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4D" w:rsidRDefault="00900D4D" w:rsidP="00900D4D">
      <w:pPr>
        <w:pStyle w:val="libCenter"/>
        <w:rPr>
          <w:rFonts w:hint="cs"/>
          <w:rtl/>
        </w:rPr>
      </w:pPr>
      <w:r>
        <w:rPr>
          <w:noProof/>
          <w:rtl/>
          <w:lang w:bidi="fa-IR"/>
        </w:rPr>
        <w:drawing>
          <wp:inline distT="0" distB="0" distL="0" distR="0">
            <wp:extent cx="3807460" cy="5725160"/>
            <wp:effectExtent l="19050" t="0" r="2540" b="0"/>
            <wp:docPr id="1" name="Picture 1" descr="L:\Books Imam Hosain\abadan_hossain\abadan_hossain\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ooks Imam Hosain\abadan_hossain\abadan_hossain\02.gif"/>
                    <pic:cNvPicPr>
                      <a:picLocks noChangeAspect="1" noChangeArrowheads="1"/>
                    </pic:cNvPicPr>
                  </pic:nvPicPr>
                  <pic:blipFill>
                    <a:blip r:embed="rId8"/>
                    <a:srcRect/>
                    <a:stretch>
                      <a:fillRect/>
                    </a:stretch>
                  </pic:blipFill>
                  <pic:spPr bwMode="auto">
                    <a:xfrm>
                      <a:off x="0" y="0"/>
                      <a:ext cx="3807460" cy="5725160"/>
                    </a:xfrm>
                    <a:prstGeom prst="rect">
                      <a:avLst/>
                    </a:prstGeom>
                    <a:noFill/>
                    <a:ln w="9525">
                      <a:noFill/>
                      <a:miter lim="800000"/>
                      <a:headEnd/>
                      <a:tailEnd/>
                    </a:ln>
                  </pic:spPr>
                </pic:pic>
              </a:graphicData>
            </a:graphic>
          </wp:inline>
        </w:drawing>
      </w:r>
    </w:p>
    <w:p w:rsidR="00D350E6" w:rsidRDefault="00D350E6" w:rsidP="00D350E6">
      <w:pPr>
        <w:pStyle w:val="libNormal"/>
      </w:pPr>
      <w:r>
        <w:rPr>
          <w:rtl/>
        </w:rPr>
        <w:br w:type="page"/>
      </w:r>
    </w:p>
    <w:p w:rsidR="00D350E6" w:rsidRDefault="00D350E6" w:rsidP="00D350E6">
      <w:pPr>
        <w:pStyle w:val="libCenterBold1"/>
        <w:rPr>
          <w:rtl/>
        </w:rPr>
      </w:pPr>
      <w:r>
        <w:rPr>
          <w:rtl/>
        </w:rPr>
        <w:lastRenderedPageBreak/>
        <w:t>بِسْمِ اللَّهِ الرَّحْمَنِ الرَّحِيمِ</w:t>
      </w:r>
    </w:p>
    <w:p w:rsidR="00D350E6" w:rsidRDefault="00D350E6" w:rsidP="00D350E6">
      <w:pPr>
        <w:pStyle w:val="libNormal"/>
        <w:rPr>
          <w:rtl/>
        </w:rPr>
      </w:pPr>
      <w:r>
        <w:rPr>
          <w:rtl/>
        </w:rPr>
        <w:t>الكتاب</w:t>
      </w:r>
      <w:r w:rsidR="00E32E9A">
        <w:rPr>
          <w:rtl/>
        </w:rPr>
        <w:t>:</w:t>
      </w:r>
      <w:r>
        <w:rPr>
          <w:rtl/>
        </w:rPr>
        <w:t xml:space="preserve"> أبداً حُسين </w:t>
      </w:r>
      <w:r w:rsidR="00FE2A56" w:rsidRPr="00FE2A56">
        <w:rPr>
          <w:rStyle w:val="libAlaemChar"/>
          <w:rtl/>
        </w:rPr>
        <w:t>عليه‌السلام</w:t>
      </w:r>
      <w:r w:rsidR="00E32E9A">
        <w:rPr>
          <w:rtl/>
        </w:rPr>
        <w:t>.</w:t>
      </w:r>
    </w:p>
    <w:p w:rsidR="00D350E6" w:rsidRDefault="00D350E6" w:rsidP="00D350E6">
      <w:pPr>
        <w:pStyle w:val="libNormal"/>
        <w:rPr>
          <w:rtl/>
        </w:rPr>
      </w:pPr>
      <w:r>
        <w:rPr>
          <w:rtl/>
        </w:rPr>
        <w:t>المؤلف</w:t>
      </w:r>
      <w:r w:rsidR="00E32E9A">
        <w:rPr>
          <w:rtl/>
        </w:rPr>
        <w:t>:</w:t>
      </w:r>
      <w:r>
        <w:rPr>
          <w:rtl/>
        </w:rPr>
        <w:t xml:space="preserve"> شريف راشد الصّدفي</w:t>
      </w:r>
      <w:r w:rsidR="00E32E9A">
        <w:rPr>
          <w:rtl/>
        </w:rPr>
        <w:t>.</w:t>
      </w:r>
    </w:p>
    <w:p w:rsidR="00D350E6" w:rsidRDefault="00D350E6" w:rsidP="00D350E6">
      <w:pPr>
        <w:pStyle w:val="libNormal"/>
        <w:rPr>
          <w:rtl/>
        </w:rPr>
      </w:pPr>
      <w:r>
        <w:rPr>
          <w:rtl/>
        </w:rPr>
        <w:t>النّاشر</w:t>
      </w:r>
      <w:r w:rsidR="00E32E9A">
        <w:rPr>
          <w:rtl/>
        </w:rPr>
        <w:t>:</w:t>
      </w:r>
      <w:r>
        <w:rPr>
          <w:rtl/>
        </w:rPr>
        <w:t xml:space="preserve"> انتشارات المكتبة الحيدريّة</w:t>
      </w:r>
      <w:r w:rsidR="00E32E9A">
        <w:rPr>
          <w:rtl/>
        </w:rPr>
        <w:t xml:space="preserve"> - </w:t>
      </w:r>
      <w:r>
        <w:rPr>
          <w:rtl/>
        </w:rPr>
        <w:t>قم</w:t>
      </w:r>
      <w:r w:rsidR="00E32E9A">
        <w:rPr>
          <w:rtl/>
        </w:rPr>
        <w:t>.</w:t>
      </w:r>
    </w:p>
    <w:p w:rsidR="00D350E6" w:rsidRDefault="00D350E6" w:rsidP="00D350E6">
      <w:pPr>
        <w:pStyle w:val="libNormal"/>
        <w:rPr>
          <w:rtl/>
        </w:rPr>
      </w:pPr>
      <w:r>
        <w:rPr>
          <w:rtl/>
        </w:rPr>
        <w:t>عدد الصفحات والقطع</w:t>
      </w:r>
      <w:r w:rsidR="00E32E9A">
        <w:rPr>
          <w:rtl/>
        </w:rPr>
        <w:t>:</w:t>
      </w:r>
      <w:r>
        <w:rPr>
          <w:rtl/>
        </w:rPr>
        <w:t xml:space="preserve"> 440 صفحة</w:t>
      </w:r>
      <w:r w:rsidR="00E32E9A">
        <w:rPr>
          <w:rtl/>
        </w:rPr>
        <w:t>.</w:t>
      </w:r>
    </w:p>
    <w:p w:rsidR="00D350E6" w:rsidRDefault="00D350E6" w:rsidP="00D350E6">
      <w:pPr>
        <w:pStyle w:val="libNormal"/>
        <w:rPr>
          <w:rtl/>
        </w:rPr>
      </w:pPr>
      <w:r>
        <w:rPr>
          <w:rtl/>
        </w:rPr>
        <w:t>الطبعة</w:t>
      </w:r>
      <w:r w:rsidR="00E32E9A">
        <w:rPr>
          <w:rtl/>
        </w:rPr>
        <w:t>:</w:t>
      </w:r>
      <w:r>
        <w:rPr>
          <w:rtl/>
        </w:rPr>
        <w:t xml:space="preserve"> الأولى</w:t>
      </w:r>
      <w:r w:rsidR="00E32E9A">
        <w:rPr>
          <w:rtl/>
        </w:rPr>
        <w:t>.</w:t>
      </w:r>
    </w:p>
    <w:p w:rsidR="00D350E6" w:rsidRDefault="00D350E6" w:rsidP="00D350E6">
      <w:pPr>
        <w:pStyle w:val="libNormal"/>
        <w:rPr>
          <w:rtl/>
        </w:rPr>
      </w:pPr>
      <w:r>
        <w:rPr>
          <w:rtl/>
        </w:rPr>
        <w:t>عدد المطبوع</w:t>
      </w:r>
      <w:r w:rsidR="00E32E9A">
        <w:rPr>
          <w:rtl/>
        </w:rPr>
        <w:t>:</w:t>
      </w:r>
      <w:r>
        <w:rPr>
          <w:rtl/>
        </w:rPr>
        <w:t xml:space="preserve"> 1500 جلد</w:t>
      </w:r>
      <w:r w:rsidR="00E32E9A">
        <w:rPr>
          <w:rtl/>
        </w:rPr>
        <w:t>.</w:t>
      </w:r>
    </w:p>
    <w:p w:rsidR="00D350E6" w:rsidRDefault="00D350E6" w:rsidP="00D350E6">
      <w:pPr>
        <w:pStyle w:val="libNormal"/>
        <w:rPr>
          <w:rtl/>
        </w:rPr>
      </w:pPr>
      <w:r>
        <w:rPr>
          <w:rtl/>
        </w:rPr>
        <w:t>سنة الطبع</w:t>
      </w:r>
      <w:r w:rsidR="00E32E9A">
        <w:rPr>
          <w:rtl/>
        </w:rPr>
        <w:t>:</w:t>
      </w:r>
      <w:r>
        <w:rPr>
          <w:rtl/>
        </w:rPr>
        <w:t xml:space="preserve"> 1425 هـ</w:t>
      </w:r>
      <w:r w:rsidR="00E32E9A">
        <w:rPr>
          <w:rtl/>
        </w:rPr>
        <w:t>.</w:t>
      </w:r>
      <w:r>
        <w:rPr>
          <w:rtl/>
        </w:rPr>
        <w:t xml:space="preserve"> ق</w:t>
      </w:r>
      <w:r w:rsidR="00E32E9A">
        <w:rPr>
          <w:rtl/>
        </w:rPr>
        <w:t xml:space="preserve"> - </w:t>
      </w:r>
      <w:r>
        <w:rPr>
          <w:rtl/>
        </w:rPr>
        <w:t>1383 ش</w:t>
      </w:r>
      <w:r w:rsidR="00E32E9A">
        <w:rPr>
          <w:rtl/>
        </w:rPr>
        <w:t>.</w:t>
      </w:r>
    </w:p>
    <w:p w:rsidR="00D350E6" w:rsidRDefault="00D350E6" w:rsidP="00D350E6">
      <w:pPr>
        <w:pStyle w:val="libNormal"/>
        <w:rPr>
          <w:rtl/>
        </w:rPr>
      </w:pPr>
      <w:r>
        <w:rPr>
          <w:rtl/>
        </w:rPr>
        <w:t>المطبعة</w:t>
      </w:r>
      <w:r w:rsidR="00E32E9A">
        <w:rPr>
          <w:rtl/>
        </w:rPr>
        <w:t>:</w:t>
      </w:r>
      <w:r>
        <w:rPr>
          <w:rtl/>
        </w:rPr>
        <w:t xml:space="preserve"> شريعت</w:t>
      </w:r>
      <w:r w:rsidR="00E32E9A">
        <w:rPr>
          <w:rtl/>
        </w:rPr>
        <w:t>.</w:t>
      </w:r>
    </w:p>
    <w:p w:rsidR="00D350E6" w:rsidRDefault="00D350E6" w:rsidP="00D350E6">
      <w:pPr>
        <w:pStyle w:val="libNormal"/>
      </w:pPr>
      <w:r>
        <w:rPr>
          <w:rtl/>
        </w:rPr>
        <w:br w:type="page"/>
      </w:r>
    </w:p>
    <w:p w:rsidR="00D350E6" w:rsidRDefault="00D350E6" w:rsidP="008E52ED">
      <w:pPr>
        <w:pStyle w:val="Heading2Center"/>
        <w:rPr>
          <w:rtl/>
        </w:rPr>
      </w:pPr>
      <w:bookmarkStart w:id="0" w:name="الإهداء"/>
      <w:bookmarkStart w:id="1" w:name="_Toc371246064"/>
      <w:bookmarkEnd w:id="0"/>
      <w:r>
        <w:rPr>
          <w:rFonts w:hint="cs"/>
          <w:rtl/>
        </w:rPr>
        <w:lastRenderedPageBreak/>
        <w:t>الإهداء</w:t>
      </w:r>
      <w:r w:rsidR="00E32E9A">
        <w:rPr>
          <w:rFonts w:hint="cs"/>
          <w:rtl/>
        </w:rPr>
        <w:t>:</w:t>
      </w:r>
      <w:bookmarkEnd w:id="1"/>
    </w:p>
    <w:p w:rsidR="00D350E6" w:rsidRDefault="00D350E6" w:rsidP="00CF4DEF">
      <w:pPr>
        <w:pStyle w:val="libNormal"/>
        <w:rPr>
          <w:rtl/>
        </w:rPr>
      </w:pPr>
      <w:r>
        <w:rPr>
          <w:rtl/>
        </w:rPr>
        <w:t>م</w:t>
      </w:r>
      <w:r w:rsidR="00E32E9A">
        <w:rPr>
          <w:rFonts w:hint="cs"/>
          <w:rtl/>
        </w:rPr>
        <w:t>َ</w:t>
      </w:r>
      <w:r>
        <w:rPr>
          <w:rtl/>
        </w:rPr>
        <w:t>شهد</w:t>
      </w:r>
      <w:r w:rsidR="00E32E9A">
        <w:rPr>
          <w:rFonts w:hint="cs"/>
          <w:rtl/>
        </w:rPr>
        <w:t>ٌ</w:t>
      </w:r>
      <w:r>
        <w:rPr>
          <w:rtl/>
        </w:rPr>
        <w:t xml:space="preserve"> لا يُفارق م</w:t>
      </w:r>
      <w:r w:rsidR="00E32E9A">
        <w:rPr>
          <w:rFonts w:hint="cs"/>
          <w:rtl/>
        </w:rPr>
        <w:t>ُ</w:t>
      </w:r>
      <w:r>
        <w:rPr>
          <w:rtl/>
        </w:rPr>
        <w:t>خ</w:t>
      </w:r>
      <w:r w:rsidR="00E32E9A">
        <w:rPr>
          <w:rFonts w:hint="cs"/>
          <w:rtl/>
        </w:rPr>
        <w:t>َ</w:t>
      </w:r>
      <w:r>
        <w:rPr>
          <w:rtl/>
        </w:rPr>
        <w:t>يّ</w:t>
      </w:r>
      <w:r w:rsidR="00E32E9A">
        <w:rPr>
          <w:rFonts w:hint="cs"/>
          <w:rtl/>
        </w:rPr>
        <w:t>َ</w:t>
      </w:r>
      <w:r>
        <w:rPr>
          <w:rtl/>
        </w:rPr>
        <w:t>ل</w:t>
      </w:r>
      <w:r w:rsidR="00E32E9A">
        <w:rPr>
          <w:rFonts w:hint="cs"/>
          <w:rtl/>
        </w:rPr>
        <w:t>َ</w:t>
      </w:r>
      <w:r>
        <w:rPr>
          <w:rtl/>
        </w:rPr>
        <w:t>تي منذ كنت طفلاً</w:t>
      </w:r>
      <w:r w:rsidR="00E32E9A">
        <w:rPr>
          <w:rtl/>
        </w:rPr>
        <w:t>،</w:t>
      </w:r>
      <w:r>
        <w:rPr>
          <w:rtl/>
        </w:rPr>
        <w:t xml:space="preserve"> لا يكاد يميّز</w:t>
      </w:r>
      <w:r w:rsidR="00E32E9A">
        <w:rPr>
          <w:rtl/>
        </w:rPr>
        <w:t>:</w:t>
      </w:r>
    </w:p>
    <w:p w:rsidR="00D350E6" w:rsidRDefault="00D350E6" w:rsidP="00CF4DEF">
      <w:pPr>
        <w:pStyle w:val="libNormal"/>
        <w:rPr>
          <w:rtl/>
        </w:rPr>
      </w:pPr>
      <w:r>
        <w:rPr>
          <w:rtl/>
        </w:rPr>
        <w:t>أبي يقرأ في تؤدةٍ أحداث</w:t>
      </w:r>
      <w:r w:rsidR="00E32E9A">
        <w:rPr>
          <w:rFonts w:hint="cs"/>
          <w:rtl/>
        </w:rPr>
        <w:t>َ</w:t>
      </w:r>
      <w:r>
        <w:rPr>
          <w:rtl/>
        </w:rPr>
        <w:t xml:space="preserve"> مقتل الحُسين </w:t>
      </w:r>
      <w:r w:rsidR="00FE2A56" w:rsidRPr="00FE2A56">
        <w:rPr>
          <w:rStyle w:val="libAlaemChar"/>
          <w:rtl/>
        </w:rPr>
        <w:t>عليه‌السلام</w:t>
      </w:r>
      <w:r w:rsidR="00E32E9A">
        <w:rPr>
          <w:rtl/>
        </w:rPr>
        <w:t>،</w:t>
      </w:r>
      <w:r>
        <w:rPr>
          <w:rtl/>
        </w:rPr>
        <w:t xml:space="preserve"> واُمّي تجلس</w:t>
      </w:r>
    </w:p>
    <w:p w:rsidR="00D350E6" w:rsidRDefault="00D350E6" w:rsidP="00CF4DEF">
      <w:pPr>
        <w:pStyle w:val="libNormal"/>
        <w:rPr>
          <w:rtl/>
        </w:rPr>
      </w:pPr>
      <w:r>
        <w:rPr>
          <w:rtl/>
        </w:rPr>
        <w:t>مستمعةً</w:t>
      </w:r>
      <w:r w:rsidR="00E32E9A">
        <w:rPr>
          <w:rtl/>
        </w:rPr>
        <w:t>،</w:t>
      </w:r>
      <w:r>
        <w:rPr>
          <w:rtl/>
        </w:rPr>
        <w:t xml:space="preserve"> تتحسّر في أنينٍ متّصلٍ</w:t>
      </w:r>
      <w:r w:rsidR="00E32E9A">
        <w:rPr>
          <w:rtl/>
        </w:rPr>
        <w:t>.</w:t>
      </w:r>
    </w:p>
    <w:p w:rsidR="00D350E6" w:rsidRDefault="00D350E6" w:rsidP="00D350E6">
      <w:pPr>
        <w:pStyle w:val="libNormal"/>
        <w:rPr>
          <w:rtl/>
        </w:rPr>
      </w:pPr>
      <w:r w:rsidRPr="008E52ED">
        <w:rPr>
          <w:rtl/>
        </w:rPr>
        <w:t>أشعرتني</w:t>
      </w:r>
      <w:r w:rsidR="00E32E9A">
        <w:rPr>
          <w:rtl/>
        </w:rPr>
        <w:t xml:space="preserve"> - </w:t>
      </w:r>
      <w:r w:rsidRPr="008E52ED">
        <w:rPr>
          <w:rtl/>
        </w:rPr>
        <w:t>قبل أنْ</w:t>
      </w:r>
      <w:r w:rsidRPr="00CF4DEF">
        <w:rPr>
          <w:rtl/>
        </w:rPr>
        <w:t xml:space="preserve"> أعيَ</w:t>
      </w:r>
      <w:r w:rsidR="00E32E9A">
        <w:rPr>
          <w:rtl/>
        </w:rPr>
        <w:t xml:space="preserve"> - </w:t>
      </w:r>
      <w:r w:rsidRPr="00CF4DEF">
        <w:rPr>
          <w:rtl/>
        </w:rPr>
        <w:t>عبرات اُمّي</w:t>
      </w:r>
      <w:r w:rsidR="00E32E9A">
        <w:rPr>
          <w:rtl/>
        </w:rPr>
        <w:t>،</w:t>
      </w:r>
      <w:r w:rsidRPr="00CF4DEF">
        <w:rPr>
          <w:rtl/>
        </w:rPr>
        <w:t xml:space="preserve"> كلّما ذُكر الحُسين </w:t>
      </w:r>
      <w:r w:rsidR="00FE2A56" w:rsidRPr="00FE2A56">
        <w:rPr>
          <w:rStyle w:val="libAlaemChar"/>
          <w:rtl/>
        </w:rPr>
        <w:t>عليه‌السلام</w:t>
      </w:r>
      <w:r w:rsidRPr="00CF4DEF">
        <w:rPr>
          <w:rtl/>
        </w:rPr>
        <w:t xml:space="preserve"> </w:t>
      </w:r>
    </w:p>
    <w:p w:rsidR="00D350E6" w:rsidRDefault="00D350E6" w:rsidP="00CF4DEF">
      <w:pPr>
        <w:pStyle w:val="libNormal"/>
        <w:rPr>
          <w:rtl/>
        </w:rPr>
      </w:pPr>
      <w:r>
        <w:rPr>
          <w:rtl/>
        </w:rPr>
        <w:t>أنّ في الأمر شيئاً مُبهماً</w:t>
      </w:r>
      <w:r w:rsidR="00E32E9A">
        <w:rPr>
          <w:rtl/>
        </w:rPr>
        <w:t>.</w:t>
      </w:r>
      <w:r>
        <w:rPr>
          <w:rtl/>
        </w:rPr>
        <w:t>. فبذلت العمر كيْما أجلوه</w:t>
      </w:r>
      <w:r w:rsidR="00E32E9A">
        <w:rPr>
          <w:rtl/>
        </w:rPr>
        <w:t>.</w:t>
      </w:r>
    </w:p>
    <w:p w:rsidR="00D350E6" w:rsidRDefault="00D350E6" w:rsidP="00CF4DEF">
      <w:pPr>
        <w:pStyle w:val="libNormal"/>
        <w:rPr>
          <w:rtl/>
        </w:rPr>
      </w:pPr>
      <w:r>
        <w:rPr>
          <w:rtl/>
        </w:rPr>
        <w:t>فإلى روحيَهما اُهدي هذا العمل</w:t>
      </w:r>
      <w:r w:rsidR="00E32E9A">
        <w:rPr>
          <w:rtl/>
        </w:rPr>
        <w:t>.</w:t>
      </w:r>
    </w:p>
    <w:p w:rsidR="00D350E6" w:rsidRDefault="00D350E6" w:rsidP="00CF4DEF">
      <w:pPr>
        <w:pStyle w:val="libNormal"/>
        <w:rPr>
          <w:rtl/>
        </w:rPr>
      </w:pPr>
      <w:r>
        <w:rPr>
          <w:rtl/>
        </w:rPr>
        <w:t>ربّ ارحمهما كما ربّياني صغيراً</w:t>
      </w:r>
      <w:r w:rsidR="00E32E9A">
        <w:rPr>
          <w:rtl/>
        </w:rPr>
        <w:t>.</w:t>
      </w:r>
    </w:p>
    <w:p w:rsidR="00D350E6" w:rsidRDefault="00D350E6" w:rsidP="00E32E9A">
      <w:pPr>
        <w:pStyle w:val="libLeftBold"/>
        <w:rPr>
          <w:rtl/>
        </w:rPr>
      </w:pPr>
      <w:r>
        <w:rPr>
          <w:rtl/>
        </w:rPr>
        <w:t>شريف راشد الصدفي</w:t>
      </w:r>
    </w:p>
    <w:p w:rsidR="00D350E6" w:rsidRDefault="00D350E6" w:rsidP="00D350E6">
      <w:pPr>
        <w:pStyle w:val="libNormal"/>
      </w:pPr>
      <w:r>
        <w:rPr>
          <w:rtl/>
        </w:rPr>
        <w:br w:type="page"/>
      </w:r>
    </w:p>
    <w:p w:rsidR="00D350E6" w:rsidRDefault="00D350E6" w:rsidP="00CF4DEF">
      <w:pPr>
        <w:pStyle w:val="Heading2Center"/>
        <w:rPr>
          <w:rtl/>
        </w:rPr>
      </w:pPr>
      <w:bookmarkStart w:id="2" w:name="ودَعَاء"/>
      <w:bookmarkStart w:id="3" w:name="_Toc371246065"/>
      <w:bookmarkEnd w:id="2"/>
      <w:r>
        <w:rPr>
          <w:rFonts w:hint="cs"/>
          <w:rtl/>
        </w:rPr>
        <w:lastRenderedPageBreak/>
        <w:t>و</w:t>
      </w:r>
      <w:r w:rsidR="00E32E9A">
        <w:rPr>
          <w:rFonts w:hint="cs"/>
          <w:rtl/>
        </w:rPr>
        <w:t>َدُ</w:t>
      </w:r>
      <w:r>
        <w:rPr>
          <w:rFonts w:hint="cs"/>
          <w:rtl/>
        </w:rPr>
        <w:t>عَاء</w:t>
      </w:r>
      <w:bookmarkEnd w:id="3"/>
      <w:r>
        <w:rPr>
          <w:rFonts w:hint="cs"/>
          <w:rtl/>
        </w:rPr>
        <w:t xml:space="preserve"> </w:t>
      </w:r>
    </w:p>
    <w:p w:rsidR="00D350E6" w:rsidRDefault="00D350E6" w:rsidP="00E32E9A">
      <w:pPr>
        <w:pStyle w:val="libNormal"/>
        <w:rPr>
          <w:rtl/>
        </w:rPr>
      </w:pPr>
      <w:r>
        <w:rPr>
          <w:rtl/>
        </w:rPr>
        <w:t xml:space="preserve">إلى الله عزّوجلّ أنْ يرزقني وولديّ الحُسين سَميّ جدّه الشّهيد ابن عليّ </w:t>
      </w:r>
      <w:r w:rsidR="00FE2A56" w:rsidRPr="00FE2A56">
        <w:rPr>
          <w:rStyle w:val="libAlaemChar"/>
          <w:rtl/>
        </w:rPr>
        <w:t>عليه‌السلام</w:t>
      </w:r>
      <w:r w:rsidR="00E32E9A">
        <w:rPr>
          <w:rtl/>
        </w:rPr>
        <w:t>،</w:t>
      </w:r>
      <w:r>
        <w:rPr>
          <w:rtl/>
        </w:rPr>
        <w:t xml:space="preserve"> وعمّار س</w:t>
      </w:r>
      <w:r w:rsidR="00E32E9A">
        <w:rPr>
          <w:rFonts w:hint="cs"/>
          <w:rtl/>
        </w:rPr>
        <w:t>َ</w:t>
      </w:r>
      <w:r>
        <w:rPr>
          <w:rtl/>
        </w:rPr>
        <w:t>ميّ الشهيد ابن ياسر</w:t>
      </w:r>
      <w:r w:rsidR="00E32E9A">
        <w:rPr>
          <w:rtl/>
        </w:rPr>
        <w:t>،</w:t>
      </w:r>
      <w:r>
        <w:rPr>
          <w:rtl/>
        </w:rPr>
        <w:t xml:space="preserve"> الشّهادة في سبيله</w:t>
      </w:r>
      <w:r w:rsidR="00E32E9A">
        <w:rPr>
          <w:rtl/>
        </w:rPr>
        <w:t>.</w:t>
      </w:r>
    </w:p>
    <w:p w:rsidR="00D350E6" w:rsidRDefault="00D350E6" w:rsidP="00D350E6">
      <w:pPr>
        <w:pStyle w:val="libNormal"/>
      </w:pPr>
      <w:r>
        <w:rPr>
          <w:rtl/>
        </w:rPr>
        <w:br w:type="page"/>
      </w:r>
    </w:p>
    <w:p w:rsidR="00D350E6" w:rsidRDefault="00D350E6" w:rsidP="00E32E9A">
      <w:pPr>
        <w:pStyle w:val="Heading2Center"/>
        <w:rPr>
          <w:rtl/>
        </w:rPr>
      </w:pPr>
      <w:bookmarkStart w:id="4" w:name="مقدّمة"/>
      <w:bookmarkStart w:id="5" w:name="_Toc371246066"/>
      <w:bookmarkEnd w:id="4"/>
      <w:r>
        <w:rPr>
          <w:rtl/>
        </w:rPr>
        <w:lastRenderedPageBreak/>
        <w:t>مقدّمة</w:t>
      </w:r>
      <w:bookmarkEnd w:id="5"/>
      <w:r>
        <w:rPr>
          <w:rtl/>
        </w:rPr>
        <w:t xml:space="preserve"> </w:t>
      </w:r>
    </w:p>
    <w:p w:rsidR="00D350E6" w:rsidRDefault="00D350E6" w:rsidP="00E32E9A">
      <w:pPr>
        <w:pStyle w:val="libNormal"/>
        <w:rPr>
          <w:rtl/>
        </w:rPr>
      </w:pPr>
      <w:r w:rsidRPr="00CF4DEF">
        <w:rPr>
          <w:rtl/>
        </w:rPr>
        <w:t>كان من المفترض أنْ يكون هذا العمل دراسة أكاديميّة</w:t>
      </w:r>
      <w:r w:rsidR="00E32E9A">
        <w:rPr>
          <w:rtl/>
        </w:rPr>
        <w:t>،</w:t>
      </w:r>
      <w:r w:rsidRPr="00CF4DEF">
        <w:rPr>
          <w:rtl/>
        </w:rPr>
        <w:t xml:space="preserve"> لنيل درجة جامعيّة في تخصّص</w:t>
      </w:r>
      <w:r w:rsidR="00E32E9A">
        <w:rPr>
          <w:rFonts w:hint="cs"/>
          <w:rtl/>
        </w:rPr>
        <w:t xml:space="preserve"> «</w:t>
      </w:r>
      <w:r w:rsidRPr="00CF4DEF">
        <w:rPr>
          <w:rtl/>
        </w:rPr>
        <w:t xml:space="preserve"> المعتقدات الشعبيّه</w:t>
      </w:r>
      <w:r w:rsidR="00E32E9A">
        <w:rPr>
          <w:rFonts w:hint="cs"/>
          <w:rtl/>
        </w:rPr>
        <w:t xml:space="preserve"> »</w:t>
      </w:r>
      <w:r w:rsidRPr="00CF4DEF">
        <w:rPr>
          <w:rtl/>
        </w:rPr>
        <w:t>، بعنوان</w:t>
      </w:r>
      <w:r w:rsidR="00E32E9A">
        <w:rPr>
          <w:rtl/>
        </w:rPr>
        <w:t>:</w:t>
      </w:r>
      <w:r w:rsidRPr="00CF4DEF">
        <w:rPr>
          <w:rtl/>
        </w:rPr>
        <w:t xml:space="preserve"> ( </w:t>
      </w:r>
      <w:r w:rsidRPr="00CF4DEF">
        <w:rPr>
          <w:rStyle w:val="libBold1Char"/>
          <w:rtl/>
        </w:rPr>
        <w:t xml:space="preserve">الحُسين بن عليّ </w:t>
      </w:r>
      <w:r w:rsidR="00FE2A56" w:rsidRPr="00FE2A56">
        <w:rPr>
          <w:rStyle w:val="libAlaemChar"/>
          <w:rtl/>
        </w:rPr>
        <w:t>عليه‌السلام</w:t>
      </w:r>
      <w:r w:rsidRPr="00CF4DEF">
        <w:rPr>
          <w:rStyle w:val="libBold1Char"/>
          <w:rtl/>
        </w:rPr>
        <w:t xml:space="preserve"> في المعتقد الشعبي المصري </w:t>
      </w:r>
      <w:r w:rsidRPr="00CF4DEF">
        <w:rPr>
          <w:rtl/>
        </w:rPr>
        <w:t>) ولكن حدث أمران أوّلهما</w:t>
      </w:r>
      <w:r w:rsidR="00E32E9A">
        <w:rPr>
          <w:rtl/>
        </w:rPr>
        <w:t>:</w:t>
      </w:r>
      <w:r w:rsidRPr="00CF4DEF">
        <w:rPr>
          <w:rtl/>
        </w:rPr>
        <w:t xml:space="preserve"> </w:t>
      </w:r>
    </w:p>
    <w:p w:rsidR="00E32E9A" w:rsidRDefault="00D350E6" w:rsidP="00E32E9A">
      <w:pPr>
        <w:pStyle w:val="libNormal"/>
        <w:rPr>
          <w:rtl/>
        </w:rPr>
      </w:pPr>
      <w:r>
        <w:rPr>
          <w:rtl/>
        </w:rPr>
        <w:t>أنّني لاحظت ملاحظتين أثناء البحث الميداني بتقنياته المختلفة</w:t>
      </w:r>
      <w:r w:rsidR="00E32E9A">
        <w:rPr>
          <w:rtl/>
        </w:rPr>
        <w:t>،</w:t>
      </w:r>
      <w:r>
        <w:rPr>
          <w:rtl/>
        </w:rPr>
        <w:t xml:space="preserve"> الأولى</w:t>
      </w:r>
      <w:r w:rsidR="00E32E9A">
        <w:rPr>
          <w:rtl/>
        </w:rPr>
        <w:t>:</w:t>
      </w:r>
      <w:r>
        <w:rPr>
          <w:rtl/>
        </w:rPr>
        <w:t xml:space="preserve"> غياب</w:t>
      </w:r>
      <w:r w:rsidR="00E32E9A">
        <w:rPr>
          <w:rtl/>
        </w:rPr>
        <w:t>،</w:t>
      </w:r>
      <w:r>
        <w:rPr>
          <w:rtl/>
        </w:rPr>
        <w:t xml:space="preserve"> أو بالأحرى تغييب الحدث الأساس المرتبط بالحُسين </w:t>
      </w:r>
      <w:r w:rsidR="00FE2A56" w:rsidRPr="00FE2A56">
        <w:rPr>
          <w:rStyle w:val="libAlaemChar"/>
          <w:rtl/>
        </w:rPr>
        <w:t>عليه‌السلام</w:t>
      </w:r>
      <w:r w:rsidR="00E32E9A">
        <w:rPr>
          <w:rtl/>
        </w:rPr>
        <w:t>،</w:t>
      </w:r>
      <w:r>
        <w:rPr>
          <w:rtl/>
        </w:rPr>
        <w:t xml:space="preserve"> أعني الخروج والاستشهاد</w:t>
      </w:r>
      <w:r w:rsidR="00E32E9A">
        <w:rPr>
          <w:rtl/>
        </w:rPr>
        <w:t>،</w:t>
      </w:r>
      <w:r>
        <w:rPr>
          <w:rtl/>
        </w:rPr>
        <w:t xml:space="preserve"> تغييباً يكاد يكون مطلقاً</w:t>
      </w:r>
      <w:r w:rsidR="00E32E9A">
        <w:rPr>
          <w:rtl/>
        </w:rPr>
        <w:t>.</w:t>
      </w:r>
      <w:r>
        <w:rPr>
          <w:rtl/>
        </w:rPr>
        <w:t xml:space="preserve"> والاُخرى لا تقلّ عنها غرابة</w:t>
      </w:r>
      <w:r w:rsidR="00E32E9A">
        <w:rPr>
          <w:rtl/>
        </w:rPr>
        <w:t>:</w:t>
      </w:r>
      <w:r>
        <w:rPr>
          <w:rtl/>
        </w:rPr>
        <w:t xml:space="preserve"> ملاحظة وقوع استبدال وخلط مصاحبينِ للإحتفاء بذكرى الحُسين </w:t>
      </w:r>
      <w:r w:rsidR="00FE2A56" w:rsidRPr="00FE2A56">
        <w:rPr>
          <w:rStyle w:val="libAlaemChar"/>
          <w:rtl/>
        </w:rPr>
        <w:t>عليه‌السلام</w:t>
      </w:r>
      <w:r>
        <w:rPr>
          <w:rtl/>
        </w:rPr>
        <w:t xml:space="preserve"> حين تسود مظاهر احتفاليّة انشراحيّ</w:t>
      </w:r>
      <w:r w:rsidR="00E32E9A">
        <w:rPr>
          <w:rtl/>
        </w:rPr>
        <w:t>ة في مواقف استدعاء الحزن النبيل</w:t>
      </w:r>
      <w:r>
        <w:rPr>
          <w:rtl/>
        </w:rPr>
        <w:t>.</w:t>
      </w:r>
    </w:p>
    <w:p w:rsidR="008E52ED" w:rsidRDefault="00D350E6" w:rsidP="00CF4DEF">
      <w:pPr>
        <w:pStyle w:val="libNormal"/>
        <w:rPr>
          <w:rtl/>
        </w:rPr>
      </w:pPr>
      <w:r>
        <w:rPr>
          <w:rtl/>
        </w:rPr>
        <w:t>كلتا الملاحظتين تشيان بعدم البراءة</w:t>
      </w:r>
      <w:r w:rsidR="00E32E9A">
        <w:rPr>
          <w:rtl/>
        </w:rPr>
        <w:t>،</w:t>
      </w:r>
      <w:r>
        <w:rPr>
          <w:rtl/>
        </w:rPr>
        <w:t xml:space="preserve"> ولكن يلمح فيهما من قريب توفّر ركن العمد</w:t>
      </w:r>
      <w:r w:rsidR="00E32E9A">
        <w:rPr>
          <w:rtl/>
        </w:rPr>
        <w:t>.</w:t>
      </w:r>
    </w:p>
    <w:p w:rsidR="00D350E6" w:rsidRDefault="00D350E6" w:rsidP="00CF4DEF">
      <w:pPr>
        <w:pStyle w:val="libNormal"/>
        <w:rPr>
          <w:rtl/>
        </w:rPr>
      </w:pPr>
      <w:r>
        <w:rPr>
          <w:rtl/>
        </w:rPr>
        <w:t>وأمّا ثاني الأمرين</w:t>
      </w:r>
      <w:r w:rsidR="00E32E9A">
        <w:rPr>
          <w:rtl/>
        </w:rPr>
        <w:t>:</w:t>
      </w:r>
    </w:p>
    <w:p w:rsidR="00D350E6" w:rsidRDefault="00D350E6" w:rsidP="00CF4DEF">
      <w:pPr>
        <w:pStyle w:val="libNormal"/>
        <w:rPr>
          <w:rtl/>
        </w:rPr>
      </w:pPr>
      <w:r>
        <w:rPr>
          <w:rtl/>
        </w:rPr>
        <w:t>فاختلافي مع الأساتذة الأجلاّء المشرفين على تعاقبهم</w:t>
      </w:r>
      <w:r w:rsidR="00E32E9A">
        <w:rPr>
          <w:rtl/>
        </w:rPr>
        <w:t>،</w:t>
      </w:r>
      <w:r>
        <w:rPr>
          <w:rtl/>
        </w:rPr>
        <w:t xml:space="preserve"> حيث أُريد لي قصر البحث على المرحلة الوصفيّة</w:t>
      </w:r>
      <w:r w:rsidR="00E32E9A">
        <w:rPr>
          <w:rtl/>
        </w:rPr>
        <w:t>،</w:t>
      </w:r>
      <w:r>
        <w:rPr>
          <w:rtl/>
        </w:rPr>
        <w:t xml:space="preserve"> كما اختلفت معهم في زاوية الرصد</w:t>
      </w:r>
      <w:r w:rsidR="00E32E9A">
        <w:rPr>
          <w:rtl/>
        </w:rPr>
        <w:t>.</w:t>
      </w:r>
    </w:p>
    <w:p w:rsidR="00D350E6" w:rsidRDefault="00D350E6" w:rsidP="00CF4DEF">
      <w:pPr>
        <w:pStyle w:val="libNormal"/>
        <w:rPr>
          <w:rtl/>
        </w:rPr>
      </w:pPr>
      <w:r>
        <w:rPr>
          <w:rtl/>
        </w:rPr>
        <w:t>كلا الاختلافين ربما لا يتواجدان في ظلّ مناخ أكثر سماحةً</w:t>
      </w:r>
      <w:r w:rsidR="00E32E9A">
        <w:rPr>
          <w:rtl/>
        </w:rPr>
        <w:t>،</w:t>
      </w:r>
      <w:r>
        <w:rPr>
          <w:rtl/>
        </w:rPr>
        <w:t xml:space="preserve"> وتبييناً لمفهوم حريّة البحث العلمي</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وكلا الأمرين دفعاني لإعادة صياغة خُطّة البحث</w:t>
      </w:r>
      <w:r w:rsidR="00E32E9A">
        <w:rPr>
          <w:rtl/>
        </w:rPr>
        <w:t>،</w:t>
      </w:r>
      <w:r>
        <w:rPr>
          <w:rtl/>
        </w:rPr>
        <w:t xml:space="preserve"> وصرف النظر عن التقدم للدرجة الجامعيّة</w:t>
      </w:r>
      <w:r w:rsidR="00E32E9A">
        <w:rPr>
          <w:rtl/>
        </w:rPr>
        <w:t>،</w:t>
      </w:r>
      <w:r>
        <w:rPr>
          <w:rtl/>
        </w:rPr>
        <w:t xml:space="preserve"> فالأمر أجلّ من نيلها وأخطر من تناولها من منظور ترفي</w:t>
      </w:r>
      <w:r w:rsidR="00E32E9A">
        <w:rPr>
          <w:rtl/>
        </w:rPr>
        <w:t>،</w:t>
      </w:r>
      <w:r>
        <w:rPr>
          <w:rtl/>
        </w:rPr>
        <w:t xml:space="preserve"> مستعيضاً عن الدرجة بأرفع منها</w:t>
      </w:r>
      <w:r w:rsidR="00637374">
        <w:rPr>
          <w:rtl/>
        </w:rPr>
        <w:t xml:space="preserve"> ...</w:t>
      </w:r>
      <w:r>
        <w:rPr>
          <w:rtl/>
        </w:rPr>
        <w:t xml:space="preserve"> أنّني أنال شرف المساهمة في جلاء قضية الحُسين </w:t>
      </w:r>
      <w:r w:rsidR="00FE2A56" w:rsidRPr="00FE2A56">
        <w:rPr>
          <w:rStyle w:val="libAlaemChar"/>
          <w:rtl/>
        </w:rPr>
        <w:t>عليه‌السلام</w:t>
      </w:r>
      <w:r w:rsidR="00637374">
        <w:rPr>
          <w:rtl/>
        </w:rPr>
        <w:t xml:space="preserve"> ...</w:t>
      </w:r>
      <w:r>
        <w:rPr>
          <w:rtl/>
        </w:rPr>
        <w:t xml:space="preserve"> قضيّة الحقّ على مرّ الزمان</w:t>
      </w:r>
      <w:r w:rsidR="00E32E9A">
        <w:rPr>
          <w:rtl/>
        </w:rPr>
        <w:t>.</w:t>
      </w:r>
    </w:p>
    <w:p w:rsidR="00D350E6" w:rsidRDefault="00D350E6" w:rsidP="00CF4DEF">
      <w:pPr>
        <w:pStyle w:val="libNormal"/>
        <w:rPr>
          <w:rtl/>
        </w:rPr>
      </w:pPr>
      <w:r>
        <w:rPr>
          <w:rtl/>
        </w:rPr>
        <w:t>على أنّني أتوجّه بهذا العمل على وجه الخصوص إلى إخوتي من أهل السنّة</w:t>
      </w:r>
      <w:r w:rsidR="00E32E9A">
        <w:rPr>
          <w:rtl/>
        </w:rPr>
        <w:t>،</w:t>
      </w:r>
      <w:r>
        <w:rPr>
          <w:rtl/>
        </w:rPr>
        <w:t xml:space="preserve"> ولعلّهم يتريّثون في قراءته ويمنحون عقولهم فرصة تدبّر هادئ بعيداً قليلاً عمّا ألفوا عليه أنفسهم</w:t>
      </w:r>
      <w:r w:rsidR="00E32E9A">
        <w:rPr>
          <w:rtl/>
        </w:rPr>
        <w:t>،</w:t>
      </w:r>
      <w:r>
        <w:rPr>
          <w:rtl/>
        </w:rPr>
        <w:t xml:space="preserve"> فالحقّ أحقّ أنْ يُتّبع</w:t>
      </w:r>
      <w:r w:rsidR="00E32E9A">
        <w:rPr>
          <w:rtl/>
        </w:rPr>
        <w:t>،</w:t>
      </w:r>
      <w:r>
        <w:rPr>
          <w:rtl/>
        </w:rPr>
        <w:t xml:space="preserve"> كما أرجو أنْ تشمل الفائدة إخوتي الشيعة الذين وجدتُ غير قليل منهم لا تتوفّر لديهم رؤية شاملة لأبعاد قضيّة الحُسين </w:t>
      </w:r>
      <w:r w:rsidR="00FE2A56" w:rsidRPr="00FE2A56">
        <w:rPr>
          <w:rStyle w:val="libAlaemChar"/>
          <w:rtl/>
        </w:rPr>
        <w:t>عليه‌السلام</w:t>
      </w:r>
      <w:r w:rsidR="00E32E9A">
        <w:rPr>
          <w:rtl/>
        </w:rPr>
        <w:t>.</w:t>
      </w:r>
    </w:p>
    <w:p w:rsidR="00D350E6" w:rsidRDefault="00D350E6" w:rsidP="00CF4DEF">
      <w:pPr>
        <w:pStyle w:val="libNormal"/>
        <w:rPr>
          <w:rtl/>
        </w:rPr>
      </w:pPr>
      <w:r>
        <w:rPr>
          <w:rtl/>
        </w:rPr>
        <w:t xml:space="preserve">ذلك أنّ معظم الكتابات السابقة حول الحُسين </w:t>
      </w:r>
      <w:r w:rsidR="00FE2A56" w:rsidRPr="00FE2A56">
        <w:rPr>
          <w:rStyle w:val="libAlaemChar"/>
          <w:rtl/>
        </w:rPr>
        <w:t>عليه‌السلام</w:t>
      </w:r>
      <w:r>
        <w:rPr>
          <w:rtl/>
        </w:rPr>
        <w:t xml:space="preserve"> تناولت</w:t>
      </w:r>
      <w:r w:rsidR="00E32E9A">
        <w:rPr>
          <w:rtl/>
        </w:rPr>
        <w:t>،</w:t>
      </w:r>
      <w:r>
        <w:rPr>
          <w:rtl/>
        </w:rPr>
        <w:t xml:space="preserve"> إمّا المقاتل أو المناقب</w:t>
      </w:r>
      <w:r w:rsidR="00E32E9A">
        <w:rPr>
          <w:rtl/>
        </w:rPr>
        <w:t>،</w:t>
      </w:r>
      <w:r>
        <w:rPr>
          <w:rtl/>
        </w:rPr>
        <w:t xml:space="preserve"> وهذه بطبيعتها وصفيّة عاطفيّة</w:t>
      </w:r>
      <w:r w:rsidR="00E32E9A">
        <w:rPr>
          <w:rtl/>
        </w:rPr>
        <w:t>،</w:t>
      </w:r>
      <w:r>
        <w:rPr>
          <w:rtl/>
        </w:rPr>
        <w:t xml:space="preserve"> واُخرى وقفت نفسها على السرد التاريخي المجرد</w:t>
      </w:r>
      <w:r w:rsidR="00E32E9A">
        <w:rPr>
          <w:rtl/>
        </w:rPr>
        <w:t>،</w:t>
      </w:r>
      <w:r>
        <w:rPr>
          <w:rtl/>
        </w:rPr>
        <w:t xml:space="preserve"> وهو على أهميّته القصوى مجرد مادّة خام</w:t>
      </w:r>
      <w:r w:rsidR="00E32E9A">
        <w:rPr>
          <w:rtl/>
        </w:rPr>
        <w:t>،</w:t>
      </w:r>
      <w:r>
        <w:rPr>
          <w:rtl/>
        </w:rPr>
        <w:t xml:space="preserve"> وأقلّ القليل منها الذي غلب عليه الطابع التحليلي</w:t>
      </w:r>
      <w:r w:rsidR="00E32E9A">
        <w:rPr>
          <w:rtl/>
        </w:rPr>
        <w:t>.</w:t>
      </w:r>
    </w:p>
    <w:p w:rsidR="00D350E6" w:rsidRDefault="00D350E6" w:rsidP="00CF4DEF">
      <w:pPr>
        <w:pStyle w:val="libNormal"/>
        <w:rPr>
          <w:rtl/>
        </w:rPr>
      </w:pPr>
      <w:r>
        <w:rPr>
          <w:rtl/>
        </w:rPr>
        <w:t>أيضاً فإنّ المجتمعات التي غلب عليها الفكر السنّي التقليدي</w:t>
      </w:r>
      <w:r w:rsidR="00E32E9A">
        <w:rPr>
          <w:rtl/>
        </w:rPr>
        <w:t>،</w:t>
      </w:r>
      <w:r>
        <w:rPr>
          <w:rtl/>
        </w:rPr>
        <w:t xml:space="preserve"> مُورست فيها وسائل التعميّة والتهميش لقضيّة الحُسين </w:t>
      </w:r>
      <w:r w:rsidR="00FE2A56" w:rsidRPr="00FE2A56">
        <w:rPr>
          <w:rStyle w:val="libAlaemChar"/>
          <w:rtl/>
        </w:rPr>
        <w:t>عليه‌السلام</w:t>
      </w:r>
      <w:r w:rsidR="00E32E9A">
        <w:rPr>
          <w:rtl/>
        </w:rPr>
        <w:t>،</w:t>
      </w:r>
      <w:r>
        <w:rPr>
          <w:rtl/>
        </w:rPr>
        <w:t xml:space="preserve"> بشكل يُقصيها عن أيّ محاولة لتأصيلها كمرجعيّة شرعيّة</w:t>
      </w:r>
      <w:r w:rsidR="00E32E9A">
        <w:rPr>
          <w:rtl/>
        </w:rPr>
        <w:t>،</w:t>
      </w:r>
      <w:r>
        <w:rPr>
          <w:rtl/>
        </w:rPr>
        <w:t xml:space="preserve"> حتّى إنّ الجماعات الثائرة على أنظمة هذه المجتمعات</w:t>
      </w:r>
      <w:r w:rsidR="00E32E9A">
        <w:rPr>
          <w:rtl/>
        </w:rPr>
        <w:t xml:space="preserve"> - </w:t>
      </w:r>
      <w:r>
        <w:rPr>
          <w:rtl/>
        </w:rPr>
        <w:t>بغضّ النظر عن صحة أو خطأ مشروعاتها</w:t>
      </w:r>
      <w:r w:rsidR="00E32E9A">
        <w:rPr>
          <w:rtl/>
        </w:rPr>
        <w:t xml:space="preserve"> - </w:t>
      </w:r>
      <w:r>
        <w:rPr>
          <w:rtl/>
        </w:rPr>
        <w:t>لمْ تجد مخرجاً لمأزقها الناجم عن موروثاتها المحرّمة للخروج</w:t>
      </w:r>
      <w:r w:rsidR="00E32E9A">
        <w:rPr>
          <w:rtl/>
        </w:rPr>
        <w:t>،</w:t>
      </w:r>
      <w:r>
        <w:rPr>
          <w:rtl/>
        </w:rPr>
        <w:t xml:space="preserve"> إلاّ التكفير الصريح لتحقيق التغيّر كما تراه</w:t>
      </w:r>
      <w:r w:rsidR="00E32E9A">
        <w:rPr>
          <w:rtl/>
        </w:rPr>
        <w:t>.</w:t>
      </w:r>
    </w:p>
    <w:p w:rsidR="00D350E6" w:rsidRDefault="00D350E6" w:rsidP="00CF4DEF">
      <w:pPr>
        <w:pStyle w:val="libNormal"/>
        <w:rPr>
          <w:rtl/>
        </w:rPr>
      </w:pPr>
      <w:r>
        <w:rPr>
          <w:rtl/>
        </w:rPr>
        <w:t>ومن هُنا كانت هذه الدراسة تَعني بالدرجة الأولى بتقصّي أسباب انهيار الدولة الإسلاميّة</w:t>
      </w:r>
      <w:r w:rsidR="00E32E9A">
        <w:rPr>
          <w:rtl/>
        </w:rPr>
        <w:t>،</w:t>
      </w:r>
      <w:r>
        <w:rPr>
          <w:rtl/>
        </w:rPr>
        <w:t xml:space="preserve"> ذلك الانهيار المتسارع المُذهل الذي دعا الحُسين </w:t>
      </w:r>
      <w:r w:rsidR="00FE2A56" w:rsidRPr="00FE2A56">
        <w:rPr>
          <w:rStyle w:val="libAlaemChar"/>
          <w:rtl/>
        </w:rPr>
        <w:t>عليه‌السلام</w:t>
      </w:r>
      <w:r>
        <w:rPr>
          <w:rtl/>
        </w:rPr>
        <w:t xml:space="preserve"> في النهاية إلى خروجه المشهود</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كما تستهدف استشراق مستقبل يفكّ فيه الاشتباك التاريخي بين السنّة والشيعة</w:t>
      </w:r>
      <w:r w:rsidR="00E32E9A">
        <w:rPr>
          <w:rtl/>
        </w:rPr>
        <w:t>،</w:t>
      </w:r>
      <w:r>
        <w:rPr>
          <w:rtl/>
        </w:rPr>
        <w:t xml:space="preserve"> وهو الناجم في جزء كبير منه عن المعالجة المغلوطة للنصوص بما يُؤسّس وعياً توحيديّاً لبنية النظام الإسلامي</w:t>
      </w:r>
      <w:r w:rsidR="00E32E9A">
        <w:rPr>
          <w:rtl/>
        </w:rPr>
        <w:t>.</w:t>
      </w:r>
    </w:p>
    <w:p w:rsidR="00D350E6" w:rsidRDefault="00D350E6" w:rsidP="00CF4DEF">
      <w:pPr>
        <w:pStyle w:val="libNormal"/>
        <w:rPr>
          <w:rtl/>
        </w:rPr>
      </w:pPr>
      <w:r>
        <w:rPr>
          <w:rtl/>
        </w:rPr>
        <w:t>ثمّ إنّني أحبّ ألاّ يفوتني أنّ أُسجّل هُنا عظيم تقديري لعَلمين إسلاميّين بارزين</w:t>
      </w:r>
      <w:r w:rsidR="00E32E9A">
        <w:rPr>
          <w:rtl/>
        </w:rPr>
        <w:t>،</w:t>
      </w:r>
      <w:r>
        <w:rPr>
          <w:rtl/>
        </w:rPr>
        <w:t xml:space="preserve"> هُما</w:t>
      </w:r>
      <w:r w:rsidR="00E32E9A">
        <w:rPr>
          <w:rtl/>
        </w:rPr>
        <w:t>:</w:t>
      </w:r>
      <w:r>
        <w:rPr>
          <w:rtl/>
        </w:rPr>
        <w:t xml:space="preserve"> الشّهيد سيّد قطب والسيّد مرتضى العسكري</w:t>
      </w:r>
      <w:r w:rsidR="00E32E9A">
        <w:rPr>
          <w:rtl/>
        </w:rPr>
        <w:t>،</w:t>
      </w:r>
      <w:r>
        <w:rPr>
          <w:rtl/>
        </w:rPr>
        <w:t xml:space="preserve"> جزاهما الله خير الجزاء على ما بذلاه من جهد</w:t>
      </w:r>
      <w:r w:rsidR="00E32E9A">
        <w:rPr>
          <w:rtl/>
        </w:rPr>
        <w:t>،</w:t>
      </w:r>
      <w:r>
        <w:rPr>
          <w:rtl/>
        </w:rPr>
        <w:t xml:space="preserve"> انتفعنا به لسبر أغوار الحقيقة</w:t>
      </w:r>
      <w:r w:rsidR="00E32E9A">
        <w:rPr>
          <w:rtl/>
        </w:rPr>
        <w:t>.</w:t>
      </w:r>
    </w:p>
    <w:p w:rsidR="00D350E6" w:rsidRDefault="00D350E6" w:rsidP="00E32E9A">
      <w:pPr>
        <w:pStyle w:val="libLeft"/>
        <w:rPr>
          <w:rtl/>
        </w:rPr>
      </w:pPr>
      <w:r>
        <w:rPr>
          <w:rtl/>
        </w:rPr>
        <w:t>والحمد لله ربّ العالمين</w:t>
      </w:r>
      <w:r w:rsidR="00E32E9A">
        <w:rPr>
          <w:rFonts w:hint="cs"/>
          <w:rtl/>
        </w:rPr>
        <w:tab/>
      </w:r>
    </w:p>
    <w:p w:rsidR="00D350E6" w:rsidRDefault="00D350E6" w:rsidP="00E32E9A">
      <w:pPr>
        <w:pStyle w:val="libLeft"/>
        <w:rPr>
          <w:rtl/>
        </w:rPr>
      </w:pPr>
      <w:r>
        <w:rPr>
          <w:rtl/>
        </w:rPr>
        <w:t xml:space="preserve">القاهرة في رمضان عام </w:t>
      </w:r>
      <w:r w:rsidR="00FE2EA4">
        <w:rPr>
          <w:rtl/>
        </w:rPr>
        <w:t>:</w:t>
      </w:r>
      <w:r>
        <w:rPr>
          <w:rtl/>
        </w:rPr>
        <w:t xml:space="preserve"> 1421 ه</w:t>
      </w:r>
      <w:r w:rsidR="00E32E9A">
        <w:rPr>
          <w:rFonts w:hint="cs"/>
          <w:rtl/>
        </w:rPr>
        <w:t>ـ</w:t>
      </w:r>
    </w:p>
    <w:p w:rsidR="00D350E6" w:rsidRDefault="00D350E6" w:rsidP="00E32E9A">
      <w:pPr>
        <w:pStyle w:val="libLeftBold"/>
        <w:rPr>
          <w:rtl/>
        </w:rPr>
      </w:pPr>
      <w:r>
        <w:rPr>
          <w:rtl/>
        </w:rPr>
        <w:t>شريف راشد الصدفي</w:t>
      </w:r>
      <w:r w:rsidR="00E32E9A">
        <w:rPr>
          <w:rFonts w:hint="cs"/>
          <w:rtl/>
        </w:rPr>
        <w:tab/>
      </w:r>
    </w:p>
    <w:p w:rsidR="00D350E6" w:rsidRDefault="00D350E6" w:rsidP="00D350E6">
      <w:pPr>
        <w:pStyle w:val="libNormal"/>
      </w:pPr>
      <w:r>
        <w:rPr>
          <w:rtl/>
        </w:rPr>
        <w:br w:type="page"/>
      </w:r>
    </w:p>
    <w:p w:rsidR="00D350E6" w:rsidRDefault="00D350E6" w:rsidP="00E32E9A">
      <w:pPr>
        <w:pStyle w:val="libCenterBold1"/>
        <w:rPr>
          <w:rtl/>
        </w:rPr>
      </w:pPr>
      <w:r>
        <w:rPr>
          <w:rFonts w:hint="cs"/>
          <w:rtl/>
        </w:rPr>
        <w:lastRenderedPageBreak/>
        <w:t xml:space="preserve">بِسْمِ اللَّهِ الرَّحْمَنِ الرَّحِيمِ </w:t>
      </w:r>
    </w:p>
    <w:p w:rsidR="00D350E6" w:rsidRDefault="00D350E6" w:rsidP="00D350E6">
      <w:pPr>
        <w:pStyle w:val="libNormal"/>
        <w:rPr>
          <w:rtl/>
        </w:rPr>
      </w:pPr>
      <w:r w:rsidRPr="00182258">
        <w:rPr>
          <w:rStyle w:val="libAlaemChar"/>
          <w:rtl/>
        </w:rPr>
        <w:t>(</w:t>
      </w:r>
      <w:r w:rsidRPr="008E52ED">
        <w:rPr>
          <w:rStyle w:val="libAieChar"/>
          <w:rFonts w:hint="cs"/>
          <w:rtl/>
        </w:rPr>
        <w:t xml:space="preserve"> مِنَ الْمُؤْمِنِينَ رِجَالٌ صَدَقُوا مَا عَاهَدُوا اللّهَ عَلَيْهِ فَمِنْهُم مّن قَضَى‏ نَحْبَهُ وًَمِنْهُم مّن يَنتَظِرُ وَمَا بَدّلُوا تَبْدِيلاً </w:t>
      </w:r>
      <w:r w:rsidRPr="00182258">
        <w:rPr>
          <w:rStyle w:val="libAlaemChar"/>
          <w:rtl/>
        </w:rPr>
        <w:t>)</w:t>
      </w:r>
      <w:r w:rsidRPr="00D350E6">
        <w:rPr>
          <w:rStyle w:val="libFootnotenumChar"/>
          <w:rtl/>
        </w:rPr>
        <w:t>(1)</w:t>
      </w:r>
      <w:r w:rsidR="00E32E9A">
        <w:rPr>
          <w:rtl/>
        </w:rPr>
        <w:t>.</w:t>
      </w:r>
    </w:p>
    <w:p w:rsidR="00D350E6" w:rsidRDefault="00E32E9A" w:rsidP="00E32E9A">
      <w:pPr>
        <w:pStyle w:val="libLeft"/>
        <w:rPr>
          <w:rtl/>
        </w:rPr>
      </w:pPr>
      <w:r>
        <w:rPr>
          <w:rFonts w:hint="cs"/>
          <w:rtl/>
        </w:rPr>
        <w:t>(</w:t>
      </w:r>
      <w:r w:rsidR="00D350E6">
        <w:rPr>
          <w:rtl/>
        </w:rPr>
        <w:t>صدق الله العلي العظيم</w:t>
      </w:r>
      <w:r>
        <w:rPr>
          <w:rFonts w:hint="cs"/>
          <w:rtl/>
        </w:rPr>
        <w:t>)</w:t>
      </w:r>
    </w:p>
    <w:p w:rsidR="00D350E6" w:rsidRPr="00E32E9A" w:rsidRDefault="00D350E6" w:rsidP="00E32E9A">
      <w:pPr>
        <w:pStyle w:val="libCenterBold1"/>
        <w:rPr>
          <w:rtl/>
        </w:rPr>
      </w:pPr>
      <w:r w:rsidRPr="00E32E9A">
        <w:rPr>
          <w:rFonts w:hint="cs"/>
          <w:rtl/>
        </w:rPr>
        <w:t xml:space="preserve">بِسْمِ اللَّهِ الرَّحْمَنِ الرَّحِيمِ </w:t>
      </w:r>
    </w:p>
    <w:p w:rsidR="00D350E6" w:rsidRDefault="00D350E6" w:rsidP="00D350E6">
      <w:pPr>
        <w:pStyle w:val="libNormal"/>
        <w:rPr>
          <w:rtl/>
        </w:rPr>
      </w:pPr>
      <w:r w:rsidRPr="00182258">
        <w:rPr>
          <w:rStyle w:val="libAlaemChar"/>
          <w:rtl/>
        </w:rPr>
        <w:t>(</w:t>
      </w:r>
      <w:r w:rsidRPr="008E52ED">
        <w:rPr>
          <w:rStyle w:val="libAieChar"/>
          <w:rtl/>
        </w:rPr>
        <w:t xml:space="preserve"> </w:t>
      </w:r>
      <w:r w:rsidRPr="008E52ED">
        <w:rPr>
          <w:rStyle w:val="libAieChar"/>
          <w:rFonts w:hint="cs"/>
          <w:rtl/>
        </w:rPr>
        <w:t xml:space="preserve">وَمِنَ النّاسِ مَنْ يَقُولُ آمَنّا بِاللّهِ وَبِالْيَوْمِ الْآخِرِ وَمَا هُمْ بِمُؤْمِنِينَ * يُخادِعُونَ اللّهَ وَالذينَ آمَنُوا وَمَا يَخْدَعُونَ إِلاّ أَنْفُسَهُمْ وَمَا يَشْعُرُونَ * فِي قُلُوبِهِمْ مَرَضٌ فَزَادَهُمُ اللّهُ مَرَضاً وَلَهُمْ عَذَابٌ أَلِيمٌ بِمَا كَانُوا يَكْذِبُونَ * وَإِذَا قِيلَ لَهُمْ لاَتُفْسِدُوا فِيْ الْأَرْضِ قَالُوا إِنّمَا نَحْنُ مُصْلِحُونَ * أَلاَ إِنّهُمْ هُمُ الْمُفْسِدُونَ وَلكِنْ لاَيَشْعُرُونَ </w:t>
      </w:r>
      <w:r w:rsidRPr="00182258">
        <w:rPr>
          <w:rStyle w:val="libAlaemChar"/>
          <w:rtl/>
        </w:rPr>
        <w:t>)</w:t>
      </w:r>
      <w:r w:rsidRPr="00D350E6">
        <w:rPr>
          <w:rStyle w:val="libFootnotenumChar"/>
          <w:rtl/>
        </w:rPr>
        <w:t>(2)</w:t>
      </w:r>
      <w:r w:rsidR="00E32E9A">
        <w:rPr>
          <w:rtl/>
        </w:rPr>
        <w:t>.</w:t>
      </w:r>
    </w:p>
    <w:p w:rsidR="00E32E9A" w:rsidRDefault="00E32E9A" w:rsidP="00E32E9A">
      <w:pPr>
        <w:pStyle w:val="libLeft"/>
        <w:rPr>
          <w:rtl/>
        </w:rPr>
      </w:pPr>
      <w:r>
        <w:rPr>
          <w:rFonts w:hint="cs"/>
          <w:rtl/>
        </w:rPr>
        <w:t>(</w:t>
      </w:r>
      <w:r>
        <w:rPr>
          <w:rtl/>
        </w:rPr>
        <w:t>صدق الله العلي العظيم</w:t>
      </w:r>
      <w:r>
        <w:rPr>
          <w:rFonts w:hint="cs"/>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الأحزاب </w:t>
      </w:r>
      <w:r w:rsidR="00FE2EA4">
        <w:rPr>
          <w:rtl/>
        </w:rPr>
        <w:t>:</w:t>
      </w:r>
      <w:r>
        <w:rPr>
          <w:rtl/>
        </w:rPr>
        <w:t xml:space="preserve"> 23</w:t>
      </w:r>
      <w:r w:rsidR="00E32E9A">
        <w:rPr>
          <w:rtl/>
        </w:rPr>
        <w:t>.</w:t>
      </w:r>
    </w:p>
    <w:p w:rsidR="00D350E6" w:rsidRDefault="00D350E6" w:rsidP="00823380">
      <w:pPr>
        <w:pStyle w:val="libFootnote0"/>
        <w:rPr>
          <w:rtl/>
        </w:rPr>
      </w:pPr>
      <w:r w:rsidRPr="00E32E9A">
        <w:rPr>
          <w:rStyle w:val="libFootnoteChar"/>
          <w:rtl/>
        </w:rPr>
        <w:t>(2)</w:t>
      </w:r>
      <w:r>
        <w:rPr>
          <w:rtl/>
        </w:rPr>
        <w:t xml:space="preserve"> سورة البقرة </w:t>
      </w:r>
      <w:r w:rsidR="00FE2EA4">
        <w:rPr>
          <w:rtl/>
        </w:rPr>
        <w:t>:</w:t>
      </w:r>
      <w:r>
        <w:rPr>
          <w:rtl/>
        </w:rPr>
        <w:t xml:space="preserve"> 8</w:t>
      </w:r>
      <w:r w:rsidR="00E32E9A">
        <w:rPr>
          <w:rtl/>
        </w:rPr>
        <w:t xml:space="preserve"> - </w:t>
      </w:r>
      <w:r>
        <w:rPr>
          <w:rtl/>
        </w:rPr>
        <w:t>12</w:t>
      </w:r>
      <w:r w:rsidR="00E32E9A">
        <w:rPr>
          <w:rtl/>
        </w:rPr>
        <w:t>.</w:t>
      </w:r>
    </w:p>
    <w:p w:rsidR="00D350E6" w:rsidRDefault="00D350E6" w:rsidP="00D350E6">
      <w:pPr>
        <w:pStyle w:val="libNormal"/>
      </w:pPr>
      <w:r>
        <w:rPr>
          <w:rtl/>
        </w:rPr>
        <w:br w:type="page"/>
      </w:r>
    </w:p>
    <w:p w:rsidR="00D350E6" w:rsidRDefault="00D350E6" w:rsidP="00E32E9A">
      <w:pPr>
        <w:pStyle w:val="Heading1Center"/>
        <w:rPr>
          <w:rtl/>
        </w:rPr>
      </w:pPr>
      <w:bookmarkStart w:id="6" w:name="الباب_الأوّل"/>
      <w:bookmarkStart w:id="7" w:name="_Toc371246067"/>
      <w:bookmarkEnd w:id="6"/>
      <w:r>
        <w:rPr>
          <w:rFonts w:hint="cs"/>
          <w:rtl/>
        </w:rPr>
        <w:lastRenderedPageBreak/>
        <w:t>الباب الأوّل</w:t>
      </w:r>
      <w:r w:rsidR="00E32E9A">
        <w:rPr>
          <w:rFonts w:hint="cs"/>
          <w:rtl/>
        </w:rPr>
        <w:t>:</w:t>
      </w:r>
      <w:r>
        <w:rPr>
          <w:rFonts w:hint="cs"/>
          <w:rtl/>
        </w:rPr>
        <w:t xml:space="preserve"> تمهيد</w:t>
      </w:r>
      <w:bookmarkEnd w:id="7"/>
    </w:p>
    <w:p w:rsidR="00D350E6" w:rsidRDefault="00D350E6" w:rsidP="00D350E6">
      <w:pPr>
        <w:pStyle w:val="libNormal"/>
      </w:pPr>
      <w:r>
        <w:rPr>
          <w:rtl/>
        </w:rPr>
        <w:br w:type="page"/>
      </w:r>
    </w:p>
    <w:p w:rsidR="00D350E6" w:rsidRDefault="00D350E6" w:rsidP="004537CB">
      <w:pPr>
        <w:pStyle w:val="Heading2Center"/>
        <w:rPr>
          <w:rtl/>
        </w:rPr>
      </w:pPr>
      <w:bookmarkStart w:id="8" w:name="_Toc371246068"/>
      <w:r>
        <w:rPr>
          <w:rtl/>
        </w:rPr>
        <w:lastRenderedPageBreak/>
        <w:t>الظرف الطبيعي</w:t>
      </w:r>
      <w:r w:rsidR="00E32E9A">
        <w:rPr>
          <w:rtl/>
        </w:rPr>
        <w:t xml:space="preserve"> - </w:t>
      </w:r>
      <w:r>
        <w:rPr>
          <w:rtl/>
        </w:rPr>
        <w:t>الاجتماعي</w:t>
      </w:r>
      <w:bookmarkEnd w:id="8"/>
      <w:r>
        <w:rPr>
          <w:rtl/>
        </w:rPr>
        <w:t xml:space="preserve"> </w:t>
      </w:r>
    </w:p>
    <w:p w:rsidR="00D350E6" w:rsidRDefault="00D350E6" w:rsidP="00CF4DEF">
      <w:pPr>
        <w:pStyle w:val="libNormal"/>
        <w:rPr>
          <w:rtl/>
        </w:rPr>
      </w:pPr>
      <w:r>
        <w:rPr>
          <w:rFonts w:hint="cs"/>
          <w:rtl/>
        </w:rPr>
        <w:t>لعلّه من نافلة القول</w:t>
      </w:r>
      <w:r w:rsidR="00E32E9A">
        <w:rPr>
          <w:rFonts w:hint="cs"/>
          <w:rtl/>
        </w:rPr>
        <w:t>،</w:t>
      </w:r>
      <w:r>
        <w:rPr>
          <w:rFonts w:hint="cs"/>
          <w:rtl/>
        </w:rPr>
        <w:t xml:space="preserve"> إنّ دراسة مجتمع من المجتمعات تحتاج إلى نظرة شاملة في غير تعميم مخلّ</w:t>
      </w:r>
      <w:r w:rsidR="00E32E9A">
        <w:rPr>
          <w:rFonts w:hint="cs"/>
          <w:rtl/>
        </w:rPr>
        <w:t>،</w:t>
      </w:r>
      <w:r>
        <w:rPr>
          <w:rFonts w:hint="cs"/>
          <w:rtl/>
        </w:rPr>
        <w:t xml:space="preserve"> وبحث مفصّل في غير إطراد مملّ</w:t>
      </w:r>
      <w:r w:rsidR="00E32E9A">
        <w:rPr>
          <w:rFonts w:hint="cs"/>
          <w:rtl/>
        </w:rPr>
        <w:t>،</w:t>
      </w:r>
      <w:r>
        <w:rPr>
          <w:rFonts w:hint="cs"/>
          <w:rtl/>
        </w:rPr>
        <w:t xml:space="preserve"> واستقصاء وتمحيص بعدينِ عن التحيّز</w:t>
      </w:r>
      <w:r w:rsidR="00E32E9A">
        <w:rPr>
          <w:rFonts w:hint="cs"/>
          <w:rtl/>
        </w:rPr>
        <w:t>،</w:t>
      </w:r>
      <w:r>
        <w:rPr>
          <w:rFonts w:hint="cs"/>
          <w:rtl/>
        </w:rPr>
        <w:t xml:space="preserve"> ثمّ الخلوص بعد ذلك كلّه إلى نتائج محدودة ظاهرة</w:t>
      </w:r>
      <w:r w:rsidR="00E32E9A">
        <w:rPr>
          <w:rFonts w:hint="cs"/>
          <w:rtl/>
        </w:rPr>
        <w:t>،</w:t>
      </w:r>
      <w:r>
        <w:rPr>
          <w:rFonts w:hint="cs"/>
          <w:rtl/>
        </w:rPr>
        <w:t xml:space="preserve"> يتوخّى فيها القُرب من الحقّ والبُعد عن الهوى</w:t>
      </w:r>
      <w:r w:rsidR="00E32E9A">
        <w:rPr>
          <w:rFonts w:hint="cs"/>
          <w:rtl/>
        </w:rPr>
        <w:t>؛</w:t>
      </w:r>
      <w:r>
        <w:rPr>
          <w:rFonts w:hint="cs"/>
          <w:rtl/>
        </w:rPr>
        <w:t xml:space="preserve"> لتكشف لنا عمّا خفي وراء الأحداث</w:t>
      </w:r>
      <w:r w:rsidR="00E32E9A">
        <w:rPr>
          <w:rFonts w:hint="cs"/>
          <w:rtl/>
        </w:rPr>
        <w:t>،</w:t>
      </w:r>
      <w:r>
        <w:rPr>
          <w:rFonts w:hint="cs"/>
          <w:rtl/>
        </w:rPr>
        <w:t xml:space="preserve"> ولتُعيد بناء العلاقات بينها كما كانت في وقوعها أوّل مرّة</w:t>
      </w:r>
      <w:r w:rsidR="00E32E9A">
        <w:rPr>
          <w:rFonts w:hint="cs"/>
          <w:rtl/>
        </w:rPr>
        <w:t>،</w:t>
      </w:r>
      <w:r>
        <w:rPr>
          <w:rFonts w:hint="cs"/>
          <w:rtl/>
        </w:rPr>
        <w:t xml:space="preserve"> ولكنّها هذه المرّة من خلال منظار يستظهر ما خفي</w:t>
      </w:r>
      <w:r w:rsidR="00E32E9A">
        <w:rPr>
          <w:rFonts w:hint="cs"/>
          <w:rtl/>
        </w:rPr>
        <w:t>،</w:t>
      </w:r>
      <w:r>
        <w:rPr>
          <w:rFonts w:hint="cs"/>
          <w:rtl/>
        </w:rPr>
        <w:t xml:space="preserve"> أو ما حاول البعض إخفاءه</w:t>
      </w:r>
      <w:r w:rsidR="00E32E9A">
        <w:rPr>
          <w:rFonts w:hint="cs"/>
          <w:rtl/>
        </w:rPr>
        <w:t>،</w:t>
      </w:r>
      <w:r>
        <w:rPr>
          <w:rFonts w:hint="cs"/>
          <w:rtl/>
        </w:rPr>
        <w:t xml:space="preserve"> ويكبّر ما صغر أو حاول البعض استصغاره</w:t>
      </w:r>
      <w:r w:rsidR="00E32E9A">
        <w:rPr>
          <w:rFonts w:hint="cs"/>
          <w:rtl/>
        </w:rPr>
        <w:t>.</w:t>
      </w:r>
    </w:p>
    <w:p w:rsidR="00D350E6" w:rsidRDefault="00D350E6" w:rsidP="00CF4DEF">
      <w:pPr>
        <w:pStyle w:val="libNormal"/>
        <w:rPr>
          <w:rtl/>
        </w:rPr>
      </w:pPr>
      <w:r>
        <w:rPr>
          <w:rtl/>
        </w:rPr>
        <w:t>وقضيتنا هذه خليقة بهذا الضرب من البحث</w:t>
      </w:r>
      <w:r w:rsidR="00E32E9A">
        <w:rPr>
          <w:rtl/>
        </w:rPr>
        <w:t>،</w:t>
      </w:r>
      <w:r>
        <w:rPr>
          <w:rtl/>
        </w:rPr>
        <w:t xml:space="preserve"> لمّا كانت غائرة في عمق التاريخ الإسلامي الحافل بتساؤلات جادّة لمْ يحظَ</w:t>
      </w:r>
      <w:r w:rsidR="008E52ED">
        <w:rPr>
          <w:rtl/>
        </w:rPr>
        <w:t xml:space="preserve"> </w:t>
      </w:r>
      <w:r>
        <w:rPr>
          <w:rtl/>
        </w:rPr>
        <w:t>سائلوها بإجابة بعدُ</w:t>
      </w:r>
      <w:r w:rsidR="00E32E9A">
        <w:rPr>
          <w:rtl/>
        </w:rPr>
        <w:t>،</w:t>
      </w:r>
      <w:r>
        <w:rPr>
          <w:rtl/>
        </w:rPr>
        <w:t xml:space="preserve"> كما هي آثارها الممتدّة إلى واقع مجتمعاتنا المعاصرة</w:t>
      </w:r>
      <w:r w:rsidR="00E32E9A">
        <w:rPr>
          <w:rtl/>
        </w:rPr>
        <w:t>.</w:t>
      </w:r>
    </w:p>
    <w:p w:rsidR="00D350E6" w:rsidRDefault="00D350E6" w:rsidP="00CF4DEF">
      <w:pPr>
        <w:pStyle w:val="libNormal"/>
        <w:rPr>
          <w:rtl/>
        </w:rPr>
      </w:pPr>
      <w:r>
        <w:rPr>
          <w:rtl/>
        </w:rPr>
        <w:t>وعلى هذا</w:t>
      </w:r>
      <w:r w:rsidR="00E32E9A">
        <w:rPr>
          <w:rtl/>
        </w:rPr>
        <w:t>،</w:t>
      </w:r>
      <w:r>
        <w:rPr>
          <w:rtl/>
        </w:rPr>
        <w:t xml:space="preserve"> فإنّ دقّة البحث وأمانته تقتضي إجالة البصر في كلّ الزوايا ولو كثرت</w:t>
      </w:r>
      <w:r w:rsidR="00E32E9A">
        <w:rPr>
          <w:rtl/>
        </w:rPr>
        <w:t>،</w:t>
      </w:r>
      <w:r>
        <w:rPr>
          <w:rtl/>
        </w:rPr>
        <w:t xml:space="preserve"> وحثّ السير في كلّ الدروب ولو تشعّبت</w:t>
      </w:r>
      <w:r w:rsidR="00E32E9A">
        <w:rPr>
          <w:rtl/>
        </w:rPr>
        <w:t>،</w:t>
      </w:r>
      <w:r>
        <w:rPr>
          <w:rtl/>
        </w:rPr>
        <w:t xml:space="preserve"> والإمعان في تلمس الأسباب ولو بعدت</w:t>
      </w:r>
      <w:r w:rsidR="00E32E9A">
        <w:rPr>
          <w:rtl/>
        </w:rPr>
        <w:t>،</w:t>
      </w:r>
      <w:r>
        <w:rPr>
          <w:rtl/>
        </w:rPr>
        <w:t xml:space="preserve"> كلّ ذلك في غير خشية ملامة في الحقّ</w:t>
      </w:r>
      <w:r w:rsidR="00E32E9A">
        <w:rPr>
          <w:rtl/>
        </w:rPr>
        <w:t>،</w:t>
      </w:r>
      <w:r>
        <w:rPr>
          <w:rtl/>
        </w:rPr>
        <w:t xml:space="preserve"> مادام الحقّ رائدها</w:t>
      </w:r>
      <w:r w:rsidR="00E32E9A">
        <w:rPr>
          <w:rtl/>
        </w:rPr>
        <w:t>.</w:t>
      </w:r>
      <w:r>
        <w:rPr>
          <w:rtl/>
        </w:rPr>
        <w:t xml:space="preserve"> </w:t>
      </w:r>
    </w:p>
    <w:p w:rsidR="00D350E6" w:rsidRDefault="00D350E6" w:rsidP="00CF4DEF">
      <w:pPr>
        <w:pStyle w:val="libNormal"/>
        <w:rPr>
          <w:rtl/>
        </w:rPr>
      </w:pPr>
      <w:r>
        <w:rPr>
          <w:rtl/>
        </w:rPr>
        <w:t>والحقّ</w:t>
      </w:r>
      <w:r w:rsidR="00E32E9A">
        <w:rPr>
          <w:rtl/>
        </w:rPr>
        <w:t>،</w:t>
      </w:r>
      <w:r>
        <w:rPr>
          <w:rtl/>
        </w:rPr>
        <w:t xml:space="preserve"> أنّ قضيتنا هذه تتخلل جذورها عديداً من الطبقات وإنْ جمعتها تربة واحدة</w:t>
      </w:r>
      <w:r w:rsidR="00E32E9A">
        <w:rPr>
          <w:rtl/>
        </w:rPr>
        <w:t>؛</w:t>
      </w:r>
      <w:r>
        <w:rPr>
          <w:rtl/>
        </w:rPr>
        <w:t xml:space="preserve"> وذلك شأن كلّ قضية تتّصل بسبب باجتماع البشر معاً</w:t>
      </w:r>
      <w:r w:rsidR="00E32E9A">
        <w:rPr>
          <w:rtl/>
        </w:rPr>
        <w:t xml:space="preserve"> - </w:t>
      </w:r>
      <w:r>
        <w:rPr>
          <w:rtl/>
        </w:rPr>
        <w:t>فرُغم وحدة الموضوع</w:t>
      </w:r>
      <w:r w:rsidR="00E32E9A">
        <w:rPr>
          <w:rtl/>
        </w:rPr>
        <w:t xml:space="preserve"> - </w:t>
      </w:r>
      <w:r>
        <w:rPr>
          <w:rtl/>
        </w:rPr>
        <w:t>إلاّ أنّه ينتظمه العديد من الأنساق التي هي مكونات البنية الاجتماعيّة</w:t>
      </w:r>
      <w:r w:rsidR="00E32E9A">
        <w:rPr>
          <w:rtl/>
        </w:rPr>
        <w:t>.</w:t>
      </w:r>
    </w:p>
    <w:p w:rsidR="00D350E6" w:rsidRDefault="00D350E6" w:rsidP="00D350E6">
      <w:pPr>
        <w:pStyle w:val="libNormal"/>
      </w:pPr>
      <w:r>
        <w:rPr>
          <w:rtl/>
        </w:rPr>
        <w:br w:type="page"/>
      </w:r>
    </w:p>
    <w:p w:rsidR="00D350E6" w:rsidRDefault="00D350E6" w:rsidP="00823380">
      <w:pPr>
        <w:pStyle w:val="libNormal0"/>
        <w:rPr>
          <w:rtl/>
        </w:rPr>
      </w:pPr>
      <w:r>
        <w:rPr>
          <w:rtl/>
        </w:rPr>
        <w:lastRenderedPageBreak/>
        <w:t>أو قُل</w:t>
      </w:r>
      <w:r w:rsidR="00E32E9A">
        <w:rPr>
          <w:rtl/>
        </w:rPr>
        <w:t>:</w:t>
      </w:r>
      <w:r>
        <w:rPr>
          <w:rtl/>
        </w:rPr>
        <w:t xml:space="preserve"> إنّه دالة في متغيّرات متعدّدة</w:t>
      </w:r>
      <w:r w:rsidR="00E32E9A">
        <w:rPr>
          <w:rtl/>
        </w:rPr>
        <w:t>،</w:t>
      </w:r>
      <w:r>
        <w:rPr>
          <w:rtl/>
        </w:rPr>
        <w:t xml:space="preserve"> كلّ متغيّر منها دالة في متغيرات اُخر</w:t>
      </w:r>
      <w:r w:rsidR="00E32E9A">
        <w:rPr>
          <w:rtl/>
        </w:rPr>
        <w:t>،</w:t>
      </w:r>
      <w:r>
        <w:rPr>
          <w:rtl/>
        </w:rPr>
        <w:t xml:space="preserve"> وبذا فهو دالة في دوال</w:t>
      </w:r>
      <w:r w:rsidR="00E32E9A">
        <w:rPr>
          <w:rtl/>
        </w:rPr>
        <w:t>.</w:t>
      </w:r>
    </w:p>
    <w:p w:rsidR="00D350E6" w:rsidRDefault="00D350E6" w:rsidP="00CF4DEF">
      <w:pPr>
        <w:pStyle w:val="libNormal"/>
        <w:rPr>
          <w:rtl/>
        </w:rPr>
      </w:pPr>
      <w:r>
        <w:rPr>
          <w:rtl/>
        </w:rPr>
        <w:t>هذه الدوال المستقلّة فرضاً والمتعلقة ببعضها</w:t>
      </w:r>
      <w:r w:rsidR="00E32E9A">
        <w:rPr>
          <w:rtl/>
        </w:rPr>
        <w:t>،</w:t>
      </w:r>
      <w:r>
        <w:rPr>
          <w:rtl/>
        </w:rPr>
        <w:t xml:space="preserve"> حقيقة هي المؤثرات الحقيقيّة في الموضوع محل البحث</w:t>
      </w:r>
      <w:r w:rsidR="00E32E9A">
        <w:rPr>
          <w:rtl/>
        </w:rPr>
        <w:t>.</w:t>
      </w:r>
      <w:r>
        <w:rPr>
          <w:rtl/>
        </w:rPr>
        <w:t xml:space="preserve"> </w:t>
      </w:r>
    </w:p>
    <w:p w:rsidR="00D350E6" w:rsidRDefault="00D350E6" w:rsidP="00CF4DEF">
      <w:pPr>
        <w:pStyle w:val="libNormal"/>
        <w:rPr>
          <w:rtl/>
        </w:rPr>
      </w:pPr>
      <w:r>
        <w:rPr>
          <w:rtl/>
        </w:rPr>
        <w:t>وهذه الدوال</w:t>
      </w:r>
      <w:r w:rsidR="00E32E9A">
        <w:rPr>
          <w:rtl/>
        </w:rPr>
        <w:t xml:space="preserve"> - </w:t>
      </w:r>
      <w:r>
        <w:rPr>
          <w:rtl/>
        </w:rPr>
        <w:t>الأنساق</w:t>
      </w:r>
      <w:r w:rsidR="00E32E9A">
        <w:rPr>
          <w:rtl/>
        </w:rPr>
        <w:t xml:space="preserve"> - </w:t>
      </w:r>
      <w:r>
        <w:rPr>
          <w:rtl/>
        </w:rPr>
        <w:t>هي</w:t>
      </w:r>
      <w:r w:rsidR="00E32E9A">
        <w:rPr>
          <w:rtl/>
        </w:rPr>
        <w:t>:</w:t>
      </w:r>
      <w:r>
        <w:rPr>
          <w:rtl/>
        </w:rPr>
        <w:t xml:space="preserve"> البيئة الطبيعيّة ( الأيكو لوجيا )</w:t>
      </w:r>
      <w:r w:rsidR="00E32E9A">
        <w:rPr>
          <w:rtl/>
        </w:rPr>
        <w:t>،</w:t>
      </w:r>
      <w:r>
        <w:rPr>
          <w:rtl/>
        </w:rPr>
        <w:t xml:space="preserve"> الاقتصاد</w:t>
      </w:r>
      <w:r w:rsidR="00E32E9A">
        <w:rPr>
          <w:rtl/>
        </w:rPr>
        <w:t xml:space="preserve"> - </w:t>
      </w:r>
      <w:r>
        <w:rPr>
          <w:rtl/>
        </w:rPr>
        <w:t>القرابة</w:t>
      </w:r>
      <w:r w:rsidR="00E32E9A">
        <w:rPr>
          <w:rtl/>
        </w:rPr>
        <w:t xml:space="preserve"> - </w:t>
      </w:r>
      <w:r>
        <w:rPr>
          <w:rtl/>
        </w:rPr>
        <w:t>الثقافة</w:t>
      </w:r>
      <w:r w:rsidR="00E32E9A">
        <w:rPr>
          <w:rtl/>
        </w:rPr>
        <w:t>،</w:t>
      </w:r>
      <w:r>
        <w:rPr>
          <w:rtl/>
        </w:rPr>
        <w:t xml:space="preserve"> ثمّ مركّباتها من بعد</w:t>
      </w:r>
      <w:r w:rsidR="00E32E9A">
        <w:rPr>
          <w:rtl/>
        </w:rPr>
        <w:t>.</w:t>
      </w:r>
    </w:p>
    <w:p w:rsidR="00D350E6" w:rsidRDefault="00D350E6" w:rsidP="00CF4DEF">
      <w:pPr>
        <w:pStyle w:val="libNormal"/>
        <w:rPr>
          <w:rtl/>
        </w:rPr>
      </w:pPr>
      <w:r>
        <w:rPr>
          <w:rtl/>
        </w:rPr>
        <w:t>ولقد كان لمضمون هذه العوامل</w:t>
      </w:r>
      <w:r w:rsidR="00E32E9A">
        <w:rPr>
          <w:rtl/>
        </w:rPr>
        <w:t xml:space="preserve"> - </w:t>
      </w:r>
      <w:r>
        <w:rPr>
          <w:rtl/>
        </w:rPr>
        <w:t>الأنساق</w:t>
      </w:r>
      <w:r w:rsidR="00E32E9A">
        <w:rPr>
          <w:rtl/>
        </w:rPr>
        <w:t xml:space="preserve"> - </w:t>
      </w:r>
      <w:r>
        <w:rPr>
          <w:rtl/>
        </w:rPr>
        <w:t>في البيئة العربيّة الأولى، الأثر البالغ فيما تلبسها من أحداث لازمتها ثمّ أعقبتها فيما لا يزال يتخلل حياتها حتّى اليوم. وحسبنا من ذلك ما أورده الباحثون من مثل أثر جدب بلاد العرب في جاهليتهم</w:t>
      </w:r>
      <w:r w:rsidR="00E32E9A">
        <w:rPr>
          <w:rtl/>
        </w:rPr>
        <w:t>،</w:t>
      </w:r>
      <w:r>
        <w:rPr>
          <w:rtl/>
        </w:rPr>
        <w:t xml:space="preserve"> في دفعهم للإغارة وما تبع ذلك من حروب مبيرة</w:t>
      </w:r>
      <w:r w:rsidR="00E32E9A">
        <w:rPr>
          <w:rtl/>
        </w:rPr>
        <w:t>،</w:t>
      </w:r>
      <w:r>
        <w:rPr>
          <w:rtl/>
        </w:rPr>
        <w:t xml:space="preserve"> وأثّر ذلك في أغراض شعرهم حماسةً وفخراً وذكراً لأيّامهم</w:t>
      </w:r>
      <w:r w:rsidR="00E32E9A">
        <w:rPr>
          <w:rtl/>
        </w:rPr>
        <w:t>،</w:t>
      </w:r>
      <w:r>
        <w:rPr>
          <w:rtl/>
        </w:rPr>
        <w:t xml:space="preserve"> ثمّ ما استتبع ذلك من نسق قيِمي يعلي شأن العصبيّة بالدرجة الأولى</w:t>
      </w:r>
      <w:r w:rsidR="00E32E9A">
        <w:rPr>
          <w:rtl/>
        </w:rPr>
        <w:t>،</w:t>
      </w:r>
      <w:r>
        <w:rPr>
          <w:rtl/>
        </w:rPr>
        <w:t xml:space="preserve"> وهي القرابة القريبة التي جرت فيهم مجرى الدماء في العروق</w:t>
      </w:r>
      <w:r w:rsidR="00E32E9A">
        <w:rPr>
          <w:rtl/>
        </w:rPr>
        <w:t>،</w:t>
      </w:r>
      <w:r>
        <w:rPr>
          <w:rtl/>
        </w:rPr>
        <w:t xml:space="preserve"> ولمْ تخمد نارها لقرون تلت حتّى بعد أنْ حاول النظام الإسلامي تجفيف منابعها</w:t>
      </w:r>
      <w:r w:rsidR="00E32E9A">
        <w:rPr>
          <w:rtl/>
        </w:rPr>
        <w:t>،</w:t>
      </w:r>
      <w:r>
        <w:rPr>
          <w:rtl/>
        </w:rPr>
        <w:t xml:space="preserve"> فلمْ تمتنع حتّى جرفت في طريقها النظام نفسه</w:t>
      </w:r>
      <w:r w:rsidR="00E32E9A">
        <w:rPr>
          <w:rtl/>
        </w:rPr>
        <w:t>.</w:t>
      </w:r>
    </w:p>
    <w:p w:rsidR="00D350E6" w:rsidRDefault="00D350E6" w:rsidP="00D350E6">
      <w:pPr>
        <w:pStyle w:val="libNormal"/>
        <w:rPr>
          <w:rtl/>
        </w:rPr>
      </w:pPr>
      <w:r w:rsidRPr="00CF4DEF">
        <w:rPr>
          <w:rtl/>
        </w:rPr>
        <w:t>فلذلك</w:t>
      </w:r>
      <w:r w:rsidR="00E32E9A">
        <w:rPr>
          <w:rtl/>
        </w:rPr>
        <w:t xml:space="preserve"> - </w:t>
      </w:r>
      <w:r w:rsidRPr="00CF4DEF">
        <w:rPr>
          <w:rtl/>
        </w:rPr>
        <w:t>إذاً</w:t>
      </w:r>
      <w:r w:rsidR="00E32E9A">
        <w:rPr>
          <w:rtl/>
        </w:rPr>
        <w:t xml:space="preserve"> - </w:t>
      </w:r>
      <w:r w:rsidRPr="00CF4DEF">
        <w:rPr>
          <w:rtl/>
        </w:rPr>
        <w:t>نسق ( الأيكولوجيا ) وما كان له من آثار بعيدة</w:t>
      </w:r>
      <w:r w:rsidR="00E32E9A">
        <w:rPr>
          <w:rtl/>
        </w:rPr>
        <w:t>،</w:t>
      </w:r>
      <w:r w:rsidRPr="00CF4DEF">
        <w:rPr>
          <w:rtl/>
        </w:rPr>
        <w:t xml:space="preserve"> ولكن لا يحسبن أحد أنّه القول الفصل في التشكيل الاجتماعي</w:t>
      </w:r>
      <w:r w:rsidR="00E32E9A">
        <w:rPr>
          <w:rtl/>
        </w:rPr>
        <w:t>،</w:t>
      </w:r>
      <w:r w:rsidRPr="00CF4DEF">
        <w:rPr>
          <w:rtl/>
        </w:rPr>
        <w:t xml:space="preserve"> وإنّما ارتبط ذلك بمنطقة معيّنة في طور معيّن على مدرج تطوّرها</w:t>
      </w:r>
      <w:r w:rsidR="00E32E9A">
        <w:rPr>
          <w:rtl/>
        </w:rPr>
        <w:t>،</w:t>
      </w:r>
      <w:r w:rsidRPr="00CF4DEF">
        <w:rPr>
          <w:rtl/>
        </w:rPr>
        <w:t xml:space="preserve"> وهو ما يؤكّده علماء الاجتماع</w:t>
      </w:r>
      <w:r w:rsidRPr="00D350E6">
        <w:rPr>
          <w:rStyle w:val="libFootnotenumChar"/>
          <w:rtl/>
        </w:rPr>
        <w:t>(1)</w:t>
      </w:r>
      <w:r w:rsidRPr="00CF4DEF">
        <w:rPr>
          <w:rtl/>
        </w:rPr>
        <w:t xml:space="preserve"> من أثر البيئة يكون أوضح ما يكون في أشكال الحياة البسيطة والتقليديّة</w:t>
      </w:r>
      <w:r w:rsidR="00E32E9A">
        <w:rPr>
          <w:rtl/>
        </w:rPr>
        <w:t>،</w:t>
      </w:r>
      <w:r w:rsidRPr="00CF4DEF">
        <w:rPr>
          <w:rtl/>
        </w:rPr>
        <w:t xml:space="preserve"> ثمّ تخفّ قبضة البيئة شيئاً فشيئاً مع اطراد التقدّم الثقافي الذي</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د</w:t>
      </w:r>
      <w:r w:rsidR="00E32E9A">
        <w:rPr>
          <w:rtl/>
        </w:rPr>
        <w:t>.</w:t>
      </w:r>
      <w:r>
        <w:rPr>
          <w:rtl/>
        </w:rPr>
        <w:t xml:space="preserve"> أحمد أبو زيد</w:t>
      </w:r>
      <w:r w:rsidR="00E32E9A">
        <w:rPr>
          <w:rtl/>
        </w:rPr>
        <w:t>،</w:t>
      </w:r>
      <w:r>
        <w:rPr>
          <w:rtl/>
        </w:rPr>
        <w:t xml:space="preserve"> البِناء الاجتماعي </w:t>
      </w:r>
      <w:r w:rsidR="00FE2EA4">
        <w:rPr>
          <w:rtl/>
        </w:rPr>
        <w:t>:</w:t>
      </w:r>
      <w:r>
        <w:rPr>
          <w:rtl/>
        </w:rPr>
        <w:t xml:space="preserve"> 79</w:t>
      </w:r>
      <w:r w:rsidR="00E32E9A">
        <w:rPr>
          <w:rtl/>
        </w:rPr>
        <w:t>،</w:t>
      </w:r>
      <w:r>
        <w:rPr>
          <w:rtl/>
        </w:rPr>
        <w:t xml:space="preserve"> الإسكندريّة</w:t>
      </w:r>
      <w:r w:rsidR="00E32E9A">
        <w:rPr>
          <w:rtl/>
        </w:rPr>
        <w:t>،</w:t>
      </w:r>
      <w:r>
        <w:rPr>
          <w:rtl/>
        </w:rPr>
        <w:t xml:space="preserve"> الهيئة المصريّة العامّة للكتاب عام </w:t>
      </w:r>
      <w:r w:rsidR="00FE2EA4">
        <w:rPr>
          <w:rtl/>
        </w:rPr>
        <w:t>:</w:t>
      </w:r>
      <w:r>
        <w:rPr>
          <w:rtl/>
        </w:rPr>
        <w:t xml:space="preserve"> 1979 م</w:t>
      </w:r>
      <w:r w:rsidR="00E32E9A">
        <w:rPr>
          <w:rtl/>
        </w:rPr>
        <w:t>.</w:t>
      </w:r>
    </w:p>
    <w:p w:rsidR="00D350E6" w:rsidRDefault="00D350E6" w:rsidP="00D350E6">
      <w:pPr>
        <w:pStyle w:val="libNormal"/>
      </w:pPr>
      <w:r>
        <w:rPr>
          <w:rtl/>
        </w:rPr>
        <w:br w:type="page"/>
      </w:r>
    </w:p>
    <w:p w:rsidR="00D350E6" w:rsidRDefault="00D350E6" w:rsidP="00823380">
      <w:pPr>
        <w:pStyle w:val="libNormal0"/>
        <w:rPr>
          <w:rtl/>
        </w:rPr>
      </w:pPr>
      <w:r w:rsidRPr="00CF4DEF">
        <w:rPr>
          <w:rtl/>
        </w:rPr>
        <w:lastRenderedPageBreak/>
        <w:t>يُتيح قدراً متزايداً من السيطرة والتحكم في الظروف الطبيعيّة</w:t>
      </w:r>
      <w:r w:rsidRPr="00D350E6">
        <w:rPr>
          <w:rStyle w:val="libFootnotenumChar"/>
          <w:rtl/>
        </w:rPr>
        <w:t>(1)</w:t>
      </w:r>
      <w:r w:rsidR="00E32E9A">
        <w:rPr>
          <w:rtl/>
        </w:rPr>
        <w:t>،</w:t>
      </w:r>
      <w:r w:rsidRPr="00CF4DEF">
        <w:rPr>
          <w:rtl/>
        </w:rPr>
        <w:t xml:space="preserve"> وآية ذلك في مثلنا السابق</w:t>
      </w:r>
      <w:r w:rsidR="00E32E9A">
        <w:rPr>
          <w:rtl/>
        </w:rPr>
        <w:t>.</w:t>
      </w:r>
      <w:r w:rsidRPr="00CF4DEF">
        <w:rPr>
          <w:rtl/>
        </w:rPr>
        <w:t xml:space="preserve"> </w:t>
      </w:r>
    </w:p>
    <w:p w:rsidR="00D350E6" w:rsidRDefault="00D350E6" w:rsidP="00CF4DEF">
      <w:pPr>
        <w:pStyle w:val="libNormal"/>
        <w:rPr>
          <w:rtl/>
        </w:rPr>
      </w:pPr>
      <w:r>
        <w:rPr>
          <w:rtl/>
        </w:rPr>
        <w:t>إنّ السبب البيئي للعصبيّة قد زال أو يكاد يزول لمّا غَشيهم الإسلام</w:t>
      </w:r>
      <w:r w:rsidR="00E32E9A">
        <w:rPr>
          <w:rtl/>
        </w:rPr>
        <w:t>،</w:t>
      </w:r>
      <w:r>
        <w:rPr>
          <w:rtl/>
        </w:rPr>
        <w:t xml:space="preserve"> فعمّهم الرخاء بعد جدب</w:t>
      </w:r>
      <w:r w:rsidR="00E32E9A">
        <w:rPr>
          <w:rtl/>
        </w:rPr>
        <w:t>،</w:t>
      </w:r>
      <w:r>
        <w:rPr>
          <w:rtl/>
        </w:rPr>
        <w:t xml:space="preserve"> وحلّ بهم الثراء بعد إدقاعٍ عندما أغنتهم الأنفال ووصلهم الخراج</w:t>
      </w:r>
      <w:r w:rsidR="00E32E9A">
        <w:rPr>
          <w:rtl/>
        </w:rPr>
        <w:t>.</w:t>
      </w:r>
      <w:r>
        <w:rPr>
          <w:rtl/>
        </w:rPr>
        <w:t xml:space="preserve"> </w:t>
      </w:r>
    </w:p>
    <w:p w:rsidR="00D350E6" w:rsidRDefault="00D350E6" w:rsidP="00CF4DEF">
      <w:pPr>
        <w:pStyle w:val="libNormal"/>
        <w:rPr>
          <w:rtl/>
        </w:rPr>
      </w:pPr>
      <w:r>
        <w:rPr>
          <w:rtl/>
        </w:rPr>
        <w:t>فقد زال</w:t>
      </w:r>
      <w:r w:rsidR="00E32E9A">
        <w:rPr>
          <w:rtl/>
        </w:rPr>
        <w:t xml:space="preserve"> - </w:t>
      </w:r>
      <w:r>
        <w:rPr>
          <w:rtl/>
        </w:rPr>
        <w:t>إذاً</w:t>
      </w:r>
      <w:r w:rsidR="00E32E9A">
        <w:rPr>
          <w:rtl/>
        </w:rPr>
        <w:t xml:space="preserve"> - </w:t>
      </w:r>
      <w:r>
        <w:rPr>
          <w:rtl/>
        </w:rPr>
        <w:t>السبب وبقي المسبب</w:t>
      </w:r>
      <w:r w:rsidR="00E32E9A">
        <w:rPr>
          <w:rtl/>
        </w:rPr>
        <w:t>،</w:t>
      </w:r>
      <w:r>
        <w:rPr>
          <w:rtl/>
        </w:rPr>
        <w:t xml:space="preserve"> ولكن لعوامل اُخرى تتّصل بطبيعة البِناء النفسي الجمعي</w:t>
      </w:r>
      <w:r w:rsidR="00E32E9A">
        <w:rPr>
          <w:rtl/>
        </w:rPr>
        <w:t>،</w:t>
      </w:r>
      <w:r>
        <w:rPr>
          <w:rtl/>
        </w:rPr>
        <w:t xml:space="preserve"> وطبيعة المرحلة التي كانوا يتجاوزونها</w:t>
      </w:r>
      <w:r w:rsidR="00E32E9A">
        <w:rPr>
          <w:rtl/>
        </w:rPr>
        <w:t>،</w:t>
      </w:r>
      <w:r>
        <w:rPr>
          <w:rtl/>
        </w:rPr>
        <w:t xml:space="preserve"> وعوامل السياسة والمصالح</w:t>
      </w:r>
      <w:r w:rsidR="00E32E9A">
        <w:rPr>
          <w:rtl/>
        </w:rPr>
        <w:t>.</w:t>
      </w:r>
    </w:p>
    <w:p w:rsidR="00D350E6" w:rsidRDefault="00D350E6" w:rsidP="00823380">
      <w:pPr>
        <w:pStyle w:val="Heading3Center"/>
        <w:rPr>
          <w:rtl/>
        </w:rPr>
      </w:pPr>
      <w:bookmarkStart w:id="9" w:name="البيئة_العربيّة"/>
      <w:bookmarkStart w:id="10" w:name="_Toc371246069"/>
      <w:bookmarkEnd w:id="9"/>
      <w:r>
        <w:rPr>
          <w:rtl/>
        </w:rPr>
        <w:t>البيئة العربيّة</w:t>
      </w:r>
      <w:bookmarkEnd w:id="10"/>
      <w:r>
        <w:rPr>
          <w:rtl/>
        </w:rPr>
        <w:t xml:space="preserve"> </w:t>
      </w:r>
    </w:p>
    <w:p w:rsidR="00D350E6" w:rsidRDefault="00D350E6" w:rsidP="00CF4DEF">
      <w:pPr>
        <w:pStyle w:val="libNormal"/>
        <w:rPr>
          <w:rtl/>
        </w:rPr>
      </w:pPr>
      <w:r>
        <w:rPr>
          <w:rtl/>
        </w:rPr>
        <w:t>تقع بلاد العرب أو شبه الجزيرة العربيّة في الطرف الجنوبي الغربي لقارّة آسيا ضمن ما يُعرف بـ ( منطقة الحزام الصحراوي الكبير )</w:t>
      </w:r>
      <w:r w:rsidR="00E32E9A">
        <w:rPr>
          <w:rtl/>
        </w:rPr>
        <w:t>،</w:t>
      </w:r>
      <w:r>
        <w:rPr>
          <w:rtl/>
        </w:rPr>
        <w:t xml:space="preserve"> الذي يبدأ من الصحراء الكبرى في غرب أفريقيا</w:t>
      </w:r>
      <w:r w:rsidR="00E32E9A">
        <w:rPr>
          <w:rtl/>
        </w:rPr>
        <w:t>،</w:t>
      </w:r>
      <w:r>
        <w:rPr>
          <w:rtl/>
        </w:rPr>
        <w:t xml:space="preserve"> ويمتدّ شرقاً ليشمل بلاد العرب</w:t>
      </w:r>
      <w:r w:rsidR="00E32E9A">
        <w:rPr>
          <w:rtl/>
        </w:rPr>
        <w:t>،</w:t>
      </w:r>
      <w:r>
        <w:rPr>
          <w:rtl/>
        </w:rPr>
        <w:t xml:space="preserve"> ثمّ منطقة آسيا الوسطى الصحراويّة</w:t>
      </w:r>
      <w:r w:rsidR="00E32E9A">
        <w:rPr>
          <w:rtl/>
        </w:rPr>
        <w:t>.</w:t>
      </w:r>
    </w:p>
    <w:p w:rsidR="00D350E6" w:rsidRDefault="00D350E6" w:rsidP="00CF4DEF">
      <w:pPr>
        <w:pStyle w:val="libNormal"/>
        <w:rPr>
          <w:rtl/>
        </w:rPr>
      </w:pPr>
      <w:r>
        <w:rPr>
          <w:rtl/>
        </w:rPr>
        <w:t>وتتكوّن بلاد العرب من عدّة مناطق يحسم تقسيمها العامل الجغرافي بالأساس</w:t>
      </w:r>
      <w:r w:rsidR="00E32E9A">
        <w:rPr>
          <w:rtl/>
        </w:rPr>
        <w:t>،</w:t>
      </w:r>
      <w:r>
        <w:rPr>
          <w:rtl/>
        </w:rPr>
        <w:t xml:space="preserve"> فهذا جبل السراة الممتدّ من اليمن إلى أطراف بادية الشام</w:t>
      </w:r>
      <w:r w:rsidR="00E32E9A">
        <w:rPr>
          <w:rtl/>
        </w:rPr>
        <w:t>،</w:t>
      </w:r>
      <w:r>
        <w:rPr>
          <w:rtl/>
        </w:rPr>
        <w:t xml:space="preserve"> يقسّم البلاد قسمين</w:t>
      </w:r>
      <w:r w:rsidR="00E32E9A">
        <w:rPr>
          <w:rtl/>
        </w:rPr>
        <w:t>:</w:t>
      </w:r>
      <w:r>
        <w:rPr>
          <w:rtl/>
        </w:rPr>
        <w:t xml:space="preserve"> غربيّاً وشرقيّاً</w:t>
      </w:r>
      <w:r w:rsidR="00E32E9A">
        <w:rPr>
          <w:rtl/>
        </w:rPr>
        <w:t>.</w:t>
      </w:r>
    </w:p>
    <w:p w:rsidR="00D350E6" w:rsidRDefault="00D350E6" w:rsidP="00CF4DEF">
      <w:pPr>
        <w:pStyle w:val="libNormal"/>
        <w:rPr>
          <w:rtl/>
        </w:rPr>
      </w:pPr>
      <w:r>
        <w:rPr>
          <w:rtl/>
        </w:rPr>
        <w:t>فالغربي</w:t>
      </w:r>
      <w:r w:rsidR="00E32E9A">
        <w:rPr>
          <w:rtl/>
        </w:rPr>
        <w:t>:</w:t>
      </w:r>
      <w:r>
        <w:rPr>
          <w:rtl/>
        </w:rPr>
        <w:t xml:space="preserve"> يهبط من سفح ذلك الجبل إلى شاطئ البحر الأحمر</w:t>
      </w:r>
      <w:r w:rsidR="00E32E9A">
        <w:rPr>
          <w:rtl/>
        </w:rPr>
        <w:t>،</w:t>
      </w:r>
      <w:r>
        <w:rPr>
          <w:rtl/>
        </w:rPr>
        <w:t xml:space="preserve"> فيُسمّى بالغور لانخفاضه</w:t>
      </w:r>
      <w:r w:rsidR="00E32E9A">
        <w:rPr>
          <w:rtl/>
        </w:rPr>
        <w:t>،</w:t>
      </w:r>
      <w:r>
        <w:rPr>
          <w:rtl/>
        </w:rPr>
        <w:t xml:space="preserve"> أو تهامة لحرّه</w:t>
      </w:r>
      <w:r w:rsidR="00E32E9A">
        <w:rPr>
          <w:rtl/>
        </w:rPr>
        <w:t>.</w:t>
      </w:r>
    </w:p>
    <w:p w:rsidR="00D350E6" w:rsidRPr="00823380" w:rsidRDefault="00D350E6" w:rsidP="00823380">
      <w:pPr>
        <w:pStyle w:val="libNormal"/>
        <w:rPr>
          <w:rtl/>
        </w:rPr>
      </w:pPr>
      <w:r w:rsidRPr="00823380">
        <w:rPr>
          <w:rtl/>
        </w:rPr>
        <w:t>والشرقي</w:t>
      </w:r>
      <w:r w:rsidR="00E32E9A" w:rsidRPr="00823380">
        <w:rPr>
          <w:rtl/>
        </w:rPr>
        <w:t>:</w:t>
      </w:r>
      <w:r w:rsidRPr="00823380">
        <w:rPr>
          <w:rtl/>
        </w:rPr>
        <w:t xml:space="preserve"> صعد إلى أطراف العراق والسماوة</w:t>
      </w:r>
      <w:r w:rsidR="00E32E9A" w:rsidRPr="00823380">
        <w:rPr>
          <w:rtl/>
        </w:rPr>
        <w:t>،</w:t>
      </w:r>
      <w:r w:rsidRPr="00823380">
        <w:rPr>
          <w:rtl/>
        </w:rPr>
        <w:t xml:space="preserve"> فيُسمّى نجداً لارتفاعه</w:t>
      </w:r>
      <w:r w:rsidR="00E32E9A" w:rsidRPr="00823380">
        <w:rPr>
          <w:rtl/>
        </w:rPr>
        <w:t>.</w:t>
      </w:r>
      <w:r w:rsidRPr="00823380">
        <w:rPr>
          <w:rtl/>
        </w:rPr>
        <w:t xml:space="preserve"> </w:t>
      </w:r>
    </w:p>
    <w:p w:rsidR="00D350E6" w:rsidRDefault="00D350E6" w:rsidP="00CF4DEF">
      <w:pPr>
        <w:pStyle w:val="libNormal"/>
        <w:rPr>
          <w:rtl/>
        </w:rPr>
      </w:pPr>
      <w:r>
        <w:rPr>
          <w:rtl/>
        </w:rPr>
        <w:t>وما يفصل</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فطن ابن خلدون من قبلُ لهذه العلاقة</w:t>
      </w:r>
      <w:r w:rsidR="00E32E9A">
        <w:rPr>
          <w:rtl/>
        </w:rPr>
        <w:t>:</w:t>
      </w:r>
      <w:r w:rsidR="008E52ED">
        <w:rPr>
          <w:rtl/>
        </w:rPr>
        <w:t xml:space="preserve"> </w:t>
      </w:r>
      <w:r>
        <w:rPr>
          <w:rtl/>
        </w:rPr>
        <w:t>البيئة</w:t>
      </w:r>
      <w:r w:rsidR="00E32E9A">
        <w:rPr>
          <w:rtl/>
        </w:rPr>
        <w:t xml:space="preserve"> - </w:t>
      </w:r>
      <w:r>
        <w:rPr>
          <w:rtl/>
        </w:rPr>
        <w:t>الإنسان</w:t>
      </w:r>
      <w:r w:rsidR="00E32E9A">
        <w:rPr>
          <w:rtl/>
        </w:rPr>
        <w:t>.</w:t>
      </w:r>
      <w:r>
        <w:rPr>
          <w:rtl/>
        </w:rPr>
        <w:t xml:space="preserve"> ورأى أنّ للبيئة أثراً بعيداً في أبدان البشر وأخلاقهم وطبائهم</w:t>
      </w:r>
      <w:r w:rsidR="00E32E9A">
        <w:rPr>
          <w:rtl/>
        </w:rPr>
        <w:t>،</w:t>
      </w:r>
      <w:r>
        <w:rPr>
          <w:rtl/>
        </w:rPr>
        <w:t xml:space="preserve"> وذلك في مقدمتيه الرابعة والخامسة من الفصل الأوّل من الكتاب الأوّل من تاريخه</w:t>
      </w:r>
      <w:r w:rsidR="00E32E9A">
        <w:rPr>
          <w:rtl/>
        </w:rPr>
        <w:t>.</w:t>
      </w:r>
      <w:r>
        <w:rPr>
          <w:rtl/>
        </w:rPr>
        <w:t xml:space="preserve"> كما انتقد في ذات الموضوع رأي المسعودي الآخذ عن جالينوس</w:t>
      </w:r>
      <w:r w:rsidR="00E32E9A">
        <w:rPr>
          <w:rtl/>
        </w:rPr>
        <w:t>،</w:t>
      </w:r>
      <w:r>
        <w:rPr>
          <w:rtl/>
        </w:rPr>
        <w:t xml:space="preserve"> عندما حاول تعليل طبائع السودان بردّها إلى ضعف عقولهم الناشئ عن ضعف أدمغتهم</w:t>
      </w:r>
      <w:r w:rsidR="00E32E9A">
        <w:rPr>
          <w:rtl/>
        </w:rPr>
        <w:t>.</w:t>
      </w:r>
    </w:p>
    <w:p w:rsidR="00D350E6" w:rsidRDefault="00D350E6" w:rsidP="00D350E6">
      <w:pPr>
        <w:pStyle w:val="libNormal"/>
      </w:pPr>
      <w:r>
        <w:rPr>
          <w:rtl/>
        </w:rPr>
        <w:br w:type="page"/>
      </w:r>
    </w:p>
    <w:p w:rsidR="00D350E6" w:rsidRDefault="00D350E6" w:rsidP="00823380">
      <w:pPr>
        <w:pStyle w:val="libNormal0"/>
        <w:rPr>
          <w:rtl/>
        </w:rPr>
      </w:pPr>
      <w:r>
        <w:rPr>
          <w:rtl/>
        </w:rPr>
        <w:lastRenderedPageBreak/>
        <w:t>بين الغور ونجد</w:t>
      </w:r>
      <w:r w:rsidR="00E32E9A">
        <w:rPr>
          <w:rtl/>
        </w:rPr>
        <w:t>،</w:t>
      </w:r>
      <w:r>
        <w:rPr>
          <w:rtl/>
        </w:rPr>
        <w:t xml:space="preserve"> يدعونه حجازاً لحجزه بينهما</w:t>
      </w:r>
      <w:r w:rsidR="00E32E9A">
        <w:rPr>
          <w:rtl/>
        </w:rPr>
        <w:t>،</w:t>
      </w:r>
      <w:r>
        <w:rPr>
          <w:rtl/>
        </w:rPr>
        <w:t xml:space="preserve"> أمّا ما ينتهي به نجد في الشرق حتّى يصل إلى الخليج من بلاد</w:t>
      </w:r>
      <w:r w:rsidR="00E32E9A">
        <w:rPr>
          <w:rtl/>
        </w:rPr>
        <w:t>:</w:t>
      </w:r>
      <w:r>
        <w:rPr>
          <w:rtl/>
        </w:rPr>
        <w:t xml:space="preserve"> اليمامة والكويت والبحرين وعُمَان</w:t>
      </w:r>
      <w:r w:rsidR="00E32E9A">
        <w:rPr>
          <w:rtl/>
        </w:rPr>
        <w:t>،</w:t>
      </w:r>
      <w:r>
        <w:rPr>
          <w:rtl/>
        </w:rPr>
        <w:t xml:space="preserve"> فيُسمّى بالعروض لاعتراضه بين اليمن ونجد</w:t>
      </w:r>
      <w:r w:rsidR="00E32E9A">
        <w:rPr>
          <w:rtl/>
        </w:rPr>
        <w:t>.</w:t>
      </w:r>
    </w:p>
    <w:p w:rsidR="00D350E6" w:rsidRDefault="00D350E6" w:rsidP="00CF4DEF">
      <w:pPr>
        <w:pStyle w:val="libNormal"/>
        <w:rPr>
          <w:rtl/>
        </w:rPr>
      </w:pPr>
      <w:r>
        <w:rPr>
          <w:rtl/>
        </w:rPr>
        <w:t>وما يمتدّ وراء الحجاز إلى الجنوب</w:t>
      </w:r>
      <w:r w:rsidR="00E32E9A">
        <w:rPr>
          <w:rtl/>
        </w:rPr>
        <w:t>،</w:t>
      </w:r>
      <w:r>
        <w:rPr>
          <w:rtl/>
        </w:rPr>
        <w:t xml:space="preserve"> فيُسمّى اليمن</w:t>
      </w:r>
      <w:r w:rsidR="00E32E9A">
        <w:rPr>
          <w:rtl/>
        </w:rPr>
        <w:t>،</w:t>
      </w:r>
      <w:r>
        <w:rPr>
          <w:rtl/>
        </w:rPr>
        <w:t xml:space="preserve"> إمّا ليمنه أو لأنّه يقع جهة اليمين للناظر نحو مشرق الشمس</w:t>
      </w:r>
      <w:r w:rsidR="00E32E9A">
        <w:rPr>
          <w:rtl/>
        </w:rPr>
        <w:t>،</w:t>
      </w:r>
      <w:r>
        <w:rPr>
          <w:rtl/>
        </w:rPr>
        <w:t xml:space="preserve"> كما اعتاد الأوّلون في تحديد اتّجاهاتهم</w:t>
      </w:r>
      <w:r w:rsidR="00E32E9A">
        <w:rPr>
          <w:rtl/>
        </w:rPr>
        <w:t>.</w:t>
      </w:r>
    </w:p>
    <w:p w:rsidR="00D350E6" w:rsidRDefault="00D350E6" w:rsidP="00CF4DEF">
      <w:pPr>
        <w:pStyle w:val="libNormal"/>
        <w:rPr>
          <w:rtl/>
        </w:rPr>
      </w:pPr>
      <w:r>
        <w:rPr>
          <w:rtl/>
        </w:rPr>
        <w:t>وما بين آكام عُمَان الجبليّة ونجد تمتدّ منطقة شاسعة تُدعى بالربع الخالي</w:t>
      </w:r>
      <w:r w:rsidR="00E32E9A">
        <w:rPr>
          <w:rtl/>
        </w:rPr>
        <w:t>.</w:t>
      </w:r>
    </w:p>
    <w:p w:rsidR="00D350E6" w:rsidRDefault="00D350E6" w:rsidP="00CF4DEF">
      <w:pPr>
        <w:pStyle w:val="libNormal"/>
        <w:rPr>
          <w:rtl/>
        </w:rPr>
      </w:pPr>
      <w:r>
        <w:rPr>
          <w:rtl/>
        </w:rPr>
        <w:t>وبذلك فإنّ تضاريس شبه الجزيرة العربيّة يغلب عليها الطابع الجبلي والصخري في الغرب والجنوب</w:t>
      </w:r>
      <w:r w:rsidR="00E32E9A">
        <w:rPr>
          <w:rtl/>
        </w:rPr>
        <w:t>،</w:t>
      </w:r>
      <w:r>
        <w:rPr>
          <w:rtl/>
        </w:rPr>
        <w:t xml:space="preserve"> وتتحول إلى صحراء رمليّة فيما خلا ذلك</w:t>
      </w:r>
      <w:r w:rsidR="00E32E9A">
        <w:rPr>
          <w:rtl/>
        </w:rPr>
        <w:t>.</w:t>
      </w:r>
    </w:p>
    <w:p w:rsidR="00D350E6" w:rsidRDefault="00D350E6" w:rsidP="00CF4DEF">
      <w:pPr>
        <w:pStyle w:val="libNormal"/>
        <w:rPr>
          <w:rtl/>
        </w:rPr>
      </w:pPr>
      <w:r>
        <w:rPr>
          <w:rtl/>
        </w:rPr>
        <w:t>هذا عن موقع البلاد وتضاريسها</w:t>
      </w:r>
      <w:r w:rsidR="00E32E9A">
        <w:rPr>
          <w:rtl/>
        </w:rPr>
        <w:t>،</w:t>
      </w:r>
      <w:r>
        <w:rPr>
          <w:rtl/>
        </w:rPr>
        <w:t xml:space="preserve"> وأمّا الماء مصدر الحياة فقد توزع جود السماء والأرض به على أنواع ثلاثة</w:t>
      </w:r>
      <w:r w:rsidR="00E32E9A">
        <w:rPr>
          <w:rtl/>
        </w:rPr>
        <w:t>:</w:t>
      </w:r>
    </w:p>
    <w:p w:rsidR="00D350E6" w:rsidRDefault="00D350E6" w:rsidP="00CF4DEF">
      <w:pPr>
        <w:pStyle w:val="libNormal"/>
        <w:rPr>
          <w:rtl/>
        </w:rPr>
      </w:pPr>
      <w:r>
        <w:rPr>
          <w:rtl/>
        </w:rPr>
        <w:t>أمطار غزيرة تصحب الرياح الموسميّة صيفاً</w:t>
      </w:r>
      <w:r w:rsidR="00E32E9A">
        <w:rPr>
          <w:rtl/>
        </w:rPr>
        <w:t>،</w:t>
      </w:r>
      <w:r>
        <w:rPr>
          <w:rtl/>
        </w:rPr>
        <w:t xml:space="preserve"> وتهطل على جبال اليمن في الجنوب</w:t>
      </w:r>
      <w:r w:rsidR="00E32E9A">
        <w:rPr>
          <w:rtl/>
        </w:rPr>
        <w:t>،</w:t>
      </w:r>
      <w:r>
        <w:rPr>
          <w:rtl/>
        </w:rPr>
        <w:t xml:space="preserve"> فتحمل معها مواداً غرينيّة ومعدنيّة تخصب السهول والوديان وتجعلها صالحة للزراعة</w:t>
      </w:r>
      <w:r w:rsidR="00E32E9A">
        <w:rPr>
          <w:rtl/>
        </w:rPr>
        <w:t>.</w:t>
      </w:r>
    </w:p>
    <w:p w:rsidR="00D350E6" w:rsidRDefault="00D350E6" w:rsidP="00CF4DEF">
      <w:pPr>
        <w:pStyle w:val="libNormal"/>
        <w:rPr>
          <w:rtl/>
        </w:rPr>
      </w:pPr>
      <w:r>
        <w:rPr>
          <w:rtl/>
        </w:rPr>
        <w:t>أمطار قليلة ونادرة في سائر بلاد العرب</w:t>
      </w:r>
      <w:r w:rsidR="00E32E9A">
        <w:rPr>
          <w:rtl/>
        </w:rPr>
        <w:t>،</w:t>
      </w:r>
      <w:r>
        <w:rPr>
          <w:rtl/>
        </w:rPr>
        <w:t xml:space="preserve"> ولكنّها على قلّتها كافية لإنبات الكلأ الذي يُمكّن من الرَعي</w:t>
      </w:r>
      <w:r w:rsidR="00E32E9A">
        <w:rPr>
          <w:rtl/>
        </w:rPr>
        <w:t>.</w:t>
      </w:r>
    </w:p>
    <w:p w:rsidR="00D350E6" w:rsidRDefault="00D350E6" w:rsidP="00CF4DEF">
      <w:pPr>
        <w:pStyle w:val="libNormal"/>
        <w:rPr>
          <w:rtl/>
        </w:rPr>
      </w:pPr>
      <w:r>
        <w:rPr>
          <w:rtl/>
        </w:rPr>
        <w:t>مياه جوفيّة تتبدّى في آبار وعيون</w:t>
      </w:r>
      <w:r w:rsidR="00E32E9A">
        <w:rPr>
          <w:rtl/>
        </w:rPr>
        <w:t>،</w:t>
      </w:r>
      <w:r>
        <w:rPr>
          <w:rtl/>
        </w:rPr>
        <w:t xml:space="preserve"> وخاصّة في منطقة الحجاز</w:t>
      </w:r>
      <w:r w:rsidR="00E32E9A">
        <w:rPr>
          <w:rtl/>
        </w:rPr>
        <w:t>،</w:t>
      </w:r>
      <w:r>
        <w:rPr>
          <w:rtl/>
        </w:rPr>
        <w:t xml:space="preserve"> وإنْ توزّعت شمالاً وجنوباً ممّا أتاح نشوء الواحات المتفرّقة</w:t>
      </w:r>
      <w:r w:rsidR="00E32E9A">
        <w:rPr>
          <w:rtl/>
        </w:rPr>
        <w:t>.</w:t>
      </w:r>
    </w:p>
    <w:p w:rsidR="00D350E6" w:rsidRDefault="00D350E6" w:rsidP="00823380">
      <w:pPr>
        <w:pStyle w:val="Heading3Center"/>
        <w:rPr>
          <w:rtl/>
        </w:rPr>
      </w:pPr>
      <w:bookmarkStart w:id="11" w:name="علاقات_الإنسان_ـ_البيئة"/>
      <w:bookmarkStart w:id="12" w:name="_Toc371246070"/>
      <w:bookmarkEnd w:id="11"/>
      <w:r>
        <w:rPr>
          <w:rtl/>
        </w:rPr>
        <w:t>علاقات الإنسان</w:t>
      </w:r>
      <w:r w:rsidR="00E32E9A">
        <w:rPr>
          <w:rtl/>
        </w:rPr>
        <w:t xml:space="preserve"> - </w:t>
      </w:r>
      <w:r>
        <w:rPr>
          <w:rtl/>
        </w:rPr>
        <w:t>البيئة</w:t>
      </w:r>
      <w:bookmarkEnd w:id="12"/>
      <w:r>
        <w:rPr>
          <w:rtl/>
        </w:rPr>
        <w:t xml:space="preserve"> </w:t>
      </w:r>
    </w:p>
    <w:p w:rsidR="00D350E6" w:rsidRDefault="00D350E6" w:rsidP="00CF4DEF">
      <w:pPr>
        <w:pStyle w:val="libNormal"/>
        <w:rPr>
          <w:rtl/>
        </w:rPr>
      </w:pPr>
      <w:r>
        <w:rPr>
          <w:rtl/>
        </w:rPr>
        <w:t>تتداخل أنساق البِناء الاجتماعي وعلى الأخصّ في المجتمعات التقليديّة</w:t>
      </w:r>
      <w:r w:rsidR="00E32E9A">
        <w:rPr>
          <w:rtl/>
        </w:rPr>
        <w:t xml:space="preserve"> - </w:t>
      </w:r>
      <w:r>
        <w:rPr>
          <w:rtl/>
        </w:rPr>
        <w:t>كما أسلفنا القول</w:t>
      </w:r>
      <w:r w:rsidR="00E32E9A">
        <w:rPr>
          <w:rtl/>
        </w:rPr>
        <w:t xml:space="preserve"> - </w:t>
      </w:r>
      <w:r>
        <w:rPr>
          <w:rtl/>
        </w:rPr>
        <w:t>تداخلاً شديداً بحيث يتعّذر الفصل بينها لأغراض الدراسة</w:t>
      </w:r>
      <w:r w:rsidR="00E32E9A">
        <w:rPr>
          <w:rtl/>
        </w:rPr>
        <w:t>،</w:t>
      </w:r>
    </w:p>
    <w:p w:rsidR="00D350E6" w:rsidRDefault="00D350E6" w:rsidP="00D350E6">
      <w:pPr>
        <w:pStyle w:val="libNormal"/>
      </w:pPr>
      <w:r>
        <w:rPr>
          <w:rtl/>
        </w:rPr>
        <w:br w:type="page"/>
      </w:r>
    </w:p>
    <w:p w:rsidR="00D350E6" w:rsidRDefault="00D350E6" w:rsidP="00823380">
      <w:pPr>
        <w:pStyle w:val="libNormal0"/>
        <w:rPr>
          <w:rtl/>
        </w:rPr>
      </w:pPr>
      <w:r>
        <w:rPr>
          <w:rtl/>
        </w:rPr>
        <w:lastRenderedPageBreak/>
        <w:t>إلاّ أنّنا نحاول هنا قدر الإمكان تَتبّع التأثير والعلاقات المتبادلة بين الإنسان والبيئة</w:t>
      </w:r>
      <w:r w:rsidR="00E32E9A">
        <w:rPr>
          <w:rtl/>
        </w:rPr>
        <w:t>،</w:t>
      </w:r>
      <w:r>
        <w:rPr>
          <w:rtl/>
        </w:rPr>
        <w:t xml:space="preserve"> لمَا كنّا نظنّ أنّ الكشف عن هذه العلاقات المحتملة</w:t>
      </w:r>
      <w:r w:rsidR="00E32E9A">
        <w:rPr>
          <w:rtl/>
        </w:rPr>
        <w:t xml:space="preserve"> - </w:t>
      </w:r>
      <w:r>
        <w:rPr>
          <w:rtl/>
        </w:rPr>
        <w:t>ونؤكّد على احتماليّتها</w:t>
      </w:r>
      <w:r w:rsidR="00E32E9A">
        <w:rPr>
          <w:rtl/>
        </w:rPr>
        <w:t xml:space="preserve"> - </w:t>
      </w:r>
      <w:r>
        <w:rPr>
          <w:rtl/>
        </w:rPr>
        <w:t>وِفْق مقتضيات منهج البحث العلمي ستفيدنا في الإعانة على فهم ما سيجدّ من أحداث</w:t>
      </w:r>
      <w:r w:rsidR="00E32E9A">
        <w:rPr>
          <w:rtl/>
        </w:rPr>
        <w:t>.</w:t>
      </w:r>
    </w:p>
    <w:p w:rsidR="00D350E6" w:rsidRDefault="00D350E6" w:rsidP="00CF4DEF">
      <w:pPr>
        <w:pStyle w:val="libNormal"/>
        <w:rPr>
          <w:rtl/>
        </w:rPr>
      </w:pPr>
      <w:r>
        <w:rPr>
          <w:rtl/>
        </w:rPr>
        <w:t>1</w:t>
      </w:r>
      <w:r w:rsidR="00E32E9A">
        <w:rPr>
          <w:rtl/>
        </w:rPr>
        <w:t xml:space="preserve"> - </w:t>
      </w:r>
      <w:r>
        <w:rPr>
          <w:rtl/>
        </w:rPr>
        <w:t>فقد كان لغزارة المطر الجنوبي وصلاحيّة الأرض للزراعة أنْ توفرت الشروط الموضوعيّة الكافية لإقامة مجتمعات مستقرّة تعتمد الزراعة نشاطاً رئيسيّاً لها</w:t>
      </w:r>
      <w:r w:rsidR="00E32E9A">
        <w:rPr>
          <w:rtl/>
        </w:rPr>
        <w:t>.</w:t>
      </w:r>
    </w:p>
    <w:p w:rsidR="00D350E6" w:rsidRDefault="00D350E6" w:rsidP="00CF4DEF">
      <w:pPr>
        <w:pStyle w:val="libNormal"/>
        <w:rPr>
          <w:rtl/>
        </w:rPr>
      </w:pPr>
      <w:r>
        <w:rPr>
          <w:rtl/>
        </w:rPr>
        <w:t>ثمّ إنّ هذه الظروف شحذت هِمم القوم للحفاظ على منبع الخير هذا، فاستحدثوا الوسائل الماديّة التي تُمكّنهم من تجميع المطر وضبط صرفه، ممّا نشأ معه نظام ري متقدّم, ولعلّ سدّ مأرب خير دليل على ذلك</w:t>
      </w:r>
      <w:r w:rsidR="00E32E9A">
        <w:rPr>
          <w:rtl/>
        </w:rPr>
        <w:t>.</w:t>
      </w:r>
    </w:p>
    <w:p w:rsidR="00D350E6" w:rsidRDefault="00D350E6" w:rsidP="00D350E6">
      <w:pPr>
        <w:pStyle w:val="libNormal"/>
        <w:rPr>
          <w:rtl/>
        </w:rPr>
      </w:pPr>
      <w:r w:rsidRPr="00CF4DEF">
        <w:rPr>
          <w:rtl/>
        </w:rPr>
        <w:t>وإلى هُنا</w:t>
      </w:r>
      <w:r w:rsidR="00E32E9A">
        <w:rPr>
          <w:rtl/>
        </w:rPr>
        <w:t>،</w:t>
      </w:r>
      <w:r w:rsidRPr="00CF4DEF">
        <w:rPr>
          <w:rtl/>
        </w:rPr>
        <w:t xml:space="preserve"> فإنّ وفرة العيش والنزعة الإيجابيّة في التعامل مع الظرف الطبيعي والشعور بالاحتياج المشترك لنظام عام للضبط</w:t>
      </w:r>
      <w:r w:rsidR="00E32E9A">
        <w:rPr>
          <w:rtl/>
        </w:rPr>
        <w:t>،</w:t>
      </w:r>
      <w:r w:rsidRPr="00CF4DEF">
        <w:rPr>
          <w:rtl/>
        </w:rPr>
        <w:t xml:space="preserve"> تبلور في نمط للإنتاج</w:t>
      </w:r>
      <w:r w:rsidR="00E32E9A">
        <w:rPr>
          <w:rtl/>
        </w:rPr>
        <w:t>،</w:t>
      </w:r>
      <w:r w:rsidRPr="00CF4DEF">
        <w:rPr>
          <w:rtl/>
        </w:rPr>
        <w:t xml:space="preserve"> ساعد على التطوّر بما نشأت معه حضارات ودول مركزيّة في تلك المنطقة من بلاد العرب</w:t>
      </w:r>
      <w:r w:rsidR="00E32E9A">
        <w:rPr>
          <w:rtl/>
        </w:rPr>
        <w:t>،</w:t>
      </w:r>
      <w:r w:rsidRPr="00CF4DEF">
        <w:rPr>
          <w:rtl/>
        </w:rPr>
        <w:t xml:space="preserve"> فكانت هناك دول</w:t>
      </w:r>
      <w:r w:rsidR="00E32E9A">
        <w:rPr>
          <w:rtl/>
        </w:rPr>
        <w:t>:</w:t>
      </w:r>
      <w:r w:rsidRPr="00CF4DEF">
        <w:rPr>
          <w:rtl/>
        </w:rPr>
        <w:t xml:space="preserve"> أوسان</w:t>
      </w:r>
      <w:r w:rsidR="00E32E9A">
        <w:rPr>
          <w:rtl/>
        </w:rPr>
        <w:t>،</w:t>
      </w:r>
      <w:r w:rsidRPr="00CF4DEF">
        <w:rPr>
          <w:rtl/>
        </w:rPr>
        <w:t xml:space="preserve"> ومعين</w:t>
      </w:r>
      <w:r w:rsidR="00E32E9A">
        <w:rPr>
          <w:rtl/>
        </w:rPr>
        <w:t>،</w:t>
      </w:r>
      <w:r w:rsidRPr="00CF4DEF">
        <w:rPr>
          <w:rtl/>
        </w:rPr>
        <w:t xml:space="preserve"> وحضر موت</w:t>
      </w:r>
      <w:r w:rsidR="00E32E9A">
        <w:rPr>
          <w:rtl/>
        </w:rPr>
        <w:t>،</w:t>
      </w:r>
      <w:r w:rsidRPr="00CF4DEF">
        <w:rPr>
          <w:rtl/>
        </w:rPr>
        <w:t xml:space="preserve"> وقتبان</w:t>
      </w:r>
      <w:r w:rsidR="00E32E9A">
        <w:rPr>
          <w:rtl/>
        </w:rPr>
        <w:t>،</w:t>
      </w:r>
      <w:r w:rsidRPr="00CF4DEF">
        <w:rPr>
          <w:rtl/>
        </w:rPr>
        <w:t xml:space="preserve"> وسبأ</w:t>
      </w:r>
      <w:r w:rsidRPr="00D350E6">
        <w:rPr>
          <w:rStyle w:val="libFootnotenumChar"/>
          <w:rtl/>
        </w:rPr>
        <w:t>(1)</w:t>
      </w:r>
      <w:r w:rsidR="00E32E9A">
        <w:rPr>
          <w:rtl/>
        </w:rPr>
        <w:t>.</w:t>
      </w:r>
    </w:p>
    <w:p w:rsidR="00D350E6" w:rsidRDefault="00D350E6" w:rsidP="00CF4DEF">
      <w:pPr>
        <w:pStyle w:val="libNormal"/>
        <w:rPr>
          <w:rtl/>
        </w:rPr>
      </w:pPr>
      <w:r>
        <w:rPr>
          <w:rtl/>
        </w:rPr>
        <w:t>وبالإضافة إلى منتجات اليمن الزراعيّة ذات القيمة التجاريّة العالية</w:t>
      </w:r>
      <w:r w:rsidR="00E32E9A">
        <w:rPr>
          <w:rtl/>
        </w:rPr>
        <w:t>:</w:t>
      </w:r>
      <w:r>
        <w:rPr>
          <w:rtl/>
        </w:rPr>
        <w:t xml:space="preserve"> كالصبر والبخور والصمغ</w:t>
      </w:r>
      <w:r w:rsidR="00E32E9A">
        <w:rPr>
          <w:rtl/>
        </w:rPr>
        <w:t>،</w:t>
      </w:r>
      <w:r>
        <w:rPr>
          <w:rtl/>
        </w:rPr>
        <w:t xml:space="preserve"> فقد ساعدها موقعها الجغرافي لتكون مركز تجارة واسع المدى</w:t>
      </w:r>
      <w:r w:rsidR="00E32E9A">
        <w:rPr>
          <w:rtl/>
        </w:rPr>
        <w:t>،</w:t>
      </w:r>
      <w:r>
        <w:rPr>
          <w:rtl/>
        </w:rPr>
        <w:t xml:space="preserve"> تجمع إليه تجارة شرق أفريقيا والهند وما وراءها من</w:t>
      </w:r>
      <w:r w:rsidR="00E32E9A">
        <w:rPr>
          <w:rtl/>
        </w:rPr>
        <w:t>:</w:t>
      </w:r>
      <w:r>
        <w:rPr>
          <w:rtl/>
        </w:rPr>
        <w:t xml:space="preserve"> توابل وذهب وعاج</w:t>
      </w:r>
      <w:r w:rsidR="00E32E9A">
        <w:rPr>
          <w:rtl/>
        </w:rPr>
        <w:t>،</w:t>
      </w:r>
      <w:r>
        <w:rPr>
          <w:rtl/>
        </w:rPr>
        <w:t xml:space="preserve"> وأبنوس وحرير صيني</w:t>
      </w:r>
      <w:r w:rsidR="00E32E9A">
        <w:rPr>
          <w:rtl/>
        </w:rPr>
        <w:t>،</w:t>
      </w:r>
      <w:r>
        <w:rPr>
          <w:rtl/>
        </w:rPr>
        <w:t xml:space="preserve"> إضافة إلى إنتاجها الأصلي من الأحجار الكريمة</w:t>
      </w:r>
      <w:r w:rsidR="00E32E9A">
        <w:rPr>
          <w:rtl/>
        </w:rPr>
        <w:t>:</w:t>
      </w:r>
      <w:r>
        <w:rPr>
          <w:rtl/>
        </w:rPr>
        <w:t xml:space="preserve"> كالعقيق والعنبر واللؤلؤ</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د</w:t>
      </w:r>
      <w:r w:rsidR="00E32E9A">
        <w:rPr>
          <w:rtl/>
        </w:rPr>
        <w:t>.</w:t>
      </w:r>
      <w:r>
        <w:rPr>
          <w:rtl/>
        </w:rPr>
        <w:t xml:space="preserve"> مصطفى العبادي</w:t>
      </w:r>
      <w:r w:rsidR="00E32E9A">
        <w:rPr>
          <w:rtl/>
        </w:rPr>
        <w:t>،</w:t>
      </w:r>
      <w:r w:rsidRPr="00D350E6">
        <w:rPr>
          <w:rtl/>
        </w:rPr>
        <w:t xml:space="preserve"> تاريخ العرب قبل الإسلام</w:t>
      </w:r>
      <w:r w:rsidR="00E32E9A">
        <w:rPr>
          <w:rtl/>
        </w:rPr>
        <w:t xml:space="preserve"> - </w:t>
      </w:r>
      <w:r w:rsidRPr="00D350E6">
        <w:rPr>
          <w:rtl/>
        </w:rPr>
        <w:t>بيروت</w:t>
      </w:r>
      <w:r w:rsidR="00E32E9A">
        <w:rPr>
          <w:rtl/>
        </w:rPr>
        <w:t xml:space="preserve"> - </w:t>
      </w:r>
      <w:r w:rsidRPr="00D350E6">
        <w:rPr>
          <w:rtl/>
        </w:rPr>
        <w:t>كريديه إخوان</w:t>
      </w:r>
      <w:r w:rsidR="00E32E9A">
        <w:rPr>
          <w:rtl/>
        </w:rPr>
        <w:t>،</w:t>
      </w:r>
      <w:r w:rsidRPr="00D350E6">
        <w:rPr>
          <w:rtl/>
        </w:rPr>
        <w:t xml:space="preserve"> د</w:t>
      </w:r>
      <w:r w:rsidR="00E32E9A">
        <w:rPr>
          <w:rtl/>
        </w:rPr>
        <w:t>.</w:t>
      </w:r>
      <w:r w:rsidRPr="00D350E6">
        <w:rPr>
          <w:rtl/>
        </w:rPr>
        <w:t xml:space="preserve"> ت</w:t>
      </w:r>
      <w:r w:rsidR="00E32E9A">
        <w:rPr>
          <w:rtl/>
        </w:rPr>
        <w:t>.</w:t>
      </w:r>
    </w:p>
    <w:p w:rsidR="00D350E6" w:rsidRDefault="00D350E6" w:rsidP="00D350E6">
      <w:pPr>
        <w:pStyle w:val="libNormal"/>
      </w:pPr>
      <w:r>
        <w:rPr>
          <w:rtl/>
        </w:rPr>
        <w:br w:type="page"/>
      </w:r>
    </w:p>
    <w:p w:rsidR="00823380" w:rsidRDefault="00D350E6" w:rsidP="00D350E6">
      <w:pPr>
        <w:pStyle w:val="libNormal"/>
        <w:rPr>
          <w:rtl/>
        </w:rPr>
      </w:pPr>
      <w:r w:rsidRPr="00CF4DEF">
        <w:rPr>
          <w:rtl/>
        </w:rPr>
        <w:lastRenderedPageBreak/>
        <w:t>وذاعت شهرة اليمن في الآفاق حتّى تحدّثت العرب عن حضارتها الراقية</w:t>
      </w:r>
      <w:r w:rsidR="00E32E9A">
        <w:rPr>
          <w:rtl/>
        </w:rPr>
        <w:t>،</w:t>
      </w:r>
      <w:r w:rsidRPr="00CF4DEF">
        <w:rPr>
          <w:rtl/>
        </w:rPr>
        <w:t xml:space="preserve"> ومدنها المشيّدة وقصورها المنيفة</w:t>
      </w:r>
      <w:r w:rsidR="00E32E9A">
        <w:rPr>
          <w:rtl/>
        </w:rPr>
        <w:t>،</w:t>
      </w:r>
      <w:r w:rsidRPr="00CF4DEF">
        <w:rPr>
          <w:rtl/>
        </w:rPr>
        <w:t xml:space="preserve"> وحللها اليمانيّة ذائعة الصيت</w:t>
      </w:r>
      <w:r w:rsidR="00E32E9A">
        <w:rPr>
          <w:rtl/>
        </w:rPr>
        <w:t>،</w:t>
      </w:r>
      <w:r w:rsidRPr="00CF4DEF">
        <w:rPr>
          <w:rtl/>
        </w:rPr>
        <w:t xml:space="preserve"> حتّى أطلق عليها الأقدمون</w:t>
      </w:r>
      <w:r w:rsidR="00E32E9A">
        <w:rPr>
          <w:rtl/>
        </w:rPr>
        <w:t>:</w:t>
      </w:r>
      <w:r w:rsidRPr="00CF4DEF">
        <w:rPr>
          <w:rtl/>
        </w:rPr>
        <w:t xml:space="preserve"> اليمن السعيد</w:t>
      </w:r>
      <w:r w:rsidR="00E32E9A">
        <w:rPr>
          <w:rtl/>
        </w:rPr>
        <w:t>،</w:t>
      </w:r>
      <w:r w:rsidRPr="00CF4DEF">
        <w:rPr>
          <w:rtl/>
        </w:rPr>
        <w:t xml:space="preserve"> أو ( </w:t>
      </w:r>
      <w:r w:rsidRPr="00D91A3F">
        <w:t>ARABIA FELIX</w:t>
      </w:r>
      <w:r w:rsidRPr="00D91A3F">
        <w:rPr>
          <w:rtl/>
        </w:rPr>
        <w:t xml:space="preserve"> </w:t>
      </w:r>
      <w:r w:rsidRPr="00CF4DEF">
        <w:rPr>
          <w:rtl/>
        </w:rPr>
        <w:t>) بالرومانيّة</w:t>
      </w:r>
      <w:r w:rsidR="00E32E9A">
        <w:rPr>
          <w:rtl/>
        </w:rPr>
        <w:t>،</w:t>
      </w:r>
      <w:r w:rsidRPr="00CF4DEF">
        <w:rPr>
          <w:rtl/>
        </w:rPr>
        <w:t xml:space="preserve"> وحتّى حدّث القرآن عن عظمة إحدى حضاراتها سبأ</w:t>
      </w:r>
      <w:r w:rsidR="00E32E9A">
        <w:rPr>
          <w:rtl/>
        </w:rPr>
        <w:t>:</w:t>
      </w:r>
      <w:r w:rsidRPr="00CF4DEF">
        <w:rPr>
          <w:rtl/>
        </w:rPr>
        <w:t xml:space="preserve"> </w:t>
      </w:r>
    </w:p>
    <w:p w:rsidR="00823380" w:rsidRDefault="00D350E6" w:rsidP="00D350E6">
      <w:pPr>
        <w:pStyle w:val="libNormal"/>
        <w:rPr>
          <w:rtl/>
        </w:rPr>
      </w:pPr>
      <w:r w:rsidRPr="00182258">
        <w:rPr>
          <w:rStyle w:val="libAlaemChar"/>
          <w:rtl/>
        </w:rPr>
        <w:t>(</w:t>
      </w:r>
      <w:r w:rsidRPr="00CF4DEF">
        <w:rPr>
          <w:rStyle w:val="libAieChar"/>
          <w:rFonts w:hint="cs"/>
          <w:rtl/>
        </w:rPr>
        <w:t xml:space="preserve"> فَمَكَثَ غَيْرَ بَعِيدٍ فَقَالَ أَحَطتُ بِمَا لَمْ تُحِطْ بِهِ وَجِئْتُكَ مِن سَبَإِ بِنَبَإٍ يَقِينٍ </w:t>
      </w:r>
      <w:r w:rsidRPr="00D91A3F">
        <w:rPr>
          <w:rStyle w:val="libAlaemChar"/>
          <w:rFonts w:hint="cs"/>
          <w:rtl/>
        </w:rPr>
        <w:t>*</w:t>
      </w:r>
      <w:r w:rsidRPr="00CF4DEF">
        <w:rPr>
          <w:rStyle w:val="libAieChar"/>
          <w:rFonts w:hint="cs"/>
          <w:rtl/>
        </w:rPr>
        <w:t xml:space="preserve"> إِنّي وَجَدتّ امْرَأَةً تَمْلِكُهُمْ وَأُوتِيَتْ مِن كُلّ شَيْ‏ءٍ وَلَهَا عَرْشٌ عَظِيمٌ</w:t>
      </w:r>
      <w:r w:rsidRPr="00CF4DEF">
        <w:rPr>
          <w:rStyle w:val="libAieChar"/>
          <w:rtl/>
        </w:rPr>
        <w:t xml:space="preserve"> </w:t>
      </w:r>
      <w:r w:rsidRPr="00182258">
        <w:rPr>
          <w:rStyle w:val="libAlaemChar"/>
          <w:rtl/>
        </w:rPr>
        <w:t>)</w:t>
      </w:r>
      <w:r w:rsidRPr="00D350E6">
        <w:rPr>
          <w:rStyle w:val="libFootnotenumChar"/>
          <w:rtl/>
        </w:rPr>
        <w:t>(1)</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لَقَدْ كَانَ لِسَبَإٍ فِي مَسْكَنِهِمْ آيَةٌ جَنّتَانِ عَن يَمِينٍ وَشِمالٍ كُلُوا مِن رّزْقِ رَبّكُمْ وَاشْكُرُوا لَهُ بَلْدَةٌ طَيّبَةٌ وَرَبّ غَفُورٌ</w:t>
      </w:r>
      <w:r w:rsidRPr="00CF4DEF">
        <w:rPr>
          <w:rStyle w:val="libAieChar"/>
          <w:rtl/>
        </w:rPr>
        <w:t xml:space="preserve"> </w:t>
      </w:r>
      <w:r w:rsidRPr="00182258">
        <w:rPr>
          <w:rStyle w:val="libAlaemChar"/>
          <w:rtl/>
        </w:rPr>
        <w:t>)</w:t>
      </w:r>
      <w:r w:rsidRPr="00D350E6">
        <w:rPr>
          <w:rStyle w:val="libFootnotenumChar"/>
          <w:rtl/>
        </w:rPr>
        <w:t>(2)</w:t>
      </w:r>
      <w:r w:rsidR="00E32E9A">
        <w:rPr>
          <w:rtl/>
        </w:rPr>
        <w:t>.</w:t>
      </w:r>
    </w:p>
    <w:p w:rsidR="00D350E6" w:rsidRDefault="00D350E6" w:rsidP="00D350E6">
      <w:pPr>
        <w:pStyle w:val="libNormal"/>
        <w:rPr>
          <w:rtl/>
        </w:rPr>
      </w:pPr>
      <w:r w:rsidRPr="00CF4DEF">
        <w:rPr>
          <w:rtl/>
        </w:rPr>
        <w:t>ولعلّ تلقيب أشراف اليمن بـ ( الأذواء )</w:t>
      </w:r>
      <w:r w:rsidR="00E32E9A">
        <w:rPr>
          <w:rtl/>
        </w:rPr>
        <w:t>،</w:t>
      </w:r>
      <w:r w:rsidRPr="00CF4DEF">
        <w:rPr>
          <w:rtl/>
        </w:rPr>
        <w:t xml:space="preserve"> ذو دلالة على شأن حضارتهم</w:t>
      </w:r>
      <w:r w:rsidR="00E32E9A">
        <w:rPr>
          <w:rtl/>
        </w:rPr>
        <w:t>،</w:t>
      </w:r>
      <w:r w:rsidRPr="00CF4DEF">
        <w:rPr>
          <w:rtl/>
        </w:rPr>
        <w:t xml:space="preserve"> إذ إنّهم لمّا تنافسوا في تشييد الدور وولعوا بإقامة القصور من فرط الخير وسعة الثراء</w:t>
      </w:r>
      <w:r w:rsidR="00E32E9A">
        <w:rPr>
          <w:rtl/>
        </w:rPr>
        <w:t>،</w:t>
      </w:r>
      <w:r w:rsidRPr="00CF4DEF">
        <w:rPr>
          <w:rtl/>
        </w:rPr>
        <w:t xml:space="preserve"> جعلوا يُلقّبون أنفسهم بإضافة ( ذي ) إلى القصر أو المحفد</w:t>
      </w:r>
      <w:r w:rsidR="00E32E9A">
        <w:rPr>
          <w:rtl/>
        </w:rPr>
        <w:t>،</w:t>
      </w:r>
      <w:r w:rsidRPr="00CF4DEF">
        <w:rPr>
          <w:rtl/>
        </w:rPr>
        <w:t xml:space="preserve"> مثل</w:t>
      </w:r>
      <w:r w:rsidR="00E32E9A">
        <w:rPr>
          <w:rtl/>
        </w:rPr>
        <w:t>:</w:t>
      </w:r>
      <w:r w:rsidRPr="00CF4DEF">
        <w:rPr>
          <w:rtl/>
        </w:rPr>
        <w:t xml:space="preserve"> ذي المغلس</w:t>
      </w:r>
      <w:r w:rsidR="00E32E9A">
        <w:rPr>
          <w:rtl/>
        </w:rPr>
        <w:t>،</w:t>
      </w:r>
      <w:r w:rsidRPr="00CF4DEF">
        <w:rPr>
          <w:rtl/>
        </w:rPr>
        <w:t xml:space="preserve"> وذي يزن</w:t>
      </w:r>
      <w:r w:rsidRPr="00D350E6">
        <w:rPr>
          <w:rStyle w:val="libFootnotenumChar"/>
          <w:rtl/>
        </w:rPr>
        <w:t>(3)</w:t>
      </w:r>
      <w:r w:rsidR="00E32E9A">
        <w:rPr>
          <w:rtl/>
        </w:rPr>
        <w:t>،</w:t>
      </w:r>
      <w:r w:rsidRPr="00CF4DEF">
        <w:rPr>
          <w:rtl/>
        </w:rPr>
        <w:t xml:space="preserve"> على أنّ الأيّام كعهدها لمْ تدمْ لهم</w:t>
      </w:r>
      <w:r w:rsidR="00E32E9A">
        <w:rPr>
          <w:rtl/>
        </w:rPr>
        <w:t>،</w:t>
      </w:r>
      <w:r w:rsidRPr="00CF4DEF">
        <w:rPr>
          <w:rtl/>
        </w:rPr>
        <w:t xml:space="preserve"> فرُزئوا بسيل العرم الذي أغرق أرضهم وخرّب ديارهم ومزّق جمعهم</w:t>
      </w:r>
      <w:r w:rsidR="00E32E9A">
        <w:rPr>
          <w:rtl/>
        </w:rPr>
        <w:t>،</w:t>
      </w:r>
      <w:r w:rsidRPr="00CF4DEF">
        <w:rPr>
          <w:rtl/>
        </w:rPr>
        <w:t xml:space="preserve"> فكانت هجرتهم إلى الشمال منتصف القرن الخامس قبل الميلاد</w:t>
      </w:r>
      <w:r w:rsidR="00E32E9A">
        <w:rPr>
          <w:rtl/>
        </w:rPr>
        <w:t>.</w:t>
      </w:r>
    </w:p>
    <w:p w:rsidR="00D350E6" w:rsidRDefault="00D350E6" w:rsidP="00CF4DEF">
      <w:pPr>
        <w:pStyle w:val="libNormal"/>
        <w:rPr>
          <w:rtl/>
        </w:rPr>
      </w:pPr>
      <w:r>
        <w:rPr>
          <w:rtl/>
        </w:rPr>
        <w:t>2</w:t>
      </w:r>
      <w:r w:rsidR="00E32E9A">
        <w:rPr>
          <w:rtl/>
        </w:rPr>
        <w:t xml:space="preserve"> - </w:t>
      </w:r>
      <w:r>
        <w:rPr>
          <w:rtl/>
        </w:rPr>
        <w:t>في الوقت الذي تنزّلت السماء على أهل الجنوب مدراراً</w:t>
      </w:r>
      <w:r w:rsidR="00E32E9A">
        <w:rPr>
          <w:rtl/>
        </w:rPr>
        <w:t>،</w:t>
      </w:r>
      <w:r>
        <w:rPr>
          <w:rtl/>
        </w:rPr>
        <w:t xml:space="preserve"> شحّت على أهل الشمال فحدّدت النشاط الذي يُمكّنهم القيام به</w:t>
      </w:r>
      <w:r w:rsidR="00E32E9A">
        <w:rPr>
          <w:rtl/>
        </w:rPr>
        <w:t>،</w:t>
      </w:r>
      <w:r>
        <w:rPr>
          <w:rtl/>
        </w:rPr>
        <w:t xml:space="preserve"> وهو الرَعي بالأساس</w:t>
      </w:r>
      <w:r w:rsidR="00E32E9A">
        <w:rPr>
          <w:rtl/>
        </w:rPr>
        <w:t>.</w:t>
      </w:r>
      <w:r>
        <w:rPr>
          <w:rtl/>
        </w:rPr>
        <w:t xml:space="preserve"> وهكذا تعين الفلك الذي يضطربون فيه وهو منابت الكلأ</w:t>
      </w:r>
      <w:r w:rsidR="00E32E9A">
        <w:rPr>
          <w:rtl/>
        </w:rPr>
        <w:t>،</w:t>
      </w:r>
      <w:r>
        <w:rPr>
          <w:rtl/>
        </w:rPr>
        <w:t xml:space="preserve"> يردّدون بين مواطنه ماشيتهم</w:t>
      </w:r>
      <w:r w:rsidR="00E32E9A">
        <w:rPr>
          <w:rtl/>
        </w:rPr>
        <w:t>،</w:t>
      </w:r>
      <w:r>
        <w:rPr>
          <w:rtl/>
        </w:rPr>
        <w:t xml:space="preserve"> يخرجون في مواسم المطر يتتبّعون مواضع القطر</w:t>
      </w:r>
      <w:r w:rsidR="00E32E9A">
        <w:rPr>
          <w:rtl/>
        </w:rPr>
        <w:t>،</w:t>
      </w:r>
      <w:r>
        <w:rPr>
          <w:rtl/>
        </w:rPr>
        <w:t xml:space="preserve"> يلتمسون فيها غذاءً لماشيتهم</w:t>
      </w:r>
      <w:r w:rsidR="00E32E9A">
        <w:rPr>
          <w:rtl/>
        </w:rPr>
        <w:t>،</w:t>
      </w:r>
      <w:r>
        <w:rPr>
          <w:rtl/>
        </w:rPr>
        <w:t xml:space="preserve"> فإذا انتهى الموسم عادوا أدراجهم إلى مساكنهم الأولى</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النمل</w:t>
      </w:r>
      <w:r w:rsidR="008E52ED">
        <w:rPr>
          <w:rtl/>
        </w:rPr>
        <w:t xml:space="preserve"> </w:t>
      </w:r>
      <w:r w:rsidR="00FE2EA4">
        <w:rPr>
          <w:rtl/>
        </w:rPr>
        <w:t>:</w:t>
      </w:r>
      <w:r>
        <w:rPr>
          <w:rtl/>
        </w:rPr>
        <w:t xml:space="preserve"> 22</w:t>
      </w:r>
      <w:r w:rsidR="00E32E9A">
        <w:rPr>
          <w:rtl/>
        </w:rPr>
        <w:t xml:space="preserve"> - </w:t>
      </w:r>
      <w:r>
        <w:rPr>
          <w:rtl/>
        </w:rPr>
        <w:t>23</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سورة سبأ </w:t>
      </w:r>
      <w:r w:rsidR="00FE2EA4">
        <w:rPr>
          <w:rtl/>
        </w:rPr>
        <w:t>:</w:t>
      </w:r>
      <w:r>
        <w:rPr>
          <w:rtl/>
        </w:rPr>
        <w:t xml:space="preserve"> 15</w:t>
      </w:r>
      <w:r w:rsidR="00E32E9A">
        <w:rPr>
          <w:rtl/>
        </w:rPr>
        <w:t>.</w:t>
      </w:r>
    </w:p>
    <w:p w:rsidR="00D350E6" w:rsidRDefault="00D350E6" w:rsidP="00823380">
      <w:pPr>
        <w:pStyle w:val="libFootnote0"/>
        <w:rPr>
          <w:rtl/>
        </w:rPr>
      </w:pPr>
      <w:r w:rsidRPr="00E32E9A">
        <w:rPr>
          <w:rStyle w:val="libFootnoteChar"/>
          <w:rtl/>
        </w:rPr>
        <w:t>(3)</w:t>
      </w:r>
      <w:r>
        <w:rPr>
          <w:rtl/>
        </w:rPr>
        <w:t xml:space="preserve"> تاريخ العرب</w:t>
      </w:r>
      <w:r w:rsidR="00E32E9A">
        <w:rPr>
          <w:rtl/>
        </w:rPr>
        <w:t>،</w:t>
      </w:r>
      <w:r>
        <w:rPr>
          <w:rtl/>
        </w:rPr>
        <w:t xml:space="preserve"> مصدر سابق </w:t>
      </w:r>
      <w:r w:rsidR="00FE2EA4">
        <w:rPr>
          <w:rtl/>
        </w:rPr>
        <w:t>:</w:t>
      </w:r>
      <w:r>
        <w:rPr>
          <w:rtl/>
        </w:rPr>
        <w:t xml:space="preserve"> 54</w:t>
      </w:r>
      <w:r w:rsidR="00E32E9A">
        <w:rPr>
          <w:rtl/>
        </w:rPr>
        <w:t>.</w:t>
      </w:r>
    </w:p>
    <w:p w:rsidR="00D350E6" w:rsidRDefault="00D350E6" w:rsidP="00D350E6">
      <w:pPr>
        <w:pStyle w:val="libNormal"/>
      </w:pPr>
      <w:r>
        <w:rPr>
          <w:rtl/>
        </w:rPr>
        <w:br w:type="page"/>
      </w:r>
    </w:p>
    <w:p w:rsidR="00823380" w:rsidRDefault="00D350E6" w:rsidP="00823380">
      <w:pPr>
        <w:pStyle w:val="libNormal0"/>
        <w:rPr>
          <w:rtl/>
        </w:rPr>
      </w:pPr>
      <w:r>
        <w:rPr>
          <w:rtl/>
        </w:rPr>
        <w:lastRenderedPageBreak/>
        <w:t>حتّى يحول الحول</w:t>
      </w:r>
      <w:r w:rsidR="00E32E9A">
        <w:rPr>
          <w:rtl/>
        </w:rPr>
        <w:t>،</w:t>
      </w:r>
      <w:r>
        <w:rPr>
          <w:rtl/>
        </w:rPr>
        <w:t xml:space="preserve"> وهم في ذلك يتعيّشون على نتاج ماشيتهم ونوقهم ذات المثل الأعلى في التكيف مع البيئة</w:t>
      </w:r>
      <w:r w:rsidR="00E32E9A">
        <w:rPr>
          <w:rtl/>
        </w:rPr>
        <w:t>،</w:t>
      </w:r>
      <w:r>
        <w:rPr>
          <w:rtl/>
        </w:rPr>
        <w:t xml:space="preserve"> فيأكلون لحومها ويشربون ألبانها ويلبسون أوبارها</w:t>
      </w:r>
      <w:r w:rsidR="00823380">
        <w:rPr>
          <w:rFonts w:hint="cs"/>
          <w:rtl/>
        </w:rPr>
        <w:t>.</w:t>
      </w:r>
      <w:r>
        <w:rPr>
          <w:rtl/>
        </w:rPr>
        <w:t xml:space="preserve"> </w:t>
      </w:r>
    </w:p>
    <w:p w:rsidR="00823380" w:rsidRDefault="00D350E6" w:rsidP="00823380">
      <w:pPr>
        <w:pStyle w:val="libNormal"/>
        <w:rPr>
          <w:rtl/>
        </w:rPr>
      </w:pPr>
      <w:r>
        <w:rPr>
          <w:rtl/>
        </w:rPr>
        <w:t>فلا صِناعة ولا زِراعة ولا تِجارة ولا ملاحة</w:t>
      </w:r>
      <w:r w:rsidR="00E32E9A">
        <w:rPr>
          <w:rtl/>
        </w:rPr>
        <w:t>،</w:t>
      </w:r>
      <w:r>
        <w:rPr>
          <w:rtl/>
        </w:rPr>
        <w:t xml:space="preserve"> وتلك خصيصة المجتمع البدوي في أبسط أشكاله</w:t>
      </w:r>
      <w:r w:rsidR="00823380">
        <w:rPr>
          <w:rFonts w:hint="cs"/>
          <w:rtl/>
        </w:rPr>
        <w:t>.</w:t>
      </w:r>
      <w:r>
        <w:rPr>
          <w:rtl/>
        </w:rPr>
        <w:t xml:space="preserve"> </w:t>
      </w:r>
    </w:p>
    <w:p w:rsidR="00D350E6" w:rsidRDefault="00D350E6" w:rsidP="00823380">
      <w:pPr>
        <w:pStyle w:val="libNormal"/>
        <w:rPr>
          <w:rtl/>
        </w:rPr>
      </w:pPr>
      <w:r>
        <w:rPr>
          <w:rtl/>
        </w:rPr>
        <w:t>في هذا المجتمع البدوي الذي يسدّ أهله حاجاتهم من قريب</w:t>
      </w:r>
      <w:r w:rsidR="00E32E9A">
        <w:rPr>
          <w:rtl/>
        </w:rPr>
        <w:t>،</w:t>
      </w:r>
      <w:r>
        <w:rPr>
          <w:rtl/>
        </w:rPr>
        <w:t xml:space="preserve"> ويعتمدون اعتماداً مُطلقاً على ما تجود به السماء</w:t>
      </w:r>
      <w:r w:rsidR="00E32E9A">
        <w:rPr>
          <w:rtl/>
        </w:rPr>
        <w:t>،</w:t>
      </w:r>
      <w:r>
        <w:rPr>
          <w:rtl/>
        </w:rPr>
        <w:t xml:space="preserve"> دونما بذل لجهد أو معالجة لقوى الطبيعة</w:t>
      </w:r>
      <w:r w:rsidR="00E32E9A">
        <w:rPr>
          <w:rtl/>
        </w:rPr>
        <w:t>،</w:t>
      </w:r>
      <w:r>
        <w:rPr>
          <w:rtl/>
        </w:rPr>
        <w:t xml:space="preserve"> تعمل النزعات السلبيّة عملها في نفوس أهلها</w:t>
      </w:r>
      <w:r w:rsidR="00E32E9A">
        <w:rPr>
          <w:rtl/>
        </w:rPr>
        <w:t>،</w:t>
      </w:r>
      <w:r>
        <w:rPr>
          <w:rtl/>
        </w:rPr>
        <w:t xml:space="preserve"> فلا هم ينشطون للاستزادة من خير</w:t>
      </w:r>
      <w:r w:rsidR="00E32E9A">
        <w:rPr>
          <w:rtl/>
        </w:rPr>
        <w:t>،</w:t>
      </w:r>
      <w:r>
        <w:rPr>
          <w:rtl/>
        </w:rPr>
        <w:t xml:space="preserve"> ولا هم ينزعون لمصادر اُخرى</w:t>
      </w:r>
      <w:r w:rsidR="00E32E9A">
        <w:rPr>
          <w:rtl/>
        </w:rPr>
        <w:t>،</w:t>
      </w:r>
      <w:r>
        <w:rPr>
          <w:rtl/>
        </w:rPr>
        <w:t xml:space="preserve"> ولا هم يقدحون أذهانهم بحثاً عن رُقي</w:t>
      </w:r>
      <w:r w:rsidR="00E32E9A">
        <w:rPr>
          <w:rtl/>
        </w:rPr>
        <w:t>،</w:t>
      </w:r>
      <w:r>
        <w:rPr>
          <w:rtl/>
        </w:rPr>
        <w:t xml:space="preserve"> وإنّما حسبهم ما يسدّ حاجتهم من أقرب طريق</w:t>
      </w:r>
      <w:r w:rsidR="00E32E9A">
        <w:rPr>
          <w:rtl/>
        </w:rPr>
        <w:t>،</w:t>
      </w:r>
      <w:r>
        <w:rPr>
          <w:rtl/>
        </w:rPr>
        <w:t xml:space="preserve"> ومثل هذا الضرب من الحياة لا يُنشئ حضارة ولا يرقّي اُمماً</w:t>
      </w:r>
      <w:r w:rsidR="00E32E9A">
        <w:rPr>
          <w:rtl/>
        </w:rPr>
        <w:t>.</w:t>
      </w:r>
      <w:r>
        <w:rPr>
          <w:rtl/>
        </w:rPr>
        <w:t xml:space="preserve"> </w:t>
      </w:r>
    </w:p>
    <w:p w:rsidR="00D350E6" w:rsidRDefault="00D350E6" w:rsidP="00CF4DEF">
      <w:pPr>
        <w:pStyle w:val="libNormal"/>
        <w:rPr>
          <w:rtl/>
        </w:rPr>
      </w:pPr>
      <w:r>
        <w:rPr>
          <w:rtl/>
        </w:rPr>
        <w:t>فإذا عرفنا إنّ مثل هذا النشاط الرعوي لا يُجدي معه قرار في مكان مع ما يستتبعه من ضآلة السكان</w:t>
      </w:r>
      <w:r w:rsidR="00E32E9A">
        <w:rPr>
          <w:rtl/>
        </w:rPr>
        <w:t>،</w:t>
      </w:r>
      <w:r>
        <w:rPr>
          <w:rtl/>
        </w:rPr>
        <w:t xml:space="preserve"> عرفنا لماذا لمْ يكن لهم من كيان</w:t>
      </w:r>
      <w:r w:rsidR="00E32E9A">
        <w:rPr>
          <w:rtl/>
        </w:rPr>
        <w:t>،</w:t>
      </w:r>
      <w:r>
        <w:rPr>
          <w:rtl/>
        </w:rPr>
        <w:t xml:space="preserve"> فلا دولة ولا شبه دولة كالذي عرفنا في الجنوب</w:t>
      </w:r>
      <w:r w:rsidR="00E32E9A">
        <w:rPr>
          <w:rtl/>
        </w:rPr>
        <w:t>،</w:t>
      </w:r>
      <w:r>
        <w:rPr>
          <w:rtl/>
        </w:rPr>
        <w:t xml:space="preserve"> فإذا أعوزتهم الحاجة وقصرت مواردهم عن الوفاء بمتطلباتهم</w:t>
      </w:r>
      <w:r w:rsidR="00E32E9A">
        <w:rPr>
          <w:rtl/>
        </w:rPr>
        <w:t>،</w:t>
      </w:r>
      <w:r>
        <w:rPr>
          <w:rtl/>
        </w:rPr>
        <w:t xml:space="preserve"> لجأوا إلى الغارة والسلب</w:t>
      </w:r>
      <w:r w:rsidR="00E32E9A">
        <w:rPr>
          <w:rtl/>
        </w:rPr>
        <w:t>،</w:t>
      </w:r>
      <w:r>
        <w:rPr>
          <w:rtl/>
        </w:rPr>
        <w:t xml:space="preserve"> وإذاً فهي الحرب المستمرّة والثارات المتعاقبة</w:t>
      </w:r>
      <w:r w:rsidR="00E32E9A">
        <w:rPr>
          <w:rtl/>
        </w:rPr>
        <w:t>،</w:t>
      </w:r>
      <w:r>
        <w:rPr>
          <w:rtl/>
        </w:rPr>
        <w:t xml:space="preserve"> وذلك يتطلب قوّة</w:t>
      </w:r>
      <w:r w:rsidR="00E32E9A">
        <w:rPr>
          <w:rtl/>
        </w:rPr>
        <w:t>،</w:t>
      </w:r>
      <w:r>
        <w:rPr>
          <w:rtl/>
        </w:rPr>
        <w:t xml:space="preserve"> والقوّة في الجماعة</w:t>
      </w:r>
      <w:r w:rsidR="00E32E9A">
        <w:rPr>
          <w:rtl/>
        </w:rPr>
        <w:t>،</w:t>
      </w:r>
      <w:r>
        <w:rPr>
          <w:rtl/>
        </w:rPr>
        <w:t xml:space="preserve"> وإذاً فهي القبيلة المنعة والملاذ</w:t>
      </w:r>
      <w:r w:rsidR="00E32E9A">
        <w:rPr>
          <w:rtl/>
        </w:rPr>
        <w:t>،</w:t>
      </w:r>
      <w:r>
        <w:rPr>
          <w:rtl/>
        </w:rPr>
        <w:t xml:space="preserve"> وهي الحميّة وهي العصبيّة</w:t>
      </w:r>
      <w:r w:rsidR="00E32E9A">
        <w:rPr>
          <w:rtl/>
        </w:rPr>
        <w:t>.</w:t>
      </w:r>
    </w:p>
    <w:p w:rsidR="00D350E6" w:rsidRDefault="00D350E6" w:rsidP="00CF4DEF">
      <w:pPr>
        <w:pStyle w:val="libNormal"/>
        <w:rPr>
          <w:rtl/>
        </w:rPr>
      </w:pPr>
      <w:r>
        <w:rPr>
          <w:rtl/>
        </w:rPr>
        <w:t>3</w:t>
      </w:r>
      <w:r w:rsidR="00E32E9A">
        <w:rPr>
          <w:rtl/>
        </w:rPr>
        <w:t xml:space="preserve"> - </w:t>
      </w:r>
      <w:r>
        <w:rPr>
          <w:rtl/>
        </w:rPr>
        <w:t>وبين هؤلاء وهؤلاء قوم تفجّرت من تحت أرجلهم عيون</w:t>
      </w:r>
      <w:r w:rsidR="00E32E9A">
        <w:rPr>
          <w:rtl/>
        </w:rPr>
        <w:t>،</w:t>
      </w:r>
      <w:r>
        <w:rPr>
          <w:rtl/>
        </w:rPr>
        <w:t xml:space="preserve"> وزادوها آباراً احتفروها بأنفسهم</w:t>
      </w:r>
      <w:r w:rsidR="00E32E9A">
        <w:rPr>
          <w:rtl/>
        </w:rPr>
        <w:t>،</w:t>
      </w:r>
      <w:r>
        <w:rPr>
          <w:rtl/>
        </w:rPr>
        <w:t xml:space="preserve"> فنشأت واحات مستقرّة توزّعت بين الجنوب والشمال</w:t>
      </w:r>
      <w:r w:rsidR="00E32E9A">
        <w:rPr>
          <w:rtl/>
        </w:rPr>
        <w:t>:</w:t>
      </w:r>
      <w:r>
        <w:rPr>
          <w:rtl/>
        </w:rPr>
        <w:t xml:space="preserve"> كمكّة ويثرب</w:t>
      </w:r>
      <w:r w:rsidR="00E32E9A">
        <w:rPr>
          <w:rtl/>
        </w:rPr>
        <w:t>.</w:t>
      </w:r>
      <w:r>
        <w:rPr>
          <w:rtl/>
        </w:rPr>
        <w:t xml:space="preserve"> فكانت محطّات على طُرق التجارة</w:t>
      </w:r>
      <w:r w:rsidR="00E32E9A">
        <w:rPr>
          <w:rtl/>
        </w:rPr>
        <w:t>،</w:t>
      </w:r>
      <w:r>
        <w:rPr>
          <w:rtl/>
        </w:rPr>
        <w:t xml:space="preserve"> وهنا نشأ نوع آخر من النشاط</w:t>
      </w:r>
      <w:r w:rsidR="00E32E9A">
        <w:rPr>
          <w:rtl/>
        </w:rPr>
        <w:t>،</w:t>
      </w:r>
      <w:r>
        <w:rPr>
          <w:rtl/>
        </w:rPr>
        <w:t xml:space="preserve"> فمن الناس مَن عمل هادياً وسائقاً وحارساً للقوافل</w:t>
      </w:r>
      <w:r w:rsidR="00E32E9A">
        <w:rPr>
          <w:rtl/>
        </w:rPr>
        <w:t>،</w:t>
      </w:r>
      <w:r>
        <w:rPr>
          <w:rtl/>
        </w:rPr>
        <w:t xml:space="preserve"> ومن القبائل مَن اتّخذت نفسها حامية للقوافل المارّة بها نظير جعل مقرّر</w:t>
      </w:r>
      <w:r w:rsidR="00E32E9A">
        <w:rPr>
          <w:rtl/>
        </w:rPr>
        <w:t>،</w:t>
      </w:r>
      <w:r>
        <w:rPr>
          <w:rtl/>
        </w:rPr>
        <w:t xml:space="preserve"> ومن القبائل مَن اتّجرت لنفسها بنفسها كقريش بمكّة</w:t>
      </w:r>
      <w:r w:rsidR="00E32E9A">
        <w:rPr>
          <w:rtl/>
        </w:rPr>
        <w:t>،</w:t>
      </w:r>
      <w:r>
        <w:rPr>
          <w:rtl/>
        </w:rPr>
        <w:t xml:space="preserve"> وفي ذلك يحدّثنا القرآن</w:t>
      </w:r>
      <w:r w:rsidR="00E32E9A">
        <w:rPr>
          <w:rtl/>
        </w:rPr>
        <w:t>:</w:t>
      </w:r>
    </w:p>
    <w:p w:rsidR="00D350E6" w:rsidRDefault="00D350E6" w:rsidP="00D350E6">
      <w:pPr>
        <w:pStyle w:val="libNormal"/>
      </w:pPr>
      <w:r>
        <w:rPr>
          <w:rtl/>
        </w:rPr>
        <w:br w:type="page"/>
      </w:r>
    </w:p>
    <w:p w:rsidR="00D350E6" w:rsidRDefault="00D350E6" w:rsidP="00823380">
      <w:pPr>
        <w:pStyle w:val="libNormal0"/>
        <w:rPr>
          <w:rtl/>
        </w:rPr>
      </w:pPr>
      <w:r w:rsidRPr="00182258">
        <w:rPr>
          <w:rStyle w:val="libAlaemChar"/>
          <w:rtl/>
        </w:rPr>
        <w:lastRenderedPageBreak/>
        <w:t>(</w:t>
      </w:r>
      <w:r w:rsidRPr="008E52ED">
        <w:rPr>
          <w:rStyle w:val="libAieChar"/>
          <w:rtl/>
        </w:rPr>
        <w:t xml:space="preserve"> لإ</w:t>
      </w:r>
      <w:r w:rsidRPr="008E52ED">
        <w:rPr>
          <w:rStyle w:val="libAieChar"/>
          <w:rFonts w:hint="cs"/>
          <w:rtl/>
        </w:rPr>
        <w:t>يلاَفِ قُرَيش</w:t>
      </w:r>
      <w:r w:rsidRPr="008E52ED">
        <w:rPr>
          <w:rStyle w:val="libAieChar"/>
          <w:rtl/>
        </w:rPr>
        <w:t xml:space="preserve">ٍ </w:t>
      </w:r>
      <w:r w:rsidRPr="008E52ED">
        <w:rPr>
          <w:rStyle w:val="libAieChar"/>
          <w:rFonts w:hint="cs"/>
          <w:rtl/>
        </w:rPr>
        <w:t>* إِيلاَفِهِمْ رِحْلَةَ الشّتَاءِ وَالصّيْفِ * فَلْيَعْبُدُوا رَبّ هذَا الْبَيْتِ * الذي أَطْعَمَهُم مِن جُوعٍ وَآمَنَهُم مِنْ خَوْفٍ</w:t>
      </w:r>
      <w:r w:rsidRPr="008E52ED">
        <w:rPr>
          <w:rStyle w:val="libAieChar"/>
          <w:rtl/>
        </w:rPr>
        <w:t xml:space="preserve"> </w:t>
      </w:r>
      <w:r w:rsidRPr="00182258">
        <w:rPr>
          <w:rStyle w:val="libAlaemChar"/>
          <w:rtl/>
        </w:rPr>
        <w:t>)</w:t>
      </w:r>
      <w:r w:rsidRPr="00D350E6">
        <w:rPr>
          <w:rStyle w:val="libFootnotenumChar"/>
          <w:rtl/>
        </w:rPr>
        <w:t>(1)</w:t>
      </w:r>
      <w:r w:rsidR="00E32E9A">
        <w:rPr>
          <w:rtl/>
        </w:rPr>
        <w:t>.</w:t>
      </w:r>
    </w:p>
    <w:p w:rsidR="00D350E6" w:rsidRDefault="00D350E6" w:rsidP="00CF4DEF">
      <w:pPr>
        <w:pStyle w:val="libNormal"/>
        <w:rPr>
          <w:rtl/>
        </w:rPr>
      </w:pPr>
      <w:r>
        <w:rPr>
          <w:rtl/>
        </w:rPr>
        <w:t>والتجارة كرأس مال عامل تحتاج في حفظها إلى مناخ آمن وطمأنينة شائعة</w:t>
      </w:r>
      <w:r w:rsidR="00E32E9A">
        <w:rPr>
          <w:rtl/>
        </w:rPr>
        <w:t>،</w:t>
      </w:r>
      <w:r>
        <w:rPr>
          <w:rtl/>
        </w:rPr>
        <w:t xml:space="preserve"> وهذا ما توفّر لمكّة على وجه الخصوص</w:t>
      </w:r>
      <w:r w:rsidR="00E32E9A">
        <w:rPr>
          <w:rtl/>
        </w:rPr>
        <w:t>،</w:t>
      </w:r>
      <w:r>
        <w:rPr>
          <w:rtl/>
        </w:rPr>
        <w:t xml:space="preserve"> أنّها كانت حرماً آمناً</w:t>
      </w:r>
      <w:r w:rsidR="00E32E9A">
        <w:rPr>
          <w:rtl/>
        </w:rPr>
        <w:t>،</w:t>
      </w:r>
      <w:r>
        <w:rPr>
          <w:rtl/>
        </w:rPr>
        <w:t xml:space="preserve"> وكعبتها مثابةً للناس ومزاراً</w:t>
      </w:r>
      <w:r w:rsidR="00E32E9A">
        <w:rPr>
          <w:rtl/>
        </w:rPr>
        <w:t>،</w:t>
      </w:r>
      <w:r>
        <w:rPr>
          <w:rtl/>
        </w:rPr>
        <w:t xml:space="preserve"> ثمّ كانت الأشهر الحُرم التي تواضعوا عليها حفظاً لهذا النشاط أنْ يدوم</w:t>
      </w:r>
      <w:r w:rsidR="00E32E9A">
        <w:rPr>
          <w:rtl/>
        </w:rPr>
        <w:t>.</w:t>
      </w:r>
    </w:p>
    <w:p w:rsidR="00D350E6" w:rsidRDefault="00D350E6" w:rsidP="00CF4DEF">
      <w:pPr>
        <w:pStyle w:val="libNormal"/>
        <w:rPr>
          <w:rtl/>
        </w:rPr>
      </w:pPr>
      <w:r>
        <w:rPr>
          <w:rtl/>
        </w:rPr>
        <w:t>والتجارة في النهاية واسطة بين منتج ومستهلك</w:t>
      </w:r>
      <w:r w:rsidR="00E32E9A">
        <w:rPr>
          <w:rtl/>
        </w:rPr>
        <w:t>،</w:t>
      </w:r>
      <w:r>
        <w:rPr>
          <w:rtl/>
        </w:rPr>
        <w:t xml:space="preserve"> بما يعني ذلك من اتّصال بين الأقوام</w:t>
      </w:r>
      <w:r w:rsidR="00E32E9A">
        <w:rPr>
          <w:rtl/>
        </w:rPr>
        <w:t>،</w:t>
      </w:r>
      <w:r>
        <w:rPr>
          <w:rtl/>
        </w:rPr>
        <w:t xml:space="preserve"> وما يستتبعه من تفاعل بين الثقافات</w:t>
      </w:r>
      <w:r w:rsidR="00E32E9A">
        <w:rPr>
          <w:rtl/>
        </w:rPr>
        <w:t>،</w:t>
      </w:r>
      <w:r>
        <w:rPr>
          <w:rtl/>
        </w:rPr>
        <w:t xml:space="preserve"> وما يتطلّبه من معرفة بالألسن</w:t>
      </w:r>
      <w:r w:rsidR="00E32E9A">
        <w:rPr>
          <w:rtl/>
        </w:rPr>
        <w:t>.</w:t>
      </w:r>
    </w:p>
    <w:p w:rsidR="00823380" w:rsidRDefault="00D350E6" w:rsidP="00823380">
      <w:pPr>
        <w:pStyle w:val="libNormal"/>
        <w:rPr>
          <w:rtl/>
        </w:rPr>
      </w:pPr>
      <w:r>
        <w:rPr>
          <w:rtl/>
        </w:rPr>
        <w:t>فإذا كانت الزراعة مانعة من الانتقال، وكانت البداوة في صحراء شاسعة حاجبة لأهلها من غيرها من الاُمم</w:t>
      </w:r>
      <w:r w:rsidR="00E32E9A">
        <w:rPr>
          <w:rtl/>
        </w:rPr>
        <w:t>،</w:t>
      </w:r>
      <w:r>
        <w:rPr>
          <w:rtl/>
        </w:rPr>
        <w:t xml:space="preserve"> فقد كانت التجارة واسطة العرب في معرفة الاُمم الاُخرى</w:t>
      </w:r>
      <w:r w:rsidR="00823380">
        <w:rPr>
          <w:rFonts w:hint="cs"/>
          <w:rtl/>
        </w:rPr>
        <w:t>.</w:t>
      </w:r>
      <w:r>
        <w:rPr>
          <w:rtl/>
        </w:rPr>
        <w:t xml:space="preserve"> </w:t>
      </w:r>
    </w:p>
    <w:p w:rsidR="00823380" w:rsidRDefault="00D350E6" w:rsidP="00823380">
      <w:pPr>
        <w:pStyle w:val="libNormal"/>
        <w:rPr>
          <w:rtl/>
        </w:rPr>
      </w:pPr>
      <w:r>
        <w:rPr>
          <w:rtl/>
        </w:rPr>
        <w:t>على أنّ التجارة تصيغ ممارستها صياغة خاصّة</w:t>
      </w:r>
      <w:r w:rsidR="00E32E9A">
        <w:rPr>
          <w:rtl/>
        </w:rPr>
        <w:t>،</w:t>
      </w:r>
      <w:r>
        <w:rPr>
          <w:rtl/>
        </w:rPr>
        <w:t xml:space="preserve"> وتُضفي عليه سمات مميّزة غير تلك التي للبدوي الظاعن والزارع المطمئن</w:t>
      </w:r>
      <w:r w:rsidR="00E32E9A">
        <w:rPr>
          <w:rtl/>
        </w:rPr>
        <w:t>.</w:t>
      </w:r>
      <w:r>
        <w:rPr>
          <w:rtl/>
        </w:rPr>
        <w:t xml:space="preserve"> وهذا ما سنعود</w:t>
      </w:r>
      <w:r w:rsidR="00E32E9A">
        <w:rPr>
          <w:rtl/>
        </w:rPr>
        <w:t xml:space="preserve"> - </w:t>
      </w:r>
      <w:r>
        <w:rPr>
          <w:rtl/>
        </w:rPr>
        <w:t>إنْ شاء الله</w:t>
      </w:r>
      <w:r w:rsidR="00E32E9A">
        <w:rPr>
          <w:rtl/>
        </w:rPr>
        <w:t xml:space="preserve"> - </w:t>
      </w:r>
      <w:r>
        <w:rPr>
          <w:rtl/>
        </w:rPr>
        <w:t>لبحثه من بعد تلمّسٍ لمفتاح من مفاتيح فهم ما اُستغلق من صراع مستعر نخر في عظام هذه الاُمّة حتّى اليوم</w:t>
      </w:r>
      <w:r w:rsidR="00823380">
        <w:rPr>
          <w:rFonts w:hint="cs"/>
          <w:rtl/>
        </w:rPr>
        <w:t>.</w:t>
      </w:r>
      <w:r>
        <w:rPr>
          <w:rtl/>
        </w:rPr>
        <w:t xml:space="preserve"> </w:t>
      </w:r>
    </w:p>
    <w:p w:rsidR="00D350E6" w:rsidRDefault="00D350E6" w:rsidP="00823380">
      <w:pPr>
        <w:pStyle w:val="libNormal"/>
        <w:rPr>
          <w:rtl/>
        </w:rPr>
      </w:pPr>
      <w:r>
        <w:rPr>
          <w:rtl/>
        </w:rPr>
        <w:t>على أنّنا في هذه الجولة</w:t>
      </w:r>
      <w:r w:rsidR="00E32E9A">
        <w:rPr>
          <w:rtl/>
        </w:rPr>
        <w:t>،</w:t>
      </w:r>
      <w:r>
        <w:rPr>
          <w:rtl/>
        </w:rPr>
        <w:t xml:space="preserve"> عنّ لنا سؤال خطير لمْ نظفر له بجواب حتّى الآن</w:t>
      </w:r>
      <w:r w:rsidR="00E32E9A">
        <w:rPr>
          <w:rtl/>
        </w:rPr>
        <w:t>،</w:t>
      </w:r>
      <w:r>
        <w:rPr>
          <w:rtl/>
        </w:rPr>
        <w:t xml:space="preserve"> وهو</w:t>
      </w:r>
      <w:r w:rsidR="00E32E9A">
        <w:rPr>
          <w:rtl/>
        </w:rPr>
        <w:t>:</w:t>
      </w:r>
      <w:r>
        <w:rPr>
          <w:rtl/>
        </w:rPr>
        <w:t xml:space="preserve"> لماذا كان هناك عداء مُستحكم مُرّ بين عرب الشمال وعرب الجنوب</w:t>
      </w:r>
      <w:r w:rsidR="00E32E9A">
        <w:rPr>
          <w:rtl/>
        </w:rPr>
        <w:t>؟</w:t>
      </w:r>
    </w:p>
    <w:p w:rsidR="00D350E6" w:rsidRDefault="00D350E6" w:rsidP="00CF4DEF">
      <w:pPr>
        <w:pStyle w:val="libNormal"/>
        <w:rPr>
          <w:rtl/>
        </w:rPr>
      </w:pPr>
      <w:r>
        <w:rPr>
          <w:rtl/>
        </w:rPr>
        <w:t>لن نسرع هنا بالبحث عن جواب</w:t>
      </w:r>
      <w:r w:rsidR="00E32E9A">
        <w:rPr>
          <w:rtl/>
        </w:rPr>
        <w:t>،</w:t>
      </w:r>
      <w:r>
        <w:rPr>
          <w:rtl/>
        </w:rPr>
        <w:t xml:space="preserve"> وإنّما نُرجئ ذلك إلى ما بعد دراسة نسق القرابة</w:t>
      </w:r>
      <w:r w:rsidR="00E32E9A">
        <w:rPr>
          <w:rtl/>
        </w:rPr>
        <w:t>،</w:t>
      </w:r>
      <w:r>
        <w:rPr>
          <w:rtl/>
        </w:rPr>
        <w:t xml:space="preserve"> فلعلّنا نظفر منه بجواب</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سورة قريش </w:t>
      </w:r>
      <w:r w:rsidR="00FE2EA4">
        <w:rPr>
          <w:rtl/>
        </w:rPr>
        <w:t>:</w:t>
      </w:r>
      <w:r>
        <w:rPr>
          <w:rtl/>
        </w:rPr>
        <w:t xml:space="preserve"> 1</w:t>
      </w:r>
      <w:r w:rsidR="00E32E9A">
        <w:rPr>
          <w:rtl/>
        </w:rPr>
        <w:t xml:space="preserve"> - </w:t>
      </w:r>
      <w:r>
        <w:rPr>
          <w:rtl/>
        </w:rPr>
        <w:t>4</w:t>
      </w:r>
      <w:r w:rsidR="00E32E9A">
        <w:rPr>
          <w:rtl/>
        </w:rPr>
        <w:t>.</w:t>
      </w:r>
    </w:p>
    <w:p w:rsidR="00D350E6" w:rsidRDefault="00D350E6" w:rsidP="00D350E6">
      <w:pPr>
        <w:pStyle w:val="libNormal"/>
      </w:pPr>
      <w:r>
        <w:rPr>
          <w:rtl/>
        </w:rPr>
        <w:br w:type="page"/>
      </w:r>
    </w:p>
    <w:p w:rsidR="00D350E6" w:rsidRDefault="00D350E6" w:rsidP="00823380">
      <w:pPr>
        <w:pStyle w:val="Heading3Center"/>
        <w:rPr>
          <w:rtl/>
        </w:rPr>
      </w:pPr>
      <w:bookmarkStart w:id="13" w:name="نسق_القرابة"/>
      <w:bookmarkStart w:id="14" w:name="_Toc371246071"/>
      <w:bookmarkEnd w:id="13"/>
      <w:r>
        <w:rPr>
          <w:rtl/>
        </w:rPr>
        <w:lastRenderedPageBreak/>
        <w:t>نسق القرابة</w:t>
      </w:r>
      <w:bookmarkEnd w:id="14"/>
      <w:r>
        <w:rPr>
          <w:rtl/>
        </w:rPr>
        <w:t xml:space="preserve"> </w:t>
      </w:r>
    </w:p>
    <w:p w:rsidR="00D350E6" w:rsidRDefault="00D350E6" w:rsidP="00D350E6">
      <w:pPr>
        <w:pStyle w:val="libNormal"/>
        <w:rPr>
          <w:rtl/>
        </w:rPr>
      </w:pPr>
      <w:r w:rsidRPr="00CF4DEF">
        <w:rPr>
          <w:rtl/>
        </w:rPr>
        <w:t>الواقع إنّ دراسة المجتمعات التقليديّة ومنها المجتمع القبلي</w:t>
      </w:r>
      <w:r w:rsidR="00E32E9A">
        <w:rPr>
          <w:rtl/>
        </w:rPr>
        <w:t xml:space="preserve"> - </w:t>
      </w:r>
      <w:r w:rsidRPr="00CF4DEF">
        <w:rPr>
          <w:rtl/>
        </w:rPr>
        <w:t>الذي هو محلّ دراستنا الآن</w:t>
      </w:r>
      <w:r w:rsidR="00E32E9A">
        <w:rPr>
          <w:rtl/>
        </w:rPr>
        <w:t xml:space="preserve"> - </w:t>
      </w:r>
      <w:r w:rsidRPr="00CF4DEF">
        <w:rPr>
          <w:rtl/>
        </w:rPr>
        <w:t>يحتاج إلى وقفة متأنّية كلّ الأناة لتناوله</w:t>
      </w:r>
      <w:r w:rsidR="00E32E9A">
        <w:rPr>
          <w:rtl/>
        </w:rPr>
        <w:t>؛</w:t>
      </w:r>
      <w:r w:rsidRPr="00CF4DEF">
        <w:rPr>
          <w:rtl/>
        </w:rPr>
        <w:t xml:space="preserve"> ذلك أنّ علاقات القرابة فيه تتشج بغيرها من علاقات البِناء الاجتماعي بوشائج شتّى حتّى يكاد يكون من المستحيل فهم الأخيرة دون الرجوع إلى الأولى</w:t>
      </w:r>
      <w:r w:rsidR="00E32E9A">
        <w:rPr>
          <w:rtl/>
        </w:rPr>
        <w:t>.</w:t>
      </w:r>
      <w:r w:rsidRPr="00CF4DEF">
        <w:rPr>
          <w:rtl/>
        </w:rPr>
        <w:t xml:space="preserve"> ومجتمعنا هذا بدوي وما كان منه من الحواضر</w:t>
      </w:r>
      <w:r w:rsidR="00E32E9A">
        <w:rPr>
          <w:rtl/>
        </w:rPr>
        <w:t>،</w:t>
      </w:r>
      <w:r w:rsidRPr="00CF4DEF">
        <w:rPr>
          <w:rtl/>
        </w:rPr>
        <w:t xml:space="preserve"> فإنّ أصله بدوي أو كما يقول ابن خلدون</w:t>
      </w:r>
      <w:r w:rsidR="00E32E9A">
        <w:rPr>
          <w:rtl/>
        </w:rPr>
        <w:t>:</w:t>
      </w:r>
      <w:r w:rsidRPr="00CF4DEF">
        <w:rPr>
          <w:rtl/>
        </w:rPr>
        <w:t xml:space="preserve"> البدو أصل للحضر ومتقدّم عليه</w:t>
      </w:r>
      <w:r w:rsidRPr="00D350E6">
        <w:rPr>
          <w:rStyle w:val="libFootnotenumChar"/>
          <w:rtl/>
        </w:rPr>
        <w:t>(1)</w:t>
      </w:r>
      <w:r w:rsidR="00E32E9A">
        <w:rPr>
          <w:rtl/>
        </w:rPr>
        <w:t>.</w:t>
      </w:r>
    </w:p>
    <w:p w:rsidR="00D350E6" w:rsidRDefault="00D350E6" w:rsidP="00B325FE">
      <w:pPr>
        <w:pStyle w:val="libNormal"/>
        <w:rPr>
          <w:rtl/>
        </w:rPr>
      </w:pPr>
      <w:r w:rsidRPr="00CF4DEF">
        <w:rPr>
          <w:rtl/>
        </w:rPr>
        <w:t>ومثل هذه المجتمعات تشترك</w:t>
      </w:r>
      <w:r w:rsidR="00E32E9A">
        <w:rPr>
          <w:rtl/>
        </w:rPr>
        <w:t xml:space="preserve"> - </w:t>
      </w:r>
      <w:r w:rsidRPr="00CF4DEF">
        <w:rPr>
          <w:rtl/>
        </w:rPr>
        <w:t>وإنْ اختلفت في بعض تفاصيلها</w:t>
      </w:r>
      <w:r w:rsidR="00E32E9A">
        <w:rPr>
          <w:rtl/>
        </w:rPr>
        <w:t xml:space="preserve"> - </w:t>
      </w:r>
      <w:r w:rsidRPr="00CF4DEF">
        <w:rPr>
          <w:rtl/>
        </w:rPr>
        <w:t>في خصيصة واحدة تتمثّل في كونها تقع ضمن نظام متماثل في التناسل وطبقاته وتعاقب الأنساب فيه</w:t>
      </w:r>
      <w:r w:rsidR="00E32E9A">
        <w:rPr>
          <w:rtl/>
        </w:rPr>
        <w:t>،</w:t>
      </w:r>
      <w:r w:rsidRPr="00CF4DEF">
        <w:rPr>
          <w:rtl/>
        </w:rPr>
        <w:t xml:space="preserve"> وذلك هو النظام الذي تُطلق عليه البحوث الأنثربولوجية اسم</w:t>
      </w:r>
      <w:r w:rsidR="00B325FE">
        <w:rPr>
          <w:rFonts w:hint="cs"/>
          <w:rtl/>
        </w:rPr>
        <w:t xml:space="preserve"> ( </w:t>
      </w:r>
      <w:r w:rsidRPr="00CF4DEF">
        <w:rPr>
          <w:rtl/>
        </w:rPr>
        <w:t>نسق</w:t>
      </w:r>
      <w:r w:rsidRPr="00CF4DEF">
        <w:t xml:space="preserve"> </w:t>
      </w:r>
      <w:r w:rsidRPr="00CF4DEF">
        <w:rPr>
          <w:rtl/>
        </w:rPr>
        <w:t>البدنة</w:t>
      </w:r>
      <w:r w:rsidRPr="00CF4DEF">
        <w:t xml:space="preserve"> </w:t>
      </w:r>
      <w:r w:rsidRPr="00CF4DEF">
        <w:rPr>
          <w:rtl/>
        </w:rPr>
        <w:t>الانقساميّة</w:t>
      </w:r>
      <w:r w:rsidRPr="00CF4DEF">
        <w:t xml:space="preserve"> </w:t>
      </w:r>
      <w:r w:rsidR="00823380">
        <w:rPr>
          <w:rFonts w:hint="cs"/>
          <w:rtl/>
        </w:rPr>
        <w:t>-</w:t>
      </w:r>
      <w:r w:rsidRPr="00D91A3F">
        <w:t>segmentary lineage system</w:t>
      </w:r>
      <w:r w:rsidR="00B325FE" w:rsidRPr="00D91A3F">
        <w:rPr>
          <w:rFonts w:hint="cs"/>
          <w:rtl/>
        </w:rPr>
        <w:t xml:space="preserve"> </w:t>
      </w:r>
      <w:r w:rsidR="00B325FE">
        <w:rPr>
          <w:rFonts w:hint="cs"/>
          <w:rtl/>
        </w:rPr>
        <w:t xml:space="preserve">) </w:t>
      </w:r>
      <w:r w:rsidR="00B325FE" w:rsidRPr="00B325FE">
        <w:rPr>
          <w:rStyle w:val="libFootnotenumChar"/>
          <w:rFonts w:hint="cs"/>
          <w:rtl/>
        </w:rPr>
        <w:t>(2)</w:t>
      </w:r>
      <w:r w:rsidR="00B325FE">
        <w:rPr>
          <w:rFonts w:hint="cs"/>
          <w:rtl/>
        </w:rPr>
        <w:t xml:space="preserve"> </w:t>
      </w:r>
      <w:r w:rsidRPr="00CF4DEF">
        <w:rPr>
          <w:rtl/>
        </w:rPr>
        <w:t>بمعنى</w:t>
      </w:r>
      <w:r w:rsidR="00E32E9A">
        <w:rPr>
          <w:rtl/>
        </w:rPr>
        <w:t>:</w:t>
      </w:r>
      <w:r w:rsidRPr="00CF4DEF">
        <w:t xml:space="preserve"> </w:t>
      </w:r>
      <w:r w:rsidRPr="00CF4DEF">
        <w:rPr>
          <w:rtl/>
        </w:rPr>
        <w:t>الجماعة</w:t>
      </w:r>
      <w:r w:rsidRPr="00CF4DEF">
        <w:t xml:space="preserve"> </w:t>
      </w:r>
      <w:r w:rsidRPr="00CF4DEF">
        <w:rPr>
          <w:rtl/>
        </w:rPr>
        <w:t>القرابيّة</w:t>
      </w:r>
      <w:r w:rsidRPr="00CF4DEF">
        <w:t xml:space="preserve"> </w:t>
      </w:r>
      <w:r w:rsidRPr="00CF4DEF">
        <w:rPr>
          <w:rtl/>
        </w:rPr>
        <w:t>الكبيرة</w:t>
      </w:r>
      <w:r w:rsidRPr="00CF4DEF">
        <w:t xml:space="preserve"> </w:t>
      </w:r>
      <w:r w:rsidRPr="00CF4DEF">
        <w:rPr>
          <w:rtl/>
        </w:rPr>
        <w:t>المعقّدة</w:t>
      </w:r>
      <w:r w:rsidRPr="00CF4DEF">
        <w:t xml:space="preserve"> </w:t>
      </w:r>
      <w:r w:rsidRPr="00CF4DEF">
        <w:rPr>
          <w:rtl/>
        </w:rPr>
        <w:t>التي</w:t>
      </w:r>
      <w:r w:rsidRPr="00CF4DEF">
        <w:t xml:space="preserve"> </w:t>
      </w:r>
      <w:r w:rsidRPr="00CF4DEF">
        <w:rPr>
          <w:rtl/>
        </w:rPr>
        <w:t>لا</w:t>
      </w:r>
      <w:r w:rsidRPr="00CF4DEF">
        <w:t xml:space="preserve"> </w:t>
      </w:r>
      <w:r w:rsidRPr="00CF4DEF">
        <w:rPr>
          <w:rtl/>
        </w:rPr>
        <w:t>تزال</w:t>
      </w:r>
      <w:r w:rsidRPr="00CF4DEF">
        <w:t xml:space="preserve"> </w:t>
      </w:r>
      <w:r w:rsidRPr="00CF4DEF">
        <w:rPr>
          <w:rtl/>
        </w:rPr>
        <w:t>تنقسم</w:t>
      </w:r>
      <w:r w:rsidRPr="00CF4DEF">
        <w:t xml:space="preserve"> </w:t>
      </w:r>
      <w:r w:rsidRPr="00CF4DEF">
        <w:rPr>
          <w:rtl/>
        </w:rPr>
        <w:t>إلى</w:t>
      </w:r>
      <w:r w:rsidRPr="00CF4DEF">
        <w:t xml:space="preserve"> </w:t>
      </w:r>
      <w:r w:rsidRPr="00CF4DEF">
        <w:rPr>
          <w:rtl/>
        </w:rPr>
        <w:t>وحدات</w:t>
      </w:r>
      <w:r w:rsidRPr="00CF4DEF">
        <w:t xml:space="preserve"> </w:t>
      </w:r>
      <w:r w:rsidRPr="00CF4DEF">
        <w:rPr>
          <w:rtl/>
        </w:rPr>
        <w:t>أصغر</w:t>
      </w:r>
      <w:r w:rsidRPr="00CF4DEF">
        <w:t xml:space="preserve"> </w:t>
      </w:r>
      <w:r w:rsidRPr="00CF4DEF">
        <w:rPr>
          <w:rtl/>
        </w:rPr>
        <w:t>فأصغر</w:t>
      </w:r>
      <w:r w:rsidR="00E32E9A">
        <w:rPr>
          <w:rtl/>
        </w:rPr>
        <w:t>.</w:t>
      </w:r>
    </w:p>
    <w:p w:rsidR="00D350E6" w:rsidRDefault="00D350E6" w:rsidP="00CF4DEF">
      <w:pPr>
        <w:pStyle w:val="libNormal"/>
      </w:pPr>
      <w:r>
        <w:rPr>
          <w:rtl/>
        </w:rPr>
        <w:t>ونحن إذا حاولنا تتبّع أصل العرب في تسلسلهم</w:t>
      </w:r>
      <w:r w:rsidR="00E32E9A">
        <w:rPr>
          <w:rtl/>
        </w:rPr>
        <w:t>،</w:t>
      </w:r>
      <w:r>
        <w:rPr>
          <w:rtl/>
        </w:rPr>
        <w:t xml:space="preserve"> وجدنا أنّ أغلب الآراء فيه ظنّيّة</w:t>
      </w:r>
      <w:r w:rsidR="00E32E9A">
        <w:rPr>
          <w:rtl/>
        </w:rPr>
        <w:t>؛</w:t>
      </w:r>
      <w:r>
        <w:rPr>
          <w:rtl/>
        </w:rPr>
        <w:t xml:space="preserve"> لقلّة الشواهد التاريخيّة والآثار المادية التي وصلت إلى أيدي الباحثين المحدثين</w:t>
      </w:r>
      <w:r w:rsidR="00E32E9A">
        <w:rPr>
          <w:rtl/>
        </w:rPr>
        <w:t>،</w:t>
      </w:r>
      <w:r>
        <w:rPr>
          <w:rtl/>
        </w:rPr>
        <w:t xml:space="preserve"> كما أنّ الأقدمين اعتمدوا في تأريخهم على ما نما إلى عملهم من روايات شفهيّة وبعض المدوّنات القليلة</w:t>
      </w:r>
      <w:r w:rsidR="00E32E9A">
        <w:rPr>
          <w:rtl/>
        </w:rPr>
        <w:t>،</w:t>
      </w:r>
      <w:r>
        <w:rPr>
          <w:rtl/>
        </w:rPr>
        <w:t xml:space="preserve"> كأسفار التوراة</w:t>
      </w:r>
      <w:r w:rsidR="00E32E9A">
        <w:rPr>
          <w:rtl/>
        </w:rPr>
        <w:t>.</w:t>
      </w:r>
    </w:p>
    <w:p w:rsidR="00D350E6" w:rsidRDefault="00D350E6" w:rsidP="00D350E6">
      <w:pPr>
        <w:pStyle w:val="libNormal"/>
        <w:rPr>
          <w:rtl/>
        </w:rPr>
      </w:pPr>
      <w:r w:rsidRPr="00CF4DEF">
        <w:rPr>
          <w:rtl/>
        </w:rPr>
        <w:t>يزعم المؤرّخون</w:t>
      </w:r>
      <w:r w:rsidRPr="00D350E6">
        <w:rPr>
          <w:rStyle w:val="libFootnotenumChar"/>
          <w:rtl/>
        </w:rPr>
        <w:t>(3)</w:t>
      </w:r>
      <w:r w:rsidRPr="00CF4DEF">
        <w:rPr>
          <w:rtl/>
        </w:rPr>
        <w:t xml:space="preserve"> أنّ العرب ينتمون إلى خليط من جنسين</w:t>
      </w:r>
      <w:r w:rsidR="00E32E9A">
        <w:rPr>
          <w:rtl/>
        </w:rPr>
        <w:t>،</w:t>
      </w:r>
      <w:r w:rsidRPr="00CF4DEF">
        <w:rPr>
          <w:rtl/>
        </w:rPr>
        <w:t xml:space="preserve"> هُما</w:t>
      </w:r>
      <w:r w:rsidR="00E32E9A">
        <w:rPr>
          <w:rtl/>
        </w:rPr>
        <w:t>:</w:t>
      </w:r>
      <w:r w:rsidRPr="00CF4DEF">
        <w:rPr>
          <w:rtl/>
        </w:rPr>
        <w:t xml:space="preserve"> الجنس</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ابن خلدون</w:t>
      </w:r>
      <w:r w:rsidR="00E32E9A">
        <w:rPr>
          <w:rtl/>
        </w:rPr>
        <w:t>،</w:t>
      </w:r>
      <w:r>
        <w:rPr>
          <w:rtl/>
        </w:rPr>
        <w:t xml:space="preserve"> التاريخ</w:t>
      </w:r>
      <w:r w:rsidR="008E52ED">
        <w:rPr>
          <w:rtl/>
        </w:rPr>
        <w:t xml:space="preserve"> </w:t>
      </w:r>
      <w:r>
        <w:rPr>
          <w:rtl/>
        </w:rPr>
        <w:t xml:space="preserve">1 </w:t>
      </w:r>
      <w:r w:rsidR="00FE2EA4">
        <w:rPr>
          <w:rtl/>
        </w:rPr>
        <w:t>:</w:t>
      </w:r>
      <w:r>
        <w:rPr>
          <w:rtl/>
        </w:rPr>
        <w:t xml:space="preserve"> 103</w:t>
      </w:r>
      <w:r w:rsidR="00E32E9A">
        <w:rPr>
          <w:rtl/>
        </w:rPr>
        <w:t xml:space="preserve"> - </w:t>
      </w:r>
      <w:r>
        <w:rPr>
          <w:rtl/>
        </w:rPr>
        <w:t>بيروت</w:t>
      </w:r>
      <w:r w:rsidR="00E32E9A">
        <w:rPr>
          <w:rtl/>
        </w:rPr>
        <w:t xml:space="preserve"> - </w:t>
      </w:r>
      <w:r>
        <w:rPr>
          <w:rtl/>
        </w:rPr>
        <w:t>مؤسّسة جمال</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د</w:t>
      </w:r>
      <w:r w:rsidR="00E32E9A">
        <w:rPr>
          <w:rtl/>
        </w:rPr>
        <w:t>.</w:t>
      </w:r>
      <w:r>
        <w:rPr>
          <w:rtl/>
        </w:rPr>
        <w:t xml:space="preserve"> أحمد أبو زيد</w:t>
      </w:r>
      <w:r w:rsidR="00E32E9A">
        <w:rPr>
          <w:rtl/>
        </w:rPr>
        <w:t>،</w:t>
      </w:r>
      <w:r>
        <w:rPr>
          <w:rtl/>
        </w:rPr>
        <w:t xml:space="preserve"> المرجع السابق </w:t>
      </w:r>
      <w:r w:rsidR="00FE2EA4">
        <w:rPr>
          <w:rtl/>
        </w:rPr>
        <w:t>:</w:t>
      </w:r>
      <w:r>
        <w:rPr>
          <w:rtl/>
        </w:rPr>
        <w:t xml:space="preserve"> 323</w:t>
      </w:r>
      <w:r w:rsidR="00E32E9A">
        <w:rPr>
          <w:rtl/>
        </w:rPr>
        <w:t>.</w:t>
      </w:r>
    </w:p>
    <w:p w:rsidR="00D350E6" w:rsidRDefault="00D350E6" w:rsidP="00823380">
      <w:pPr>
        <w:pStyle w:val="libFootnote0"/>
        <w:rPr>
          <w:rtl/>
        </w:rPr>
      </w:pPr>
      <w:r w:rsidRPr="00E32E9A">
        <w:rPr>
          <w:rStyle w:val="libFootnoteChar"/>
          <w:rtl/>
        </w:rPr>
        <w:t>(3)</w:t>
      </w:r>
      <w:r>
        <w:rPr>
          <w:rtl/>
        </w:rPr>
        <w:t xml:space="preserve"> كارل بروكلمان</w:t>
      </w:r>
      <w:r w:rsidR="00E32E9A">
        <w:rPr>
          <w:rtl/>
        </w:rPr>
        <w:t>،</w:t>
      </w:r>
      <w:r>
        <w:rPr>
          <w:rtl/>
        </w:rPr>
        <w:t xml:space="preserve"> تاريخ الشعوب الإسلاميّة 11 </w:t>
      </w:r>
      <w:r w:rsidR="00FE2EA4">
        <w:rPr>
          <w:rtl/>
        </w:rPr>
        <w:t>:</w:t>
      </w:r>
      <w:r>
        <w:rPr>
          <w:rtl/>
        </w:rPr>
        <w:t xml:space="preserve"> 15</w:t>
      </w:r>
      <w:r w:rsidR="00E32E9A">
        <w:rPr>
          <w:rtl/>
        </w:rPr>
        <w:t>،</w:t>
      </w:r>
      <w:r>
        <w:rPr>
          <w:rtl/>
        </w:rPr>
        <w:t xml:space="preserve"> تعريب نبيه أمين ومنير البعلبكي</w:t>
      </w:r>
      <w:r w:rsidR="00E32E9A">
        <w:rPr>
          <w:rtl/>
        </w:rPr>
        <w:t xml:space="preserve"> - </w:t>
      </w:r>
      <w:r>
        <w:rPr>
          <w:rtl/>
        </w:rPr>
        <w:t>بيروت</w:t>
      </w:r>
      <w:r w:rsidR="00E32E9A">
        <w:rPr>
          <w:rtl/>
        </w:rPr>
        <w:t xml:space="preserve"> - </w:t>
      </w:r>
      <w:r>
        <w:rPr>
          <w:rtl/>
        </w:rPr>
        <w:t xml:space="preserve">دار العلم للملايين </w:t>
      </w:r>
      <w:r w:rsidR="00FE2EA4">
        <w:rPr>
          <w:rtl/>
        </w:rPr>
        <w:t>:</w:t>
      </w:r>
      <w:r>
        <w:rPr>
          <w:rtl/>
        </w:rPr>
        <w:t xml:space="preserve"> 1988 م</w:t>
      </w:r>
      <w:r w:rsidR="00E32E9A">
        <w:rPr>
          <w:rtl/>
        </w:rPr>
        <w:t>.</w:t>
      </w:r>
    </w:p>
    <w:p w:rsidR="00D350E6" w:rsidRDefault="00D350E6" w:rsidP="00D350E6">
      <w:pPr>
        <w:pStyle w:val="libNormal"/>
      </w:pPr>
      <w:r>
        <w:rPr>
          <w:rtl/>
        </w:rPr>
        <w:br w:type="page"/>
      </w:r>
    </w:p>
    <w:p w:rsidR="00D350E6" w:rsidRDefault="00D350E6" w:rsidP="00B325FE">
      <w:pPr>
        <w:pStyle w:val="libNormal0"/>
        <w:rPr>
          <w:rtl/>
        </w:rPr>
      </w:pPr>
      <w:r>
        <w:rPr>
          <w:rtl/>
        </w:rPr>
        <w:lastRenderedPageBreak/>
        <w:t>الشرقي أو الإيراني</w:t>
      </w:r>
      <w:r w:rsidR="00E32E9A">
        <w:rPr>
          <w:rtl/>
        </w:rPr>
        <w:t>،</w:t>
      </w:r>
      <w:r>
        <w:rPr>
          <w:rtl/>
        </w:rPr>
        <w:t xml:space="preserve"> وجنس الشرق الأدنى أو الأرمني</w:t>
      </w:r>
      <w:r w:rsidR="00B325FE">
        <w:rPr>
          <w:rFonts w:hint="cs"/>
          <w:rtl/>
        </w:rPr>
        <w:t>،</w:t>
      </w:r>
      <w:r>
        <w:rPr>
          <w:rtl/>
        </w:rPr>
        <w:t xml:space="preserve"> وأنّ الأخير انتشر في زمن ما نحو الجنوب</w:t>
      </w:r>
      <w:r w:rsidR="00E32E9A">
        <w:rPr>
          <w:rtl/>
        </w:rPr>
        <w:t>،</w:t>
      </w:r>
      <w:r>
        <w:rPr>
          <w:rtl/>
        </w:rPr>
        <w:t xml:space="preserve"> ومنذ الألف الثالث قبل الميلاد نزحت جماعات من شعوب الجزيرة العربيّة نحو الشمال</w:t>
      </w:r>
      <w:r w:rsidR="00E32E9A">
        <w:rPr>
          <w:rtl/>
        </w:rPr>
        <w:t>.</w:t>
      </w:r>
      <w:r>
        <w:rPr>
          <w:rtl/>
        </w:rPr>
        <w:t xml:space="preserve"> </w:t>
      </w:r>
    </w:p>
    <w:p w:rsidR="00D350E6" w:rsidRDefault="00D350E6" w:rsidP="00CF4DEF">
      <w:pPr>
        <w:pStyle w:val="libNormal"/>
        <w:rPr>
          <w:rtl/>
        </w:rPr>
      </w:pPr>
      <w:r>
        <w:rPr>
          <w:rtl/>
        </w:rPr>
        <w:t>وهم يُرجعون أصل العالم بعد الطوفان إلى أولاد نوح</w:t>
      </w:r>
      <w:r w:rsidR="00E32E9A">
        <w:rPr>
          <w:rtl/>
        </w:rPr>
        <w:t>،</w:t>
      </w:r>
      <w:r>
        <w:rPr>
          <w:rtl/>
        </w:rPr>
        <w:t xml:space="preserve"> وهم</w:t>
      </w:r>
      <w:r w:rsidR="00E32E9A">
        <w:rPr>
          <w:rtl/>
        </w:rPr>
        <w:t>:</w:t>
      </w:r>
      <w:r>
        <w:rPr>
          <w:rtl/>
        </w:rPr>
        <w:t xml:space="preserve"> سام أبو العرب</w:t>
      </w:r>
      <w:r w:rsidR="00E32E9A">
        <w:rPr>
          <w:rtl/>
        </w:rPr>
        <w:t>،</w:t>
      </w:r>
      <w:r>
        <w:rPr>
          <w:rtl/>
        </w:rPr>
        <w:t xml:space="preserve"> ويافث أبو الروم</w:t>
      </w:r>
      <w:r w:rsidR="00E32E9A">
        <w:rPr>
          <w:rtl/>
        </w:rPr>
        <w:t>،</w:t>
      </w:r>
      <w:r>
        <w:rPr>
          <w:rtl/>
        </w:rPr>
        <w:t xml:space="preserve"> وحام أبو الحبش والزنج</w:t>
      </w:r>
      <w:r w:rsidR="00E32E9A">
        <w:rPr>
          <w:rtl/>
        </w:rPr>
        <w:t>.</w:t>
      </w:r>
      <w:r>
        <w:rPr>
          <w:rtl/>
        </w:rPr>
        <w:t xml:space="preserve"> ثمّ إنّهم يُقسّمون العرب بعد ذلك إلى ثلاثة أقسام</w:t>
      </w:r>
      <w:r w:rsidR="00E32E9A">
        <w:rPr>
          <w:rtl/>
        </w:rPr>
        <w:t>:</w:t>
      </w:r>
    </w:p>
    <w:p w:rsidR="00D350E6" w:rsidRDefault="00D350E6" w:rsidP="00D350E6">
      <w:pPr>
        <w:pStyle w:val="libNormal"/>
        <w:rPr>
          <w:rtl/>
        </w:rPr>
      </w:pPr>
      <w:r w:rsidRPr="008E52ED">
        <w:rPr>
          <w:rStyle w:val="libBold1Char"/>
          <w:rtl/>
        </w:rPr>
        <w:t>بائدة</w:t>
      </w:r>
      <w:r w:rsidR="00E32E9A">
        <w:rPr>
          <w:rStyle w:val="libBold1Char"/>
          <w:rtl/>
        </w:rPr>
        <w:t>:</w:t>
      </w:r>
      <w:r w:rsidRPr="00CF4DEF">
        <w:rPr>
          <w:rtl/>
        </w:rPr>
        <w:t xml:space="preserve"> وهم الذين درست أخبارهم ولمْ يبقَ من ذكرهم إلاّ أقلّ القليل</w:t>
      </w:r>
      <w:r w:rsidR="00E32E9A">
        <w:rPr>
          <w:rtl/>
        </w:rPr>
        <w:t>،</w:t>
      </w:r>
      <w:r w:rsidRPr="00CF4DEF">
        <w:rPr>
          <w:rtl/>
        </w:rPr>
        <w:t xml:space="preserve"> كعاد وثمود</w:t>
      </w:r>
      <w:r w:rsidR="00E32E9A">
        <w:rPr>
          <w:rtl/>
        </w:rPr>
        <w:t>.</w:t>
      </w:r>
    </w:p>
    <w:p w:rsidR="00D350E6" w:rsidRDefault="00D350E6" w:rsidP="00D350E6">
      <w:pPr>
        <w:pStyle w:val="libNormal"/>
        <w:rPr>
          <w:rtl/>
        </w:rPr>
      </w:pPr>
      <w:r w:rsidRPr="008E52ED">
        <w:rPr>
          <w:rStyle w:val="libBold1Char"/>
          <w:rtl/>
        </w:rPr>
        <w:t>عاربة</w:t>
      </w:r>
      <w:r w:rsidR="00E32E9A">
        <w:rPr>
          <w:rStyle w:val="libBold1Char"/>
          <w:rtl/>
        </w:rPr>
        <w:t>:</w:t>
      </w:r>
      <w:r w:rsidRPr="00CF4DEF">
        <w:rPr>
          <w:rtl/>
        </w:rPr>
        <w:t xml:space="preserve"> وهم أهل الجنوب اليمنيّون</w:t>
      </w:r>
      <w:r w:rsidR="00E32E9A">
        <w:rPr>
          <w:rtl/>
        </w:rPr>
        <w:t>،</w:t>
      </w:r>
      <w:r w:rsidRPr="00CF4DEF">
        <w:rPr>
          <w:rtl/>
        </w:rPr>
        <w:t xml:space="preserve"> وينتمون إلى يعرب بن قحطان المذكور في التوراة</w:t>
      </w:r>
      <w:r w:rsidR="00E32E9A">
        <w:rPr>
          <w:rtl/>
        </w:rPr>
        <w:t>،</w:t>
      </w:r>
      <w:r w:rsidRPr="00CF4DEF">
        <w:rPr>
          <w:rtl/>
        </w:rPr>
        <w:t xml:space="preserve"> باسم يارح بن يقطان</w:t>
      </w:r>
      <w:r w:rsidR="00E32E9A">
        <w:rPr>
          <w:rtl/>
        </w:rPr>
        <w:t>.</w:t>
      </w:r>
    </w:p>
    <w:p w:rsidR="00D350E6" w:rsidRDefault="00D350E6" w:rsidP="00D350E6">
      <w:pPr>
        <w:pStyle w:val="libNormal"/>
        <w:rPr>
          <w:rtl/>
        </w:rPr>
      </w:pPr>
      <w:r w:rsidRPr="008E52ED">
        <w:rPr>
          <w:rStyle w:val="libBold1Char"/>
          <w:rtl/>
        </w:rPr>
        <w:t>مستعربة</w:t>
      </w:r>
      <w:r w:rsidR="00E32E9A">
        <w:rPr>
          <w:rStyle w:val="libBold1Char"/>
          <w:rtl/>
        </w:rPr>
        <w:t>:</w:t>
      </w:r>
      <w:r w:rsidRPr="00CF4DEF">
        <w:rPr>
          <w:rtl/>
        </w:rPr>
        <w:t xml:space="preserve"> وهم ولد إسماعيل بن إبراهيم</w:t>
      </w:r>
      <w:r w:rsidR="00E32E9A">
        <w:rPr>
          <w:rtl/>
        </w:rPr>
        <w:t>،</w:t>
      </w:r>
      <w:r w:rsidRPr="00CF4DEF">
        <w:rPr>
          <w:rtl/>
        </w:rPr>
        <w:t xml:space="preserve"> والذي صاهر جدّهم</w:t>
      </w:r>
      <w:r w:rsidR="00E32E9A">
        <w:rPr>
          <w:rtl/>
        </w:rPr>
        <w:t>،</w:t>
      </w:r>
      <w:r w:rsidRPr="00CF4DEF">
        <w:rPr>
          <w:rtl/>
        </w:rPr>
        <w:t xml:space="preserve"> ولمْ يُعرف من بَنيه</w:t>
      </w:r>
      <w:r w:rsidR="00E32E9A">
        <w:rPr>
          <w:rtl/>
        </w:rPr>
        <w:t xml:space="preserve"> - </w:t>
      </w:r>
      <w:r w:rsidRPr="00CF4DEF">
        <w:rPr>
          <w:rtl/>
        </w:rPr>
        <w:t>على وجه التحقيق</w:t>
      </w:r>
      <w:r w:rsidR="00E32E9A">
        <w:rPr>
          <w:rtl/>
        </w:rPr>
        <w:t xml:space="preserve"> - </w:t>
      </w:r>
      <w:r w:rsidRPr="00CF4DEF">
        <w:rPr>
          <w:rtl/>
        </w:rPr>
        <w:t>سوى عدنان</w:t>
      </w:r>
      <w:r w:rsidR="00E32E9A">
        <w:rPr>
          <w:rtl/>
        </w:rPr>
        <w:t>،</w:t>
      </w:r>
      <w:r w:rsidRPr="00CF4DEF">
        <w:rPr>
          <w:rtl/>
        </w:rPr>
        <w:t xml:space="preserve"> وهو أبو عرب الشمال</w:t>
      </w:r>
      <w:r w:rsidR="00E32E9A">
        <w:rPr>
          <w:rtl/>
        </w:rPr>
        <w:t>.</w:t>
      </w:r>
    </w:p>
    <w:p w:rsidR="00D350E6" w:rsidRDefault="00D350E6" w:rsidP="00CF4DEF">
      <w:pPr>
        <w:pStyle w:val="libNormal"/>
        <w:rPr>
          <w:rtl/>
        </w:rPr>
      </w:pPr>
      <w:r>
        <w:rPr>
          <w:rtl/>
        </w:rPr>
        <w:t>فالعرب إذاً</w:t>
      </w:r>
      <w:r w:rsidR="00E32E9A">
        <w:rPr>
          <w:rtl/>
        </w:rPr>
        <w:t>:</w:t>
      </w:r>
      <w:r>
        <w:rPr>
          <w:rtl/>
        </w:rPr>
        <w:t xml:space="preserve"> عدنانيّة وهم أهل الشمال</w:t>
      </w:r>
      <w:r w:rsidR="00E32E9A">
        <w:rPr>
          <w:rtl/>
        </w:rPr>
        <w:t>،</w:t>
      </w:r>
      <w:r>
        <w:rPr>
          <w:rtl/>
        </w:rPr>
        <w:t xml:space="preserve"> وقحطانيّة وهم أهل الجنوب</w:t>
      </w:r>
      <w:r w:rsidR="00E32E9A">
        <w:rPr>
          <w:rtl/>
        </w:rPr>
        <w:t>،</w:t>
      </w:r>
      <w:r>
        <w:rPr>
          <w:rtl/>
        </w:rPr>
        <w:t xml:space="preserve"> وعلى ذلك سار كلّ المؤرخين</w:t>
      </w:r>
      <w:r w:rsidR="00E32E9A">
        <w:rPr>
          <w:rtl/>
        </w:rPr>
        <w:t>.</w:t>
      </w:r>
    </w:p>
    <w:p w:rsidR="00D350E6" w:rsidRDefault="00D350E6" w:rsidP="00CF4DEF">
      <w:pPr>
        <w:pStyle w:val="libNormal"/>
        <w:rPr>
          <w:rtl/>
        </w:rPr>
      </w:pPr>
      <w:r>
        <w:rPr>
          <w:rtl/>
        </w:rPr>
        <w:t>على أنّ ذلك</w:t>
      </w:r>
      <w:r w:rsidR="00E32E9A">
        <w:rPr>
          <w:rtl/>
        </w:rPr>
        <w:t xml:space="preserve"> - </w:t>
      </w:r>
      <w:r>
        <w:rPr>
          <w:rtl/>
        </w:rPr>
        <w:t>أيضاً</w:t>
      </w:r>
      <w:r w:rsidR="00E32E9A">
        <w:rPr>
          <w:rtl/>
        </w:rPr>
        <w:t xml:space="preserve"> - </w:t>
      </w:r>
      <w:r>
        <w:rPr>
          <w:rtl/>
        </w:rPr>
        <w:t>لا يُغنينا</w:t>
      </w:r>
      <w:r w:rsidR="00E32E9A">
        <w:rPr>
          <w:rtl/>
        </w:rPr>
        <w:t>،</w:t>
      </w:r>
      <w:r>
        <w:rPr>
          <w:rtl/>
        </w:rPr>
        <w:t xml:space="preserve"> فإنّا نحتاج إلى شيء من التفصيل كيْما نُدرك طبيعة العلاقة بين عرب الجنوب وعرب الشمال</w:t>
      </w:r>
      <w:r w:rsidR="00E32E9A">
        <w:rPr>
          <w:rtl/>
        </w:rPr>
        <w:t>،</w:t>
      </w:r>
      <w:r>
        <w:rPr>
          <w:rtl/>
        </w:rPr>
        <w:t xml:space="preserve"> فربما أفادنا في الإجابة على سؤالنا الأوّل</w:t>
      </w:r>
      <w:r w:rsidR="00E32E9A">
        <w:rPr>
          <w:rtl/>
        </w:rPr>
        <w:t>.</w:t>
      </w:r>
    </w:p>
    <w:p w:rsidR="00D350E6" w:rsidRDefault="00D350E6" w:rsidP="00D350E6">
      <w:pPr>
        <w:pStyle w:val="libNormal"/>
        <w:rPr>
          <w:rtl/>
        </w:rPr>
      </w:pPr>
      <w:r w:rsidRPr="00CF4DEF">
        <w:rPr>
          <w:rtl/>
        </w:rPr>
        <w:t>يسعفنا في مهمّتنا هذه الطبري</w:t>
      </w:r>
      <w:r w:rsidRPr="00D350E6">
        <w:rPr>
          <w:rStyle w:val="libFootnotenumChar"/>
          <w:rtl/>
        </w:rPr>
        <w:t>(1)</w:t>
      </w:r>
      <w:r w:rsidRPr="00CF4DEF">
        <w:rPr>
          <w:rtl/>
        </w:rPr>
        <w:t xml:space="preserve"> فيما رواه من سلسلة نسب ولد نوح</w:t>
      </w:r>
      <w:r w:rsidR="00E32E9A">
        <w:rPr>
          <w:rtl/>
        </w:rPr>
        <w:t xml:space="preserve"> - </w:t>
      </w:r>
      <w:r w:rsidRPr="00CF4DEF">
        <w:rPr>
          <w:rtl/>
        </w:rPr>
        <w:t>كما نقله عن التوراة فيما يقول</w:t>
      </w:r>
      <w:r w:rsidR="00E32E9A">
        <w:rPr>
          <w:rtl/>
        </w:rPr>
        <w:t xml:space="preserve"> - </w:t>
      </w:r>
      <w:r w:rsidRPr="00CF4DEF">
        <w:rPr>
          <w:rtl/>
        </w:rPr>
        <w:t>وقد أفرغنا الرواية في الشكل البسيط التالي</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أبو جعفر الطبري</w:t>
      </w:r>
      <w:r w:rsidR="00E32E9A">
        <w:rPr>
          <w:rtl/>
        </w:rPr>
        <w:t>،</w:t>
      </w:r>
      <w:r>
        <w:rPr>
          <w:rtl/>
        </w:rPr>
        <w:t xml:space="preserve"> تاريخ الرسل والملوك 1 </w:t>
      </w:r>
      <w:r w:rsidR="00FE2EA4">
        <w:rPr>
          <w:rtl/>
        </w:rPr>
        <w:t>:</w:t>
      </w:r>
      <w:r>
        <w:rPr>
          <w:rtl/>
        </w:rPr>
        <w:t xml:space="preserve"> 210</w:t>
      </w:r>
      <w:r w:rsidR="00E32E9A">
        <w:rPr>
          <w:rtl/>
        </w:rPr>
        <w:t>،</w:t>
      </w:r>
      <w:r w:rsidR="008E52ED">
        <w:rPr>
          <w:rtl/>
        </w:rPr>
        <w:t xml:space="preserve"> </w:t>
      </w:r>
      <w:r>
        <w:rPr>
          <w:rtl/>
        </w:rPr>
        <w:t>تحقيق محمّد أبو الفضل إبراهيم</w:t>
      </w:r>
      <w:r w:rsidR="00E32E9A">
        <w:rPr>
          <w:rtl/>
        </w:rPr>
        <w:t xml:space="preserve"> - </w:t>
      </w:r>
      <w:r>
        <w:rPr>
          <w:rtl/>
        </w:rPr>
        <w:t>القاهرة</w:t>
      </w:r>
      <w:r w:rsidR="00E32E9A">
        <w:rPr>
          <w:rtl/>
        </w:rPr>
        <w:t xml:space="preserve"> - </w:t>
      </w:r>
      <w:r>
        <w:rPr>
          <w:rtl/>
        </w:rPr>
        <w:t>دار المعارف 1977 م</w:t>
      </w:r>
      <w:r w:rsidR="00E32E9A">
        <w:rPr>
          <w:rtl/>
        </w:rPr>
        <w:t>.</w:t>
      </w:r>
    </w:p>
    <w:p w:rsidR="00D350E6" w:rsidRDefault="00D350E6" w:rsidP="00D350E6">
      <w:pPr>
        <w:pStyle w:val="libNormal"/>
      </w:pPr>
      <w:r>
        <w:rPr>
          <w:rtl/>
        </w:rPr>
        <w:br w:type="page"/>
      </w:r>
    </w:p>
    <w:p w:rsidR="00D350E6" w:rsidRDefault="0028272B" w:rsidP="0028272B">
      <w:pPr>
        <w:pStyle w:val="libCenterBold2"/>
        <w:rPr>
          <w:rtl/>
        </w:rPr>
      </w:pPr>
      <w:bookmarkStart w:id="15" w:name="سلسلة_نسب_العدنانيّة_والقحطانيّة"/>
      <w:bookmarkEnd w:id="15"/>
      <w:r>
        <w:rPr>
          <w:rFonts w:hint="cs"/>
          <w:rtl/>
        </w:rPr>
        <w:lastRenderedPageBreak/>
        <w:t>(</w:t>
      </w:r>
      <w:r w:rsidR="00D350E6">
        <w:rPr>
          <w:rtl/>
        </w:rPr>
        <w:t>سلسلة نسب العدنانيّة والقحطانيّة</w:t>
      </w:r>
      <w:r>
        <w:rPr>
          <w:rFonts w:hint="cs"/>
          <w:rtl/>
        </w:rPr>
        <w:t>)</w:t>
      </w:r>
    </w:p>
    <w:p w:rsidR="0028272B" w:rsidRDefault="00900D4D" w:rsidP="0028272B">
      <w:pPr>
        <w:pStyle w:val="libCenter"/>
        <w:rPr>
          <w:rStyle w:val="libNormalChar"/>
          <w:rtl/>
        </w:rPr>
      </w:pPr>
      <w:r>
        <w:rPr>
          <w:noProof/>
          <w:rtl/>
          <w:lang w:bidi="fa-IR"/>
        </w:rPr>
        <w:drawing>
          <wp:inline distT="0" distB="0" distL="0" distR="0">
            <wp:extent cx="3807460" cy="4742815"/>
            <wp:effectExtent l="19050" t="0" r="2540" b="0"/>
            <wp:docPr id="2" name="Picture 2" descr="L:\Books Imam Hosain\abadan_hossain\abadan_hossain\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ooks Imam Hosain\abadan_hossain\abadan_hossain\20.gif"/>
                    <pic:cNvPicPr>
                      <a:picLocks noChangeAspect="1" noChangeArrowheads="1"/>
                    </pic:cNvPicPr>
                  </pic:nvPicPr>
                  <pic:blipFill>
                    <a:blip r:embed="rId9"/>
                    <a:srcRect/>
                    <a:stretch>
                      <a:fillRect/>
                    </a:stretch>
                  </pic:blipFill>
                  <pic:spPr bwMode="auto">
                    <a:xfrm>
                      <a:off x="0" y="0"/>
                      <a:ext cx="3807460" cy="4742815"/>
                    </a:xfrm>
                    <a:prstGeom prst="rect">
                      <a:avLst/>
                    </a:prstGeom>
                    <a:noFill/>
                    <a:ln w="9525">
                      <a:noFill/>
                      <a:miter lim="800000"/>
                      <a:headEnd/>
                      <a:tailEnd/>
                    </a:ln>
                  </pic:spPr>
                </pic:pic>
              </a:graphicData>
            </a:graphic>
          </wp:inline>
        </w:drawing>
      </w:r>
    </w:p>
    <w:p w:rsidR="00D350E6" w:rsidRPr="0028272B" w:rsidRDefault="00D350E6" w:rsidP="0028272B">
      <w:pPr>
        <w:pStyle w:val="libNormal"/>
      </w:pPr>
      <w:r w:rsidRPr="0028272B">
        <w:rPr>
          <w:rtl/>
        </w:rPr>
        <w:br w:type="page"/>
      </w:r>
    </w:p>
    <w:p w:rsidR="00D350E6" w:rsidRDefault="00D350E6" w:rsidP="00CF4DEF">
      <w:pPr>
        <w:pStyle w:val="libNormal"/>
        <w:rPr>
          <w:rtl/>
        </w:rPr>
      </w:pPr>
      <w:r>
        <w:rPr>
          <w:rtl/>
        </w:rPr>
        <w:lastRenderedPageBreak/>
        <w:t>أوّل ما نلاحظ في سلسلة النسب السابقة أمران ذوا خطرٍ</w:t>
      </w:r>
      <w:r w:rsidR="00E32E9A">
        <w:rPr>
          <w:rtl/>
        </w:rPr>
        <w:t>:</w:t>
      </w:r>
    </w:p>
    <w:p w:rsidR="00D350E6" w:rsidRDefault="00D350E6" w:rsidP="00CF4DEF">
      <w:pPr>
        <w:pStyle w:val="libNormal"/>
        <w:rPr>
          <w:rtl/>
        </w:rPr>
      </w:pPr>
      <w:r w:rsidRPr="0028272B">
        <w:rPr>
          <w:rStyle w:val="libBold1Char"/>
          <w:rtl/>
        </w:rPr>
        <w:t>أوّلهما</w:t>
      </w:r>
      <w:r w:rsidR="00E32E9A" w:rsidRPr="0028272B">
        <w:rPr>
          <w:rStyle w:val="libBold1Char"/>
          <w:rtl/>
        </w:rPr>
        <w:t>:</w:t>
      </w:r>
      <w:r>
        <w:rPr>
          <w:rtl/>
        </w:rPr>
        <w:t xml:space="preserve"> أنّ العدنانيّة وُلد إبراهيم</w:t>
      </w:r>
      <w:r w:rsidR="00E32E9A">
        <w:rPr>
          <w:rtl/>
        </w:rPr>
        <w:t xml:space="preserve"> - </w:t>
      </w:r>
      <w:r>
        <w:rPr>
          <w:rtl/>
        </w:rPr>
        <w:t>في إحدى السلسلتين من عابر</w:t>
      </w:r>
      <w:r w:rsidR="00E32E9A">
        <w:rPr>
          <w:rtl/>
        </w:rPr>
        <w:t xml:space="preserve"> - </w:t>
      </w:r>
      <w:r>
        <w:rPr>
          <w:rtl/>
        </w:rPr>
        <w:t>كان فيهم كعبة العرب بمكّة</w:t>
      </w:r>
      <w:r w:rsidR="00E32E9A">
        <w:rPr>
          <w:rtl/>
        </w:rPr>
        <w:t>،</w:t>
      </w:r>
      <w:r>
        <w:rPr>
          <w:rtl/>
        </w:rPr>
        <w:t xml:space="preserve"> كما كان فيهم النبوّة والكتاب</w:t>
      </w:r>
      <w:r w:rsidR="00E32E9A">
        <w:rPr>
          <w:rtl/>
        </w:rPr>
        <w:t>.</w:t>
      </w:r>
    </w:p>
    <w:p w:rsidR="00D350E6" w:rsidRDefault="00D350E6" w:rsidP="00CF4DEF">
      <w:pPr>
        <w:pStyle w:val="libNormal"/>
        <w:rPr>
          <w:rtl/>
        </w:rPr>
      </w:pPr>
      <w:r w:rsidRPr="0028272B">
        <w:rPr>
          <w:rStyle w:val="libBold1Char"/>
          <w:rtl/>
        </w:rPr>
        <w:t>وثانيهما</w:t>
      </w:r>
      <w:r w:rsidR="00E32E9A" w:rsidRPr="0028272B">
        <w:rPr>
          <w:rStyle w:val="libBold1Char"/>
          <w:rtl/>
        </w:rPr>
        <w:t>:</w:t>
      </w:r>
      <w:r>
        <w:rPr>
          <w:rtl/>
        </w:rPr>
        <w:t xml:space="preserve"> أنّ اللخُميين من قحطان</w:t>
      </w:r>
      <w:r w:rsidR="00E32E9A">
        <w:rPr>
          <w:rtl/>
        </w:rPr>
        <w:t>،</w:t>
      </w:r>
      <w:r>
        <w:rPr>
          <w:rtl/>
        </w:rPr>
        <w:t xml:space="preserve"> وهوالذي سكن الجنوب</w:t>
      </w:r>
      <w:r w:rsidR="00E32E9A">
        <w:rPr>
          <w:rtl/>
        </w:rPr>
        <w:t>،</w:t>
      </w:r>
      <w:r>
        <w:rPr>
          <w:rtl/>
        </w:rPr>
        <w:t xml:space="preserve"> قد عرفنا منازلهم بالحيرة من تخوم فارس بالشمال</w:t>
      </w:r>
      <w:r w:rsidR="00E32E9A">
        <w:rPr>
          <w:rtl/>
        </w:rPr>
        <w:t>.</w:t>
      </w:r>
    </w:p>
    <w:p w:rsidR="00D350E6" w:rsidRDefault="00D350E6" w:rsidP="00CF4DEF">
      <w:pPr>
        <w:pStyle w:val="libNormal"/>
        <w:rPr>
          <w:rtl/>
        </w:rPr>
      </w:pPr>
      <w:r>
        <w:rPr>
          <w:rtl/>
        </w:rPr>
        <w:t>فالأمر إذاً ليس كما أسلفنا في تبسيط عرب الجنوب والشمال</w:t>
      </w:r>
      <w:r w:rsidR="00E32E9A">
        <w:rPr>
          <w:rtl/>
        </w:rPr>
        <w:t>،</w:t>
      </w:r>
      <w:r>
        <w:rPr>
          <w:rtl/>
        </w:rPr>
        <w:t xml:space="preserve"> وإنّما لا بدّ أنّه أعمّ من ذلك وأكثر غوراً</w:t>
      </w:r>
      <w:r w:rsidR="00E32E9A">
        <w:rPr>
          <w:rtl/>
        </w:rPr>
        <w:t>،</w:t>
      </w:r>
      <w:r>
        <w:rPr>
          <w:rtl/>
        </w:rPr>
        <w:t xml:space="preserve"> خاصّة وقد علمنا من التاريخ أنّه كانت هناك إحنٌ وضغائن غلبت في الأعمّ على قبائل الشمال</w:t>
      </w:r>
      <w:r w:rsidR="00E32E9A">
        <w:rPr>
          <w:rtl/>
        </w:rPr>
        <w:t>،</w:t>
      </w:r>
      <w:r>
        <w:rPr>
          <w:rtl/>
        </w:rPr>
        <w:t xml:space="preserve"> وظهرت جلية واضحة في كلّ الأحداث التي تلت من بعد</w:t>
      </w:r>
      <w:r w:rsidR="00E32E9A">
        <w:rPr>
          <w:rtl/>
        </w:rPr>
        <w:t>.</w:t>
      </w:r>
    </w:p>
    <w:p w:rsidR="00D350E6" w:rsidRDefault="00D350E6" w:rsidP="00CF4DEF">
      <w:pPr>
        <w:pStyle w:val="libNormal"/>
        <w:rPr>
          <w:rtl/>
        </w:rPr>
      </w:pPr>
      <w:r>
        <w:rPr>
          <w:rtl/>
        </w:rPr>
        <w:t>عرفنا ذلك في الجمل</w:t>
      </w:r>
      <w:r w:rsidR="00E32E9A">
        <w:rPr>
          <w:rtl/>
        </w:rPr>
        <w:t>،</w:t>
      </w:r>
      <w:r>
        <w:rPr>
          <w:rtl/>
        </w:rPr>
        <w:t xml:space="preserve"> وعرفناه في صفّين</w:t>
      </w:r>
      <w:r w:rsidR="00E32E9A">
        <w:rPr>
          <w:rtl/>
        </w:rPr>
        <w:t>،</w:t>
      </w:r>
      <w:r>
        <w:rPr>
          <w:rtl/>
        </w:rPr>
        <w:t xml:space="preserve"> كما عرفناه في حكومة الأشعري وابن العاص</w:t>
      </w:r>
      <w:r w:rsidR="00E32E9A">
        <w:rPr>
          <w:rtl/>
        </w:rPr>
        <w:t>،</w:t>
      </w:r>
      <w:r>
        <w:rPr>
          <w:rtl/>
        </w:rPr>
        <w:t xml:space="preserve"> فإذا كان الأمر كذلك</w:t>
      </w:r>
      <w:r w:rsidR="00E32E9A">
        <w:rPr>
          <w:rtl/>
        </w:rPr>
        <w:t>،</w:t>
      </w:r>
      <w:r>
        <w:rPr>
          <w:rtl/>
        </w:rPr>
        <w:t xml:space="preserve"> فلا بدّ إذاً من تعديل صيغة السؤال لتنحية القسمة الجغرافيّة واستبدالها بعلاقة الانتماء</w:t>
      </w:r>
      <w:r w:rsidR="00E32E9A">
        <w:rPr>
          <w:rtl/>
        </w:rPr>
        <w:t>،</w:t>
      </w:r>
      <w:r>
        <w:rPr>
          <w:rtl/>
        </w:rPr>
        <w:t xml:space="preserve"> أي</w:t>
      </w:r>
      <w:r w:rsidR="00E32E9A">
        <w:rPr>
          <w:rtl/>
        </w:rPr>
        <w:t>:</w:t>
      </w:r>
      <w:r>
        <w:rPr>
          <w:rtl/>
        </w:rPr>
        <w:t xml:space="preserve"> السؤال عن علّة الصراع بين مَن ينتمون لعرب الشمال</w:t>
      </w:r>
      <w:r w:rsidR="00E32E9A">
        <w:rPr>
          <w:rtl/>
        </w:rPr>
        <w:t>،</w:t>
      </w:r>
      <w:r>
        <w:rPr>
          <w:rtl/>
        </w:rPr>
        <w:t xml:space="preserve"> ومَن ينتمون لعرب الجنوب على اختلاف منازلهم</w:t>
      </w:r>
      <w:r w:rsidR="00E32E9A">
        <w:rPr>
          <w:rtl/>
        </w:rPr>
        <w:t>.</w:t>
      </w:r>
    </w:p>
    <w:p w:rsidR="00D350E6" w:rsidRDefault="00D350E6" w:rsidP="00CF4DEF">
      <w:pPr>
        <w:pStyle w:val="libNormal"/>
        <w:rPr>
          <w:rtl/>
        </w:rPr>
      </w:pPr>
      <w:r>
        <w:rPr>
          <w:rtl/>
        </w:rPr>
        <w:t>إنّ إدراك هذا المطلب يتطلّب منّا البحث في أمرين</w:t>
      </w:r>
      <w:r w:rsidR="00E32E9A">
        <w:rPr>
          <w:rtl/>
        </w:rPr>
        <w:t>:</w:t>
      </w:r>
    </w:p>
    <w:p w:rsidR="00D350E6" w:rsidRDefault="00D350E6" w:rsidP="00CF4DEF">
      <w:pPr>
        <w:pStyle w:val="libNormal"/>
        <w:rPr>
          <w:rtl/>
        </w:rPr>
      </w:pPr>
      <w:r w:rsidRPr="0028272B">
        <w:rPr>
          <w:rStyle w:val="libBold1Char"/>
          <w:rtl/>
        </w:rPr>
        <w:t>أوّلهما</w:t>
      </w:r>
      <w:r w:rsidR="00E32E9A" w:rsidRPr="0028272B">
        <w:rPr>
          <w:rStyle w:val="libBold1Char"/>
          <w:rtl/>
        </w:rPr>
        <w:t>:</w:t>
      </w:r>
      <w:r>
        <w:rPr>
          <w:rtl/>
        </w:rPr>
        <w:t xml:space="preserve"> الاستمرار في تعقّب أنساق الأنساب حتّى استقرارها</w:t>
      </w:r>
      <w:r w:rsidR="00E32E9A">
        <w:rPr>
          <w:rtl/>
        </w:rPr>
        <w:t>،</w:t>
      </w:r>
      <w:r>
        <w:rPr>
          <w:rtl/>
        </w:rPr>
        <w:t xml:space="preserve"> وعدم الرضا بالوقوف عند حدّ قسمة العدنانيّة والقحطانيّة</w:t>
      </w:r>
      <w:r w:rsidR="00E32E9A">
        <w:rPr>
          <w:rtl/>
        </w:rPr>
        <w:t>.</w:t>
      </w:r>
    </w:p>
    <w:p w:rsidR="00D350E6" w:rsidRDefault="00D350E6" w:rsidP="00CF4DEF">
      <w:pPr>
        <w:pStyle w:val="libNormal"/>
        <w:rPr>
          <w:rtl/>
        </w:rPr>
      </w:pPr>
      <w:r w:rsidRPr="0028272B">
        <w:rPr>
          <w:rStyle w:val="libBold1Char"/>
          <w:rtl/>
        </w:rPr>
        <w:t>وثانيهما</w:t>
      </w:r>
      <w:r w:rsidR="00E32E9A" w:rsidRPr="0028272B">
        <w:rPr>
          <w:rStyle w:val="libBold1Char"/>
          <w:rtl/>
        </w:rPr>
        <w:t>:</w:t>
      </w:r>
      <w:r>
        <w:rPr>
          <w:rtl/>
        </w:rPr>
        <w:t xml:space="preserve"> الإيغال في معرفة منازل شعوب العرب</w:t>
      </w:r>
      <w:r w:rsidR="00E32E9A">
        <w:rPr>
          <w:rtl/>
        </w:rPr>
        <w:t>،</w:t>
      </w:r>
      <w:r>
        <w:rPr>
          <w:rtl/>
        </w:rPr>
        <w:t xml:space="preserve"> واضطراب قبائلها في الأقاليم وتوزّع بطونها في الأنحاء</w:t>
      </w:r>
      <w:r w:rsidR="00E32E9A">
        <w:rPr>
          <w:rtl/>
        </w:rPr>
        <w:t>،</w:t>
      </w:r>
      <w:r>
        <w:rPr>
          <w:rtl/>
        </w:rPr>
        <w:t xml:space="preserve"> أو ما يسمى</w:t>
      </w:r>
      <w:r w:rsidR="00E32E9A">
        <w:rPr>
          <w:rtl/>
        </w:rPr>
        <w:t>:</w:t>
      </w:r>
      <w:r>
        <w:rPr>
          <w:rtl/>
        </w:rPr>
        <w:t xml:space="preserve"> بالمورفولوجيا الاجتماعيّة</w:t>
      </w:r>
      <w:r w:rsidR="00E32E9A">
        <w:rPr>
          <w:rtl/>
        </w:rPr>
        <w:t>.</w:t>
      </w:r>
    </w:p>
    <w:p w:rsidR="00D350E6" w:rsidRDefault="00D350E6" w:rsidP="00CF4DEF">
      <w:pPr>
        <w:pStyle w:val="libNormal"/>
        <w:rPr>
          <w:rtl/>
        </w:rPr>
      </w:pPr>
      <w:r>
        <w:rPr>
          <w:rtl/>
        </w:rPr>
        <w:t>ولعلّه ممّا يفيد معرفةً</w:t>
      </w:r>
      <w:r w:rsidR="00E32E9A">
        <w:rPr>
          <w:rtl/>
        </w:rPr>
        <w:t>،</w:t>
      </w:r>
      <w:r>
        <w:rPr>
          <w:rtl/>
        </w:rPr>
        <w:t xml:space="preserve"> أنّ العرب ترتب نفسها على ستِّ طبقات</w:t>
      </w:r>
      <w:r w:rsidR="00E32E9A">
        <w:rPr>
          <w:rtl/>
        </w:rPr>
        <w:t>:</w:t>
      </w:r>
    </w:p>
    <w:p w:rsidR="00D350E6" w:rsidRDefault="00D350E6" w:rsidP="00D350E6">
      <w:pPr>
        <w:pStyle w:val="libNormal"/>
        <w:rPr>
          <w:rtl/>
        </w:rPr>
      </w:pPr>
      <w:r w:rsidRPr="008E52ED">
        <w:rPr>
          <w:rStyle w:val="libBold1Char"/>
          <w:rtl/>
        </w:rPr>
        <w:t>1</w:t>
      </w:r>
      <w:r w:rsidR="00E32E9A">
        <w:rPr>
          <w:rStyle w:val="libBold1Char"/>
          <w:rtl/>
        </w:rPr>
        <w:t xml:space="preserve"> - </w:t>
      </w:r>
      <w:r w:rsidRPr="008E52ED">
        <w:rPr>
          <w:rStyle w:val="libBold1Char"/>
          <w:rtl/>
        </w:rPr>
        <w:t>شعوب</w:t>
      </w:r>
      <w:r w:rsidR="00E32E9A">
        <w:rPr>
          <w:rStyle w:val="libBold1Char"/>
          <w:rtl/>
        </w:rPr>
        <w:t>:</w:t>
      </w:r>
      <w:r w:rsidRPr="00CF4DEF">
        <w:rPr>
          <w:rtl/>
        </w:rPr>
        <w:t xml:space="preserve"> ومفردها شعب</w:t>
      </w:r>
      <w:r w:rsidR="00E32E9A">
        <w:rPr>
          <w:rtl/>
        </w:rPr>
        <w:t>،</w:t>
      </w:r>
      <w:r w:rsidRPr="00CF4DEF">
        <w:rPr>
          <w:rtl/>
        </w:rPr>
        <w:t xml:space="preserve"> مثل</w:t>
      </w:r>
      <w:r w:rsidR="00E32E9A">
        <w:rPr>
          <w:rtl/>
        </w:rPr>
        <w:t>:</w:t>
      </w:r>
      <w:r w:rsidRPr="00CF4DEF">
        <w:rPr>
          <w:rtl/>
        </w:rPr>
        <w:t xml:space="preserve"> ربيعة ومضر</w:t>
      </w:r>
      <w:r w:rsidR="00E32E9A">
        <w:rPr>
          <w:rtl/>
        </w:rPr>
        <w:t>،</w:t>
      </w:r>
      <w:r w:rsidRPr="00CF4DEF">
        <w:rPr>
          <w:rtl/>
        </w:rPr>
        <w:t xml:space="preserve"> والأوس والخزرج</w:t>
      </w:r>
      <w:r w:rsidR="00E32E9A">
        <w:rPr>
          <w:rtl/>
        </w:rPr>
        <w:t>.</w:t>
      </w:r>
    </w:p>
    <w:p w:rsidR="00D350E6" w:rsidRDefault="00D350E6" w:rsidP="00D350E6">
      <w:pPr>
        <w:pStyle w:val="libNormal"/>
        <w:rPr>
          <w:rtl/>
        </w:rPr>
      </w:pPr>
      <w:r w:rsidRPr="008E52ED">
        <w:rPr>
          <w:rStyle w:val="libBold1Char"/>
          <w:rtl/>
        </w:rPr>
        <w:t>2</w:t>
      </w:r>
      <w:r w:rsidR="00E32E9A">
        <w:rPr>
          <w:rStyle w:val="libBold1Char"/>
          <w:rtl/>
        </w:rPr>
        <w:t xml:space="preserve"> - </w:t>
      </w:r>
      <w:r w:rsidRPr="008E52ED">
        <w:rPr>
          <w:rStyle w:val="libBold1Char"/>
          <w:rtl/>
        </w:rPr>
        <w:t>قبائل</w:t>
      </w:r>
      <w:r w:rsidR="00E32E9A">
        <w:rPr>
          <w:rStyle w:val="libBold1Char"/>
          <w:rtl/>
        </w:rPr>
        <w:t>:</w:t>
      </w:r>
      <w:r w:rsidRPr="00CF4DEF">
        <w:rPr>
          <w:rtl/>
        </w:rPr>
        <w:t xml:space="preserve"> وهي دون الشعب</w:t>
      </w:r>
      <w:r w:rsidR="00E32E9A">
        <w:rPr>
          <w:rtl/>
        </w:rPr>
        <w:t>،</w:t>
      </w:r>
      <w:r w:rsidRPr="00CF4DEF">
        <w:rPr>
          <w:rtl/>
        </w:rPr>
        <w:t xml:space="preserve"> مثل</w:t>
      </w:r>
      <w:r w:rsidR="00E32E9A">
        <w:rPr>
          <w:rtl/>
        </w:rPr>
        <w:t>:</w:t>
      </w:r>
      <w:r w:rsidRPr="00CF4DEF">
        <w:rPr>
          <w:rtl/>
        </w:rPr>
        <w:t xml:space="preserve"> بكر من ربيعة</w:t>
      </w:r>
      <w:r w:rsidR="00E32E9A">
        <w:rPr>
          <w:rtl/>
        </w:rPr>
        <w:t>.</w:t>
      </w:r>
    </w:p>
    <w:p w:rsidR="00D350E6" w:rsidRDefault="00D350E6" w:rsidP="00D350E6">
      <w:pPr>
        <w:pStyle w:val="libNormal"/>
        <w:rPr>
          <w:rtl/>
        </w:rPr>
      </w:pPr>
      <w:r w:rsidRPr="008E52ED">
        <w:rPr>
          <w:rStyle w:val="libBold1Char"/>
          <w:rtl/>
        </w:rPr>
        <w:t>3</w:t>
      </w:r>
      <w:r w:rsidR="00E32E9A">
        <w:rPr>
          <w:rtl/>
        </w:rPr>
        <w:t xml:space="preserve"> - </w:t>
      </w:r>
      <w:r w:rsidRPr="00CF4DEF">
        <w:rPr>
          <w:rStyle w:val="libBold1Char"/>
          <w:rtl/>
        </w:rPr>
        <w:t>عمائر</w:t>
      </w:r>
      <w:r w:rsidR="00E32E9A">
        <w:rPr>
          <w:rStyle w:val="libBold1Char"/>
          <w:rtl/>
        </w:rPr>
        <w:t>:</w:t>
      </w:r>
      <w:r w:rsidRPr="00CF4DEF">
        <w:rPr>
          <w:rtl/>
        </w:rPr>
        <w:t xml:space="preserve"> ومفردها عمّارة وهي دون القبيلة</w:t>
      </w:r>
      <w:r w:rsidR="00E32E9A">
        <w:rPr>
          <w:rtl/>
        </w:rPr>
        <w:t>،</w:t>
      </w:r>
      <w:r w:rsidRPr="00CF4DEF">
        <w:rPr>
          <w:rtl/>
        </w:rPr>
        <w:t xml:space="preserve"> مثل</w:t>
      </w:r>
      <w:r w:rsidR="00E32E9A">
        <w:rPr>
          <w:rtl/>
        </w:rPr>
        <w:t>:</w:t>
      </w:r>
      <w:r w:rsidRPr="00CF4DEF">
        <w:rPr>
          <w:rtl/>
        </w:rPr>
        <w:t xml:space="preserve"> قريش من كنانة</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8E52ED">
        <w:rPr>
          <w:rStyle w:val="libBold1Char"/>
          <w:rtl/>
        </w:rPr>
        <w:lastRenderedPageBreak/>
        <w:t>4</w:t>
      </w:r>
      <w:r w:rsidR="00E32E9A">
        <w:rPr>
          <w:rStyle w:val="libBold1Char"/>
          <w:rtl/>
        </w:rPr>
        <w:t xml:space="preserve"> - </w:t>
      </w:r>
      <w:r w:rsidRPr="008E52ED">
        <w:rPr>
          <w:rStyle w:val="libBold1Char"/>
          <w:rtl/>
        </w:rPr>
        <w:t>بطون</w:t>
      </w:r>
      <w:r w:rsidR="00E32E9A">
        <w:rPr>
          <w:rStyle w:val="libBold1Char"/>
          <w:rtl/>
        </w:rPr>
        <w:t>:</w:t>
      </w:r>
      <w:r w:rsidRPr="00CF4DEF">
        <w:rPr>
          <w:rtl/>
        </w:rPr>
        <w:t xml:space="preserve"> واحدها بطن</w:t>
      </w:r>
      <w:r w:rsidR="00E32E9A">
        <w:rPr>
          <w:rtl/>
        </w:rPr>
        <w:t>،</w:t>
      </w:r>
      <w:r w:rsidRPr="00CF4DEF">
        <w:rPr>
          <w:rtl/>
        </w:rPr>
        <w:t xml:space="preserve"> وهي دون العمّارة</w:t>
      </w:r>
      <w:r w:rsidR="00E32E9A">
        <w:rPr>
          <w:rtl/>
        </w:rPr>
        <w:t>،</w:t>
      </w:r>
      <w:r w:rsidRPr="00CF4DEF">
        <w:rPr>
          <w:rtl/>
        </w:rPr>
        <w:t xml:space="preserve"> مثل</w:t>
      </w:r>
      <w:r w:rsidR="00E32E9A">
        <w:rPr>
          <w:rtl/>
        </w:rPr>
        <w:t>:</w:t>
      </w:r>
      <w:r w:rsidRPr="00CF4DEF">
        <w:rPr>
          <w:rtl/>
        </w:rPr>
        <w:t xml:space="preserve"> قصي</w:t>
      </w:r>
      <w:r w:rsidR="00E32E9A">
        <w:rPr>
          <w:rtl/>
        </w:rPr>
        <w:t>.</w:t>
      </w:r>
    </w:p>
    <w:p w:rsidR="00D350E6" w:rsidRDefault="00D350E6" w:rsidP="00D350E6">
      <w:pPr>
        <w:pStyle w:val="libNormal"/>
        <w:rPr>
          <w:rtl/>
        </w:rPr>
      </w:pPr>
      <w:r w:rsidRPr="008E52ED">
        <w:rPr>
          <w:rStyle w:val="libBold1Char"/>
          <w:rtl/>
        </w:rPr>
        <w:t>5</w:t>
      </w:r>
      <w:r w:rsidR="00E32E9A">
        <w:rPr>
          <w:rStyle w:val="libBold1Char"/>
          <w:rtl/>
        </w:rPr>
        <w:t xml:space="preserve"> - </w:t>
      </w:r>
      <w:r w:rsidRPr="008E52ED">
        <w:rPr>
          <w:rStyle w:val="libBold1Char"/>
          <w:rtl/>
        </w:rPr>
        <w:t>أفخاذ</w:t>
      </w:r>
      <w:r w:rsidR="00E32E9A">
        <w:rPr>
          <w:rStyle w:val="libBold1Char"/>
          <w:rtl/>
        </w:rPr>
        <w:t>:</w:t>
      </w:r>
      <w:r w:rsidRPr="00CF4DEF">
        <w:rPr>
          <w:rtl/>
        </w:rPr>
        <w:t xml:space="preserve"> واحدها فخذ</w:t>
      </w:r>
      <w:r w:rsidR="00E32E9A">
        <w:rPr>
          <w:rtl/>
        </w:rPr>
        <w:t>،</w:t>
      </w:r>
      <w:r w:rsidRPr="00CF4DEF">
        <w:rPr>
          <w:rtl/>
        </w:rPr>
        <w:t xml:space="preserve"> وهم دون البطن</w:t>
      </w:r>
      <w:r w:rsidR="00E32E9A">
        <w:rPr>
          <w:rtl/>
        </w:rPr>
        <w:t>،</w:t>
      </w:r>
      <w:r w:rsidRPr="00CF4DEF">
        <w:rPr>
          <w:rtl/>
        </w:rPr>
        <w:t xml:space="preserve"> مثل</w:t>
      </w:r>
      <w:r w:rsidR="00E32E9A">
        <w:rPr>
          <w:rtl/>
        </w:rPr>
        <w:t>:</w:t>
      </w:r>
      <w:r w:rsidRPr="00CF4DEF">
        <w:rPr>
          <w:rtl/>
        </w:rPr>
        <w:t xml:space="preserve"> هاشم</w:t>
      </w:r>
      <w:r w:rsidR="00E32E9A">
        <w:rPr>
          <w:rtl/>
        </w:rPr>
        <w:t>.</w:t>
      </w:r>
    </w:p>
    <w:p w:rsidR="00D350E6" w:rsidRDefault="00D350E6" w:rsidP="00D350E6">
      <w:pPr>
        <w:pStyle w:val="libNormal"/>
        <w:rPr>
          <w:rtl/>
        </w:rPr>
      </w:pPr>
      <w:r w:rsidRPr="008E52ED">
        <w:rPr>
          <w:rStyle w:val="libBold1Char"/>
          <w:rtl/>
        </w:rPr>
        <w:t>6</w:t>
      </w:r>
      <w:r w:rsidR="00E32E9A">
        <w:rPr>
          <w:rStyle w:val="libBold1Char"/>
          <w:rtl/>
        </w:rPr>
        <w:t xml:space="preserve"> - </w:t>
      </w:r>
      <w:r w:rsidRPr="008E52ED">
        <w:rPr>
          <w:rStyle w:val="libBold1Char"/>
          <w:rtl/>
        </w:rPr>
        <w:t>فصائل</w:t>
      </w:r>
      <w:r w:rsidR="00E32E9A">
        <w:rPr>
          <w:rStyle w:val="libBold1Char"/>
          <w:rtl/>
        </w:rPr>
        <w:t>:</w:t>
      </w:r>
      <w:r w:rsidRPr="00CF4DEF">
        <w:rPr>
          <w:rtl/>
        </w:rPr>
        <w:t xml:space="preserve"> وهم عشيرة الرجل ورهطه الأدنون</w:t>
      </w:r>
      <w:r w:rsidR="00E32E9A">
        <w:rPr>
          <w:rtl/>
        </w:rPr>
        <w:t>،</w:t>
      </w:r>
      <w:r w:rsidRPr="00CF4DEF">
        <w:rPr>
          <w:rtl/>
        </w:rPr>
        <w:t xml:space="preserve"> مثل</w:t>
      </w:r>
      <w:r w:rsidR="00E32E9A">
        <w:rPr>
          <w:rtl/>
        </w:rPr>
        <w:t>:</w:t>
      </w:r>
      <w:r w:rsidRPr="00CF4DEF">
        <w:rPr>
          <w:rtl/>
        </w:rPr>
        <w:t xml:space="preserve"> بني العبّاس</w:t>
      </w:r>
      <w:r w:rsidR="00E32E9A">
        <w:rPr>
          <w:rtl/>
        </w:rPr>
        <w:t>.</w:t>
      </w:r>
    </w:p>
    <w:p w:rsidR="00D350E6" w:rsidRDefault="00D350E6" w:rsidP="00D350E6">
      <w:pPr>
        <w:pStyle w:val="libNormal"/>
        <w:rPr>
          <w:rtl/>
        </w:rPr>
      </w:pPr>
      <w:r w:rsidRPr="00CF4DEF">
        <w:rPr>
          <w:rtl/>
        </w:rPr>
        <w:t>ونستعين في استخلاص شجرات الأنساب</w:t>
      </w:r>
      <w:r w:rsidR="00E32E9A">
        <w:rPr>
          <w:rtl/>
        </w:rPr>
        <w:t>،</w:t>
      </w:r>
      <w:r w:rsidRPr="00CF4DEF">
        <w:rPr>
          <w:rtl/>
        </w:rPr>
        <w:t xml:space="preserve"> ومعرفة منازل القوم بنتائج إحدى الدراسات الحديثة</w:t>
      </w:r>
      <w:r w:rsidR="00E32E9A">
        <w:rPr>
          <w:rtl/>
        </w:rPr>
        <w:t>:</w:t>
      </w:r>
      <w:r w:rsidRPr="00CF4DEF">
        <w:rPr>
          <w:rtl/>
        </w:rPr>
        <w:t xml:space="preserve"> ( أطلس تاريخ الإسلام )</w:t>
      </w:r>
      <w:r w:rsidRPr="00D350E6">
        <w:rPr>
          <w:rStyle w:val="libFootnotenumChar"/>
          <w:rtl/>
        </w:rPr>
        <w:t>(1)</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د</w:t>
      </w:r>
      <w:r w:rsidR="00E32E9A">
        <w:rPr>
          <w:rtl/>
        </w:rPr>
        <w:t>.</w:t>
      </w:r>
      <w:r>
        <w:rPr>
          <w:rtl/>
        </w:rPr>
        <w:t xml:space="preserve"> حسين مؤنس</w:t>
      </w:r>
      <w:r w:rsidR="00E32E9A">
        <w:rPr>
          <w:rtl/>
        </w:rPr>
        <w:t>،</w:t>
      </w:r>
      <w:r>
        <w:rPr>
          <w:rtl/>
        </w:rPr>
        <w:t xml:space="preserve"> أطلس تاريخ الإسلام</w:t>
      </w:r>
      <w:r w:rsidR="00E32E9A">
        <w:rPr>
          <w:rtl/>
        </w:rPr>
        <w:t>،</w:t>
      </w:r>
      <w:r w:rsidR="008E52ED">
        <w:rPr>
          <w:rtl/>
        </w:rPr>
        <w:t xml:space="preserve"> </w:t>
      </w:r>
      <w:r>
        <w:rPr>
          <w:rtl/>
        </w:rPr>
        <w:t>القاهرة</w:t>
      </w:r>
      <w:r w:rsidR="00E32E9A">
        <w:rPr>
          <w:rtl/>
        </w:rPr>
        <w:t>،</w:t>
      </w:r>
      <w:r>
        <w:rPr>
          <w:rtl/>
        </w:rPr>
        <w:t xml:space="preserve"> الزهراء للإعلام العربي</w:t>
      </w:r>
      <w:r w:rsidR="00E32E9A">
        <w:rPr>
          <w:rtl/>
        </w:rPr>
        <w:t>،</w:t>
      </w:r>
      <w:r>
        <w:rPr>
          <w:rtl/>
        </w:rPr>
        <w:t xml:space="preserve"> عام </w:t>
      </w:r>
      <w:r w:rsidR="00FE2EA4">
        <w:rPr>
          <w:rtl/>
        </w:rPr>
        <w:t>:</w:t>
      </w:r>
      <w:r>
        <w:rPr>
          <w:rtl/>
        </w:rPr>
        <w:t xml:space="preserve"> 1987 م</w:t>
      </w:r>
      <w:r w:rsidR="00E32E9A">
        <w:rPr>
          <w:rtl/>
        </w:rPr>
        <w:t>.</w:t>
      </w:r>
    </w:p>
    <w:p w:rsidR="00D350E6" w:rsidRDefault="00D350E6" w:rsidP="00D350E6">
      <w:pPr>
        <w:pStyle w:val="libNormal"/>
      </w:pPr>
      <w:r>
        <w:rPr>
          <w:rtl/>
        </w:rPr>
        <w:br w:type="page"/>
      </w:r>
    </w:p>
    <w:p w:rsidR="00900D4D" w:rsidRDefault="00900D4D" w:rsidP="00900D4D">
      <w:pPr>
        <w:pStyle w:val="libCenter"/>
        <w:rPr>
          <w:rFonts w:hint="cs"/>
          <w:rtl/>
        </w:rPr>
      </w:pPr>
      <w:r>
        <w:rPr>
          <w:noProof/>
          <w:rtl/>
          <w:lang w:bidi="fa-IR"/>
        </w:rPr>
        <w:lastRenderedPageBreak/>
        <w:drawing>
          <wp:inline distT="0" distB="0" distL="0" distR="0">
            <wp:extent cx="3807460" cy="5759450"/>
            <wp:effectExtent l="19050" t="0" r="2540" b="0"/>
            <wp:docPr id="3" name="Picture 3" descr="L:\Books Imam Hosain\abadan_hossain\abadan_hossain\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ooks Imam Hosain\abadan_hossain\abadan_hossain\23.gif"/>
                    <pic:cNvPicPr>
                      <a:picLocks noChangeAspect="1" noChangeArrowheads="1"/>
                    </pic:cNvPicPr>
                  </pic:nvPicPr>
                  <pic:blipFill>
                    <a:blip r:embed="rId10"/>
                    <a:srcRect/>
                    <a:stretch>
                      <a:fillRect/>
                    </a:stretch>
                  </pic:blipFill>
                  <pic:spPr bwMode="auto">
                    <a:xfrm>
                      <a:off x="0" y="0"/>
                      <a:ext cx="3807460" cy="5759450"/>
                    </a:xfrm>
                    <a:prstGeom prst="rect">
                      <a:avLst/>
                    </a:prstGeom>
                    <a:noFill/>
                    <a:ln w="9525">
                      <a:noFill/>
                      <a:miter lim="800000"/>
                      <a:headEnd/>
                      <a:tailEnd/>
                    </a:ln>
                  </pic:spPr>
                </pic:pic>
              </a:graphicData>
            </a:graphic>
          </wp:inline>
        </w:drawing>
      </w:r>
    </w:p>
    <w:p w:rsidR="00D350E6" w:rsidRDefault="00D350E6" w:rsidP="00D350E6">
      <w:pPr>
        <w:pStyle w:val="libNormal"/>
      </w:pPr>
      <w:r>
        <w:rPr>
          <w:rtl/>
        </w:rPr>
        <w:br w:type="page"/>
      </w:r>
    </w:p>
    <w:p w:rsidR="00900D4D" w:rsidRDefault="00900D4D" w:rsidP="00900D4D">
      <w:pPr>
        <w:pStyle w:val="libCenter"/>
        <w:rPr>
          <w:rFonts w:hint="cs"/>
          <w:rtl/>
        </w:rPr>
      </w:pPr>
      <w:r>
        <w:rPr>
          <w:noProof/>
          <w:rtl/>
          <w:lang w:bidi="fa-IR"/>
        </w:rPr>
        <w:lastRenderedPageBreak/>
        <w:drawing>
          <wp:inline distT="0" distB="0" distL="0" distR="0">
            <wp:extent cx="3807460" cy="5445760"/>
            <wp:effectExtent l="19050" t="0" r="2540" b="0"/>
            <wp:docPr id="4" name="Picture 4" descr="L:\Books Imam Hosain\abadan_hossain\abadan_hossain\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Books Imam Hosain\abadan_hossain\abadan_hossain\24.gif"/>
                    <pic:cNvPicPr>
                      <a:picLocks noChangeAspect="1" noChangeArrowheads="1"/>
                    </pic:cNvPicPr>
                  </pic:nvPicPr>
                  <pic:blipFill>
                    <a:blip r:embed="rId11"/>
                    <a:srcRect/>
                    <a:stretch>
                      <a:fillRect/>
                    </a:stretch>
                  </pic:blipFill>
                  <pic:spPr bwMode="auto">
                    <a:xfrm>
                      <a:off x="0" y="0"/>
                      <a:ext cx="3807460" cy="5445760"/>
                    </a:xfrm>
                    <a:prstGeom prst="rect">
                      <a:avLst/>
                    </a:prstGeom>
                    <a:noFill/>
                    <a:ln w="9525">
                      <a:noFill/>
                      <a:miter lim="800000"/>
                      <a:headEnd/>
                      <a:tailEnd/>
                    </a:ln>
                  </pic:spPr>
                </pic:pic>
              </a:graphicData>
            </a:graphic>
          </wp:inline>
        </w:drawing>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ونحن إذا تفحّصنا سلاسل الأنساب وتتبّعنا حركات القبائل</w:t>
      </w:r>
      <w:r w:rsidR="00E32E9A">
        <w:rPr>
          <w:rtl/>
        </w:rPr>
        <w:t>،</w:t>
      </w:r>
      <w:r>
        <w:rPr>
          <w:rtl/>
        </w:rPr>
        <w:t xml:space="preserve"> نجد أنّ الحركة أخذت دائماً اتّجاهاً واحداً من الجنوب إلى الشمال</w:t>
      </w:r>
      <w:r w:rsidR="00E32E9A">
        <w:rPr>
          <w:rtl/>
        </w:rPr>
        <w:t>،</w:t>
      </w:r>
      <w:r>
        <w:rPr>
          <w:rtl/>
        </w:rPr>
        <w:t xml:space="preserve"> فبينما سكن ولد عدنان شبه الجزيرة من غير اليمن</w:t>
      </w:r>
      <w:r w:rsidR="00E32E9A">
        <w:rPr>
          <w:rtl/>
        </w:rPr>
        <w:t>،</w:t>
      </w:r>
      <w:r>
        <w:rPr>
          <w:rtl/>
        </w:rPr>
        <w:t xml:space="preserve"> فإنّ ولد قطحان سكنوا اليمن ثمّ غشوا ولد عدنان في شمالهم</w:t>
      </w:r>
      <w:r w:rsidR="00E32E9A">
        <w:rPr>
          <w:rtl/>
        </w:rPr>
        <w:t>.</w:t>
      </w:r>
    </w:p>
    <w:p w:rsidR="00D350E6" w:rsidRDefault="00D350E6" w:rsidP="00CF4DEF">
      <w:pPr>
        <w:pStyle w:val="libNormal"/>
        <w:rPr>
          <w:rtl/>
        </w:rPr>
      </w:pPr>
      <w:r>
        <w:rPr>
          <w:rtl/>
        </w:rPr>
        <w:t>فهذان الشعبان الرئيسان</w:t>
      </w:r>
      <w:r w:rsidR="00E32E9A">
        <w:rPr>
          <w:rtl/>
        </w:rPr>
        <w:t>:</w:t>
      </w:r>
      <w:r>
        <w:rPr>
          <w:rtl/>
        </w:rPr>
        <w:t xml:space="preserve"> ربيعة ومضر من عدنان</w:t>
      </w:r>
      <w:r w:rsidR="00E32E9A">
        <w:rPr>
          <w:rtl/>
        </w:rPr>
        <w:t>،</w:t>
      </w:r>
      <w:r>
        <w:rPr>
          <w:rtl/>
        </w:rPr>
        <w:t xml:space="preserve"> تتوزّع أشهر قبائلهما في الشمال على النحو التالي</w:t>
      </w:r>
      <w:r w:rsidR="00E32E9A">
        <w:rPr>
          <w:rtl/>
        </w:rPr>
        <w:t>:</w:t>
      </w:r>
    </w:p>
    <w:p w:rsidR="00D350E6" w:rsidRDefault="00D350E6" w:rsidP="00CF4DEF">
      <w:pPr>
        <w:pStyle w:val="libNormal"/>
        <w:rPr>
          <w:rtl/>
        </w:rPr>
      </w:pPr>
      <w:r>
        <w:rPr>
          <w:rtl/>
        </w:rPr>
        <w:t>أسد من ربيعة</w:t>
      </w:r>
      <w:r w:rsidR="00E32E9A">
        <w:rPr>
          <w:rtl/>
        </w:rPr>
        <w:t>،</w:t>
      </w:r>
      <w:r>
        <w:rPr>
          <w:rtl/>
        </w:rPr>
        <w:t xml:space="preserve"> ويسكنون وادي الرمة</w:t>
      </w:r>
      <w:r w:rsidR="00E32E9A">
        <w:rPr>
          <w:rtl/>
        </w:rPr>
        <w:t>.</w:t>
      </w:r>
    </w:p>
    <w:p w:rsidR="00A948BA" w:rsidRDefault="00A948BA" w:rsidP="00D350E6">
      <w:pPr>
        <w:pStyle w:val="libNormal"/>
        <w:rPr>
          <w:rtl/>
        </w:rPr>
      </w:pPr>
      <w:r>
        <w:rPr>
          <w:rFonts w:hint="cs"/>
          <w:rtl/>
        </w:rPr>
        <w:t xml:space="preserve">وائل من ربيعة، وتضم بكر وتغلب وبني حنيفة، باليمامة. </w:t>
      </w:r>
    </w:p>
    <w:p w:rsidR="00A948BA" w:rsidRDefault="00A948BA" w:rsidP="00D350E6">
      <w:pPr>
        <w:pStyle w:val="libNormal"/>
        <w:rPr>
          <w:rtl/>
        </w:rPr>
      </w:pPr>
      <w:r>
        <w:rPr>
          <w:rFonts w:hint="cs"/>
          <w:rtl/>
        </w:rPr>
        <w:t xml:space="preserve">قيس عيلان من مضر، ومنها هوازن وسليم وغطفان (عبس وذبيان) وتسكن غربي نجد. </w:t>
      </w:r>
    </w:p>
    <w:p w:rsidR="00A948BA" w:rsidRDefault="00A948BA" w:rsidP="00D350E6">
      <w:pPr>
        <w:pStyle w:val="libNormal"/>
        <w:rPr>
          <w:rtl/>
        </w:rPr>
      </w:pPr>
      <w:r>
        <w:rPr>
          <w:rFonts w:hint="cs"/>
          <w:rtl/>
        </w:rPr>
        <w:t xml:space="preserve">تميم وتسكن بادية البصرة. </w:t>
      </w:r>
    </w:p>
    <w:p w:rsidR="00A948BA" w:rsidRDefault="00A948BA" w:rsidP="00D350E6">
      <w:pPr>
        <w:pStyle w:val="libNormal"/>
        <w:rPr>
          <w:rtl/>
        </w:rPr>
      </w:pPr>
      <w:r>
        <w:rPr>
          <w:rFonts w:hint="cs"/>
          <w:rtl/>
        </w:rPr>
        <w:t xml:space="preserve">هذيل وتسكن بقرب مكة. </w:t>
      </w:r>
    </w:p>
    <w:p w:rsidR="00A948BA" w:rsidRDefault="00A948BA" w:rsidP="00A948BA">
      <w:pPr>
        <w:pStyle w:val="libNormal"/>
        <w:rPr>
          <w:rtl/>
        </w:rPr>
      </w:pPr>
      <w:r>
        <w:rPr>
          <w:rFonts w:hint="cs"/>
          <w:rtl/>
        </w:rPr>
        <w:t xml:space="preserve">كنانة، ومنها قريش، وتسكن جنوبي الحجاز. </w:t>
      </w:r>
    </w:p>
    <w:p w:rsidR="00A948BA" w:rsidRDefault="00A948BA" w:rsidP="00A948BA">
      <w:pPr>
        <w:pStyle w:val="libNormal"/>
        <w:rPr>
          <w:rtl/>
        </w:rPr>
      </w:pPr>
      <w:r>
        <w:rPr>
          <w:rFonts w:hint="cs"/>
          <w:rtl/>
        </w:rPr>
        <w:t xml:space="preserve">وأما شعبا قحطان الكبيران، كهلام وحمير، فقد تفرقا على النحو التالي: </w:t>
      </w:r>
    </w:p>
    <w:p w:rsidR="00A948BA" w:rsidRDefault="00A948BA" w:rsidP="00A948BA">
      <w:pPr>
        <w:pStyle w:val="libNormal"/>
        <w:rPr>
          <w:rtl/>
        </w:rPr>
      </w:pPr>
      <w:r>
        <w:rPr>
          <w:rFonts w:hint="cs"/>
          <w:rtl/>
        </w:rPr>
        <w:t xml:space="preserve">طئ وتسكن الجبلين أجا وسلمى، وهما المعروفان بجبل شمَر في الشمال. </w:t>
      </w:r>
    </w:p>
    <w:p w:rsidR="00A948BA" w:rsidRDefault="00A948BA" w:rsidP="00A948BA">
      <w:pPr>
        <w:pStyle w:val="libNormal"/>
        <w:rPr>
          <w:rtl/>
        </w:rPr>
      </w:pPr>
      <w:r>
        <w:rPr>
          <w:rFonts w:hint="cs"/>
          <w:rtl/>
        </w:rPr>
        <w:t>هم</w:t>
      </w:r>
      <w:r w:rsidR="00B56365">
        <w:rPr>
          <w:rFonts w:hint="cs"/>
          <w:rtl/>
        </w:rPr>
        <w:t xml:space="preserve">ذان ومذحج، وهؤلاء ظلوا يسكنون اليمن، إلّا من كان منهم من بني الحارث الذين سكنوا جنوب الطائف. </w:t>
      </w:r>
    </w:p>
    <w:p w:rsidR="00B56365" w:rsidRDefault="00B56365" w:rsidP="00A948BA">
      <w:pPr>
        <w:pStyle w:val="libNormal"/>
        <w:rPr>
          <w:rtl/>
        </w:rPr>
      </w:pPr>
      <w:r>
        <w:rPr>
          <w:rFonts w:hint="cs"/>
          <w:rtl/>
        </w:rPr>
        <w:t xml:space="preserve">عاملة وجذام، وكانوا يسكنون بادية الشام. وإلى جذام تنتسب لخم ومنهم ملوك الحيرة، وكندة بحضرموت ثم غلبت بني أسد باليمامة. </w:t>
      </w:r>
    </w:p>
    <w:p w:rsidR="00B56365" w:rsidRDefault="00B56365" w:rsidP="00A948BA">
      <w:pPr>
        <w:pStyle w:val="libNormal"/>
        <w:rPr>
          <w:rtl/>
        </w:rPr>
      </w:pPr>
      <w:r>
        <w:rPr>
          <w:rFonts w:hint="cs"/>
          <w:rtl/>
        </w:rPr>
        <w:t xml:space="preserve">الأزد التي غلبت على عمان، ومنهم الغساسنة ملوك الشام، وخزاعة التي غلبت على مكة، والأوس والخزرج بيثرب. </w:t>
      </w:r>
    </w:p>
    <w:p w:rsidR="00B56365" w:rsidRDefault="00B56365" w:rsidP="00A948BA">
      <w:pPr>
        <w:pStyle w:val="libNormal"/>
        <w:rPr>
          <w:rtl/>
        </w:rPr>
      </w:pPr>
      <w:r>
        <w:rPr>
          <w:rFonts w:hint="cs"/>
          <w:rtl/>
        </w:rPr>
        <w:t xml:space="preserve">وأما حمير فأشهر من انتسب إليها: </w:t>
      </w:r>
    </w:p>
    <w:p w:rsidR="00B56365" w:rsidRDefault="00B56365" w:rsidP="00B56365">
      <w:pPr>
        <w:pStyle w:val="libNormal"/>
        <w:rPr>
          <w:rtl/>
        </w:rPr>
      </w:pPr>
      <w:r>
        <w:rPr>
          <w:rFonts w:hint="cs"/>
          <w:rtl/>
        </w:rPr>
        <w:t xml:space="preserve">قضاعة، وكانت تسكن شمالي الحجاز. </w:t>
      </w:r>
    </w:p>
    <w:p w:rsidR="00D350E6" w:rsidRDefault="00D350E6" w:rsidP="00D350E6">
      <w:pPr>
        <w:pStyle w:val="libNormal"/>
        <w:rPr>
          <w:rtl/>
        </w:rPr>
      </w:pPr>
      <w:r>
        <w:rPr>
          <w:rtl/>
        </w:rPr>
        <w:br w:type="page"/>
      </w:r>
    </w:p>
    <w:p w:rsidR="00D350E6" w:rsidRDefault="00D350E6" w:rsidP="00CF4DEF">
      <w:pPr>
        <w:pStyle w:val="libNormal"/>
        <w:rPr>
          <w:rtl/>
        </w:rPr>
      </w:pPr>
      <w:r>
        <w:rPr>
          <w:rtl/>
        </w:rPr>
        <w:lastRenderedPageBreak/>
        <w:t>كلب</w:t>
      </w:r>
      <w:r w:rsidR="00E32E9A">
        <w:rPr>
          <w:rtl/>
        </w:rPr>
        <w:t>،</w:t>
      </w:r>
      <w:r>
        <w:rPr>
          <w:rtl/>
        </w:rPr>
        <w:t xml:space="preserve"> ببادية الشام</w:t>
      </w:r>
      <w:r w:rsidR="00E32E9A">
        <w:rPr>
          <w:rtl/>
        </w:rPr>
        <w:t>.</w:t>
      </w:r>
      <w:r>
        <w:rPr>
          <w:rtl/>
        </w:rPr>
        <w:t xml:space="preserve"> </w:t>
      </w:r>
    </w:p>
    <w:p w:rsidR="00D350E6" w:rsidRDefault="00D350E6" w:rsidP="00CF4DEF">
      <w:pPr>
        <w:pStyle w:val="libNormal"/>
        <w:rPr>
          <w:rtl/>
        </w:rPr>
      </w:pPr>
      <w:r>
        <w:rPr>
          <w:rtl/>
        </w:rPr>
        <w:t>جهينة</w:t>
      </w:r>
      <w:r w:rsidR="00E32E9A">
        <w:rPr>
          <w:rtl/>
        </w:rPr>
        <w:t>،</w:t>
      </w:r>
      <w:r>
        <w:rPr>
          <w:rtl/>
        </w:rPr>
        <w:t xml:space="preserve"> ونزلوا بوادي إضم بالحجاز</w:t>
      </w:r>
      <w:r w:rsidR="00E32E9A">
        <w:rPr>
          <w:rtl/>
        </w:rPr>
        <w:t>.</w:t>
      </w:r>
      <w:r>
        <w:rPr>
          <w:rtl/>
        </w:rPr>
        <w:t xml:space="preserve"> </w:t>
      </w:r>
    </w:p>
    <w:p w:rsidR="00D350E6" w:rsidRDefault="00D350E6" w:rsidP="00CF4DEF">
      <w:pPr>
        <w:pStyle w:val="libNormal"/>
        <w:rPr>
          <w:rtl/>
        </w:rPr>
      </w:pPr>
      <w:r>
        <w:rPr>
          <w:rtl/>
        </w:rPr>
        <w:t>هذه إذاً جملة أنساب العرب ومنازلهم في شبه جزيرتهم وما جاورها من تُخوم الروم والفرس</w:t>
      </w:r>
      <w:r w:rsidR="00E32E9A">
        <w:rPr>
          <w:rtl/>
        </w:rPr>
        <w:t>.</w:t>
      </w:r>
    </w:p>
    <w:p w:rsidR="00D350E6" w:rsidRDefault="00D350E6" w:rsidP="00E32E9A">
      <w:pPr>
        <w:pStyle w:val="libBold1"/>
        <w:rPr>
          <w:rtl/>
        </w:rPr>
      </w:pPr>
      <w:bookmarkStart w:id="16" w:name="فماذا_تُخبرنا_به_علاقة_(_النّسب_ـ_الجغرا"/>
      <w:bookmarkEnd w:id="16"/>
      <w:r>
        <w:rPr>
          <w:rFonts w:hint="cs"/>
          <w:rtl/>
        </w:rPr>
        <w:t>فماذا تُخبرنا به علاقة ( النّسب</w:t>
      </w:r>
      <w:r w:rsidR="00E32E9A">
        <w:rPr>
          <w:rFonts w:hint="cs"/>
          <w:rtl/>
        </w:rPr>
        <w:t xml:space="preserve"> - </w:t>
      </w:r>
      <w:r>
        <w:rPr>
          <w:rFonts w:hint="cs"/>
          <w:rtl/>
        </w:rPr>
        <w:t>الجغرافيا ) هذه</w:t>
      </w:r>
      <w:r w:rsidR="00E32E9A">
        <w:rPr>
          <w:rFonts w:hint="cs"/>
          <w:rtl/>
        </w:rPr>
        <w:t>؟</w:t>
      </w:r>
    </w:p>
    <w:p w:rsidR="00E6671A" w:rsidRDefault="00D350E6" w:rsidP="00D350E6">
      <w:pPr>
        <w:pStyle w:val="libNormal"/>
        <w:rPr>
          <w:rtl/>
        </w:rPr>
      </w:pPr>
      <w:r w:rsidRPr="00CF4DEF">
        <w:rPr>
          <w:rtl/>
        </w:rPr>
        <w:t>يقول أحمد أمين</w:t>
      </w:r>
      <w:r w:rsidRPr="00D350E6">
        <w:rPr>
          <w:rStyle w:val="libFootnotenumChar"/>
          <w:rtl/>
        </w:rPr>
        <w:t>(1)</w:t>
      </w:r>
      <w:r w:rsidRPr="00CF4DEF">
        <w:rPr>
          <w:rtl/>
        </w:rPr>
        <w:t xml:space="preserve"> في معرض تعليقه على هذه العلاقة</w:t>
      </w:r>
      <w:r w:rsidR="00E32E9A">
        <w:rPr>
          <w:rtl/>
        </w:rPr>
        <w:t>:</w:t>
      </w:r>
    </w:p>
    <w:p w:rsidR="00D350E6" w:rsidRDefault="00E6671A" w:rsidP="00E6671A">
      <w:pPr>
        <w:pStyle w:val="libNormal"/>
        <w:rPr>
          <w:rtl/>
        </w:rPr>
      </w:pPr>
      <w:r>
        <w:rPr>
          <w:rFonts w:hint="cs"/>
          <w:rtl/>
        </w:rPr>
        <w:t xml:space="preserve">( </w:t>
      </w:r>
      <w:r w:rsidR="00637374">
        <w:rPr>
          <w:rtl/>
        </w:rPr>
        <w:t xml:space="preserve"> ...</w:t>
      </w:r>
      <w:r w:rsidR="00D350E6" w:rsidRPr="00CF4DEF">
        <w:rPr>
          <w:rtl/>
        </w:rPr>
        <w:t xml:space="preserve"> وبنَوا عليها عصبيّتهم</w:t>
      </w:r>
      <w:r w:rsidR="00E32E9A">
        <w:rPr>
          <w:rtl/>
        </w:rPr>
        <w:t>،</w:t>
      </w:r>
      <w:r w:rsidR="00D350E6" w:rsidRPr="00CF4DEF">
        <w:rPr>
          <w:rtl/>
        </w:rPr>
        <w:t xml:space="preserve"> وانقسموا في كلّ مملكة حلّوها إلى فِرق وطوائف حسْبما اعتقدوا في نسبهم</w:t>
      </w:r>
      <w:r w:rsidR="00E32E9A">
        <w:rPr>
          <w:rtl/>
        </w:rPr>
        <w:t>،</w:t>
      </w:r>
      <w:r w:rsidR="00D350E6" w:rsidRPr="00CF4DEF">
        <w:rPr>
          <w:rtl/>
        </w:rPr>
        <w:t xml:space="preserve"> وأصبحت هذه العصبيّة مفتاحاً نصل به إلى معرفة كثير من أنساب الحوادث التاريخيّة</w:t>
      </w:r>
      <w:r w:rsidR="00E32E9A">
        <w:rPr>
          <w:rtl/>
        </w:rPr>
        <w:t>،</w:t>
      </w:r>
      <w:r w:rsidR="00D350E6" w:rsidRPr="00CF4DEF">
        <w:rPr>
          <w:rtl/>
        </w:rPr>
        <w:t xml:space="preserve"> وفهم كثير من الشعر والأدب</w:t>
      </w:r>
      <w:r w:rsidR="00E32E9A">
        <w:rPr>
          <w:rtl/>
        </w:rPr>
        <w:t>،</w:t>
      </w:r>
      <w:r w:rsidR="00D350E6" w:rsidRPr="008E52ED">
        <w:rPr>
          <w:rtl/>
        </w:rPr>
        <w:t xml:space="preserve"> ولا سيّما الفخر والهجاء</w:t>
      </w:r>
      <w:r w:rsidR="00E32E9A">
        <w:rPr>
          <w:rtl/>
        </w:rPr>
        <w:t>.</w:t>
      </w:r>
      <w:r w:rsidR="00D350E6" w:rsidRPr="008E52ED">
        <w:rPr>
          <w:rtl/>
        </w:rPr>
        <w:t xml:space="preserve"> </w:t>
      </w:r>
      <w:r w:rsidR="00D350E6">
        <w:rPr>
          <w:rtl/>
        </w:rPr>
        <w:t>والإسلام جاء</w:t>
      </w:r>
      <w:r w:rsidR="00E32E9A">
        <w:rPr>
          <w:rtl/>
        </w:rPr>
        <w:t>،</w:t>
      </w:r>
      <w:r w:rsidR="00D350E6">
        <w:rPr>
          <w:rtl/>
        </w:rPr>
        <w:t xml:space="preserve"> وكان قد تمّ اعتقاد العرب بأنّهم في أنسابهم يرجعون إلى أصول ثلاثة</w:t>
      </w:r>
      <w:r w:rsidR="00E32E9A">
        <w:rPr>
          <w:rtl/>
        </w:rPr>
        <w:t>:</w:t>
      </w:r>
      <w:r w:rsidR="00D350E6">
        <w:rPr>
          <w:rtl/>
        </w:rPr>
        <w:t xml:space="preserve"> ربيعة ومضر واليمن</w:t>
      </w:r>
      <w:r w:rsidR="00E32E9A">
        <w:rPr>
          <w:rtl/>
        </w:rPr>
        <w:t>،</w:t>
      </w:r>
      <w:r w:rsidR="00D350E6">
        <w:rPr>
          <w:rtl/>
        </w:rPr>
        <w:t xml:space="preserve"> وأخذ الشعراء يتهاجون ويتفاخرون طبقاً لهذه العقيدة</w:t>
      </w:r>
      <w:r w:rsidR="00E32E9A">
        <w:rPr>
          <w:rtl/>
        </w:rPr>
        <w:t>،</w:t>
      </w:r>
      <w:r w:rsidR="00D350E6">
        <w:rPr>
          <w:rtl/>
        </w:rPr>
        <w:t xml:space="preserve"> واستغلّها خلفاء بني اُميّة ومن بعدهم</w:t>
      </w:r>
      <w:r w:rsidR="00E32E9A">
        <w:rPr>
          <w:rtl/>
        </w:rPr>
        <w:t>،</w:t>
      </w:r>
      <w:r w:rsidR="00D350E6">
        <w:rPr>
          <w:rtl/>
        </w:rPr>
        <w:t xml:space="preserve"> فكانوا يضربون بعضاً ببعض</w:t>
      </w:r>
      <w:r>
        <w:rPr>
          <w:rFonts w:hint="cs"/>
          <w:rtl/>
        </w:rPr>
        <w:t xml:space="preserve"> )</w:t>
      </w:r>
      <w:r w:rsidR="00E32E9A">
        <w:rPr>
          <w:rtl/>
        </w:rPr>
        <w:t>.</w:t>
      </w:r>
    </w:p>
    <w:p w:rsidR="00D350E6" w:rsidRDefault="00D350E6" w:rsidP="00CF4DEF">
      <w:pPr>
        <w:pStyle w:val="libNormal"/>
        <w:rPr>
          <w:rtl/>
        </w:rPr>
      </w:pPr>
      <w:r>
        <w:rPr>
          <w:rtl/>
        </w:rPr>
        <w:t>على أنّه لا ينبغي أنْ يفوتنا ذكر</w:t>
      </w:r>
      <w:r w:rsidR="00E32E9A">
        <w:rPr>
          <w:rtl/>
        </w:rPr>
        <w:t>،</w:t>
      </w:r>
      <w:r>
        <w:rPr>
          <w:rtl/>
        </w:rPr>
        <w:t xml:space="preserve"> أنّ تلك العصبيّة لمْ تكن مقصورة على النّسب الصريح وحده</w:t>
      </w:r>
      <w:r w:rsidR="00E32E9A">
        <w:rPr>
          <w:rtl/>
        </w:rPr>
        <w:t>،</w:t>
      </w:r>
      <w:r>
        <w:rPr>
          <w:rtl/>
        </w:rPr>
        <w:t xml:space="preserve"> وإنّما وجدت دونها عصبيّات من أنواع اُخر</w:t>
      </w:r>
      <w:r w:rsidR="00E32E9A">
        <w:rPr>
          <w:rtl/>
        </w:rPr>
        <w:t>؛</w:t>
      </w:r>
      <w:r>
        <w:rPr>
          <w:rtl/>
        </w:rPr>
        <w:t xml:space="preserve"> فمنها ما كان من الموالاة رقّاً واصطناعاً</w:t>
      </w:r>
      <w:r w:rsidR="00E32E9A">
        <w:rPr>
          <w:rtl/>
        </w:rPr>
        <w:t>،</w:t>
      </w:r>
      <w:r>
        <w:rPr>
          <w:rtl/>
        </w:rPr>
        <w:t xml:space="preserve"> ومنها ما كان من المحالفة</w:t>
      </w:r>
      <w:r w:rsidR="00E32E9A">
        <w:rPr>
          <w:rtl/>
        </w:rPr>
        <w:t>،</w:t>
      </w:r>
      <w:r>
        <w:rPr>
          <w:rtl/>
        </w:rPr>
        <w:t xml:space="preserve"> ومنها ما كان من آثار نظام الزواج لديهم</w:t>
      </w:r>
      <w:r w:rsidR="00E32E9A">
        <w:rPr>
          <w:rtl/>
        </w:rPr>
        <w:t>،</w:t>
      </w:r>
      <w:r>
        <w:rPr>
          <w:rtl/>
        </w:rPr>
        <w:t xml:space="preserve"> ومنها ما كان من قدم العهد بالتبنّي</w:t>
      </w:r>
      <w:r w:rsidR="00E32E9A">
        <w:rPr>
          <w:rtl/>
        </w:rPr>
        <w:t>.</w:t>
      </w:r>
    </w:p>
    <w:p w:rsidR="00D350E6" w:rsidRDefault="00D350E6" w:rsidP="00CF4DEF">
      <w:pPr>
        <w:pStyle w:val="libNormal"/>
        <w:rPr>
          <w:rtl/>
        </w:rPr>
      </w:pPr>
      <w:r>
        <w:rPr>
          <w:rtl/>
        </w:rPr>
        <w:t>ولعلّنا</w:t>
      </w:r>
      <w:r w:rsidR="00E32E9A">
        <w:rPr>
          <w:rtl/>
        </w:rPr>
        <w:t xml:space="preserve"> - </w:t>
      </w:r>
      <w:r>
        <w:rPr>
          <w:rtl/>
        </w:rPr>
        <w:t>بإشارتنا إلى هذه النُّظم</w:t>
      </w:r>
      <w:r w:rsidR="00E32E9A">
        <w:rPr>
          <w:rtl/>
        </w:rPr>
        <w:t xml:space="preserve"> - </w:t>
      </w:r>
      <w:r>
        <w:rPr>
          <w:rtl/>
        </w:rPr>
        <w:t>نكون قد استكملنا دراسة نسق القرابة الذي نتعهّده</w:t>
      </w:r>
      <w:r w:rsidR="00E32E9A">
        <w:rPr>
          <w:rtl/>
        </w:rPr>
        <w:t>.</w:t>
      </w:r>
    </w:p>
    <w:p w:rsidR="00823380" w:rsidRDefault="00823380" w:rsidP="00823380">
      <w:pPr>
        <w:pStyle w:val="libLine"/>
        <w:rPr>
          <w:rtl/>
        </w:rPr>
      </w:pPr>
      <w:r>
        <w:rPr>
          <w:rtl/>
        </w:rPr>
        <w:t>____________________</w:t>
      </w:r>
    </w:p>
    <w:p w:rsidR="00D350E6" w:rsidRDefault="00D350E6" w:rsidP="00E6671A">
      <w:pPr>
        <w:pStyle w:val="libFootnote0"/>
        <w:rPr>
          <w:rtl/>
        </w:rPr>
      </w:pPr>
      <w:r w:rsidRPr="00823380">
        <w:rPr>
          <w:rtl/>
        </w:rPr>
        <w:t>(1)</w:t>
      </w:r>
      <w:r>
        <w:rPr>
          <w:rtl/>
        </w:rPr>
        <w:t xml:space="preserve"> أحمد أمين</w:t>
      </w:r>
      <w:r w:rsidR="00E32E9A">
        <w:rPr>
          <w:rtl/>
        </w:rPr>
        <w:t>،</w:t>
      </w:r>
      <w:r>
        <w:rPr>
          <w:rtl/>
        </w:rPr>
        <w:t xml:space="preserve"> فجر الإسلام </w:t>
      </w:r>
      <w:r w:rsidR="00E6671A">
        <w:rPr>
          <w:rFonts w:hint="cs"/>
          <w:rtl/>
        </w:rPr>
        <w:t>(</w:t>
      </w:r>
      <w:r>
        <w:rPr>
          <w:rtl/>
        </w:rPr>
        <w:t xml:space="preserve"> القاهرة</w:t>
      </w:r>
      <w:r w:rsidR="00E32E9A">
        <w:rPr>
          <w:rtl/>
        </w:rPr>
        <w:t>،</w:t>
      </w:r>
      <w:r>
        <w:rPr>
          <w:rtl/>
        </w:rPr>
        <w:t xml:space="preserve"> مكتبة النّهضة المصريّة</w:t>
      </w:r>
      <w:r w:rsidR="00E32E9A">
        <w:rPr>
          <w:rtl/>
        </w:rPr>
        <w:t>،</w:t>
      </w:r>
      <w:r>
        <w:rPr>
          <w:rtl/>
        </w:rPr>
        <w:t xml:space="preserve"> عام 1978 م</w:t>
      </w:r>
      <w:r w:rsidR="00E6671A">
        <w:rPr>
          <w:rFonts w:hint="cs"/>
          <w:rtl/>
        </w:rPr>
        <w:t>، ط12) : 8.</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فمن العصبيّة تحالفاً حلف المطيبين والأحلاف</w:t>
      </w:r>
      <w:r w:rsidR="00E32E9A">
        <w:rPr>
          <w:rtl/>
        </w:rPr>
        <w:t>،</w:t>
      </w:r>
      <w:r w:rsidRPr="00CF4DEF">
        <w:rPr>
          <w:rtl/>
        </w:rPr>
        <w:t xml:space="preserve"> إذ تنازع القيام بأمر الكعبة بنو عبد مناف وبنو عبد الدار وكلاهما من قصي</w:t>
      </w:r>
      <w:r w:rsidR="00E32E9A">
        <w:rPr>
          <w:rtl/>
        </w:rPr>
        <w:t>،</w:t>
      </w:r>
      <w:r w:rsidRPr="00CF4DEF">
        <w:rPr>
          <w:rtl/>
        </w:rPr>
        <w:t xml:space="preserve"> فاجتمع مع بني عبد مناف بنو أسد بن عبد العزى بن قصي</w:t>
      </w:r>
      <w:r w:rsidR="00E32E9A">
        <w:rPr>
          <w:rtl/>
        </w:rPr>
        <w:t>،</w:t>
      </w:r>
      <w:r w:rsidRPr="00CF4DEF">
        <w:rPr>
          <w:rtl/>
        </w:rPr>
        <w:t xml:space="preserve"> وبنو زهرة بن كلاب وبنو تميم بن مرة وبنو الحارث بن فهر بن مالك</w:t>
      </w:r>
      <w:r w:rsidR="00E32E9A">
        <w:rPr>
          <w:rtl/>
        </w:rPr>
        <w:t>،</w:t>
      </w:r>
      <w:r w:rsidRPr="00CF4DEF">
        <w:rPr>
          <w:rtl/>
        </w:rPr>
        <w:t xml:space="preserve"> وهؤلاء هم المطيّبون</w:t>
      </w:r>
      <w:r w:rsidR="00E32E9A">
        <w:rPr>
          <w:rtl/>
        </w:rPr>
        <w:t>،</w:t>
      </w:r>
      <w:r w:rsidRPr="00CF4DEF">
        <w:rPr>
          <w:rtl/>
        </w:rPr>
        <w:t xml:space="preserve"> واجتمع مع بني عبد الدار بنو مخزوم وبنو سهم وبنو جمح وبنو عدي بن كعب</w:t>
      </w:r>
      <w:r w:rsidR="00E32E9A">
        <w:rPr>
          <w:rtl/>
        </w:rPr>
        <w:t>،</w:t>
      </w:r>
      <w:r w:rsidRPr="00CF4DEF">
        <w:rPr>
          <w:rtl/>
        </w:rPr>
        <w:t xml:space="preserve"> فهؤلاء هم الأحلاف</w:t>
      </w:r>
      <w:r w:rsidR="00E32E9A">
        <w:rPr>
          <w:rtl/>
        </w:rPr>
        <w:t>،</w:t>
      </w:r>
      <w:r w:rsidRPr="00CF4DEF">
        <w:rPr>
          <w:rtl/>
        </w:rPr>
        <w:t xml:space="preserve"> وثبت كلّ قوم مع من حالفوا حتّى جاء الإسلام </w:t>
      </w:r>
      <w:r w:rsidRPr="00D350E6">
        <w:rPr>
          <w:rStyle w:val="libFootnotenumChar"/>
          <w:rtl/>
        </w:rPr>
        <w:t>(1)</w:t>
      </w:r>
    </w:p>
    <w:p w:rsidR="00D350E6" w:rsidRDefault="00D350E6" w:rsidP="00CF4DEF">
      <w:pPr>
        <w:pStyle w:val="libNormal"/>
        <w:rPr>
          <w:rtl/>
        </w:rPr>
      </w:pPr>
      <w:r>
        <w:rPr>
          <w:rtl/>
        </w:rPr>
        <w:t>ومن العصبيّة موالاة سالم مولى أبي حذيفة</w:t>
      </w:r>
      <w:r w:rsidR="00E32E9A">
        <w:rPr>
          <w:rtl/>
        </w:rPr>
        <w:t>.</w:t>
      </w:r>
      <w:r>
        <w:rPr>
          <w:rtl/>
        </w:rPr>
        <w:t xml:space="preserve"> </w:t>
      </w:r>
    </w:p>
    <w:p w:rsidR="00D350E6" w:rsidRDefault="00D350E6" w:rsidP="00CF4DEF">
      <w:pPr>
        <w:pStyle w:val="libNormal"/>
        <w:rPr>
          <w:rtl/>
        </w:rPr>
      </w:pPr>
      <w:r>
        <w:rPr>
          <w:rtl/>
        </w:rPr>
        <w:t>ومن العصبيّة استلحاقاً عنترة بن شدّاد بعبس</w:t>
      </w:r>
      <w:r w:rsidR="00E32E9A">
        <w:rPr>
          <w:rtl/>
        </w:rPr>
        <w:t>.</w:t>
      </w:r>
    </w:p>
    <w:p w:rsidR="00D350E6" w:rsidRDefault="00D350E6" w:rsidP="00D350E6">
      <w:pPr>
        <w:pStyle w:val="libNormal"/>
        <w:rPr>
          <w:rtl/>
        </w:rPr>
      </w:pPr>
      <w:r w:rsidRPr="00CF4DEF">
        <w:rPr>
          <w:rtl/>
        </w:rPr>
        <w:t>وفي ذلك يقول ابن خلدون</w:t>
      </w:r>
      <w:r w:rsidRPr="00D350E6">
        <w:rPr>
          <w:rStyle w:val="libFootnotenumChar"/>
          <w:rtl/>
        </w:rPr>
        <w:t>(2)</w:t>
      </w:r>
      <w:r w:rsidR="00E32E9A">
        <w:rPr>
          <w:rtl/>
        </w:rPr>
        <w:t>:</w:t>
      </w:r>
      <w:r w:rsidRPr="008E52ED">
        <w:rPr>
          <w:rtl/>
        </w:rPr>
        <w:t xml:space="preserve"> إذا اصطنع أهل العصبيّة قوماً من غير نسبهم أو استرقّوا العبدان والموالي والتحموا بهم</w:t>
      </w:r>
      <w:r w:rsidR="00E32E9A">
        <w:rPr>
          <w:rtl/>
        </w:rPr>
        <w:t xml:space="preserve"> - </w:t>
      </w:r>
      <w:r w:rsidRPr="008E52ED">
        <w:rPr>
          <w:rtl/>
        </w:rPr>
        <w:t>كما قلنا</w:t>
      </w:r>
      <w:r w:rsidR="00E32E9A">
        <w:rPr>
          <w:rtl/>
        </w:rPr>
        <w:t xml:space="preserve"> - </w:t>
      </w:r>
      <w:r w:rsidRPr="008E52ED">
        <w:rPr>
          <w:rtl/>
        </w:rPr>
        <w:t>ضرب معهم أولئك الموالي والمصطنعون بنسبهم في تلك العصبيّة</w:t>
      </w:r>
      <w:r w:rsidR="00E32E9A">
        <w:rPr>
          <w:rtl/>
        </w:rPr>
        <w:t>،</w:t>
      </w:r>
      <w:r w:rsidRPr="008E52ED">
        <w:rPr>
          <w:rtl/>
        </w:rPr>
        <w:t xml:space="preserve"> ولبسوا جلدتها كأنّهم عُصبتهم</w:t>
      </w:r>
      <w:r w:rsidR="00E32E9A">
        <w:rPr>
          <w:rtl/>
        </w:rPr>
        <w:t>.</w:t>
      </w:r>
    </w:p>
    <w:p w:rsidR="00D350E6" w:rsidRDefault="00D350E6" w:rsidP="00D350E6">
      <w:pPr>
        <w:pStyle w:val="libNormal"/>
        <w:rPr>
          <w:rtl/>
        </w:rPr>
      </w:pPr>
      <w:r w:rsidRPr="00CF4DEF">
        <w:rPr>
          <w:rtl/>
        </w:rPr>
        <w:t>ثمّ إنّهم كانوا يتبنّون</w:t>
      </w:r>
      <w:r w:rsidR="00E32E9A">
        <w:rPr>
          <w:rtl/>
        </w:rPr>
        <w:t>،</w:t>
      </w:r>
      <w:r w:rsidRPr="00CF4DEF">
        <w:rPr>
          <w:rtl/>
        </w:rPr>
        <w:t xml:space="preserve"> فيلحقوا نسب المتبنّى بمَن تبنّاه</w:t>
      </w:r>
      <w:r w:rsidR="00E32E9A">
        <w:rPr>
          <w:rtl/>
        </w:rPr>
        <w:t>،</w:t>
      </w:r>
      <w:r w:rsidRPr="00CF4DEF">
        <w:rPr>
          <w:rtl/>
        </w:rPr>
        <w:t xml:space="preserve"> وأشهر مثل لذلك زيد بن حارثة</w:t>
      </w:r>
      <w:r w:rsidR="00E32E9A">
        <w:rPr>
          <w:rtl/>
        </w:rPr>
        <w:t>،</w:t>
      </w:r>
      <w:r w:rsidRPr="00CF4DEF">
        <w:rPr>
          <w:rtl/>
        </w:rPr>
        <w:t xml:space="preserve"> إذ كانوا يدعونه زيد بن محمّد حتّى نزلت الآيات بتحريمه</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ادْعُوهُمْ لِأَبَائِهِمْ هُوَ أَقْسَطُ عِندَ اللّهِ</w:t>
      </w:r>
      <w:r w:rsidRPr="00CF4DEF">
        <w:rPr>
          <w:rStyle w:val="libAieChar"/>
          <w:rtl/>
        </w:rPr>
        <w:t xml:space="preserve"> </w:t>
      </w:r>
      <w:r w:rsidRPr="00182258">
        <w:rPr>
          <w:rStyle w:val="libAlaemChar"/>
          <w:rtl/>
        </w:rPr>
        <w:t>)</w:t>
      </w:r>
      <w:r w:rsidRPr="00D350E6">
        <w:rPr>
          <w:rStyle w:val="libFootnotenumChar"/>
          <w:rtl/>
        </w:rPr>
        <w:t>(3)</w:t>
      </w:r>
      <w:r w:rsidR="00E32E9A">
        <w:rPr>
          <w:rtl/>
        </w:rPr>
        <w:t>.</w:t>
      </w:r>
    </w:p>
    <w:p w:rsidR="00D350E6" w:rsidRDefault="00D350E6" w:rsidP="00D350E6">
      <w:pPr>
        <w:pStyle w:val="libNormal"/>
        <w:rPr>
          <w:rtl/>
        </w:rPr>
      </w:pPr>
      <w:r w:rsidRPr="00CF4DEF">
        <w:rPr>
          <w:rtl/>
        </w:rPr>
        <w:t>وكذلك كان نظام الزواج عندهم يُمكن أنْ ينشأ عنه خلط في الأنساب</w:t>
      </w:r>
      <w:r w:rsidR="00E32E9A">
        <w:rPr>
          <w:rtl/>
        </w:rPr>
        <w:t>،</w:t>
      </w:r>
      <w:r w:rsidRPr="00CF4DEF">
        <w:rPr>
          <w:rtl/>
        </w:rPr>
        <w:t xml:space="preserve"> فيجوز للوليد أنْ يُنسب إلى أبٍ</w:t>
      </w:r>
      <w:r w:rsidR="00E32E9A">
        <w:rPr>
          <w:rtl/>
        </w:rPr>
        <w:t xml:space="preserve"> - </w:t>
      </w:r>
      <w:r w:rsidRPr="00CF4DEF">
        <w:rPr>
          <w:rtl/>
        </w:rPr>
        <w:t>تواضعت عادات القوم على تحديده</w:t>
      </w:r>
      <w:r w:rsidR="00E32E9A">
        <w:rPr>
          <w:rtl/>
        </w:rPr>
        <w:t xml:space="preserve"> - </w:t>
      </w:r>
      <w:r w:rsidRPr="00CF4DEF">
        <w:rPr>
          <w:rtl/>
        </w:rPr>
        <w:t>من غير أبيه الطبيعي</w:t>
      </w:r>
      <w:r w:rsidRPr="00D350E6">
        <w:rPr>
          <w:rStyle w:val="libFootnotenumChar"/>
          <w:rtl/>
        </w:rPr>
        <w:t>(4)</w:t>
      </w:r>
      <w:r w:rsidR="00E32E9A">
        <w:rPr>
          <w:rtl/>
        </w:rPr>
        <w:t>.</w:t>
      </w:r>
      <w:r w:rsidRPr="00CF4DEF">
        <w:rPr>
          <w:rtl/>
        </w:rPr>
        <w:t xml:space="preserve"> فقد كانت هناك حريّة في الاتصال الجنسي</w:t>
      </w:r>
      <w:r w:rsidR="00E32E9A">
        <w:rPr>
          <w:rtl/>
        </w:rPr>
        <w:t>،</w:t>
      </w:r>
      <w:r w:rsidRPr="00CF4DEF">
        <w:rPr>
          <w:rtl/>
        </w:rPr>
        <w:t xml:space="preserve"> ينشأ</w:t>
      </w:r>
    </w:p>
    <w:p w:rsidR="00823380" w:rsidRDefault="00823380" w:rsidP="00823380">
      <w:pPr>
        <w:pStyle w:val="libLine"/>
        <w:rPr>
          <w:rtl/>
        </w:rPr>
      </w:pPr>
      <w:r>
        <w:rPr>
          <w:rtl/>
        </w:rPr>
        <w:t>____________________</w:t>
      </w:r>
    </w:p>
    <w:p w:rsidR="008E52ED" w:rsidRPr="00E32E9A" w:rsidRDefault="00D350E6" w:rsidP="00E6671A">
      <w:pPr>
        <w:pStyle w:val="libFootnote0"/>
        <w:rPr>
          <w:rStyle w:val="libFootnoteChar"/>
          <w:rtl/>
        </w:rPr>
      </w:pPr>
      <w:r w:rsidRPr="00823380">
        <w:rPr>
          <w:rtl/>
        </w:rPr>
        <w:t>(1)</w:t>
      </w:r>
      <w:r>
        <w:rPr>
          <w:rtl/>
        </w:rPr>
        <w:t xml:space="preserve"> ابن الأثير</w:t>
      </w:r>
      <w:r w:rsidR="00E32E9A">
        <w:rPr>
          <w:rtl/>
        </w:rPr>
        <w:t>،</w:t>
      </w:r>
      <w:r>
        <w:rPr>
          <w:rtl/>
        </w:rPr>
        <w:t xml:space="preserve"> الكامل في التاريخ 1 </w:t>
      </w:r>
      <w:r w:rsidR="00E6671A">
        <w:rPr>
          <w:rFonts w:hint="cs"/>
          <w:rtl/>
        </w:rPr>
        <w:t>:</w:t>
      </w:r>
      <w:r>
        <w:rPr>
          <w:rtl/>
        </w:rPr>
        <w:t xml:space="preserve"> 350</w:t>
      </w:r>
      <w:r w:rsidR="00E32E9A">
        <w:rPr>
          <w:rtl/>
        </w:rPr>
        <w:t>،</w:t>
      </w:r>
      <w:r>
        <w:rPr>
          <w:rtl/>
        </w:rPr>
        <w:t xml:space="preserve"> بيروت</w:t>
      </w:r>
      <w:r w:rsidR="00E32E9A">
        <w:rPr>
          <w:rtl/>
        </w:rPr>
        <w:t>،</w:t>
      </w:r>
      <w:r w:rsidR="008E52ED">
        <w:rPr>
          <w:rtl/>
        </w:rPr>
        <w:t xml:space="preserve"> </w:t>
      </w:r>
      <w:r>
        <w:rPr>
          <w:rtl/>
        </w:rPr>
        <w:t>دار الكتب العلميّة</w:t>
      </w:r>
      <w:r w:rsidR="00E32E9A">
        <w:rPr>
          <w:rtl/>
        </w:rPr>
        <w:t>،</w:t>
      </w:r>
      <w:r>
        <w:rPr>
          <w:rtl/>
        </w:rPr>
        <w:t xml:space="preserve"> عام 1987 م</w:t>
      </w:r>
      <w:r w:rsidR="00E32E9A">
        <w:rPr>
          <w:rtl/>
        </w:rPr>
        <w:t>.</w:t>
      </w:r>
    </w:p>
    <w:p w:rsidR="008E52ED" w:rsidRPr="00E32E9A" w:rsidRDefault="00D350E6" w:rsidP="00823380">
      <w:pPr>
        <w:pStyle w:val="libFootnote0"/>
        <w:rPr>
          <w:rStyle w:val="libFootnoteChar"/>
          <w:rtl/>
        </w:rPr>
      </w:pPr>
      <w:r w:rsidRPr="00E32E9A">
        <w:rPr>
          <w:rStyle w:val="libFootnoteChar"/>
          <w:rtl/>
        </w:rPr>
        <w:t>(2)</w:t>
      </w:r>
      <w:r>
        <w:rPr>
          <w:rtl/>
        </w:rPr>
        <w:t xml:space="preserve"> ابن خلدون</w:t>
      </w:r>
      <w:r w:rsidR="00E32E9A">
        <w:rPr>
          <w:rtl/>
        </w:rPr>
        <w:t>،</w:t>
      </w:r>
      <w:r>
        <w:rPr>
          <w:rtl/>
        </w:rPr>
        <w:t xml:space="preserve"> مرجع سابق </w:t>
      </w:r>
      <w:r w:rsidR="00FE2EA4">
        <w:rPr>
          <w:rtl/>
        </w:rPr>
        <w:t>:</w:t>
      </w:r>
      <w:r>
        <w:rPr>
          <w:rtl/>
        </w:rPr>
        <w:t xml:space="preserve"> 114</w:t>
      </w:r>
      <w:r w:rsidR="00E32E9A">
        <w:rPr>
          <w:rtl/>
        </w:rPr>
        <w:t>.</w:t>
      </w:r>
    </w:p>
    <w:p w:rsidR="008E52ED" w:rsidRPr="00E32E9A" w:rsidRDefault="00D350E6" w:rsidP="00823380">
      <w:pPr>
        <w:pStyle w:val="libFootnote0"/>
        <w:rPr>
          <w:rStyle w:val="libFootnoteChar"/>
          <w:rtl/>
        </w:rPr>
      </w:pPr>
      <w:r w:rsidRPr="00E32E9A">
        <w:rPr>
          <w:rStyle w:val="libFootnoteChar"/>
          <w:rtl/>
        </w:rPr>
        <w:t>(3)</w:t>
      </w:r>
      <w:r>
        <w:rPr>
          <w:rtl/>
        </w:rPr>
        <w:t xml:space="preserve"> سورة الأحزاب </w:t>
      </w:r>
      <w:r w:rsidR="00FE2EA4">
        <w:rPr>
          <w:rtl/>
        </w:rPr>
        <w:t>:</w:t>
      </w:r>
      <w:r>
        <w:rPr>
          <w:rtl/>
        </w:rPr>
        <w:t xml:space="preserve"> 5</w:t>
      </w:r>
      <w:r w:rsidR="00E32E9A">
        <w:rPr>
          <w:rtl/>
        </w:rPr>
        <w:t>.</w:t>
      </w:r>
    </w:p>
    <w:p w:rsidR="00D350E6" w:rsidRDefault="00D350E6" w:rsidP="00823380">
      <w:pPr>
        <w:pStyle w:val="libFootnote0"/>
        <w:rPr>
          <w:rtl/>
        </w:rPr>
      </w:pPr>
      <w:r w:rsidRPr="00E32E9A">
        <w:rPr>
          <w:rStyle w:val="libFootnoteChar"/>
          <w:rtl/>
        </w:rPr>
        <w:t>(4)</w:t>
      </w:r>
      <w:r>
        <w:rPr>
          <w:rtl/>
        </w:rPr>
        <w:t xml:space="preserve"> وهو ما يُسمّى في الدراسات الاجتماعيّة الحديثة بـ ( الأب الاجتماعي )</w:t>
      </w:r>
      <w:r w:rsidR="00E32E9A">
        <w:rPr>
          <w:rtl/>
        </w:rPr>
        <w:t>،</w:t>
      </w:r>
      <w:r>
        <w:rPr>
          <w:rtl/>
        </w:rPr>
        <w:t xml:space="preserve"> تفرقة بينه وبين ( الأب البيولوجي )</w:t>
      </w:r>
      <w:r w:rsidR="00E32E9A">
        <w:rPr>
          <w:rtl/>
        </w:rPr>
        <w:t>.</w:t>
      </w:r>
    </w:p>
    <w:p w:rsidR="00D350E6" w:rsidRDefault="00D350E6" w:rsidP="00D350E6">
      <w:pPr>
        <w:pStyle w:val="libNormal"/>
      </w:pPr>
      <w:r>
        <w:rPr>
          <w:rtl/>
        </w:rPr>
        <w:br w:type="page"/>
      </w:r>
    </w:p>
    <w:p w:rsidR="00E6671A" w:rsidRDefault="00D350E6" w:rsidP="00E6671A">
      <w:pPr>
        <w:pStyle w:val="libNormal0"/>
        <w:rPr>
          <w:rtl/>
        </w:rPr>
      </w:pPr>
      <w:r w:rsidRPr="00CF4DEF">
        <w:rPr>
          <w:rtl/>
        </w:rPr>
        <w:lastRenderedPageBreak/>
        <w:t>عنها أنواع متعدّدة من العلاقات</w:t>
      </w:r>
      <w:r w:rsidR="00E32E9A">
        <w:rPr>
          <w:rtl/>
        </w:rPr>
        <w:t>،</w:t>
      </w:r>
      <w:r w:rsidRPr="00CF4DEF">
        <w:rPr>
          <w:rtl/>
        </w:rPr>
        <w:t xml:space="preserve"> وربما كان حديث عائشة زوج النّبي </w:t>
      </w:r>
      <w:r w:rsidR="00FE2A56" w:rsidRPr="00FE2A56">
        <w:rPr>
          <w:rStyle w:val="libAlaemChar"/>
          <w:rtl/>
        </w:rPr>
        <w:t>صلى‌الله‌عليه‌وآله</w:t>
      </w:r>
      <w:r w:rsidR="008E52ED">
        <w:rPr>
          <w:rtl/>
        </w:rPr>
        <w:t xml:space="preserve"> </w:t>
      </w:r>
      <w:r w:rsidRPr="00CF4DEF">
        <w:rPr>
          <w:rtl/>
        </w:rPr>
        <w:t>أجمع حديث عن ذلك النّظام</w:t>
      </w:r>
      <w:r w:rsidR="00E32E9A">
        <w:rPr>
          <w:rtl/>
        </w:rPr>
        <w:t>،</w:t>
      </w:r>
      <w:r w:rsidR="008E52ED">
        <w:rPr>
          <w:rtl/>
        </w:rPr>
        <w:t xml:space="preserve"> </w:t>
      </w:r>
      <w:r w:rsidRPr="00CF4DEF">
        <w:rPr>
          <w:rtl/>
        </w:rPr>
        <w:t>تقول عائشة</w:t>
      </w:r>
      <w:r w:rsidRPr="00D350E6">
        <w:rPr>
          <w:rStyle w:val="libFootnotenumChar"/>
          <w:rtl/>
        </w:rPr>
        <w:t>(1)</w:t>
      </w:r>
      <w:r w:rsidR="00E32E9A">
        <w:rPr>
          <w:rtl/>
        </w:rPr>
        <w:t>:</w:t>
      </w:r>
      <w:r w:rsidRPr="00CF4DEF">
        <w:rPr>
          <w:rtl/>
        </w:rPr>
        <w:t xml:space="preserve"> </w:t>
      </w:r>
    </w:p>
    <w:p w:rsidR="00D350E6" w:rsidRPr="00E6671A" w:rsidRDefault="00E6671A" w:rsidP="003E173A">
      <w:pPr>
        <w:pStyle w:val="libNormal"/>
        <w:rPr>
          <w:rtl/>
        </w:rPr>
      </w:pPr>
      <w:r w:rsidRPr="00E6671A">
        <w:rPr>
          <w:rFonts w:hint="cs"/>
          <w:rtl/>
        </w:rPr>
        <w:t xml:space="preserve">( </w:t>
      </w:r>
      <w:r w:rsidR="00D350E6" w:rsidRPr="00E6671A">
        <w:rPr>
          <w:rtl/>
        </w:rPr>
        <w:t>النّ</w:t>
      </w:r>
      <w:r>
        <w:rPr>
          <w:rFonts w:hint="cs"/>
          <w:rtl/>
        </w:rPr>
        <w:t>ِ</w:t>
      </w:r>
      <w:r w:rsidR="00D350E6" w:rsidRPr="00E6671A">
        <w:rPr>
          <w:rtl/>
        </w:rPr>
        <w:t>ك</w:t>
      </w:r>
      <w:r>
        <w:rPr>
          <w:rFonts w:hint="cs"/>
          <w:rtl/>
        </w:rPr>
        <w:t>َ</w:t>
      </w:r>
      <w:r w:rsidR="00D350E6" w:rsidRPr="00E6671A">
        <w:rPr>
          <w:rtl/>
        </w:rPr>
        <w:t>اح</w:t>
      </w:r>
      <w:r>
        <w:rPr>
          <w:rFonts w:hint="cs"/>
          <w:rtl/>
        </w:rPr>
        <w:t>َ</w:t>
      </w:r>
      <w:r w:rsidR="00D350E6" w:rsidRPr="00E6671A">
        <w:rPr>
          <w:rtl/>
        </w:rPr>
        <w:t xml:space="preserve"> ف</w:t>
      </w:r>
      <w:r>
        <w:rPr>
          <w:rFonts w:hint="cs"/>
          <w:rtl/>
        </w:rPr>
        <w:t>ِ</w:t>
      </w:r>
      <w:r w:rsidR="00D350E6" w:rsidRPr="00E6671A">
        <w:rPr>
          <w:rtl/>
        </w:rPr>
        <w:t>ي ال</w:t>
      </w:r>
      <w:r>
        <w:rPr>
          <w:rFonts w:hint="cs"/>
          <w:rtl/>
        </w:rPr>
        <w:t>ْ</w:t>
      </w:r>
      <w:r w:rsidR="00D350E6" w:rsidRPr="00E6671A">
        <w:rPr>
          <w:rtl/>
        </w:rPr>
        <w:t>ج</w:t>
      </w:r>
      <w:r>
        <w:rPr>
          <w:rFonts w:hint="cs"/>
          <w:rtl/>
        </w:rPr>
        <w:t>َ</w:t>
      </w:r>
      <w:r w:rsidR="00D350E6" w:rsidRPr="00E6671A">
        <w:rPr>
          <w:rtl/>
        </w:rPr>
        <w:t>اه</w:t>
      </w:r>
      <w:r>
        <w:rPr>
          <w:rFonts w:hint="cs"/>
          <w:rtl/>
        </w:rPr>
        <w:t>ِ</w:t>
      </w:r>
      <w:r w:rsidR="00D350E6" w:rsidRPr="00E6671A">
        <w:rPr>
          <w:rtl/>
        </w:rPr>
        <w:t>ل</w:t>
      </w:r>
      <w:r>
        <w:rPr>
          <w:rFonts w:hint="cs"/>
          <w:rtl/>
        </w:rPr>
        <w:t>ِ</w:t>
      </w:r>
      <w:r w:rsidR="00D350E6" w:rsidRPr="00E6671A">
        <w:rPr>
          <w:rtl/>
        </w:rPr>
        <w:t>يّ</w:t>
      </w:r>
      <w:r>
        <w:rPr>
          <w:rFonts w:hint="cs"/>
          <w:rtl/>
        </w:rPr>
        <w:t>َ</w:t>
      </w:r>
      <w:r w:rsidR="00D350E6" w:rsidRPr="00E6671A">
        <w:rPr>
          <w:rtl/>
        </w:rPr>
        <w:t>ة</w:t>
      </w:r>
      <w:r>
        <w:rPr>
          <w:rFonts w:hint="cs"/>
          <w:rtl/>
        </w:rPr>
        <w:t>ِ</w:t>
      </w:r>
      <w:r w:rsidR="00D350E6" w:rsidRPr="00E6671A">
        <w:rPr>
          <w:rtl/>
        </w:rPr>
        <w:t xml:space="preserve"> ك</w:t>
      </w:r>
      <w:r>
        <w:rPr>
          <w:rFonts w:hint="cs"/>
          <w:rtl/>
        </w:rPr>
        <w:t>َ</w:t>
      </w:r>
      <w:r w:rsidR="00D350E6" w:rsidRPr="00E6671A">
        <w:rPr>
          <w:rtl/>
        </w:rPr>
        <w:t>ان</w:t>
      </w:r>
      <w:r>
        <w:rPr>
          <w:rFonts w:hint="cs"/>
          <w:rtl/>
        </w:rPr>
        <w:t>َ</w:t>
      </w:r>
      <w:r w:rsidR="00D350E6" w:rsidRPr="00E6671A">
        <w:rPr>
          <w:rtl/>
        </w:rPr>
        <w:t xml:space="preserve"> ع</w:t>
      </w:r>
      <w:r>
        <w:rPr>
          <w:rFonts w:hint="cs"/>
          <w:rtl/>
        </w:rPr>
        <w:t>َ</w:t>
      </w:r>
      <w:r w:rsidR="00D350E6" w:rsidRPr="00E6671A">
        <w:rPr>
          <w:rtl/>
        </w:rPr>
        <w:t>ل</w:t>
      </w:r>
      <w:r>
        <w:rPr>
          <w:rFonts w:hint="cs"/>
          <w:rtl/>
        </w:rPr>
        <w:t>َ</w:t>
      </w:r>
      <w:r w:rsidR="00D350E6" w:rsidRPr="00E6671A">
        <w:rPr>
          <w:rtl/>
        </w:rPr>
        <w:t>ى أ</w:t>
      </w:r>
      <w:r>
        <w:rPr>
          <w:rFonts w:hint="cs"/>
          <w:rtl/>
        </w:rPr>
        <w:t>َ</w:t>
      </w:r>
      <w:r w:rsidR="00D350E6" w:rsidRPr="00E6671A">
        <w:rPr>
          <w:rtl/>
        </w:rPr>
        <w:t>ر</w:t>
      </w:r>
      <w:r>
        <w:rPr>
          <w:rFonts w:hint="cs"/>
          <w:rtl/>
        </w:rPr>
        <w:t>ْ</w:t>
      </w:r>
      <w:r w:rsidR="00D350E6" w:rsidRPr="00E6671A">
        <w:rPr>
          <w:rtl/>
        </w:rPr>
        <w:t>ب</w:t>
      </w:r>
      <w:r>
        <w:rPr>
          <w:rFonts w:hint="cs"/>
          <w:rtl/>
        </w:rPr>
        <w:t>َ</w:t>
      </w:r>
      <w:r w:rsidR="00D350E6" w:rsidRPr="00E6671A">
        <w:rPr>
          <w:rtl/>
        </w:rPr>
        <w:t>ع</w:t>
      </w:r>
      <w:r>
        <w:rPr>
          <w:rFonts w:hint="cs"/>
          <w:rtl/>
        </w:rPr>
        <w:t>َ</w:t>
      </w:r>
      <w:r w:rsidR="00D350E6" w:rsidRPr="00E6671A">
        <w:rPr>
          <w:rtl/>
        </w:rPr>
        <w:t>ة</w:t>
      </w:r>
      <w:r>
        <w:rPr>
          <w:rFonts w:hint="cs"/>
          <w:rtl/>
        </w:rPr>
        <w:t>ِ</w:t>
      </w:r>
      <w:r w:rsidR="00D350E6" w:rsidRPr="00E6671A">
        <w:rPr>
          <w:rtl/>
        </w:rPr>
        <w:t xml:space="preserve"> أ</w:t>
      </w:r>
      <w:r>
        <w:rPr>
          <w:rFonts w:hint="cs"/>
          <w:rtl/>
        </w:rPr>
        <w:t>َ</w:t>
      </w:r>
      <w:r w:rsidR="00D350E6" w:rsidRPr="00E6671A">
        <w:rPr>
          <w:rtl/>
        </w:rPr>
        <w:t>ن</w:t>
      </w:r>
      <w:r>
        <w:rPr>
          <w:rFonts w:hint="cs"/>
          <w:rtl/>
        </w:rPr>
        <w:t>ْ</w:t>
      </w:r>
      <w:r w:rsidR="00D350E6" w:rsidRPr="00E6671A">
        <w:rPr>
          <w:rtl/>
        </w:rPr>
        <w:t>حاء</w:t>
      </w:r>
      <w:r>
        <w:rPr>
          <w:rFonts w:hint="cs"/>
          <w:rtl/>
        </w:rPr>
        <w:t>ٍ</w:t>
      </w:r>
      <w:r w:rsidR="00D350E6" w:rsidRPr="00E6671A">
        <w:rPr>
          <w:rtl/>
        </w:rPr>
        <w:t xml:space="preserve"> </w:t>
      </w:r>
      <w:r w:rsidR="00D350E6" w:rsidRPr="00637374">
        <w:rPr>
          <w:rtl/>
        </w:rPr>
        <w:t>ف</w:t>
      </w:r>
      <w:r w:rsidRPr="00637374">
        <w:rPr>
          <w:rFonts w:hint="cs"/>
          <w:rtl/>
        </w:rPr>
        <w:t>َ</w:t>
      </w:r>
      <w:r w:rsidR="00D350E6" w:rsidRPr="00637374">
        <w:rPr>
          <w:rtl/>
        </w:rPr>
        <w:t>ن</w:t>
      </w:r>
      <w:r w:rsidRPr="00637374">
        <w:rPr>
          <w:rFonts w:hint="cs"/>
          <w:rtl/>
        </w:rPr>
        <w:t>ِ</w:t>
      </w:r>
      <w:r w:rsidR="00D350E6" w:rsidRPr="00637374">
        <w:rPr>
          <w:rtl/>
        </w:rPr>
        <w:t>ك</w:t>
      </w:r>
      <w:r w:rsidRPr="00637374">
        <w:rPr>
          <w:rFonts w:hint="cs"/>
          <w:rtl/>
        </w:rPr>
        <w:t>َ</w:t>
      </w:r>
      <w:r w:rsidR="00D350E6" w:rsidRPr="00637374">
        <w:rPr>
          <w:rtl/>
        </w:rPr>
        <w:t>اح</w:t>
      </w:r>
      <w:r w:rsidRPr="00637374">
        <w:rPr>
          <w:rFonts w:hint="cs"/>
          <w:rtl/>
        </w:rPr>
        <w:t>ٌ</w:t>
      </w:r>
      <w:r w:rsidR="00D350E6" w:rsidRPr="00637374">
        <w:rPr>
          <w:rtl/>
        </w:rPr>
        <w:t xml:space="preserve"> م</w:t>
      </w:r>
      <w:r w:rsidRPr="00637374">
        <w:rPr>
          <w:rFonts w:hint="cs"/>
          <w:rtl/>
        </w:rPr>
        <w:t>ِ</w:t>
      </w:r>
      <w:r w:rsidR="00D350E6" w:rsidRPr="00637374">
        <w:rPr>
          <w:rtl/>
        </w:rPr>
        <w:t>ن</w:t>
      </w:r>
      <w:r w:rsidR="000B2E78" w:rsidRPr="00637374">
        <w:rPr>
          <w:rFonts w:hint="cs"/>
          <w:rtl/>
        </w:rPr>
        <w:t>ْ</w:t>
      </w:r>
      <w:r w:rsidR="00D350E6" w:rsidRPr="00637374">
        <w:rPr>
          <w:rtl/>
        </w:rPr>
        <w:t>ه</w:t>
      </w:r>
      <w:r w:rsidR="000B2E78" w:rsidRPr="00637374">
        <w:rPr>
          <w:rFonts w:hint="cs"/>
          <w:rtl/>
        </w:rPr>
        <w:t>َ</w:t>
      </w:r>
      <w:r w:rsidR="00D350E6" w:rsidRPr="00637374">
        <w:rPr>
          <w:rtl/>
        </w:rPr>
        <w:t xml:space="preserve">ا </w:t>
      </w:r>
      <w:r w:rsidR="00D350E6" w:rsidRPr="00E6671A">
        <w:rPr>
          <w:rtl/>
        </w:rPr>
        <w:t>ن</w:t>
      </w:r>
      <w:r w:rsidR="000B2E78">
        <w:rPr>
          <w:rFonts w:hint="cs"/>
          <w:rtl/>
        </w:rPr>
        <w:t>ِ</w:t>
      </w:r>
      <w:r w:rsidR="00D350E6" w:rsidRPr="00E6671A">
        <w:rPr>
          <w:rtl/>
        </w:rPr>
        <w:t>ك</w:t>
      </w:r>
      <w:r w:rsidR="000B2E78">
        <w:rPr>
          <w:rFonts w:hint="cs"/>
          <w:rtl/>
        </w:rPr>
        <w:t>َ</w:t>
      </w:r>
      <w:r w:rsidR="00D350E6" w:rsidRPr="00E6671A">
        <w:rPr>
          <w:rtl/>
        </w:rPr>
        <w:t>اح</w:t>
      </w:r>
      <w:r w:rsidR="000B2E78">
        <w:rPr>
          <w:rFonts w:hint="cs"/>
          <w:rtl/>
        </w:rPr>
        <w:t>ُ</w:t>
      </w:r>
      <w:r w:rsidR="00D350E6" w:rsidRPr="00E6671A">
        <w:rPr>
          <w:rtl/>
        </w:rPr>
        <w:t xml:space="preserve"> النّ</w:t>
      </w:r>
      <w:r w:rsidR="000B2E78">
        <w:rPr>
          <w:rFonts w:hint="cs"/>
          <w:rtl/>
        </w:rPr>
        <w:t>َ</w:t>
      </w:r>
      <w:r w:rsidR="00D350E6" w:rsidRPr="00E6671A">
        <w:rPr>
          <w:rtl/>
        </w:rPr>
        <w:t>اس</w:t>
      </w:r>
      <w:r w:rsidR="000B2E78">
        <w:rPr>
          <w:rFonts w:hint="cs"/>
          <w:rtl/>
        </w:rPr>
        <w:t>ِ</w:t>
      </w:r>
      <w:r w:rsidR="00D350E6" w:rsidRPr="00E6671A">
        <w:rPr>
          <w:rtl/>
        </w:rPr>
        <w:t xml:space="preserve"> ال</w:t>
      </w:r>
      <w:r w:rsidR="000B2E78">
        <w:rPr>
          <w:rFonts w:hint="cs"/>
          <w:rtl/>
        </w:rPr>
        <w:t>ْ</w:t>
      </w:r>
      <w:r w:rsidR="00D350E6" w:rsidRPr="00E6671A">
        <w:rPr>
          <w:rtl/>
        </w:rPr>
        <w:t>ي</w:t>
      </w:r>
      <w:r w:rsidR="000B2E78">
        <w:rPr>
          <w:rFonts w:hint="cs"/>
          <w:rtl/>
        </w:rPr>
        <w:t>َ</w:t>
      </w:r>
      <w:r w:rsidR="00D350E6" w:rsidRPr="00E6671A">
        <w:rPr>
          <w:rtl/>
        </w:rPr>
        <w:t>و</w:t>
      </w:r>
      <w:r w:rsidR="000B2E78">
        <w:rPr>
          <w:rFonts w:hint="cs"/>
          <w:rtl/>
        </w:rPr>
        <w:t>ْ</w:t>
      </w:r>
      <w:r w:rsidR="00D350E6" w:rsidRPr="00E6671A">
        <w:rPr>
          <w:rtl/>
        </w:rPr>
        <w:t>م</w:t>
      </w:r>
      <w:r w:rsidR="000B2E78">
        <w:rPr>
          <w:rFonts w:hint="cs"/>
          <w:rtl/>
        </w:rPr>
        <w:t>َ</w:t>
      </w:r>
      <w:r w:rsidR="00D350E6" w:rsidRPr="00E6671A">
        <w:rPr>
          <w:rtl/>
        </w:rPr>
        <w:t xml:space="preserve"> ي</w:t>
      </w:r>
      <w:r w:rsidR="000B2E78">
        <w:rPr>
          <w:rFonts w:hint="cs"/>
          <w:rtl/>
        </w:rPr>
        <w:t>َ</w:t>
      </w:r>
      <w:r w:rsidR="00D350E6" w:rsidRPr="00E6671A">
        <w:rPr>
          <w:rtl/>
        </w:rPr>
        <w:t>خ</w:t>
      </w:r>
      <w:r w:rsidR="000B2E78">
        <w:rPr>
          <w:rFonts w:hint="cs"/>
          <w:rtl/>
        </w:rPr>
        <w:t>ْ</w:t>
      </w:r>
      <w:r w:rsidR="00D350E6" w:rsidRPr="00E6671A">
        <w:rPr>
          <w:rtl/>
        </w:rPr>
        <w:t>ط</w:t>
      </w:r>
      <w:r w:rsidR="000B2E78">
        <w:rPr>
          <w:rFonts w:hint="cs"/>
          <w:rtl/>
        </w:rPr>
        <w:t>ُ</w:t>
      </w:r>
      <w:r w:rsidR="00D350E6" w:rsidRPr="00E6671A">
        <w:rPr>
          <w:rtl/>
        </w:rPr>
        <w:t>ب</w:t>
      </w:r>
      <w:r w:rsidR="000B2E78">
        <w:rPr>
          <w:rFonts w:hint="cs"/>
          <w:rtl/>
        </w:rPr>
        <w:t>ُ</w:t>
      </w:r>
      <w:r w:rsidR="00D350E6" w:rsidRPr="00E6671A">
        <w:rPr>
          <w:rtl/>
        </w:rPr>
        <w:t xml:space="preserve"> الر</w:t>
      </w:r>
      <w:r w:rsidR="000B2E78">
        <w:rPr>
          <w:rFonts w:hint="cs"/>
          <w:rtl/>
        </w:rPr>
        <w:t>َّ</w:t>
      </w:r>
      <w:r w:rsidR="00D350E6" w:rsidRPr="00E6671A">
        <w:rPr>
          <w:rtl/>
        </w:rPr>
        <w:t>ج</w:t>
      </w:r>
      <w:r w:rsidR="000B2E78">
        <w:rPr>
          <w:rFonts w:hint="cs"/>
          <w:rtl/>
        </w:rPr>
        <w:t>ُ</w:t>
      </w:r>
      <w:r w:rsidR="00D350E6" w:rsidRPr="00E6671A">
        <w:rPr>
          <w:rtl/>
        </w:rPr>
        <w:t>ل</w:t>
      </w:r>
      <w:r w:rsidR="000B2E78">
        <w:rPr>
          <w:rFonts w:hint="cs"/>
          <w:rtl/>
        </w:rPr>
        <w:t>ُ</w:t>
      </w:r>
      <w:r w:rsidR="00D350E6" w:rsidRPr="00E6671A">
        <w:rPr>
          <w:rtl/>
        </w:rPr>
        <w:t xml:space="preserve"> إ</w:t>
      </w:r>
      <w:r w:rsidR="000B2E78">
        <w:rPr>
          <w:rFonts w:hint="cs"/>
          <w:rtl/>
        </w:rPr>
        <w:t>ِ</w:t>
      </w:r>
      <w:r w:rsidR="00D350E6" w:rsidRPr="00E6671A">
        <w:rPr>
          <w:rtl/>
        </w:rPr>
        <w:t>ل</w:t>
      </w:r>
      <w:r w:rsidR="000B2E78">
        <w:rPr>
          <w:rFonts w:hint="cs"/>
          <w:rtl/>
        </w:rPr>
        <w:t>َ</w:t>
      </w:r>
      <w:r w:rsidR="00D350E6" w:rsidRPr="00E6671A">
        <w:rPr>
          <w:rtl/>
        </w:rPr>
        <w:t>ى الر</w:t>
      </w:r>
      <w:r w:rsidR="000B2E78">
        <w:rPr>
          <w:rFonts w:hint="cs"/>
          <w:rtl/>
        </w:rPr>
        <w:t>َّ</w:t>
      </w:r>
      <w:r w:rsidR="00D350E6" w:rsidRPr="00E6671A">
        <w:rPr>
          <w:rtl/>
        </w:rPr>
        <w:t>ج</w:t>
      </w:r>
      <w:r w:rsidR="000B2E78">
        <w:rPr>
          <w:rFonts w:hint="cs"/>
          <w:rtl/>
        </w:rPr>
        <w:t>ُ</w:t>
      </w:r>
      <w:r w:rsidR="00D350E6" w:rsidRPr="00E6671A">
        <w:rPr>
          <w:rtl/>
        </w:rPr>
        <w:t>ل</w:t>
      </w:r>
      <w:r w:rsidR="000B2E78">
        <w:rPr>
          <w:rFonts w:hint="cs"/>
          <w:rtl/>
        </w:rPr>
        <w:t>ِ</w:t>
      </w:r>
      <w:r w:rsidR="00D350E6" w:rsidRPr="00E6671A">
        <w:rPr>
          <w:rtl/>
        </w:rPr>
        <w:t xml:space="preserve"> و</w:t>
      </w:r>
      <w:r w:rsidR="000B2E78">
        <w:rPr>
          <w:rFonts w:hint="cs"/>
          <w:rtl/>
        </w:rPr>
        <w:t>َ</w:t>
      </w:r>
      <w:r w:rsidR="00D350E6" w:rsidRPr="00E6671A">
        <w:rPr>
          <w:rtl/>
        </w:rPr>
        <w:t>ليّ</w:t>
      </w:r>
      <w:r w:rsidR="000B2E78">
        <w:rPr>
          <w:rFonts w:hint="cs"/>
          <w:rtl/>
        </w:rPr>
        <w:t>َ</w:t>
      </w:r>
      <w:r w:rsidR="00D350E6" w:rsidRPr="00E6671A">
        <w:rPr>
          <w:rtl/>
        </w:rPr>
        <w:t>ت</w:t>
      </w:r>
      <w:r w:rsidR="000B2E78">
        <w:rPr>
          <w:rFonts w:hint="cs"/>
          <w:rtl/>
        </w:rPr>
        <w:t>َ</w:t>
      </w:r>
      <w:r w:rsidR="00D350E6" w:rsidRPr="00E6671A">
        <w:rPr>
          <w:rtl/>
        </w:rPr>
        <w:t>ه</w:t>
      </w:r>
      <w:r w:rsidR="000B2E78">
        <w:rPr>
          <w:rFonts w:hint="cs"/>
          <w:rtl/>
        </w:rPr>
        <w:t>ُ</w:t>
      </w:r>
      <w:r w:rsidR="00D350E6" w:rsidRPr="00E6671A">
        <w:rPr>
          <w:rtl/>
        </w:rPr>
        <w:t xml:space="preserve"> أ</w:t>
      </w:r>
      <w:r w:rsidR="000B2E78">
        <w:rPr>
          <w:rFonts w:hint="cs"/>
          <w:rtl/>
        </w:rPr>
        <w:t>َ</w:t>
      </w:r>
      <w:r w:rsidR="00D350E6" w:rsidRPr="00E6671A">
        <w:rPr>
          <w:rtl/>
        </w:rPr>
        <w:t>و</w:t>
      </w:r>
      <w:r w:rsidR="000B2E78">
        <w:rPr>
          <w:rFonts w:hint="cs"/>
          <w:rtl/>
        </w:rPr>
        <w:t>ْ</w:t>
      </w:r>
      <w:r w:rsidR="00D350E6" w:rsidRPr="00E6671A">
        <w:rPr>
          <w:rtl/>
        </w:rPr>
        <w:t xml:space="preserve"> اب</w:t>
      </w:r>
      <w:r w:rsidR="000B2E78">
        <w:rPr>
          <w:rFonts w:hint="cs"/>
          <w:rtl/>
        </w:rPr>
        <w:t>ْ</w:t>
      </w:r>
      <w:r w:rsidR="00D350E6" w:rsidRPr="00E6671A">
        <w:rPr>
          <w:rtl/>
        </w:rPr>
        <w:t>ن</w:t>
      </w:r>
      <w:r w:rsidR="000B2E78">
        <w:rPr>
          <w:rFonts w:hint="cs"/>
          <w:rtl/>
        </w:rPr>
        <w:t>َ</w:t>
      </w:r>
      <w:r w:rsidR="00D350E6" w:rsidRPr="00E6671A">
        <w:rPr>
          <w:rtl/>
        </w:rPr>
        <w:t>ت</w:t>
      </w:r>
      <w:r w:rsidR="000B2E78">
        <w:rPr>
          <w:rFonts w:hint="cs"/>
          <w:rtl/>
        </w:rPr>
        <w:t>َ</w:t>
      </w:r>
      <w:r w:rsidR="00D350E6" w:rsidRPr="00E6671A">
        <w:rPr>
          <w:rtl/>
        </w:rPr>
        <w:t>ه</w:t>
      </w:r>
      <w:r w:rsidR="000B2E78">
        <w:rPr>
          <w:rFonts w:hint="cs"/>
          <w:rtl/>
        </w:rPr>
        <w:t>ُ</w:t>
      </w:r>
      <w:r w:rsidR="00E32E9A" w:rsidRPr="00E6671A">
        <w:rPr>
          <w:rtl/>
        </w:rPr>
        <w:t>،</w:t>
      </w:r>
      <w:r w:rsidR="00D350E6" w:rsidRPr="00E6671A">
        <w:rPr>
          <w:rtl/>
        </w:rPr>
        <w:t xml:space="preserve"> ف</w:t>
      </w:r>
      <w:r w:rsidR="000B2E78">
        <w:rPr>
          <w:rFonts w:hint="cs"/>
          <w:rtl/>
        </w:rPr>
        <w:t>َ</w:t>
      </w:r>
      <w:r w:rsidR="00D350E6" w:rsidRPr="00E6671A">
        <w:rPr>
          <w:rtl/>
        </w:rPr>
        <w:t>يُص</w:t>
      </w:r>
      <w:r w:rsidR="000B2E78">
        <w:rPr>
          <w:rFonts w:hint="cs"/>
          <w:rtl/>
        </w:rPr>
        <w:t>ْ</w:t>
      </w:r>
      <w:r w:rsidR="00D350E6" w:rsidRPr="00E6671A">
        <w:rPr>
          <w:rtl/>
        </w:rPr>
        <w:t>دِقُه</w:t>
      </w:r>
      <w:r w:rsidR="000B2E78">
        <w:rPr>
          <w:rFonts w:hint="cs"/>
          <w:rtl/>
        </w:rPr>
        <w:t>َ</w:t>
      </w:r>
      <w:r w:rsidR="00D350E6" w:rsidRPr="00E6671A">
        <w:rPr>
          <w:rtl/>
        </w:rPr>
        <w:t>ا ث</w:t>
      </w:r>
      <w:r w:rsidR="000B2E78">
        <w:rPr>
          <w:rFonts w:hint="cs"/>
          <w:rtl/>
        </w:rPr>
        <w:t>ُ</w:t>
      </w:r>
      <w:r w:rsidR="00D350E6" w:rsidRPr="00E6671A">
        <w:rPr>
          <w:rtl/>
        </w:rPr>
        <w:t>مّ</w:t>
      </w:r>
      <w:r w:rsidR="000B2E78">
        <w:rPr>
          <w:rFonts w:hint="cs"/>
          <w:rtl/>
        </w:rPr>
        <w:t>َ</w:t>
      </w:r>
      <w:r w:rsidR="00D350E6" w:rsidRPr="00E6671A">
        <w:rPr>
          <w:rtl/>
        </w:rPr>
        <w:t xml:space="preserve"> ي</w:t>
      </w:r>
      <w:r w:rsidR="000B2E78">
        <w:rPr>
          <w:rFonts w:hint="cs"/>
          <w:rtl/>
        </w:rPr>
        <w:t>َ</w:t>
      </w:r>
      <w:r w:rsidR="00D350E6" w:rsidRPr="00E6671A">
        <w:rPr>
          <w:rtl/>
        </w:rPr>
        <w:t>ن</w:t>
      </w:r>
      <w:r w:rsidR="000B2E78">
        <w:rPr>
          <w:rFonts w:hint="cs"/>
          <w:rtl/>
        </w:rPr>
        <w:t>ْ</w:t>
      </w:r>
      <w:r w:rsidR="00D350E6" w:rsidRPr="00E6671A">
        <w:rPr>
          <w:rtl/>
        </w:rPr>
        <w:t>ك</w:t>
      </w:r>
      <w:r w:rsidR="000B2E78">
        <w:rPr>
          <w:rFonts w:hint="cs"/>
          <w:rtl/>
        </w:rPr>
        <w:t>ِ</w:t>
      </w:r>
      <w:r w:rsidR="00D350E6" w:rsidRPr="00E6671A">
        <w:rPr>
          <w:rtl/>
        </w:rPr>
        <w:t>ح</w:t>
      </w:r>
      <w:r w:rsidR="000B2E78">
        <w:rPr>
          <w:rFonts w:hint="cs"/>
          <w:rtl/>
        </w:rPr>
        <w:t>ُ</w:t>
      </w:r>
      <w:r w:rsidR="00D350E6" w:rsidRPr="00E6671A">
        <w:rPr>
          <w:rtl/>
        </w:rPr>
        <w:t>ه</w:t>
      </w:r>
      <w:r w:rsidR="000B2E78">
        <w:rPr>
          <w:rFonts w:hint="cs"/>
          <w:rtl/>
        </w:rPr>
        <w:t>َ</w:t>
      </w:r>
      <w:r w:rsidR="00D350E6" w:rsidRPr="00E6671A">
        <w:rPr>
          <w:rtl/>
        </w:rPr>
        <w:t>ا</w:t>
      </w:r>
      <w:r w:rsidR="000B2E78">
        <w:rPr>
          <w:rFonts w:hint="cs"/>
          <w:rtl/>
        </w:rPr>
        <w:t>،</w:t>
      </w:r>
      <w:r w:rsidRPr="00637374">
        <w:rPr>
          <w:rFonts w:hint="cs"/>
          <w:rtl/>
        </w:rPr>
        <w:t xml:space="preserve"> </w:t>
      </w:r>
      <w:r w:rsidR="00D350E6" w:rsidRPr="00637374">
        <w:rPr>
          <w:rtl/>
        </w:rPr>
        <w:t>و</w:t>
      </w:r>
      <w:r w:rsidR="000B2E78" w:rsidRPr="00637374">
        <w:rPr>
          <w:rFonts w:hint="cs"/>
          <w:rtl/>
        </w:rPr>
        <w:t>َ</w:t>
      </w:r>
      <w:r w:rsidR="00D350E6" w:rsidRPr="00637374">
        <w:rPr>
          <w:rtl/>
        </w:rPr>
        <w:t>ن</w:t>
      </w:r>
      <w:r w:rsidR="000B2E78" w:rsidRPr="00637374">
        <w:rPr>
          <w:rFonts w:hint="cs"/>
          <w:rtl/>
        </w:rPr>
        <w:t>ِ</w:t>
      </w:r>
      <w:r w:rsidR="00D350E6" w:rsidRPr="00637374">
        <w:rPr>
          <w:rtl/>
        </w:rPr>
        <w:t>ك</w:t>
      </w:r>
      <w:r w:rsidR="000B2E78" w:rsidRPr="00637374">
        <w:rPr>
          <w:rFonts w:hint="cs"/>
          <w:rtl/>
        </w:rPr>
        <w:t>َ</w:t>
      </w:r>
      <w:r w:rsidR="00D350E6" w:rsidRPr="00637374">
        <w:rPr>
          <w:rtl/>
        </w:rPr>
        <w:t>اح</w:t>
      </w:r>
      <w:r w:rsidR="000B2E78" w:rsidRPr="00637374">
        <w:rPr>
          <w:rFonts w:hint="cs"/>
          <w:rtl/>
        </w:rPr>
        <w:t>ٌ</w:t>
      </w:r>
      <w:r w:rsidR="00D350E6" w:rsidRPr="00637374">
        <w:rPr>
          <w:rtl/>
        </w:rPr>
        <w:t xml:space="preserve"> آخ</w:t>
      </w:r>
      <w:r w:rsidR="000B2E78" w:rsidRPr="00637374">
        <w:rPr>
          <w:rFonts w:hint="cs"/>
          <w:rtl/>
        </w:rPr>
        <w:t>َ</w:t>
      </w:r>
      <w:r w:rsidR="00D350E6" w:rsidRPr="00637374">
        <w:rPr>
          <w:rtl/>
        </w:rPr>
        <w:t>ر</w:t>
      </w:r>
      <w:r w:rsidR="000B2E78" w:rsidRPr="00637374">
        <w:rPr>
          <w:rFonts w:hint="cs"/>
          <w:rtl/>
        </w:rPr>
        <w:t>ُ</w:t>
      </w:r>
      <w:r w:rsidR="00D350E6" w:rsidRPr="00E6671A">
        <w:rPr>
          <w:rtl/>
        </w:rPr>
        <w:t xml:space="preserve"> ك</w:t>
      </w:r>
      <w:r w:rsidR="000B2E78">
        <w:rPr>
          <w:rFonts w:hint="cs"/>
          <w:rtl/>
        </w:rPr>
        <w:t>َ</w:t>
      </w:r>
      <w:r w:rsidR="00D350E6" w:rsidRPr="00E6671A">
        <w:rPr>
          <w:rtl/>
        </w:rPr>
        <w:t>ان</w:t>
      </w:r>
      <w:r w:rsidR="000B2E78">
        <w:rPr>
          <w:rFonts w:hint="cs"/>
          <w:rtl/>
        </w:rPr>
        <w:t>َ</w:t>
      </w:r>
      <w:r w:rsidR="00D350E6" w:rsidRPr="00E6671A">
        <w:rPr>
          <w:rtl/>
        </w:rPr>
        <w:t xml:space="preserve"> الر</w:t>
      </w:r>
      <w:r w:rsidR="000B2E78">
        <w:rPr>
          <w:rFonts w:hint="cs"/>
          <w:rtl/>
        </w:rPr>
        <w:t>َّ</w:t>
      </w:r>
      <w:r w:rsidR="00D350E6" w:rsidRPr="00E6671A">
        <w:rPr>
          <w:rtl/>
        </w:rPr>
        <w:t>ج</w:t>
      </w:r>
      <w:r w:rsidR="000B2E78">
        <w:rPr>
          <w:rFonts w:hint="cs"/>
          <w:rtl/>
        </w:rPr>
        <w:t>ُ</w:t>
      </w:r>
      <w:r w:rsidR="00D350E6" w:rsidRPr="00E6671A">
        <w:rPr>
          <w:rtl/>
        </w:rPr>
        <w:t>ل</w:t>
      </w:r>
      <w:r w:rsidR="000B2E78">
        <w:rPr>
          <w:rFonts w:hint="cs"/>
          <w:rtl/>
        </w:rPr>
        <w:t>ُ</w:t>
      </w:r>
      <w:r w:rsidR="00D350E6" w:rsidRPr="00E6671A">
        <w:rPr>
          <w:rtl/>
        </w:rPr>
        <w:t xml:space="preserve"> ي</w:t>
      </w:r>
      <w:r w:rsidR="000B2E78">
        <w:rPr>
          <w:rFonts w:hint="cs"/>
          <w:rtl/>
        </w:rPr>
        <w:t>َ</w:t>
      </w:r>
      <w:r w:rsidR="00D350E6" w:rsidRPr="00E6671A">
        <w:rPr>
          <w:rtl/>
        </w:rPr>
        <w:t>ق</w:t>
      </w:r>
      <w:r w:rsidR="000B2E78">
        <w:rPr>
          <w:rFonts w:hint="cs"/>
          <w:rtl/>
        </w:rPr>
        <w:t>ُ</w:t>
      </w:r>
      <w:r w:rsidR="00D350E6" w:rsidRPr="00E6671A">
        <w:rPr>
          <w:rtl/>
        </w:rPr>
        <w:t>ول</w:t>
      </w:r>
      <w:r w:rsidR="000B2E78">
        <w:rPr>
          <w:rFonts w:hint="cs"/>
          <w:rtl/>
        </w:rPr>
        <w:t>ُ</w:t>
      </w:r>
      <w:r w:rsidR="00D350E6" w:rsidRPr="00E6671A">
        <w:rPr>
          <w:rtl/>
        </w:rPr>
        <w:t xml:space="preserve"> ل</w:t>
      </w:r>
      <w:r w:rsidR="000B2E78">
        <w:rPr>
          <w:rFonts w:hint="cs"/>
          <w:rtl/>
        </w:rPr>
        <w:t>ِ</w:t>
      </w:r>
      <w:r w:rsidR="00D350E6" w:rsidRPr="00E6671A">
        <w:rPr>
          <w:rtl/>
        </w:rPr>
        <w:t>ام</w:t>
      </w:r>
      <w:r w:rsidR="000B2E78">
        <w:rPr>
          <w:rFonts w:hint="cs"/>
          <w:rtl/>
        </w:rPr>
        <w:t>ْ</w:t>
      </w:r>
      <w:r w:rsidR="00D350E6" w:rsidRPr="00E6671A">
        <w:rPr>
          <w:rtl/>
        </w:rPr>
        <w:t>رأ</w:t>
      </w:r>
      <w:r w:rsidR="000B2E78">
        <w:rPr>
          <w:rFonts w:hint="cs"/>
          <w:rtl/>
        </w:rPr>
        <w:t>َ</w:t>
      </w:r>
      <w:r w:rsidR="00D350E6" w:rsidRPr="00E6671A">
        <w:rPr>
          <w:rtl/>
        </w:rPr>
        <w:t>ت</w:t>
      </w:r>
      <w:r w:rsidR="000B2E78">
        <w:rPr>
          <w:rFonts w:hint="cs"/>
          <w:rtl/>
        </w:rPr>
        <w:t>ِ</w:t>
      </w:r>
      <w:r w:rsidR="00D350E6" w:rsidRPr="00E6671A">
        <w:rPr>
          <w:rtl/>
        </w:rPr>
        <w:t>ه</w:t>
      </w:r>
      <w:r w:rsidR="000B2E78">
        <w:rPr>
          <w:rFonts w:hint="cs"/>
          <w:rtl/>
        </w:rPr>
        <w:t>ِ</w:t>
      </w:r>
      <w:r w:rsidR="00E32E9A" w:rsidRPr="00E6671A">
        <w:rPr>
          <w:rtl/>
        </w:rPr>
        <w:t xml:space="preserve"> </w:t>
      </w:r>
      <w:r w:rsidR="00D350E6" w:rsidRPr="00E6671A">
        <w:rPr>
          <w:rtl/>
        </w:rPr>
        <w:t>إ</w:t>
      </w:r>
      <w:r w:rsidR="000B2E78">
        <w:rPr>
          <w:rFonts w:hint="cs"/>
          <w:rtl/>
        </w:rPr>
        <w:t>ِ</w:t>
      </w:r>
      <w:r w:rsidR="00D350E6" w:rsidRPr="00E6671A">
        <w:rPr>
          <w:rtl/>
        </w:rPr>
        <w:t>ذا ط</w:t>
      </w:r>
      <w:r w:rsidR="000B2E78">
        <w:rPr>
          <w:rFonts w:hint="cs"/>
          <w:rtl/>
        </w:rPr>
        <w:t>َ</w:t>
      </w:r>
      <w:r w:rsidR="00D350E6" w:rsidRPr="00E6671A">
        <w:rPr>
          <w:rtl/>
        </w:rPr>
        <w:t>ه</w:t>
      </w:r>
      <w:r w:rsidR="000B2E78">
        <w:rPr>
          <w:rFonts w:hint="cs"/>
          <w:rtl/>
        </w:rPr>
        <w:t>ُ</w:t>
      </w:r>
      <w:r w:rsidR="00D350E6" w:rsidRPr="00E6671A">
        <w:rPr>
          <w:rtl/>
        </w:rPr>
        <w:t>ر</w:t>
      </w:r>
      <w:r w:rsidR="000B2E78">
        <w:rPr>
          <w:rFonts w:hint="cs"/>
          <w:rtl/>
        </w:rPr>
        <w:t>َ</w:t>
      </w:r>
      <w:r w:rsidR="00D350E6" w:rsidRPr="00E6671A">
        <w:rPr>
          <w:rtl/>
        </w:rPr>
        <w:t>ت</w:t>
      </w:r>
      <w:r w:rsidR="000B2E78">
        <w:rPr>
          <w:rFonts w:hint="cs"/>
          <w:rtl/>
        </w:rPr>
        <w:t>ْ</w:t>
      </w:r>
      <w:r w:rsidR="00D350E6" w:rsidRPr="00E6671A">
        <w:rPr>
          <w:rtl/>
        </w:rPr>
        <w:t xml:space="preserve"> م</w:t>
      </w:r>
      <w:r w:rsidR="000B2E78">
        <w:rPr>
          <w:rFonts w:hint="cs"/>
          <w:rtl/>
        </w:rPr>
        <w:t>ِ</w:t>
      </w:r>
      <w:r w:rsidR="00D350E6" w:rsidRPr="00E6671A">
        <w:rPr>
          <w:rtl/>
        </w:rPr>
        <w:t>ن</w:t>
      </w:r>
      <w:r w:rsidR="000B2E78">
        <w:rPr>
          <w:rFonts w:hint="cs"/>
          <w:rtl/>
        </w:rPr>
        <w:t>ْ</w:t>
      </w:r>
      <w:r w:rsidR="00D350E6" w:rsidRPr="00E6671A">
        <w:rPr>
          <w:rtl/>
        </w:rPr>
        <w:t xml:space="preserve"> ط</w:t>
      </w:r>
      <w:r w:rsidR="000B2E78">
        <w:rPr>
          <w:rFonts w:hint="cs"/>
          <w:rtl/>
        </w:rPr>
        <w:t>َ</w:t>
      </w:r>
      <w:r w:rsidR="00D350E6" w:rsidRPr="00E6671A">
        <w:rPr>
          <w:rtl/>
        </w:rPr>
        <w:t>م</w:t>
      </w:r>
      <w:r w:rsidR="000B2E78">
        <w:rPr>
          <w:rFonts w:hint="cs"/>
          <w:rtl/>
        </w:rPr>
        <w:t>ْ</w:t>
      </w:r>
      <w:r w:rsidR="00D350E6" w:rsidRPr="00E6671A">
        <w:rPr>
          <w:rtl/>
        </w:rPr>
        <w:t>ث</w:t>
      </w:r>
      <w:r w:rsidR="000B2E78">
        <w:rPr>
          <w:rFonts w:hint="cs"/>
          <w:rtl/>
        </w:rPr>
        <w:t>ِ</w:t>
      </w:r>
      <w:r w:rsidR="00D350E6" w:rsidRPr="00E6671A">
        <w:rPr>
          <w:rtl/>
        </w:rPr>
        <w:t>ه</w:t>
      </w:r>
      <w:r w:rsidR="000B2E78">
        <w:rPr>
          <w:rFonts w:hint="cs"/>
          <w:rtl/>
        </w:rPr>
        <w:t>َ</w:t>
      </w:r>
      <w:r w:rsidR="00D350E6" w:rsidRPr="00E6671A">
        <w:rPr>
          <w:rtl/>
        </w:rPr>
        <w:t xml:space="preserve">ا </w:t>
      </w:r>
      <w:r w:rsidR="000B2E78">
        <w:rPr>
          <w:rFonts w:hint="cs"/>
          <w:rtl/>
        </w:rPr>
        <w:t>أَ</w:t>
      </w:r>
      <w:r w:rsidR="00D350E6" w:rsidRPr="00E6671A">
        <w:rPr>
          <w:rtl/>
        </w:rPr>
        <w:t>ر</w:t>
      </w:r>
      <w:r w:rsidR="000B2E78">
        <w:rPr>
          <w:rFonts w:hint="cs"/>
          <w:rtl/>
        </w:rPr>
        <w:t>ْ</w:t>
      </w:r>
      <w:r w:rsidR="00D350E6" w:rsidRPr="00E6671A">
        <w:rPr>
          <w:rtl/>
        </w:rPr>
        <w:t>س</w:t>
      </w:r>
      <w:r w:rsidR="000B2E78">
        <w:rPr>
          <w:rFonts w:hint="cs"/>
          <w:rtl/>
        </w:rPr>
        <w:t>ِ</w:t>
      </w:r>
      <w:r w:rsidR="00D350E6" w:rsidRPr="00E6671A">
        <w:rPr>
          <w:rtl/>
        </w:rPr>
        <w:t>ل</w:t>
      </w:r>
      <w:r w:rsidR="000B2E78">
        <w:rPr>
          <w:rFonts w:hint="cs"/>
          <w:rtl/>
        </w:rPr>
        <w:t>ِ</w:t>
      </w:r>
      <w:r w:rsidR="00D350E6" w:rsidRPr="00E6671A">
        <w:rPr>
          <w:rtl/>
        </w:rPr>
        <w:t>ي إ</w:t>
      </w:r>
      <w:r w:rsidR="000B2E78">
        <w:rPr>
          <w:rFonts w:hint="cs"/>
          <w:rtl/>
        </w:rPr>
        <w:t>ِ</w:t>
      </w:r>
      <w:r w:rsidR="00D350E6" w:rsidRPr="00E6671A">
        <w:rPr>
          <w:rtl/>
        </w:rPr>
        <w:t>ل</w:t>
      </w:r>
      <w:r w:rsidR="000B2E78">
        <w:rPr>
          <w:rFonts w:hint="cs"/>
          <w:rtl/>
        </w:rPr>
        <w:t>َ</w:t>
      </w:r>
      <w:r w:rsidR="00D350E6" w:rsidRPr="00E6671A">
        <w:rPr>
          <w:rtl/>
        </w:rPr>
        <w:t>ى ف</w:t>
      </w:r>
      <w:r w:rsidR="000B2E78">
        <w:rPr>
          <w:rFonts w:hint="cs"/>
          <w:rtl/>
        </w:rPr>
        <w:t>ُ</w:t>
      </w:r>
      <w:r w:rsidR="00D350E6" w:rsidRPr="00E6671A">
        <w:rPr>
          <w:rtl/>
        </w:rPr>
        <w:t>ل</w:t>
      </w:r>
      <w:r w:rsidR="000B2E78">
        <w:rPr>
          <w:rFonts w:hint="cs"/>
          <w:rtl/>
        </w:rPr>
        <w:t>َ</w:t>
      </w:r>
      <w:r w:rsidR="00D350E6" w:rsidRPr="00E6671A">
        <w:rPr>
          <w:rtl/>
        </w:rPr>
        <w:t>ان</w:t>
      </w:r>
      <w:r w:rsidR="000B2E78">
        <w:rPr>
          <w:rFonts w:hint="cs"/>
          <w:rtl/>
        </w:rPr>
        <w:t>ٍ</w:t>
      </w:r>
      <w:r w:rsidR="00D350E6" w:rsidRPr="00E6671A">
        <w:rPr>
          <w:rtl/>
        </w:rPr>
        <w:t xml:space="preserve"> ف</w:t>
      </w:r>
      <w:r w:rsidR="000B2E78">
        <w:rPr>
          <w:rFonts w:hint="cs"/>
          <w:rtl/>
        </w:rPr>
        <w:t>َ</w:t>
      </w:r>
      <w:r w:rsidR="00D350E6" w:rsidRPr="00E6671A">
        <w:rPr>
          <w:rtl/>
        </w:rPr>
        <w:t>اس</w:t>
      </w:r>
      <w:r w:rsidR="000B2E78">
        <w:rPr>
          <w:rFonts w:hint="cs"/>
          <w:rtl/>
        </w:rPr>
        <w:t>ْ</w:t>
      </w:r>
      <w:r w:rsidR="00D350E6" w:rsidRPr="00E6671A">
        <w:rPr>
          <w:rtl/>
        </w:rPr>
        <w:t>ت</w:t>
      </w:r>
      <w:r w:rsidR="000B2E78">
        <w:rPr>
          <w:rFonts w:hint="cs"/>
          <w:rtl/>
        </w:rPr>
        <w:t>َ</w:t>
      </w:r>
      <w:r w:rsidR="00D350E6" w:rsidRPr="00E6671A">
        <w:rPr>
          <w:rtl/>
        </w:rPr>
        <w:t>ب</w:t>
      </w:r>
      <w:r w:rsidR="000B2E78">
        <w:rPr>
          <w:rFonts w:hint="cs"/>
          <w:rtl/>
        </w:rPr>
        <w:t>ْ</w:t>
      </w:r>
      <w:r w:rsidR="00D350E6" w:rsidRPr="00E6671A">
        <w:rPr>
          <w:rtl/>
        </w:rPr>
        <w:t>ض</w:t>
      </w:r>
      <w:r w:rsidR="000B2E78">
        <w:rPr>
          <w:rFonts w:hint="cs"/>
          <w:rtl/>
        </w:rPr>
        <w:t>ِ</w:t>
      </w:r>
      <w:r w:rsidR="00D350E6" w:rsidRPr="00E6671A">
        <w:rPr>
          <w:rtl/>
        </w:rPr>
        <w:t>ع</w:t>
      </w:r>
      <w:r w:rsidR="000B2E78">
        <w:rPr>
          <w:rFonts w:hint="cs"/>
          <w:rtl/>
        </w:rPr>
        <w:t>ِ</w:t>
      </w:r>
      <w:r w:rsidR="00D350E6" w:rsidRPr="00E6671A">
        <w:rPr>
          <w:rtl/>
        </w:rPr>
        <w:t>ي م</w:t>
      </w:r>
      <w:r w:rsidR="000B2E78">
        <w:rPr>
          <w:rFonts w:hint="cs"/>
          <w:rtl/>
        </w:rPr>
        <w:t>ِ</w:t>
      </w:r>
      <w:r w:rsidR="00D350E6" w:rsidRPr="00E6671A">
        <w:rPr>
          <w:rtl/>
        </w:rPr>
        <w:t>ن</w:t>
      </w:r>
      <w:r w:rsidR="000B2E78">
        <w:rPr>
          <w:rFonts w:hint="cs"/>
          <w:rtl/>
        </w:rPr>
        <w:t>ْ</w:t>
      </w:r>
      <w:r w:rsidR="00D350E6" w:rsidRPr="00E6671A">
        <w:rPr>
          <w:rtl/>
        </w:rPr>
        <w:t>ه</w:t>
      </w:r>
      <w:r w:rsidR="000B2E78">
        <w:rPr>
          <w:rFonts w:hint="cs"/>
          <w:rtl/>
        </w:rPr>
        <w:t>ُ</w:t>
      </w:r>
      <w:r w:rsidR="00D350E6" w:rsidRPr="00E6671A">
        <w:rPr>
          <w:rtl/>
        </w:rPr>
        <w:t xml:space="preserve"> و</w:t>
      </w:r>
      <w:r w:rsidR="000B2E78">
        <w:rPr>
          <w:rFonts w:hint="cs"/>
          <w:rtl/>
        </w:rPr>
        <w:t>َ</w:t>
      </w:r>
      <w:r w:rsidR="00D350E6" w:rsidRPr="00E6671A">
        <w:rPr>
          <w:rtl/>
        </w:rPr>
        <w:t>ي</w:t>
      </w:r>
      <w:r w:rsidR="000B2E78">
        <w:rPr>
          <w:rFonts w:hint="cs"/>
          <w:rtl/>
        </w:rPr>
        <w:t>َ</w:t>
      </w:r>
      <w:r w:rsidR="00D350E6" w:rsidRPr="00E6671A">
        <w:rPr>
          <w:rtl/>
        </w:rPr>
        <w:t>ع</w:t>
      </w:r>
      <w:r w:rsidR="000B2E78">
        <w:rPr>
          <w:rFonts w:hint="cs"/>
          <w:rtl/>
        </w:rPr>
        <w:t>ْ</w:t>
      </w:r>
      <w:r w:rsidR="00D350E6" w:rsidRPr="00E6671A">
        <w:rPr>
          <w:rtl/>
        </w:rPr>
        <w:t>ت</w:t>
      </w:r>
      <w:r w:rsidR="000B2E78">
        <w:rPr>
          <w:rFonts w:hint="cs"/>
          <w:rtl/>
        </w:rPr>
        <w:t>َ</w:t>
      </w:r>
      <w:r w:rsidR="00D350E6" w:rsidRPr="00E6671A">
        <w:rPr>
          <w:rtl/>
        </w:rPr>
        <w:t>ز</w:t>
      </w:r>
      <w:r w:rsidR="000B2E78">
        <w:rPr>
          <w:rFonts w:hint="cs"/>
          <w:rtl/>
        </w:rPr>
        <w:t>ِ</w:t>
      </w:r>
      <w:r w:rsidR="00D350E6" w:rsidRPr="00E6671A">
        <w:rPr>
          <w:rtl/>
        </w:rPr>
        <w:t>ل</w:t>
      </w:r>
      <w:r w:rsidR="000B2E78">
        <w:rPr>
          <w:rFonts w:hint="cs"/>
          <w:rtl/>
        </w:rPr>
        <w:t>ُ</w:t>
      </w:r>
      <w:r w:rsidR="00D350E6" w:rsidRPr="00E6671A">
        <w:rPr>
          <w:rtl/>
        </w:rPr>
        <w:t>ه</w:t>
      </w:r>
      <w:r w:rsidR="000B2E78">
        <w:rPr>
          <w:rFonts w:hint="cs"/>
          <w:rtl/>
        </w:rPr>
        <w:t>َ</w:t>
      </w:r>
      <w:r w:rsidR="00D350E6" w:rsidRPr="00E6671A">
        <w:rPr>
          <w:rtl/>
        </w:rPr>
        <w:t>ا ز</w:t>
      </w:r>
      <w:r w:rsidR="000B2E78">
        <w:rPr>
          <w:rFonts w:hint="cs"/>
          <w:rtl/>
        </w:rPr>
        <w:t>َ</w:t>
      </w:r>
      <w:r w:rsidR="00D350E6" w:rsidRPr="00E6671A">
        <w:rPr>
          <w:rtl/>
        </w:rPr>
        <w:t>و</w:t>
      </w:r>
      <w:r w:rsidR="000B2E78">
        <w:rPr>
          <w:rFonts w:hint="cs"/>
          <w:rtl/>
        </w:rPr>
        <w:t>ْ</w:t>
      </w:r>
      <w:r w:rsidR="00D350E6" w:rsidRPr="00E6671A">
        <w:rPr>
          <w:rtl/>
        </w:rPr>
        <w:t>ج</w:t>
      </w:r>
      <w:r w:rsidR="000B2E78">
        <w:rPr>
          <w:rFonts w:hint="cs"/>
          <w:rtl/>
        </w:rPr>
        <w:t>ُ</w:t>
      </w:r>
      <w:r w:rsidR="00D350E6" w:rsidRPr="00E6671A">
        <w:rPr>
          <w:rtl/>
        </w:rPr>
        <w:t>ه</w:t>
      </w:r>
      <w:r w:rsidR="000B2E78">
        <w:rPr>
          <w:rFonts w:hint="cs"/>
          <w:rtl/>
        </w:rPr>
        <w:t>َ</w:t>
      </w:r>
      <w:r w:rsidR="00D350E6" w:rsidRPr="00E6671A">
        <w:rPr>
          <w:rtl/>
        </w:rPr>
        <w:t>ا و</w:t>
      </w:r>
      <w:r w:rsidR="000B2E78">
        <w:rPr>
          <w:rFonts w:hint="cs"/>
          <w:rtl/>
        </w:rPr>
        <w:t>َ</w:t>
      </w:r>
      <w:r w:rsidR="00D350E6" w:rsidRPr="00E6671A">
        <w:rPr>
          <w:rtl/>
        </w:rPr>
        <w:t>ل</w:t>
      </w:r>
      <w:r w:rsidR="000B2E78">
        <w:rPr>
          <w:rFonts w:hint="cs"/>
          <w:rtl/>
        </w:rPr>
        <w:t>َ</w:t>
      </w:r>
      <w:r w:rsidR="00D350E6" w:rsidRPr="00E6671A">
        <w:rPr>
          <w:rtl/>
        </w:rPr>
        <w:t>ا ي</w:t>
      </w:r>
      <w:r w:rsidR="000B2E78">
        <w:rPr>
          <w:rFonts w:hint="cs"/>
          <w:rtl/>
        </w:rPr>
        <w:t>َ</w:t>
      </w:r>
      <w:r w:rsidR="00D350E6" w:rsidRPr="00E6671A">
        <w:rPr>
          <w:rtl/>
        </w:rPr>
        <w:t>م</w:t>
      </w:r>
      <w:r w:rsidR="000B2E78">
        <w:rPr>
          <w:rFonts w:hint="cs"/>
          <w:rtl/>
        </w:rPr>
        <w:t>َ</w:t>
      </w:r>
      <w:r w:rsidR="00D350E6" w:rsidRPr="00E6671A">
        <w:rPr>
          <w:rtl/>
        </w:rPr>
        <w:t>سّ</w:t>
      </w:r>
      <w:r w:rsidR="000B2E78">
        <w:rPr>
          <w:rFonts w:hint="cs"/>
          <w:rtl/>
        </w:rPr>
        <w:t>ُ</w:t>
      </w:r>
      <w:r w:rsidR="00D350E6" w:rsidRPr="00E6671A">
        <w:rPr>
          <w:rtl/>
        </w:rPr>
        <w:t>ه</w:t>
      </w:r>
      <w:r w:rsidR="000B2E78">
        <w:rPr>
          <w:rFonts w:hint="cs"/>
          <w:rtl/>
        </w:rPr>
        <w:t>َ</w:t>
      </w:r>
      <w:r w:rsidR="00D350E6" w:rsidRPr="00E6671A">
        <w:rPr>
          <w:rtl/>
        </w:rPr>
        <w:t>ا أ</w:t>
      </w:r>
      <w:r w:rsidR="000B2E78">
        <w:rPr>
          <w:rFonts w:hint="cs"/>
          <w:rtl/>
        </w:rPr>
        <w:t>َ</w:t>
      </w:r>
      <w:r w:rsidR="00D350E6" w:rsidRPr="00E6671A">
        <w:rPr>
          <w:rtl/>
        </w:rPr>
        <w:t>ب</w:t>
      </w:r>
      <w:r w:rsidR="000B2E78">
        <w:rPr>
          <w:rFonts w:hint="cs"/>
          <w:rtl/>
        </w:rPr>
        <w:t>َ</w:t>
      </w:r>
      <w:r w:rsidR="00D350E6" w:rsidRPr="00E6671A">
        <w:rPr>
          <w:rtl/>
        </w:rPr>
        <w:t>داً ح</w:t>
      </w:r>
      <w:r w:rsidR="000B2E78">
        <w:rPr>
          <w:rFonts w:hint="cs"/>
          <w:rtl/>
        </w:rPr>
        <w:t>َ</w:t>
      </w:r>
      <w:r w:rsidR="00D350E6" w:rsidRPr="00E6671A">
        <w:rPr>
          <w:rtl/>
        </w:rPr>
        <w:t>تّ</w:t>
      </w:r>
      <w:r w:rsidR="000B2E78">
        <w:rPr>
          <w:rFonts w:hint="cs"/>
          <w:rtl/>
        </w:rPr>
        <w:t>َ</w:t>
      </w:r>
      <w:r w:rsidR="00D350E6" w:rsidRPr="00E6671A">
        <w:rPr>
          <w:rtl/>
        </w:rPr>
        <w:t>ى ي</w:t>
      </w:r>
      <w:r w:rsidR="000B2E78">
        <w:rPr>
          <w:rFonts w:hint="cs"/>
          <w:rtl/>
        </w:rPr>
        <w:t>َ</w:t>
      </w:r>
      <w:r w:rsidR="00D350E6" w:rsidRPr="00E6671A">
        <w:rPr>
          <w:rtl/>
        </w:rPr>
        <w:t>ت</w:t>
      </w:r>
      <w:r w:rsidR="000B2E78">
        <w:rPr>
          <w:rFonts w:hint="cs"/>
          <w:rtl/>
        </w:rPr>
        <w:t>َ</w:t>
      </w:r>
      <w:r w:rsidR="00D350E6" w:rsidRPr="00E6671A">
        <w:rPr>
          <w:rtl/>
        </w:rPr>
        <w:t>ب</w:t>
      </w:r>
      <w:r w:rsidR="000B2E78">
        <w:rPr>
          <w:rFonts w:hint="cs"/>
          <w:rtl/>
        </w:rPr>
        <w:t>َ</w:t>
      </w:r>
      <w:r w:rsidR="00D350E6" w:rsidRPr="00E6671A">
        <w:rPr>
          <w:rtl/>
        </w:rPr>
        <w:t>يّ</w:t>
      </w:r>
      <w:r w:rsidR="000B2E78">
        <w:rPr>
          <w:rFonts w:hint="cs"/>
          <w:rtl/>
        </w:rPr>
        <w:t>َ</w:t>
      </w:r>
      <w:r w:rsidR="00D350E6" w:rsidRPr="00E6671A">
        <w:rPr>
          <w:rtl/>
        </w:rPr>
        <w:t>ن</w:t>
      </w:r>
      <w:r w:rsidR="000B2E78">
        <w:rPr>
          <w:rFonts w:hint="cs"/>
          <w:rtl/>
        </w:rPr>
        <w:t>َ</w:t>
      </w:r>
      <w:r w:rsidR="00D350E6" w:rsidRPr="00E6671A">
        <w:rPr>
          <w:rtl/>
        </w:rPr>
        <w:t xml:space="preserve"> ح</w:t>
      </w:r>
      <w:r w:rsidR="000B2E78">
        <w:rPr>
          <w:rFonts w:hint="cs"/>
          <w:rtl/>
        </w:rPr>
        <w:t>َ</w:t>
      </w:r>
      <w:r w:rsidR="00D350E6" w:rsidRPr="00E6671A">
        <w:rPr>
          <w:rtl/>
        </w:rPr>
        <w:t>م</w:t>
      </w:r>
      <w:r w:rsidR="000B2E78">
        <w:rPr>
          <w:rFonts w:hint="cs"/>
          <w:rtl/>
        </w:rPr>
        <w:t>ْ</w:t>
      </w:r>
      <w:r w:rsidR="00D350E6" w:rsidRPr="00E6671A">
        <w:rPr>
          <w:rtl/>
        </w:rPr>
        <w:t>ل</w:t>
      </w:r>
      <w:r w:rsidR="000B2E78">
        <w:rPr>
          <w:rFonts w:hint="cs"/>
          <w:rtl/>
        </w:rPr>
        <w:t>ُ</w:t>
      </w:r>
      <w:r w:rsidR="00D350E6" w:rsidRPr="00E6671A">
        <w:rPr>
          <w:rtl/>
        </w:rPr>
        <w:t>ه</w:t>
      </w:r>
      <w:r w:rsidR="000B2E78">
        <w:rPr>
          <w:rFonts w:hint="cs"/>
          <w:rtl/>
        </w:rPr>
        <w:t>َ</w:t>
      </w:r>
      <w:r w:rsidR="00D350E6" w:rsidRPr="00E6671A">
        <w:rPr>
          <w:rtl/>
        </w:rPr>
        <w:t>ا م</w:t>
      </w:r>
      <w:r w:rsidR="000B2E78">
        <w:rPr>
          <w:rFonts w:hint="cs"/>
          <w:rtl/>
        </w:rPr>
        <w:t>ِ</w:t>
      </w:r>
      <w:r w:rsidR="00D350E6" w:rsidRPr="00E6671A">
        <w:rPr>
          <w:rtl/>
        </w:rPr>
        <w:t>ن</w:t>
      </w:r>
      <w:r w:rsidR="000B2E78">
        <w:rPr>
          <w:rFonts w:hint="cs"/>
          <w:rtl/>
        </w:rPr>
        <w:t>ْ</w:t>
      </w:r>
      <w:r w:rsidR="00D350E6" w:rsidRPr="00E6671A">
        <w:rPr>
          <w:rtl/>
        </w:rPr>
        <w:t xml:space="preserve"> ذ</w:t>
      </w:r>
      <w:r w:rsidR="000B2E78">
        <w:rPr>
          <w:rFonts w:hint="cs"/>
          <w:rtl/>
        </w:rPr>
        <w:t>َ</w:t>
      </w:r>
      <w:r w:rsidR="00D350E6" w:rsidRPr="00E6671A">
        <w:rPr>
          <w:rtl/>
        </w:rPr>
        <w:t>ل</w:t>
      </w:r>
      <w:r w:rsidR="000B2E78">
        <w:rPr>
          <w:rFonts w:hint="cs"/>
          <w:rtl/>
        </w:rPr>
        <w:t>ِ</w:t>
      </w:r>
      <w:r w:rsidR="00D350E6" w:rsidRPr="00E6671A">
        <w:rPr>
          <w:rtl/>
        </w:rPr>
        <w:t>ك</w:t>
      </w:r>
      <w:r w:rsidR="000B2E78">
        <w:rPr>
          <w:rFonts w:hint="cs"/>
          <w:rtl/>
        </w:rPr>
        <w:t>َ</w:t>
      </w:r>
      <w:r w:rsidR="00D350E6" w:rsidRPr="00E6671A">
        <w:rPr>
          <w:rtl/>
        </w:rPr>
        <w:t xml:space="preserve"> الر</w:t>
      </w:r>
      <w:r w:rsidR="000B2E78">
        <w:rPr>
          <w:rFonts w:hint="cs"/>
          <w:rtl/>
        </w:rPr>
        <w:t>َّ</w:t>
      </w:r>
      <w:r w:rsidR="00D350E6" w:rsidRPr="00E6671A">
        <w:rPr>
          <w:rtl/>
        </w:rPr>
        <w:t>ج</w:t>
      </w:r>
      <w:r w:rsidR="000B2E78">
        <w:rPr>
          <w:rFonts w:hint="cs"/>
          <w:rtl/>
        </w:rPr>
        <w:t>ُ</w:t>
      </w:r>
      <w:r w:rsidR="00D350E6" w:rsidRPr="00E6671A">
        <w:rPr>
          <w:rtl/>
        </w:rPr>
        <w:t>ل</w:t>
      </w:r>
      <w:r w:rsidR="000B2E78">
        <w:rPr>
          <w:rFonts w:hint="cs"/>
          <w:rtl/>
        </w:rPr>
        <w:t>ِ</w:t>
      </w:r>
      <w:r w:rsidR="00D350E6" w:rsidRPr="00E6671A">
        <w:rPr>
          <w:rtl/>
        </w:rPr>
        <w:t xml:space="preserve"> ال</w:t>
      </w:r>
      <w:r w:rsidR="000B2E78">
        <w:rPr>
          <w:rFonts w:hint="cs"/>
          <w:rtl/>
        </w:rPr>
        <w:t>َّ</w:t>
      </w:r>
      <w:r w:rsidR="00D350E6" w:rsidRPr="00E6671A">
        <w:rPr>
          <w:rtl/>
        </w:rPr>
        <w:t>ذي تست</w:t>
      </w:r>
      <w:r w:rsidR="000B2E78">
        <w:rPr>
          <w:rFonts w:hint="cs"/>
          <w:rtl/>
        </w:rPr>
        <w:t>َ</w:t>
      </w:r>
      <w:r w:rsidR="00D350E6" w:rsidRPr="00E6671A">
        <w:rPr>
          <w:rtl/>
        </w:rPr>
        <w:t>ب</w:t>
      </w:r>
      <w:r w:rsidR="000B2E78">
        <w:rPr>
          <w:rFonts w:hint="cs"/>
          <w:rtl/>
        </w:rPr>
        <w:t>ْ</w:t>
      </w:r>
      <w:r w:rsidR="00D350E6" w:rsidRPr="00E6671A">
        <w:rPr>
          <w:rtl/>
        </w:rPr>
        <w:t>ض</w:t>
      </w:r>
      <w:r w:rsidR="000B2E78">
        <w:rPr>
          <w:rFonts w:hint="cs"/>
          <w:rtl/>
        </w:rPr>
        <w:t>ِ</w:t>
      </w:r>
      <w:r w:rsidR="00D350E6" w:rsidRPr="00E6671A">
        <w:rPr>
          <w:rtl/>
        </w:rPr>
        <w:t>ع</w:t>
      </w:r>
      <w:r w:rsidR="000B2E78">
        <w:rPr>
          <w:rFonts w:hint="cs"/>
          <w:rtl/>
        </w:rPr>
        <w:t>ُ</w:t>
      </w:r>
      <w:r w:rsidR="00D350E6" w:rsidRPr="00E6671A">
        <w:rPr>
          <w:rtl/>
        </w:rPr>
        <w:t xml:space="preserve"> م</w:t>
      </w:r>
      <w:r w:rsidR="000B2E78">
        <w:rPr>
          <w:rFonts w:hint="cs"/>
          <w:rtl/>
        </w:rPr>
        <w:t>ِ</w:t>
      </w:r>
      <w:r w:rsidR="00D350E6" w:rsidRPr="00E6671A">
        <w:rPr>
          <w:rtl/>
        </w:rPr>
        <w:t>ن</w:t>
      </w:r>
      <w:r w:rsidR="000B2E78">
        <w:rPr>
          <w:rFonts w:hint="cs"/>
          <w:rtl/>
        </w:rPr>
        <w:t>ْ</w:t>
      </w:r>
      <w:r w:rsidR="00D350E6" w:rsidRPr="00E6671A">
        <w:rPr>
          <w:rtl/>
        </w:rPr>
        <w:t>ه</w:t>
      </w:r>
      <w:r w:rsidR="000B2E78">
        <w:rPr>
          <w:rFonts w:hint="cs"/>
          <w:rtl/>
        </w:rPr>
        <w:t>ُ</w:t>
      </w:r>
      <w:r w:rsidR="00E32E9A" w:rsidRPr="00E6671A">
        <w:rPr>
          <w:rtl/>
        </w:rPr>
        <w:t>،</w:t>
      </w:r>
      <w:r w:rsidR="00D350E6" w:rsidRPr="00E6671A">
        <w:rPr>
          <w:rtl/>
        </w:rPr>
        <w:t xml:space="preserve"> ف</w:t>
      </w:r>
      <w:r w:rsidR="000B2E78">
        <w:rPr>
          <w:rFonts w:hint="cs"/>
          <w:rtl/>
        </w:rPr>
        <w:t>َ</w:t>
      </w:r>
      <w:r w:rsidR="00D350E6" w:rsidRPr="00E6671A">
        <w:rPr>
          <w:rtl/>
        </w:rPr>
        <w:t>إذا ت</w:t>
      </w:r>
      <w:r w:rsidR="000B2E78">
        <w:rPr>
          <w:rFonts w:hint="cs"/>
          <w:rtl/>
        </w:rPr>
        <w:t>َ</w:t>
      </w:r>
      <w:r w:rsidR="00D350E6" w:rsidRPr="00E6671A">
        <w:rPr>
          <w:rtl/>
        </w:rPr>
        <w:t>ب</w:t>
      </w:r>
      <w:r w:rsidR="000B2E78">
        <w:rPr>
          <w:rFonts w:hint="cs"/>
          <w:rtl/>
        </w:rPr>
        <w:t>َ</w:t>
      </w:r>
      <w:r w:rsidR="00D350E6" w:rsidRPr="00E6671A">
        <w:rPr>
          <w:rtl/>
        </w:rPr>
        <w:t>يّ</w:t>
      </w:r>
      <w:r w:rsidR="000B2E78">
        <w:rPr>
          <w:rFonts w:hint="cs"/>
          <w:rtl/>
        </w:rPr>
        <w:t>َ</w:t>
      </w:r>
      <w:r w:rsidR="00D350E6" w:rsidRPr="00E6671A">
        <w:rPr>
          <w:rtl/>
        </w:rPr>
        <w:t>ن</w:t>
      </w:r>
      <w:r w:rsidR="000B2E78">
        <w:rPr>
          <w:rFonts w:hint="cs"/>
          <w:rtl/>
        </w:rPr>
        <w:t>َ</w:t>
      </w:r>
      <w:r w:rsidR="00D350E6" w:rsidRPr="00E6671A">
        <w:rPr>
          <w:rtl/>
        </w:rPr>
        <w:t xml:space="preserve"> ح</w:t>
      </w:r>
      <w:r w:rsidR="000B2E78">
        <w:rPr>
          <w:rFonts w:hint="cs"/>
          <w:rtl/>
        </w:rPr>
        <w:t>َ</w:t>
      </w:r>
      <w:r w:rsidR="00D350E6" w:rsidRPr="00E6671A">
        <w:rPr>
          <w:rtl/>
        </w:rPr>
        <w:t>م</w:t>
      </w:r>
      <w:r w:rsidR="000B2E78">
        <w:rPr>
          <w:rFonts w:hint="cs"/>
          <w:rtl/>
        </w:rPr>
        <w:t>ْ</w:t>
      </w:r>
      <w:r w:rsidR="00D350E6" w:rsidRPr="00E6671A">
        <w:rPr>
          <w:rtl/>
        </w:rPr>
        <w:t>ل</w:t>
      </w:r>
      <w:r w:rsidR="000B2E78">
        <w:rPr>
          <w:rFonts w:hint="cs"/>
          <w:rtl/>
        </w:rPr>
        <w:t>ُ</w:t>
      </w:r>
      <w:r w:rsidR="00D350E6" w:rsidRPr="00E6671A">
        <w:rPr>
          <w:rtl/>
        </w:rPr>
        <w:t>ه</w:t>
      </w:r>
      <w:r w:rsidR="000B2E78">
        <w:rPr>
          <w:rFonts w:hint="cs"/>
          <w:rtl/>
        </w:rPr>
        <w:t>َ</w:t>
      </w:r>
      <w:r w:rsidR="00D350E6" w:rsidRPr="00E6671A">
        <w:rPr>
          <w:rtl/>
        </w:rPr>
        <w:t>ا أ</w:t>
      </w:r>
      <w:r w:rsidR="000B2E78">
        <w:rPr>
          <w:rFonts w:hint="cs"/>
          <w:rtl/>
        </w:rPr>
        <w:t>َ</w:t>
      </w:r>
      <w:r w:rsidR="00D350E6" w:rsidRPr="00E6671A">
        <w:rPr>
          <w:rtl/>
        </w:rPr>
        <w:t>صاب</w:t>
      </w:r>
      <w:r w:rsidR="000B2E78">
        <w:rPr>
          <w:rFonts w:hint="cs"/>
          <w:rtl/>
        </w:rPr>
        <w:t>َ</w:t>
      </w:r>
      <w:r w:rsidR="00D350E6" w:rsidRPr="00E6671A">
        <w:rPr>
          <w:rtl/>
        </w:rPr>
        <w:t>ه</w:t>
      </w:r>
      <w:r w:rsidR="000B2E78">
        <w:rPr>
          <w:rFonts w:hint="cs"/>
          <w:rtl/>
        </w:rPr>
        <w:t>َ</w:t>
      </w:r>
      <w:r w:rsidR="00D350E6" w:rsidRPr="00E6671A">
        <w:rPr>
          <w:rtl/>
        </w:rPr>
        <w:t>ا ز</w:t>
      </w:r>
      <w:r w:rsidR="000B2E78">
        <w:rPr>
          <w:rFonts w:hint="cs"/>
          <w:rtl/>
        </w:rPr>
        <w:t>َ</w:t>
      </w:r>
      <w:r w:rsidR="00D350E6" w:rsidRPr="00E6671A">
        <w:rPr>
          <w:rtl/>
        </w:rPr>
        <w:t>و</w:t>
      </w:r>
      <w:r w:rsidR="000B2E78">
        <w:rPr>
          <w:rFonts w:hint="cs"/>
          <w:rtl/>
        </w:rPr>
        <w:t>ْ</w:t>
      </w:r>
      <w:r w:rsidR="00D350E6" w:rsidRPr="00E6671A">
        <w:rPr>
          <w:rtl/>
        </w:rPr>
        <w:t>ج</w:t>
      </w:r>
      <w:r w:rsidR="000B2E78">
        <w:rPr>
          <w:rFonts w:hint="cs"/>
          <w:rtl/>
        </w:rPr>
        <w:t>ُ</w:t>
      </w:r>
      <w:r w:rsidR="00D350E6" w:rsidRPr="00E6671A">
        <w:rPr>
          <w:rtl/>
        </w:rPr>
        <w:t>ه</w:t>
      </w:r>
      <w:r w:rsidR="000B2E78">
        <w:rPr>
          <w:rFonts w:hint="cs"/>
          <w:rtl/>
        </w:rPr>
        <w:t>َ</w:t>
      </w:r>
      <w:r w:rsidR="00D350E6" w:rsidRPr="00E6671A">
        <w:rPr>
          <w:rtl/>
        </w:rPr>
        <w:t>ا إذا أ</w:t>
      </w:r>
      <w:r w:rsidR="000B2E78">
        <w:rPr>
          <w:rFonts w:hint="cs"/>
          <w:rtl/>
        </w:rPr>
        <w:t>َ</w:t>
      </w:r>
      <w:r w:rsidR="00D350E6" w:rsidRPr="00E6671A">
        <w:rPr>
          <w:rtl/>
        </w:rPr>
        <w:t>ح</w:t>
      </w:r>
      <w:r w:rsidR="000B2E78">
        <w:rPr>
          <w:rFonts w:hint="cs"/>
          <w:rtl/>
        </w:rPr>
        <w:t>َ</w:t>
      </w:r>
      <w:r w:rsidR="00D350E6" w:rsidRPr="00E6671A">
        <w:rPr>
          <w:rtl/>
        </w:rPr>
        <w:t>بّ</w:t>
      </w:r>
      <w:r w:rsidR="000B2E78">
        <w:rPr>
          <w:rFonts w:hint="cs"/>
          <w:rtl/>
        </w:rPr>
        <w:t>َ</w:t>
      </w:r>
      <w:r w:rsidR="00E32E9A" w:rsidRPr="00E6671A">
        <w:rPr>
          <w:rtl/>
        </w:rPr>
        <w:t>،</w:t>
      </w:r>
      <w:r w:rsidR="00D350E6" w:rsidRPr="00E6671A">
        <w:rPr>
          <w:rtl/>
        </w:rPr>
        <w:t xml:space="preserve"> و</w:t>
      </w:r>
      <w:r w:rsidR="000B2E78">
        <w:rPr>
          <w:rFonts w:hint="cs"/>
          <w:rtl/>
        </w:rPr>
        <w:t>َ</w:t>
      </w:r>
      <w:r w:rsidR="00D350E6" w:rsidRPr="00E6671A">
        <w:rPr>
          <w:rtl/>
        </w:rPr>
        <w:t>إ</w:t>
      </w:r>
      <w:r w:rsidR="000B2E78">
        <w:rPr>
          <w:rFonts w:hint="cs"/>
          <w:rtl/>
        </w:rPr>
        <w:t>ِ</w:t>
      </w:r>
      <w:r w:rsidR="00D350E6" w:rsidRPr="00E6671A">
        <w:rPr>
          <w:rtl/>
        </w:rPr>
        <w:t>نّ</w:t>
      </w:r>
      <w:r w:rsidR="000B2E78">
        <w:rPr>
          <w:rFonts w:hint="cs"/>
          <w:rtl/>
        </w:rPr>
        <w:t>َ</w:t>
      </w:r>
      <w:r w:rsidR="000B2E78">
        <w:rPr>
          <w:rtl/>
        </w:rPr>
        <w:t>ما ي</w:t>
      </w:r>
      <w:r w:rsidR="000B2E78">
        <w:rPr>
          <w:rFonts w:hint="cs"/>
          <w:rtl/>
        </w:rPr>
        <w:t>َ</w:t>
      </w:r>
      <w:r w:rsidR="00D350E6" w:rsidRPr="00E6671A">
        <w:rPr>
          <w:rtl/>
        </w:rPr>
        <w:t>ف</w:t>
      </w:r>
      <w:r w:rsidR="000B2E78">
        <w:rPr>
          <w:rFonts w:hint="cs"/>
          <w:rtl/>
        </w:rPr>
        <w:t>ْ</w:t>
      </w:r>
      <w:r w:rsidR="00D350E6" w:rsidRPr="00E6671A">
        <w:rPr>
          <w:rtl/>
        </w:rPr>
        <w:t>ع</w:t>
      </w:r>
      <w:r w:rsidR="000B2E78">
        <w:rPr>
          <w:rFonts w:hint="cs"/>
          <w:rtl/>
        </w:rPr>
        <w:t>َ</w:t>
      </w:r>
      <w:r w:rsidR="00D350E6" w:rsidRPr="00E6671A">
        <w:rPr>
          <w:rtl/>
        </w:rPr>
        <w:t>ل</w:t>
      </w:r>
      <w:r w:rsidR="000B2E78">
        <w:rPr>
          <w:rFonts w:hint="cs"/>
          <w:rtl/>
        </w:rPr>
        <w:t>ُ</w:t>
      </w:r>
      <w:r w:rsidR="00D350E6" w:rsidRPr="00E6671A">
        <w:rPr>
          <w:rtl/>
        </w:rPr>
        <w:t xml:space="preserve"> ذ</w:t>
      </w:r>
      <w:r w:rsidR="000B2E78">
        <w:rPr>
          <w:rFonts w:hint="cs"/>
          <w:rtl/>
        </w:rPr>
        <w:t>َ</w:t>
      </w:r>
      <w:r w:rsidR="00D350E6" w:rsidRPr="00E6671A">
        <w:rPr>
          <w:rtl/>
        </w:rPr>
        <w:t>ل</w:t>
      </w:r>
      <w:r w:rsidR="000B2E78">
        <w:rPr>
          <w:rFonts w:hint="cs"/>
          <w:rtl/>
        </w:rPr>
        <w:t>ِ</w:t>
      </w:r>
      <w:r w:rsidR="00D350E6" w:rsidRPr="00E6671A">
        <w:rPr>
          <w:rtl/>
        </w:rPr>
        <w:t>ك</w:t>
      </w:r>
      <w:r w:rsidR="000B2E78">
        <w:rPr>
          <w:rFonts w:hint="cs"/>
          <w:rtl/>
        </w:rPr>
        <w:t>َ</w:t>
      </w:r>
      <w:r w:rsidR="00D350E6" w:rsidRPr="00E6671A">
        <w:rPr>
          <w:rtl/>
        </w:rPr>
        <w:t xml:space="preserve"> ر</w:t>
      </w:r>
      <w:r w:rsidR="000B2E78">
        <w:rPr>
          <w:rFonts w:hint="cs"/>
          <w:rtl/>
        </w:rPr>
        <w:t>َ</w:t>
      </w:r>
      <w:r w:rsidR="00D350E6" w:rsidRPr="00E6671A">
        <w:rPr>
          <w:rtl/>
        </w:rPr>
        <w:t>غ</w:t>
      </w:r>
      <w:r w:rsidR="000B2E78">
        <w:rPr>
          <w:rFonts w:hint="cs"/>
          <w:rtl/>
        </w:rPr>
        <w:t>ْ</w:t>
      </w:r>
      <w:r w:rsidR="00D350E6" w:rsidRPr="00E6671A">
        <w:rPr>
          <w:rtl/>
        </w:rPr>
        <w:t>ب</w:t>
      </w:r>
      <w:r w:rsidR="000B2E78">
        <w:rPr>
          <w:rFonts w:hint="cs"/>
          <w:rtl/>
        </w:rPr>
        <w:t>َ</w:t>
      </w:r>
      <w:r w:rsidR="00D350E6" w:rsidRPr="00E6671A">
        <w:rPr>
          <w:rtl/>
        </w:rPr>
        <w:t>ة</w:t>
      </w:r>
      <w:r w:rsidR="000B2E78">
        <w:rPr>
          <w:rFonts w:hint="cs"/>
          <w:rtl/>
        </w:rPr>
        <w:t>ً</w:t>
      </w:r>
      <w:r w:rsidR="00D350E6" w:rsidRPr="00E6671A">
        <w:rPr>
          <w:rtl/>
        </w:rPr>
        <w:t xml:space="preserve"> ف</w:t>
      </w:r>
      <w:r w:rsidR="000B2E78">
        <w:rPr>
          <w:rFonts w:hint="cs"/>
          <w:rtl/>
        </w:rPr>
        <w:t>ِ</w:t>
      </w:r>
      <w:r w:rsidR="00D350E6" w:rsidRPr="00E6671A">
        <w:rPr>
          <w:rtl/>
        </w:rPr>
        <w:t>ي ن</w:t>
      </w:r>
      <w:r w:rsidR="000B2E78">
        <w:rPr>
          <w:rFonts w:hint="cs"/>
          <w:rtl/>
        </w:rPr>
        <w:t>َ</w:t>
      </w:r>
      <w:r w:rsidR="00D350E6" w:rsidRPr="00E6671A">
        <w:rPr>
          <w:rtl/>
        </w:rPr>
        <w:t>ج</w:t>
      </w:r>
      <w:r w:rsidR="000B2E78">
        <w:rPr>
          <w:rFonts w:hint="cs"/>
          <w:rtl/>
        </w:rPr>
        <w:t>َ</w:t>
      </w:r>
      <w:r w:rsidR="00D350E6" w:rsidRPr="00E6671A">
        <w:rPr>
          <w:rtl/>
        </w:rPr>
        <w:t>اب</w:t>
      </w:r>
      <w:r w:rsidR="000B2E78">
        <w:rPr>
          <w:rFonts w:hint="cs"/>
          <w:rtl/>
        </w:rPr>
        <w:t>َ</w:t>
      </w:r>
      <w:r w:rsidR="00D350E6" w:rsidRPr="00E6671A">
        <w:rPr>
          <w:rtl/>
        </w:rPr>
        <w:t>ة</w:t>
      </w:r>
      <w:r w:rsidR="000B2E78">
        <w:rPr>
          <w:rFonts w:hint="cs"/>
          <w:rtl/>
        </w:rPr>
        <w:t>ِ</w:t>
      </w:r>
      <w:r w:rsidR="00D350E6" w:rsidRPr="00E6671A">
        <w:rPr>
          <w:rtl/>
        </w:rPr>
        <w:t xml:space="preserve"> ال</w:t>
      </w:r>
      <w:r w:rsidR="000B2E78">
        <w:rPr>
          <w:rFonts w:hint="cs"/>
          <w:rtl/>
        </w:rPr>
        <w:t>ْ</w:t>
      </w:r>
      <w:r w:rsidR="00D350E6" w:rsidRPr="00E6671A">
        <w:rPr>
          <w:rtl/>
        </w:rPr>
        <w:t>و</w:t>
      </w:r>
      <w:r w:rsidR="000B2E78">
        <w:rPr>
          <w:rFonts w:hint="cs"/>
          <w:rtl/>
        </w:rPr>
        <w:t>َ</w:t>
      </w:r>
      <w:r w:rsidR="00D350E6" w:rsidRPr="00E6671A">
        <w:rPr>
          <w:rtl/>
        </w:rPr>
        <w:t>ل</w:t>
      </w:r>
      <w:r w:rsidR="000B2E78">
        <w:rPr>
          <w:rFonts w:hint="cs"/>
          <w:rtl/>
        </w:rPr>
        <w:t>َ</w:t>
      </w:r>
      <w:r w:rsidR="00D350E6" w:rsidRPr="00E6671A">
        <w:rPr>
          <w:rtl/>
        </w:rPr>
        <w:t>د</w:t>
      </w:r>
      <w:r w:rsidR="000B2E78">
        <w:rPr>
          <w:rFonts w:hint="cs"/>
          <w:rtl/>
        </w:rPr>
        <w:t>ِ</w:t>
      </w:r>
      <w:r w:rsidR="00E32E9A" w:rsidRPr="00E6671A">
        <w:rPr>
          <w:rtl/>
        </w:rPr>
        <w:t>،</w:t>
      </w:r>
      <w:r w:rsidR="00D350E6" w:rsidRPr="00E6671A">
        <w:rPr>
          <w:rtl/>
        </w:rPr>
        <w:t xml:space="preserve"> ف</w:t>
      </w:r>
      <w:r w:rsidR="000B2E78">
        <w:rPr>
          <w:rFonts w:hint="cs"/>
          <w:rtl/>
        </w:rPr>
        <w:t>َ</w:t>
      </w:r>
      <w:r w:rsidR="00D350E6" w:rsidRPr="00E6671A">
        <w:rPr>
          <w:rtl/>
        </w:rPr>
        <w:t>ك</w:t>
      </w:r>
      <w:r w:rsidR="000B2E78">
        <w:rPr>
          <w:rFonts w:hint="cs"/>
          <w:rtl/>
        </w:rPr>
        <w:t>َ</w:t>
      </w:r>
      <w:r w:rsidR="00D350E6" w:rsidRPr="00E6671A">
        <w:rPr>
          <w:rtl/>
        </w:rPr>
        <w:t>ان</w:t>
      </w:r>
      <w:r w:rsidR="000B2E78">
        <w:rPr>
          <w:rFonts w:hint="cs"/>
          <w:rtl/>
        </w:rPr>
        <w:t>َ</w:t>
      </w:r>
      <w:r w:rsidR="00D350E6" w:rsidRPr="00E6671A">
        <w:rPr>
          <w:rtl/>
        </w:rPr>
        <w:t xml:space="preserve"> ه</w:t>
      </w:r>
      <w:r w:rsidR="000B2E78">
        <w:rPr>
          <w:rFonts w:hint="cs"/>
          <w:rtl/>
        </w:rPr>
        <w:t>َ</w:t>
      </w:r>
      <w:r w:rsidR="00D350E6" w:rsidRPr="00E6671A">
        <w:rPr>
          <w:rtl/>
        </w:rPr>
        <w:t>ذا النّ</w:t>
      </w:r>
      <w:r w:rsidR="000B2E78">
        <w:rPr>
          <w:rFonts w:hint="cs"/>
          <w:rtl/>
        </w:rPr>
        <w:t>ِ</w:t>
      </w:r>
      <w:r w:rsidR="00D350E6" w:rsidRPr="00E6671A">
        <w:rPr>
          <w:rtl/>
        </w:rPr>
        <w:t>ك</w:t>
      </w:r>
      <w:r w:rsidR="000B2E78">
        <w:rPr>
          <w:rFonts w:hint="cs"/>
          <w:rtl/>
        </w:rPr>
        <w:t>َ</w:t>
      </w:r>
      <w:r w:rsidR="00D350E6" w:rsidRPr="00E6671A">
        <w:rPr>
          <w:rtl/>
        </w:rPr>
        <w:t>اح</w:t>
      </w:r>
      <w:r w:rsidR="000B2E78">
        <w:rPr>
          <w:rFonts w:hint="cs"/>
          <w:rtl/>
        </w:rPr>
        <w:t>ُ</w:t>
      </w:r>
      <w:r w:rsidR="00D350E6" w:rsidRPr="00E6671A">
        <w:rPr>
          <w:rtl/>
        </w:rPr>
        <w:t xml:space="preserve"> ن</w:t>
      </w:r>
      <w:r w:rsidR="000B2E78">
        <w:rPr>
          <w:rFonts w:hint="cs"/>
          <w:rtl/>
        </w:rPr>
        <w:t>ِ</w:t>
      </w:r>
      <w:r w:rsidR="00D350E6" w:rsidRPr="00E6671A">
        <w:rPr>
          <w:rtl/>
        </w:rPr>
        <w:t>كاح</w:t>
      </w:r>
      <w:r w:rsidR="000B2E78">
        <w:rPr>
          <w:rFonts w:hint="cs"/>
          <w:rtl/>
        </w:rPr>
        <w:t>َ</w:t>
      </w:r>
      <w:r w:rsidR="00D350E6" w:rsidRPr="00E6671A">
        <w:rPr>
          <w:rtl/>
        </w:rPr>
        <w:t xml:space="preserve"> الاس</w:t>
      </w:r>
      <w:r w:rsidR="000B2E78">
        <w:rPr>
          <w:rFonts w:hint="cs"/>
          <w:rtl/>
        </w:rPr>
        <w:t>ْ</w:t>
      </w:r>
      <w:r w:rsidR="00D350E6" w:rsidRPr="00E6671A">
        <w:rPr>
          <w:rtl/>
        </w:rPr>
        <w:t>ت</w:t>
      </w:r>
      <w:r w:rsidR="000B2E78">
        <w:rPr>
          <w:rFonts w:hint="cs"/>
          <w:rtl/>
        </w:rPr>
        <w:t>ِ</w:t>
      </w:r>
      <w:r w:rsidR="00D350E6" w:rsidRPr="00E6671A">
        <w:rPr>
          <w:rtl/>
        </w:rPr>
        <w:t>ب</w:t>
      </w:r>
      <w:r w:rsidR="000B2E78">
        <w:rPr>
          <w:rFonts w:hint="cs"/>
          <w:rtl/>
        </w:rPr>
        <w:t>ْ</w:t>
      </w:r>
      <w:r w:rsidR="00D350E6" w:rsidRPr="00E6671A">
        <w:rPr>
          <w:rtl/>
        </w:rPr>
        <w:t>ضاع</w:t>
      </w:r>
      <w:r w:rsidR="000B2E78">
        <w:rPr>
          <w:rFonts w:hint="cs"/>
          <w:rtl/>
        </w:rPr>
        <w:t>ِ،</w:t>
      </w:r>
      <w:r w:rsidR="00D350E6" w:rsidRPr="00E6671A">
        <w:rPr>
          <w:rtl/>
        </w:rPr>
        <w:t xml:space="preserve"> </w:t>
      </w:r>
      <w:r w:rsidR="00D350E6" w:rsidRPr="00637374">
        <w:rPr>
          <w:rtl/>
        </w:rPr>
        <w:t>و</w:t>
      </w:r>
      <w:r w:rsidR="000B2E78" w:rsidRPr="00637374">
        <w:rPr>
          <w:rFonts w:hint="cs"/>
          <w:rtl/>
        </w:rPr>
        <w:t>َ</w:t>
      </w:r>
      <w:r w:rsidR="00D350E6" w:rsidRPr="00637374">
        <w:rPr>
          <w:rtl/>
        </w:rPr>
        <w:t>ن</w:t>
      </w:r>
      <w:r w:rsidR="000B2E78" w:rsidRPr="00637374">
        <w:rPr>
          <w:rFonts w:hint="cs"/>
          <w:rtl/>
        </w:rPr>
        <w:t>ِ</w:t>
      </w:r>
      <w:r w:rsidR="00D350E6" w:rsidRPr="00637374">
        <w:rPr>
          <w:rtl/>
        </w:rPr>
        <w:t>ك</w:t>
      </w:r>
      <w:r w:rsidR="000B2E78" w:rsidRPr="00637374">
        <w:rPr>
          <w:rFonts w:hint="cs"/>
          <w:rtl/>
        </w:rPr>
        <w:t>َ</w:t>
      </w:r>
      <w:r w:rsidR="00D350E6" w:rsidRPr="00637374">
        <w:rPr>
          <w:rtl/>
        </w:rPr>
        <w:t>اح</w:t>
      </w:r>
      <w:r w:rsidR="000B2E78" w:rsidRPr="00637374">
        <w:rPr>
          <w:rFonts w:hint="cs"/>
          <w:rtl/>
        </w:rPr>
        <w:t>ٌ</w:t>
      </w:r>
      <w:r w:rsidR="00D350E6" w:rsidRPr="00637374">
        <w:rPr>
          <w:rtl/>
        </w:rPr>
        <w:t xml:space="preserve"> آخ</w:t>
      </w:r>
      <w:r w:rsidR="000B2E78" w:rsidRPr="00637374">
        <w:rPr>
          <w:rFonts w:hint="cs"/>
          <w:rtl/>
        </w:rPr>
        <w:t>َ</w:t>
      </w:r>
      <w:r w:rsidR="00D350E6" w:rsidRPr="00637374">
        <w:rPr>
          <w:rtl/>
        </w:rPr>
        <w:t>ر</w:t>
      </w:r>
      <w:r w:rsidR="000B2E78" w:rsidRPr="00637374">
        <w:rPr>
          <w:rFonts w:hint="cs"/>
          <w:rtl/>
        </w:rPr>
        <w:t>ُ</w:t>
      </w:r>
      <w:r w:rsidR="00D350E6" w:rsidRPr="00E6671A">
        <w:rPr>
          <w:rtl/>
        </w:rPr>
        <w:t xml:space="preserve"> ي</w:t>
      </w:r>
      <w:r w:rsidR="000B2E78">
        <w:rPr>
          <w:rFonts w:hint="cs"/>
          <w:rtl/>
        </w:rPr>
        <w:t>َ</w:t>
      </w:r>
      <w:r w:rsidR="00D350E6" w:rsidRPr="00E6671A">
        <w:rPr>
          <w:rtl/>
        </w:rPr>
        <w:t>ج</w:t>
      </w:r>
      <w:r w:rsidR="000B2E78">
        <w:rPr>
          <w:rFonts w:hint="cs"/>
          <w:rtl/>
        </w:rPr>
        <w:t>ْ</w:t>
      </w:r>
      <w:r w:rsidR="00D350E6" w:rsidRPr="00E6671A">
        <w:rPr>
          <w:rtl/>
        </w:rPr>
        <w:t>ت</w:t>
      </w:r>
      <w:r w:rsidR="000B2E78">
        <w:rPr>
          <w:rFonts w:hint="cs"/>
          <w:rtl/>
        </w:rPr>
        <w:t>َ</w:t>
      </w:r>
      <w:r w:rsidR="00D350E6" w:rsidRPr="00E6671A">
        <w:rPr>
          <w:rtl/>
        </w:rPr>
        <w:t>م</w:t>
      </w:r>
      <w:r w:rsidR="000B2E78">
        <w:rPr>
          <w:rFonts w:hint="cs"/>
          <w:rtl/>
        </w:rPr>
        <w:t>ِ</w:t>
      </w:r>
      <w:r w:rsidR="00D350E6" w:rsidRPr="00E6671A">
        <w:rPr>
          <w:rtl/>
        </w:rPr>
        <w:t>ع</w:t>
      </w:r>
      <w:r w:rsidR="000B2E78">
        <w:rPr>
          <w:rFonts w:hint="cs"/>
          <w:rtl/>
        </w:rPr>
        <w:t>ُ</w:t>
      </w:r>
      <w:r w:rsidR="00D350E6" w:rsidRPr="00E6671A">
        <w:rPr>
          <w:rtl/>
        </w:rPr>
        <w:t xml:space="preserve"> الرّ</w:t>
      </w:r>
      <w:r w:rsidR="000B2E78">
        <w:rPr>
          <w:rFonts w:hint="cs"/>
          <w:rtl/>
        </w:rPr>
        <w:t>َ</w:t>
      </w:r>
      <w:r w:rsidR="00D350E6" w:rsidRPr="00E6671A">
        <w:rPr>
          <w:rtl/>
        </w:rPr>
        <w:t>ه</w:t>
      </w:r>
      <w:r w:rsidR="000B2E78">
        <w:rPr>
          <w:rFonts w:hint="cs"/>
          <w:rtl/>
        </w:rPr>
        <w:t>ْ</w:t>
      </w:r>
      <w:r w:rsidR="00D350E6" w:rsidRPr="00E6671A">
        <w:rPr>
          <w:rtl/>
        </w:rPr>
        <w:t>ط</w:t>
      </w:r>
      <w:r w:rsidR="000B2E78">
        <w:rPr>
          <w:rFonts w:hint="cs"/>
          <w:rtl/>
        </w:rPr>
        <w:t>ُ</w:t>
      </w:r>
      <w:r w:rsidR="00D350E6" w:rsidRPr="00E6671A">
        <w:rPr>
          <w:rtl/>
        </w:rPr>
        <w:t xml:space="preserve"> م</w:t>
      </w:r>
      <w:r w:rsidR="000B2E78">
        <w:rPr>
          <w:rFonts w:hint="cs"/>
          <w:rtl/>
        </w:rPr>
        <w:t>َ</w:t>
      </w:r>
      <w:r w:rsidR="00D350E6" w:rsidRPr="00E6671A">
        <w:rPr>
          <w:rtl/>
        </w:rPr>
        <w:t>ا د</w:t>
      </w:r>
      <w:r w:rsidR="000B2E78">
        <w:rPr>
          <w:rFonts w:hint="cs"/>
          <w:rtl/>
        </w:rPr>
        <w:t>ُ</w:t>
      </w:r>
      <w:r w:rsidR="00D350E6" w:rsidRPr="00E6671A">
        <w:rPr>
          <w:rtl/>
        </w:rPr>
        <w:t>ون</w:t>
      </w:r>
      <w:r w:rsidR="000B2E78">
        <w:rPr>
          <w:rFonts w:hint="cs"/>
          <w:rtl/>
        </w:rPr>
        <w:t>َ</w:t>
      </w:r>
      <w:r w:rsidR="00D350E6" w:rsidRPr="00E6671A">
        <w:rPr>
          <w:rtl/>
        </w:rPr>
        <w:t xml:space="preserve"> ال</w:t>
      </w:r>
      <w:r w:rsidR="000B2E78">
        <w:rPr>
          <w:rFonts w:hint="cs"/>
          <w:rtl/>
        </w:rPr>
        <w:t>ْ</w:t>
      </w:r>
      <w:r w:rsidR="00D350E6" w:rsidRPr="00E6671A">
        <w:rPr>
          <w:rtl/>
        </w:rPr>
        <w:t>ع</w:t>
      </w:r>
      <w:r w:rsidR="000B2E78">
        <w:rPr>
          <w:rFonts w:hint="cs"/>
          <w:rtl/>
        </w:rPr>
        <w:t>َ</w:t>
      </w:r>
      <w:r w:rsidR="00D350E6" w:rsidRPr="00E6671A">
        <w:rPr>
          <w:rtl/>
        </w:rPr>
        <w:t>ش</w:t>
      </w:r>
      <w:r w:rsidR="000B2E78">
        <w:rPr>
          <w:rFonts w:hint="cs"/>
          <w:rtl/>
        </w:rPr>
        <w:t>َ</w:t>
      </w:r>
      <w:r w:rsidR="00D350E6" w:rsidRPr="00E6671A">
        <w:rPr>
          <w:rtl/>
        </w:rPr>
        <w:t>ر</w:t>
      </w:r>
      <w:r w:rsidR="000B2E78">
        <w:rPr>
          <w:rFonts w:hint="cs"/>
          <w:rtl/>
        </w:rPr>
        <w:t>َ</w:t>
      </w:r>
      <w:r w:rsidR="00D350E6" w:rsidRPr="00E6671A">
        <w:rPr>
          <w:rtl/>
        </w:rPr>
        <w:t>ة</w:t>
      </w:r>
      <w:r w:rsidR="000B2E78">
        <w:rPr>
          <w:rFonts w:hint="cs"/>
          <w:rtl/>
        </w:rPr>
        <w:t>ِ</w:t>
      </w:r>
      <w:r w:rsidR="00D350E6" w:rsidRPr="00E6671A">
        <w:rPr>
          <w:rtl/>
        </w:rPr>
        <w:t xml:space="preserve"> ف</w:t>
      </w:r>
      <w:r w:rsidR="000B2E78">
        <w:rPr>
          <w:rFonts w:hint="cs"/>
          <w:rtl/>
        </w:rPr>
        <w:t>َ</w:t>
      </w:r>
      <w:r w:rsidR="00D350E6" w:rsidRPr="00E6671A">
        <w:rPr>
          <w:rtl/>
        </w:rPr>
        <w:t>ي</w:t>
      </w:r>
      <w:r w:rsidR="000B2E78">
        <w:rPr>
          <w:rFonts w:hint="cs"/>
          <w:rtl/>
        </w:rPr>
        <w:t>َ</w:t>
      </w:r>
      <w:r w:rsidR="00D350E6" w:rsidRPr="00E6671A">
        <w:rPr>
          <w:rtl/>
        </w:rPr>
        <w:t>د</w:t>
      </w:r>
      <w:r w:rsidR="000B2E78">
        <w:rPr>
          <w:rFonts w:hint="cs"/>
          <w:rtl/>
        </w:rPr>
        <w:t>ْ</w:t>
      </w:r>
      <w:r w:rsidR="00D350E6" w:rsidRPr="00E6671A">
        <w:rPr>
          <w:rtl/>
        </w:rPr>
        <w:t>خ</w:t>
      </w:r>
      <w:r w:rsidR="000B2E78">
        <w:rPr>
          <w:rFonts w:hint="cs"/>
          <w:rtl/>
        </w:rPr>
        <w:t>ُ</w:t>
      </w:r>
      <w:r w:rsidR="00D350E6" w:rsidRPr="00E6671A">
        <w:rPr>
          <w:rtl/>
        </w:rPr>
        <w:t>ل</w:t>
      </w:r>
      <w:r w:rsidR="000B2E78">
        <w:rPr>
          <w:rFonts w:hint="cs"/>
          <w:rtl/>
        </w:rPr>
        <w:t>ُ</w:t>
      </w:r>
      <w:r w:rsidR="00D350E6" w:rsidRPr="00E6671A">
        <w:rPr>
          <w:rtl/>
        </w:rPr>
        <w:t>ون</w:t>
      </w:r>
      <w:r w:rsidR="000B2E78">
        <w:rPr>
          <w:rFonts w:hint="cs"/>
          <w:rtl/>
        </w:rPr>
        <w:t>َ</w:t>
      </w:r>
      <w:r w:rsidR="00D350E6" w:rsidRPr="00E6671A">
        <w:rPr>
          <w:rtl/>
        </w:rPr>
        <w:t xml:space="preserve"> ع</w:t>
      </w:r>
      <w:r w:rsidR="000B2E78">
        <w:rPr>
          <w:rFonts w:hint="cs"/>
          <w:rtl/>
        </w:rPr>
        <w:t>َ</w:t>
      </w:r>
      <w:r w:rsidR="00D350E6" w:rsidRPr="00E6671A">
        <w:rPr>
          <w:rtl/>
        </w:rPr>
        <w:t>ل</w:t>
      </w:r>
      <w:r w:rsidR="000B2E78">
        <w:rPr>
          <w:rFonts w:hint="cs"/>
          <w:rtl/>
        </w:rPr>
        <w:t>َ</w:t>
      </w:r>
      <w:r w:rsidR="00D350E6" w:rsidRPr="00E6671A">
        <w:rPr>
          <w:rtl/>
        </w:rPr>
        <w:t>ى ال</w:t>
      </w:r>
      <w:r w:rsidR="000B2E78">
        <w:rPr>
          <w:rFonts w:hint="cs"/>
          <w:rtl/>
        </w:rPr>
        <w:t>ْ</w:t>
      </w:r>
      <w:r w:rsidR="00D350E6" w:rsidRPr="00E6671A">
        <w:rPr>
          <w:rtl/>
        </w:rPr>
        <w:t>م</w:t>
      </w:r>
      <w:r w:rsidR="000B2E78">
        <w:rPr>
          <w:rFonts w:hint="cs"/>
          <w:rtl/>
        </w:rPr>
        <w:t>َ</w:t>
      </w:r>
      <w:r w:rsidR="00D350E6" w:rsidRPr="00E6671A">
        <w:rPr>
          <w:rtl/>
        </w:rPr>
        <w:t>ر</w:t>
      </w:r>
      <w:r w:rsidR="000B2E78">
        <w:rPr>
          <w:rFonts w:hint="cs"/>
          <w:rtl/>
        </w:rPr>
        <w:t>ْ</w:t>
      </w:r>
      <w:r w:rsidR="00D350E6" w:rsidRPr="00E6671A">
        <w:rPr>
          <w:rtl/>
        </w:rPr>
        <w:t>أ</w:t>
      </w:r>
      <w:r w:rsidR="000B2E78">
        <w:rPr>
          <w:rFonts w:hint="cs"/>
          <w:rtl/>
        </w:rPr>
        <w:t>َ</w:t>
      </w:r>
      <w:r w:rsidR="00D350E6" w:rsidRPr="00E6671A">
        <w:rPr>
          <w:rtl/>
        </w:rPr>
        <w:t>ة</w:t>
      </w:r>
      <w:r w:rsidR="000B2E78">
        <w:rPr>
          <w:rFonts w:hint="cs"/>
          <w:rtl/>
        </w:rPr>
        <w:t>ِ</w:t>
      </w:r>
      <w:r w:rsidR="00D350E6" w:rsidRPr="00E6671A">
        <w:rPr>
          <w:rtl/>
        </w:rPr>
        <w:t xml:space="preserve"> ك</w:t>
      </w:r>
      <w:r w:rsidR="000B2E78">
        <w:rPr>
          <w:rFonts w:hint="cs"/>
          <w:rtl/>
        </w:rPr>
        <w:t>ُ</w:t>
      </w:r>
      <w:r w:rsidR="00D350E6" w:rsidRPr="00E6671A">
        <w:rPr>
          <w:rtl/>
        </w:rPr>
        <w:t>لّ</w:t>
      </w:r>
      <w:r w:rsidR="000B2E78">
        <w:rPr>
          <w:rFonts w:hint="cs"/>
          <w:rtl/>
        </w:rPr>
        <w:t>ُ</w:t>
      </w:r>
      <w:r w:rsidR="00D350E6" w:rsidRPr="00E6671A">
        <w:rPr>
          <w:rtl/>
        </w:rPr>
        <w:t>ه</w:t>
      </w:r>
      <w:r w:rsidR="000B2E78">
        <w:rPr>
          <w:rFonts w:hint="cs"/>
          <w:rtl/>
        </w:rPr>
        <w:t>ُ</w:t>
      </w:r>
      <w:r w:rsidR="00D350E6" w:rsidRPr="00E6671A">
        <w:rPr>
          <w:rtl/>
        </w:rPr>
        <w:t>م</w:t>
      </w:r>
      <w:r w:rsidR="000B2E78">
        <w:rPr>
          <w:rFonts w:hint="cs"/>
          <w:rtl/>
        </w:rPr>
        <w:t>ْ</w:t>
      </w:r>
      <w:r w:rsidR="00D350E6" w:rsidRPr="00E6671A">
        <w:rPr>
          <w:rtl/>
        </w:rPr>
        <w:t xml:space="preserve"> يُصيب</w:t>
      </w:r>
      <w:r w:rsidR="000B2E78">
        <w:rPr>
          <w:rFonts w:hint="cs"/>
          <w:rtl/>
        </w:rPr>
        <w:t>ُ</w:t>
      </w:r>
      <w:r w:rsidR="00D350E6" w:rsidRPr="00E6671A">
        <w:rPr>
          <w:rtl/>
        </w:rPr>
        <w:t>ها</w:t>
      </w:r>
      <w:r w:rsidR="00E32E9A" w:rsidRPr="00E6671A">
        <w:rPr>
          <w:rtl/>
        </w:rPr>
        <w:t>،</w:t>
      </w:r>
      <w:r w:rsidR="00D350E6" w:rsidRPr="00E6671A">
        <w:rPr>
          <w:rtl/>
        </w:rPr>
        <w:t xml:space="preserve"> فإ</w:t>
      </w:r>
      <w:r w:rsidR="000B2E78">
        <w:rPr>
          <w:rFonts w:hint="cs"/>
          <w:rtl/>
        </w:rPr>
        <w:t>ِ</w:t>
      </w:r>
      <w:r w:rsidR="00D350E6" w:rsidRPr="00E6671A">
        <w:rPr>
          <w:rtl/>
        </w:rPr>
        <w:t>ذ</w:t>
      </w:r>
      <w:r w:rsidR="000B2E78">
        <w:rPr>
          <w:rFonts w:hint="cs"/>
          <w:rtl/>
        </w:rPr>
        <w:t>َ</w:t>
      </w:r>
      <w:r w:rsidR="00D350E6" w:rsidRPr="00E6671A">
        <w:rPr>
          <w:rtl/>
        </w:rPr>
        <w:t>ا ح</w:t>
      </w:r>
      <w:r w:rsidR="000B2E78">
        <w:rPr>
          <w:rFonts w:hint="cs"/>
          <w:rtl/>
        </w:rPr>
        <w:t>َ</w:t>
      </w:r>
      <w:r w:rsidR="00D350E6" w:rsidRPr="00E6671A">
        <w:rPr>
          <w:rtl/>
        </w:rPr>
        <w:t>م</w:t>
      </w:r>
      <w:r w:rsidR="000B2E78">
        <w:rPr>
          <w:rFonts w:hint="cs"/>
          <w:rtl/>
        </w:rPr>
        <w:t>َ</w:t>
      </w:r>
      <w:r w:rsidR="00D350E6" w:rsidRPr="00E6671A">
        <w:rPr>
          <w:rtl/>
        </w:rPr>
        <w:t>ل</w:t>
      </w:r>
      <w:r w:rsidR="000B2E78">
        <w:rPr>
          <w:rFonts w:hint="cs"/>
          <w:rtl/>
        </w:rPr>
        <w:t>َ</w:t>
      </w:r>
      <w:r w:rsidR="00D350E6" w:rsidRPr="00E6671A">
        <w:rPr>
          <w:rtl/>
        </w:rPr>
        <w:t>ت</w:t>
      </w:r>
      <w:r w:rsidR="000B2E78">
        <w:rPr>
          <w:rFonts w:hint="cs"/>
          <w:rtl/>
        </w:rPr>
        <w:t>ْ</w:t>
      </w:r>
      <w:r w:rsidR="00D350E6" w:rsidRPr="00E6671A">
        <w:rPr>
          <w:rtl/>
        </w:rPr>
        <w:t xml:space="preserve"> و</w:t>
      </w:r>
      <w:r w:rsidR="000B2E78">
        <w:rPr>
          <w:rFonts w:hint="cs"/>
          <w:rtl/>
        </w:rPr>
        <w:t>َ</w:t>
      </w:r>
      <w:r w:rsidR="00D350E6" w:rsidRPr="00E6671A">
        <w:rPr>
          <w:rtl/>
        </w:rPr>
        <w:t>و</w:t>
      </w:r>
      <w:r w:rsidR="000B2E78">
        <w:rPr>
          <w:rFonts w:hint="cs"/>
          <w:rtl/>
        </w:rPr>
        <w:t>َ</w:t>
      </w:r>
      <w:r w:rsidR="00D350E6" w:rsidRPr="00E6671A">
        <w:rPr>
          <w:rtl/>
        </w:rPr>
        <w:t>ض</w:t>
      </w:r>
      <w:r w:rsidR="000B2E78">
        <w:rPr>
          <w:rFonts w:hint="cs"/>
          <w:rtl/>
        </w:rPr>
        <w:t>َ</w:t>
      </w:r>
      <w:r w:rsidR="00D350E6" w:rsidRPr="00E6671A">
        <w:rPr>
          <w:rtl/>
        </w:rPr>
        <w:t>ع</w:t>
      </w:r>
      <w:r w:rsidR="000B2E78">
        <w:rPr>
          <w:rFonts w:hint="cs"/>
          <w:rtl/>
        </w:rPr>
        <w:t>َ</w:t>
      </w:r>
      <w:r w:rsidR="00D350E6" w:rsidRPr="00E6671A">
        <w:rPr>
          <w:rtl/>
        </w:rPr>
        <w:t>ت</w:t>
      </w:r>
      <w:r w:rsidR="000B2E78">
        <w:rPr>
          <w:rFonts w:hint="cs"/>
          <w:rtl/>
        </w:rPr>
        <w:t>ْ</w:t>
      </w:r>
      <w:r w:rsidR="00D350E6" w:rsidRPr="00E6671A">
        <w:rPr>
          <w:rtl/>
        </w:rPr>
        <w:t xml:space="preserve"> و</w:t>
      </w:r>
      <w:r w:rsidR="000B2E78">
        <w:rPr>
          <w:rFonts w:hint="cs"/>
          <w:rtl/>
        </w:rPr>
        <w:t>َ</w:t>
      </w:r>
      <w:r w:rsidR="00D350E6" w:rsidRPr="00E6671A">
        <w:rPr>
          <w:rtl/>
        </w:rPr>
        <w:t>م</w:t>
      </w:r>
      <w:r w:rsidR="000B2E78">
        <w:rPr>
          <w:rFonts w:hint="cs"/>
          <w:rtl/>
        </w:rPr>
        <w:t>َ</w:t>
      </w:r>
      <w:r w:rsidR="00D350E6" w:rsidRPr="00E6671A">
        <w:rPr>
          <w:rtl/>
        </w:rPr>
        <w:t>رّ</w:t>
      </w:r>
      <w:r w:rsidR="000B2E78">
        <w:rPr>
          <w:rFonts w:hint="cs"/>
          <w:rtl/>
        </w:rPr>
        <w:t>َ</w:t>
      </w:r>
      <w:r w:rsidR="00D350E6" w:rsidRPr="00E6671A">
        <w:rPr>
          <w:rtl/>
        </w:rPr>
        <w:t xml:space="preserve"> ع</w:t>
      </w:r>
      <w:r w:rsidR="000B2E78">
        <w:rPr>
          <w:rFonts w:hint="cs"/>
          <w:rtl/>
        </w:rPr>
        <w:t>َ</w:t>
      </w:r>
      <w:r w:rsidR="00D350E6" w:rsidRPr="00E6671A">
        <w:rPr>
          <w:rtl/>
        </w:rPr>
        <w:t>ل</w:t>
      </w:r>
      <w:r w:rsidR="000B2E78">
        <w:rPr>
          <w:rFonts w:hint="cs"/>
          <w:rtl/>
        </w:rPr>
        <w:t>َ</w:t>
      </w:r>
      <w:r w:rsidR="00D350E6" w:rsidRPr="00E6671A">
        <w:rPr>
          <w:rtl/>
        </w:rPr>
        <w:t>ي</w:t>
      </w:r>
      <w:r w:rsidR="000B2E78">
        <w:rPr>
          <w:rFonts w:hint="cs"/>
          <w:rtl/>
        </w:rPr>
        <w:t>ْ</w:t>
      </w:r>
      <w:r w:rsidR="00D350E6" w:rsidRPr="00E6671A">
        <w:rPr>
          <w:rtl/>
        </w:rPr>
        <w:t>ه</w:t>
      </w:r>
      <w:r w:rsidR="000B2E78">
        <w:rPr>
          <w:rFonts w:hint="cs"/>
          <w:rtl/>
        </w:rPr>
        <w:t>َ</w:t>
      </w:r>
      <w:r w:rsidR="00D350E6" w:rsidRPr="00E6671A">
        <w:rPr>
          <w:rtl/>
        </w:rPr>
        <w:t>ا ل</w:t>
      </w:r>
      <w:r w:rsidR="000B2E78">
        <w:rPr>
          <w:rFonts w:hint="cs"/>
          <w:rtl/>
        </w:rPr>
        <w:t>َ</w:t>
      </w:r>
      <w:r w:rsidR="00D350E6" w:rsidRPr="00E6671A">
        <w:rPr>
          <w:rtl/>
        </w:rPr>
        <w:t>يال</w:t>
      </w:r>
      <w:r w:rsidR="000B2E78">
        <w:rPr>
          <w:rFonts w:hint="cs"/>
          <w:rtl/>
        </w:rPr>
        <w:t>ٍ</w:t>
      </w:r>
      <w:r w:rsidR="00D350E6" w:rsidRPr="00E6671A">
        <w:rPr>
          <w:rtl/>
        </w:rPr>
        <w:t xml:space="preserve"> ب</w:t>
      </w:r>
      <w:r w:rsidR="000B2E78">
        <w:rPr>
          <w:rFonts w:hint="cs"/>
          <w:rtl/>
        </w:rPr>
        <w:t>َ</w:t>
      </w:r>
      <w:r w:rsidR="00D350E6" w:rsidRPr="00E6671A">
        <w:rPr>
          <w:rtl/>
        </w:rPr>
        <w:t>ع</w:t>
      </w:r>
      <w:r w:rsidR="000B2E78">
        <w:rPr>
          <w:rFonts w:hint="cs"/>
          <w:rtl/>
        </w:rPr>
        <w:t>ْ</w:t>
      </w:r>
      <w:r w:rsidR="00D350E6" w:rsidRPr="00E6671A">
        <w:rPr>
          <w:rtl/>
        </w:rPr>
        <w:t>د</w:t>
      </w:r>
      <w:r w:rsidR="000B2E78">
        <w:rPr>
          <w:rFonts w:hint="cs"/>
          <w:rtl/>
        </w:rPr>
        <w:t>َ</w:t>
      </w:r>
      <w:r w:rsidR="00D350E6" w:rsidRPr="00E6671A">
        <w:rPr>
          <w:rtl/>
        </w:rPr>
        <w:t xml:space="preserve"> أنْ ت</w:t>
      </w:r>
      <w:r w:rsidR="000B2E78">
        <w:rPr>
          <w:rFonts w:hint="cs"/>
          <w:rtl/>
        </w:rPr>
        <w:t>َ</w:t>
      </w:r>
      <w:r w:rsidR="00D350E6" w:rsidRPr="00E6671A">
        <w:rPr>
          <w:rtl/>
        </w:rPr>
        <w:t>ض</w:t>
      </w:r>
      <w:r w:rsidR="000B2E78">
        <w:rPr>
          <w:rFonts w:hint="cs"/>
          <w:rtl/>
        </w:rPr>
        <w:t>َ</w:t>
      </w:r>
      <w:r w:rsidR="00D350E6" w:rsidRPr="00E6671A">
        <w:rPr>
          <w:rtl/>
        </w:rPr>
        <w:t>ع ح</w:t>
      </w:r>
      <w:r w:rsidR="000B2E78">
        <w:rPr>
          <w:rFonts w:hint="cs"/>
          <w:rtl/>
        </w:rPr>
        <w:t>َ</w:t>
      </w:r>
      <w:r w:rsidR="00D350E6" w:rsidRPr="00E6671A">
        <w:rPr>
          <w:rtl/>
        </w:rPr>
        <w:t>م</w:t>
      </w:r>
      <w:r w:rsidR="000B2E78">
        <w:rPr>
          <w:rFonts w:hint="cs"/>
          <w:rtl/>
        </w:rPr>
        <w:t>ْ</w:t>
      </w:r>
      <w:r w:rsidR="00D350E6" w:rsidRPr="00E6671A">
        <w:rPr>
          <w:rtl/>
        </w:rPr>
        <w:t>ل</w:t>
      </w:r>
      <w:r w:rsidR="000B2E78">
        <w:rPr>
          <w:rFonts w:hint="cs"/>
          <w:rtl/>
        </w:rPr>
        <w:t>َ</w:t>
      </w:r>
      <w:r w:rsidR="00D350E6" w:rsidRPr="00E6671A">
        <w:rPr>
          <w:rtl/>
        </w:rPr>
        <w:t>ه</w:t>
      </w:r>
      <w:r w:rsidR="000B2E78">
        <w:rPr>
          <w:rFonts w:hint="cs"/>
          <w:rtl/>
        </w:rPr>
        <w:t>َ</w:t>
      </w:r>
      <w:r w:rsidR="00D350E6" w:rsidRPr="00E6671A">
        <w:rPr>
          <w:rtl/>
        </w:rPr>
        <w:t>ا أ</w:t>
      </w:r>
      <w:r w:rsidR="000B2E78">
        <w:rPr>
          <w:rFonts w:hint="cs"/>
          <w:rtl/>
        </w:rPr>
        <w:t>َ</w:t>
      </w:r>
      <w:r w:rsidR="00D350E6" w:rsidRPr="00E6671A">
        <w:rPr>
          <w:rtl/>
        </w:rPr>
        <w:t>ر</w:t>
      </w:r>
      <w:r w:rsidR="000B2E78">
        <w:rPr>
          <w:rFonts w:hint="cs"/>
          <w:rtl/>
        </w:rPr>
        <w:t>ْ</w:t>
      </w:r>
      <w:r w:rsidR="00D350E6" w:rsidRPr="00E6671A">
        <w:rPr>
          <w:rtl/>
        </w:rPr>
        <w:t>س</w:t>
      </w:r>
      <w:r w:rsidR="000B2E78">
        <w:rPr>
          <w:rFonts w:hint="cs"/>
          <w:rtl/>
        </w:rPr>
        <w:t>َ</w:t>
      </w:r>
      <w:r w:rsidR="00D350E6" w:rsidRPr="00E6671A">
        <w:rPr>
          <w:rtl/>
        </w:rPr>
        <w:t>ل</w:t>
      </w:r>
      <w:r w:rsidR="000B2E78">
        <w:rPr>
          <w:rFonts w:hint="cs"/>
          <w:rtl/>
        </w:rPr>
        <w:t>َ</w:t>
      </w:r>
      <w:r w:rsidR="00D350E6" w:rsidRPr="00E6671A">
        <w:rPr>
          <w:rtl/>
        </w:rPr>
        <w:t>ت</w:t>
      </w:r>
      <w:r w:rsidR="000B2E78">
        <w:rPr>
          <w:rFonts w:hint="cs"/>
          <w:rtl/>
        </w:rPr>
        <w:t>ْ</w:t>
      </w:r>
      <w:r w:rsidR="00D350E6" w:rsidRPr="00E6671A">
        <w:rPr>
          <w:rtl/>
        </w:rPr>
        <w:t xml:space="preserve"> إل</w:t>
      </w:r>
      <w:r w:rsidR="000B2E78">
        <w:rPr>
          <w:rFonts w:hint="cs"/>
          <w:rtl/>
        </w:rPr>
        <w:t>َ</w:t>
      </w:r>
      <w:r w:rsidR="00D350E6" w:rsidRPr="00E6671A">
        <w:rPr>
          <w:rtl/>
        </w:rPr>
        <w:t>ي</w:t>
      </w:r>
      <w:r w:rsidR="000B2E78">
        <w:rPr>
          <w:rFonts w:hint="cs"/>
          <w:rtl/>
        </w:rPr>
        <w:t>ْ</w:t>
      </w:r>
      <w:r w:rsidR="00D350E6" w:rsidRPr="00E6671A">
        <w:rPr>
          <w:rtl/>
        </w:rPr>
        <w:t>ه</w:t>
      </w:r>
      <w:r w:rsidR="000B2E78">
        <w:rPr>
          <w:rFonts w:hint="cs"/>
          <w:rtl/>
        </w:rPr>
        <w:t>ِ</w:t>
      </w:r>
      <w:r w:rsidR="00D350E6" w:rsidRPr="00E6671A">
        <w:rPr>
          <w:rtl/>
        </w:rPr>
        <w:t>م</w:t>
      </w:r>
      <w:r w:rsidR="000B2E78">
        <w:rPr>
          <w:rFonts w:hint="cs"/>
          <w:rtl/>
        </w:rPr>
        <w:t>ْ</w:t>
      </w:r>
      <w:r w:rsidR="00E32E9A" w:rsidRPr="00E6671A">
        <w:rPr>
          <w:rtl/>
        </w:rPr>
        <w:t>،</w:t>
      </w:r>
      <w:r w:rsidR="00D350E6" w:rsidRPr="00E6671A">
        <w:rPr>
          <w:rtl/>
        </w:rPr>
        <w:t xml:space="preserve"> ف</w:t>
      </w:r>
      <w:r w:rsidR="000B2E78">
        <w:rPr>
          <w:rFonts w:hint="cs"/>
          <w:rtl/>
        </w:rPr>
        <w:t>َ</w:t>
      </w:r>
      <w:r w:rsidR="00D350E6" w:rsidRPr="00E6671A">
        <w:rPr>
          <w:rtl/>
        </w:rPr>
        <w:t>ل</w:t>
      </w:r>
      <w:r w:rsidR="000B2E78">
        <w:rPr>
          <w:rFonts w:hint="cs"/>
          <w:rtl/>
        </w:rPr>
        <w:t>َ</w:t>
      </w:r>
      <w:r w:rsidR="00D350E6" w:rsidRPr="00E6671A">
        <w:rPr>
          <w:rtl/>
        </w:rPr>
        <w:t>مْ ي</w:t>
      </w:r>
      <w:r w:rsidR="000B2E78">
        <w:rPr>
          <w:rFonts w:hint="cs"/>
          <w:rtl/>
        </w:rPr>
        <w:t>َ</w:t>
      </w:r>
      <w:r w:rsidR="00D350E6" w:rsidRPr="00E6671A">
        <w:rPr>
          <w:rtl/>
        </w:rPr>
        <w:t>س</w:t>
      </w:r>
      <w:r w:rsidR="000B2E78">
        <w:rPr>
          <w:rFonts w:hint="cs"/>
          <w:rtl/>
        </w:rPr>
        <w:t>ْ</w:t>
      </w:r>
      <w:r w:rsidR="00D350E6" w:rsidRPr="00E6671A">
        <w:rPr>
          <w:rtl/>
        </w:rPr>
        <w:t>ت</w:t>
      </w:r>
      <w:r w:rsidR="000B2E78">
        <w:rPr>
          <w:rFonts w:hint="cs"/>
          <w:rtl/>
        </w:rPr>
        <w:t>َ</w:t>
      </w:r>
      <w:r w:rsidR="00D350E6" w:rsidRPr="00E6671A">
        <w:rPr>
          <w:rtl/>
        </w:rPr>
        <w:t>ط</w:t>
      </w:r>
      <w:r w:rsidR="000B2E78">
        <w:rPr>
          <w:rFonts w:hint="cs"/>
          <w:rtl/>
        </w:rPr>
        <w:t>ِ</w:t>
      </w:r>
      <w:r w:rsidR="00D350E6" w:rsidRPr="00E6671A">
        <w:rPr>
          <w:rtl/>
        </w:rPr>
        <w:t>ع</w:t>
      </w:r>
      <w:r w:rsidR="000B2E78">
        <w:rPr>
          <w:rFonts w:hint="cs"/>
          <w:rtl/>
        </w:rPr>
        <w:t>ْ</w:t>
      </w:r>
      <w:r w:rsidR="00D350E6" w:rsidRPr="00E6671A">
        <w:rPr>
          <w:rtl/>
        </w:rPr>
        <w:t xml:space="preserve"> ر</w:t>
      </w:r>
      <w:r w:rsidR="000B2E78">
        <w:rPr>
          <w:rFonts w:hint="cs"/>
          <w:rtl/>
        </w:rPr>
        <w:t>َ</w:t>
      </w:r>
      <w:r w:rsidR="00D350E6" w:rsidRPr="00E6671A">
        <w:rPr>
          <w:rtl/>
        </w:rPr>
        <w:t>ج</w:t>
      </w:r>
      <w:r w:rsidR="000B2E78">
        <w:rPr>
          <w:rFonts w:hint="cs"/>
          <w:rtl/>
        </w:rPr>
        <w:t>ُ</w:t>
      </w:r>
      <w:r w:rsidR="00D350E6" w:rsidRPr="00E6671A">
        <w:rPr>
          <w:rtl/>
        </w:rPr>
        <w:t>ل</w:t>
      </w:r>
      <w:r w:rsidR="000B2E78">
        <w:rPr>
          <w:rFonts w:hint="cs"/>
          <w:rtl/>
        </w:rPr>
        <w:t>ٌ</w:t>
      </w:r>
      <w:r w:rsidR="00D350E6" w:rsidRPr="00E6671A">
        <w:rPr>
          <w:rtl/>
        </w:rPr>
        <w:t xml:space="preserve"> م</w:t>
      </w:r>
      <w:r w:rsidR="000B2E78">
        <w:rPr>
          <w:rFonts w:hint="cs"/>
          <w:rtl/>
        </w:rPr>
        <w:t>ِ</w:t>
      </w:r>
      <w:r w:rsidR="00D350E6" w:rsidRPr="00E6671A">
        <w:rPr>
          <w:rtl/>
        </w:rPr>
        <w:t>ن</w:t>
      </w:r>
      <w:r w:rsidR="000B2E78">
        <w:rPr>
          <w:rFonts w:hint="cs"/>
          <w:rtl/>
        </w:rPr>
        <w:t>ْ</w:t>
      </w:r>
      <w:r w:rsidR="00D350E6" w:rsidRPr="00E6671A">
        <w:rPr>
          <w:rtl/>
        </w:rPr>
        <w:t>ه</w:t>
      </w:r>
      <w:r w:rsidR="000B2E78">
        <w:rPr>
          <w:rFonts w:hint="cs"/>
          <w:rtl/>
        </w:rPr>
        <w:t>ُ</w:t>
      </w:r>
      <w:r w:rsidR="00D350E6" w:rsidRPr="00E6671A">
        <w:rPr>
          <w:rtl/>
        </w:rPr>
        <w:t>م</w:t>
      </w:r>
      <w:r w:rsidR="000B2E78">
        <w:rPr>
          <w:rFonts w:hint="cs"/>
          <w:rtl/>
        </w:rPr>
        <w:t>ْ</w:t>
      </w:r>
      <w:r w:rsidR="00D350E6" w:rsidRPr="00E6671A">
        <w:rPr>
          <w:rtl/>
        </w:rPr>
        <w:t xml:space="preserve"> أ</w:t>
      </w:r>
      <w:r w:rsidR="000B2E78">
        <w:rPr>
          <w:rFonts w:hint="cs"/>
          <w:rtl/>
        </w:rPr>
        <w:t>َ</w:t>
      </w:r>
      <w:r w:rsidR="00D350E6" w:rsidRPr="00E6671A">
        <w:rPr>
          <w:rtl/>
        </w:rPr>
        <w:t>نْ ي</w:t>
      </w:r>
      <w:r w:rsidR="000B2E78">
        <w:rPr>
          <w:rFonts w:hint="cs"/>
          <w:rtl/>
        </w:rPr>
        <w:t>َ</w:t>
      </w:r>
      <w:r w:rsidR="00D350E6" w:rsidRPr="00E6671A">
        <w:rPr>
          <w:rtl/>
        </w:rPr>
        <w:t>م</w:t>
      </w:r>
      <w:r w:rsidR="000B2E78">
        <w:rPr>
          <w:rFonts w:hint="cs"/>
          <w:rtl/>
        </w:rPr>
        <w:t>ْ</w:t>
      </w:r>
      <w:r w:rsidR="00D350E6" w:rsidRPr="00E6671A">
        <w:rPr>
          <w:rtl/>
        </w:rPr>
        <w:t>ت</w:t>
      </w:r>
      <w:r w:rsidR="000B2E78">
        <w:rPr>
          <w:rFonts w:hint="cs"/>
          <w:rtl/>
        </w:rPr>
        <w:t>َ</w:t>
      </w:r>
      <w:r w:rsidR="00D350E6" w:rsidRPr="00E6671A">
        <w:rPr>
          <w:rtl/>
        </w:rPr>
        <w:t>ن</w:t>
      </w:r>
      <w:r w:rsidR="000B2E78">
        <w:rPr>
          <w:rFonts w:hint="cs"/>
          <w:rtl/>
        </w:rPr>
        <w:t>ِ</w:t>
      </w:r>
      <w:r w:rsidR="00D350E6" w:rsidRPr="00E6671A">
        <w:rPr>
          <w:rtl/>
        </w:rPr>
        <w:t>ع</w:t>
      </w:r>
      <w:r w:rsidR="000B2E78">
        <w:rPr>
          <w:rFonts w:hint="cs"/>
          <w:rtl/>
        </w:rPr>
        <w:t>َ</w:t>
      </w:r>
      <w:r w:rsidR="00D350E6" w:rsidRPr="00E6671A">
        <w:rPr>
          <w:rtl/>
        </w:rPr>
        <w:t xml:space="preserve"> ح</w:t>
      </w:r>
      <w:r w:rsidR="000B2E78">
        <w:rPr>
          <w:rFonts w:hint="cs"/>
          <w:rtl/>
        </w:rPr>
        <w:t>َ</w:t>
      </w:r>
      <w:r w:rsidR="00D350E6" w:rsidRPr="00E6671A">
        <w:rPr>
          <w:rtl/>
        </w:rPr>
        <w:t>تّ</w:t>
      </w:r>
      <w:r w:rsidR="000B2E78">
        <w:rPr>
          <w:rFonts w:hint="cs"/>
          <w:rtl/>
        </w:rPr>
        <w:t>َ</w:t>
      </w:r>
      <w:r w:rsidR="00D350E6" w:rsidRPr="00E6671A">
        <w:rPr>
          <w:rtl/>
        </w:rPr>
        <w:t>ى ي</w:t>
      </w:r>
      <w:r w:rsidR="000B2E78">
        <w:rPr>
          <w:rFonts w:hint="cs"/>
          <w:rtl/>
        </w:rPr>
        <w:t>َ</w:t>
      </w:r>
      <w:r w:rsidR="00D350E6" w:rsidRPr="00E6671A">
        <w:rPr>
          <w:rtl/>
        </w:rPr>
        <w:t>ج</w:t>
      </w:r>
      <w:r w:rsidR="000B2E78">
        <w:rPr>
          <w:rFonts w:hint="cs"/>
          <w:rtl/>
        </w:rPr>
        <w:t>ْ</w:t>
      </w:r>
      <w:r w:rsidR="00D350E6" w:rsidRPr="00E6671A">
        <w:rPr>
          <w:rtl/>
        </w:rPr>
        <w:t>ت</w:t>
      </w:r>
      <w:r w:rsidR="000B2E78">
        <w:rPr>
          <w:rFonts w:hint="cs"/>
          <w:rtl/>
        </w:rPr>
        <w:t>َ</w:t>
      </w:r>
      <w:r w:rsidR="00D350E6" w:rsidRPr="00E6671A">
        <w:rPr>
          <w:rtl/>
        </w:rPr>
        <w:t>م</w:t>
      </w:r>
      <w:r w:rsidR="000B2E78">
        <w:rPr>
          <w:rFonts w:hint="cs"/>
          <w:rtl/>
        </w:rPr>
        <w:t>ِ</w:t>
      </w:r>
      <w:r w:rsidR="00D350E6" w:rsidRPr="00E6671A">
        <w:rPr>
          <w:rtl/>
        </w:rPr>
        <w:t>ع</w:t>
      </w:r>
      <w:r w:rsidR="000B2E78">
        <w:rPr>
          <w:rFonts w:hint="cs"/>
          <w:rtl/>
        </w:rPr>
        <w:t>ُ</w:t>
      </w:r>
      <w:r w:rsidR="00D350E6" w:rsidRPr="00E6671A">
        <w:rPr>
          <w:rtl/>
        </w:rPr>
        <w:t>وا ع</w:t>
      </w:r>
      <w:r w:rsidR="000B2E78">
        <w:rPr>
          <w:rFonts w:hint="cs"/>
          <w:rtl/>
        </w:rPr>
        <w:t>ِ</w:t>
      </w:r>
      <w:r w:rsidR="00D350E6" w:rsidRPr="00E6671A">
        <w:rPr>
          <w:rtl/>
        </w:rPr>
        <w:t>ن</w:t>
      </w:r>
      <w:r w:rsidR="000B2E78">
        <w:rPr>
          <w:rFonts w:hint="cs"/>
          <w:rtl/>
        </w:rPr>
        <w:t>ْ</w:t>
      </w:r>
      <w:r w:rsidR="00D350E6" w:rsidRPr="00E6671A">
        <w:rPr>
          <w:rtl/>
        </w:rPr>
        <w:t>د</w:t>
      </w:r>
      <w:r w:rsidR="000B2E78">
        <w:rPr>
          <w:rFonts w:hint="cs"/>
          <w:rtl/>
        </w:rPr>
        <w:t>َ</w:t>
      </w:r>
      <w:r w:rsidR="00D350E6" w:rsidRPr="00E6671A">
        <w:rPr>
          <w:rtl/>
        </w:rPr>
        <w:t>ها</w:t>
      </w:r>
      <w:r w:rsidR="00E32E9A" w:rsidRPr="00E6671A">
        <w:rPr>
          <w:rtl/>
        </w:rPr>
        <w:t>،</w:t>
      </w:r>
      <w:r w:rsidR="00D350E6" w:rsidRPr="00E6671A">
        <w:rPr>
          <w:rtl/>
        </w:rPr>
        <w:t xml:space="preserve"> ت</w:t>
      </w:r>
      <w:r w:rsidR="000B2E78">
        <w:rPr>
          <w:rFonts w:hint="cs"/>
          <w:rtl/>
        </w:rPr>
        <w:t>َ</w:t>
      </w:r>
      <w:r w:rsidR="00D350E6" w:rsidRPr="00E6671A">
        <w:rPr>
          <w:rtl/>
        </w:rPr>
        <w:t>ق</w:t>
      </w:r>
      <w:r w:rsidR="000B2E78">
        <w:rPr>
          <w:rFonts w:hint="cs"/>
          <w:rtl/>
        </w:rPr>
        <w:t>ُ</w:t>
      </w:r>
      <w:r w:rsidR="00D350E6" w:rsidRPr="00E6671A">
        <w:rPr>
          <w:rtl/>
        </w:rPr>
        <w:t>ول</w:t>
      </w:r>
      <w:r w:rsidR="000B2E78">
        <w:rPr>
          <w:rFonts w:hint="cs"/>
          <w:rtl/>
        </w:rPr>
        <w:t>ُ</w:t>
      </w:r>
      <w:r w:rsidR="00D350E6" w:rsidRPr="00E6671A">
        <w:rPr>
          <w:rtl/>
        </w:rPr>
        <w:t xml:space="preserve"> ل</w:t>
      </w:r>
      <w:r w:rsidR="000B2E78">
        <w:rPr>
          <w:rFonts w:hint="cs"/>
          <w:rtl/>
        </w:rPr>
        <w:t>َ</w:t>
      </w:r>
      <w:r w:rsidR="00D350E6" w:rsidRPr="00E6671A">
        <w:rPr>
          <w:rtl/>
        </w:rPr>
        <w:t>ه</w:t>
      </w:r>
      <w:r w:rsidR="000B2E78">
        <w:rPr>
          <w:rFonts w:hint="cs"/>
          <w:rtl/>
        </w:rPr>
        <w:t>ُ</w:t>
      </w:r>
      <w:r w:rsidR="00D350E6" w:rsidRPr="00E6671A">
        <w:rPr>
          <w:rtl/>
        </w:rPr>
        <w:t>م</w:t>
      </w:r>
      <w:r w:rsidR="000B2E78">
        <w:rPr>
          <w:rFonts w:hint="cs"/>
          <w:rtl/>
        </w:rPr>
        <w:t>ْ</w:t>
      </w:r>
      <w:r w:rsidR="00D350E6" w:rsidRPr="00E6671A">
        <w:rPr>
          <w:rtl/>
        </w:rPr>
        <w:t xml:space="preserve"> ق</w:t>
      </w:r>
      <w:r w:rsidR="000B2E78">
        <w:rPr>
          <w:rFonts w:hint="cs"/>
          <w:rtl/>
        </w:rPr>
        <w:t>َ</w:t>
      </w:r>
      <w:r w:rsidR="00D350E6" w:rsidRPr="00E6671A">
        <w:rPr>
          <w:rtl/>
        </w:rPr>
        <w:t>د</w:t>
      </w:r>
      <w:r w:rsidR="000B2E78">
        <w:rPr>
          <w:rFonts w:hint="cs"/>
          <w:rtl/>
        </w:rPr>
        <w:t>ْ</w:t>
      </w:r>
      <w:r w:rsidR="00D350E6" w:rsidRPr="00E6671A">
        <w:rPr>
          <w:rtl/>
        </w:rPr>
        <w:t xml:space="preserve"> ع</w:t>
      </w:r>
      <w:r w:rsidR="000B2E78">
        <w:rPr>
          <w:rFonts w:hint="cs"/>
          <w:rtl/>
        </w:rPr>
        <w:t>َ</w:t>
      </w:r>
      <w:r w:rsidR="00D350E6" w:rsidRPr="00E6671A">
        <w:rPr>
          <w:rtl/>
        </w:rPr>
        <w:t>ر</w:t>
      </w:r>
      <w:r w:rsidR="000B2E78">
        <w:rPr>
          <w:rFonts w:hint="cs"/>
          <w:rtl/>
        </w:rPr>
        <w:t>َ</w:t>
      </w:r>
      <w:r w:rsidR="00D350E6" w:rsidRPr="00E6671A">
        <w:rPr>
          <w:rtl/>
        </w:rPr>
        <w:t>ف</w:t>
      </w:r>
      <w:r w:rsidR="000B2E78">
        <w:rPr>
          <w:rFonts w:hint="cs"/>
          <w:rtl/>
        </w:rPr>
        <w:t>ْ</w:t>
      </w:r>
      <w:r w:rsidR="00D350E6" w:rsidRPr="00E6671A">
        <w:rPr>
          <w:rtl/>
        </w:rPr>
        <w:t>ت</w:t>
      </w:r>
      <w:r w:rsidR="000B2E78">
        <w:rPr>
          <w:rFonts w:hint="cs"/>
          <w:rtl/>
        </w:rPr>
        <w:t>ُ</w:t>
      </w:r>
      <w:r w:rsidR="00D350E6" w:rsidRPr="00E6671A">
        <w:rPr>
          <w:rtl/>
        </w:rPr>
        <w:t>م</w:t>
      </w:r>
      <w:r w:rsidR="000B2E78">
        <w:rPr>
          <w:rFonts w:hint="cs"/>
          <w:rtl/>
        </w:rPr>
        <w:t>ْ</w:t>
      </w:r>
      <w:r w:rsidR="00D350E6" w:rsidRPr="00E6671A">
        <w:rPr>
          <w:rtl/>
        </w:rPr>
        <w:t xml:space="preserve"> ال</w:t>
      </w:r>
      <w:r w:rsidR="000B2E78">
        <w:rPr>
          <w:rFonts w:hint="cs"/>
          <w:rtl/>
        </w:rPr>
        <w:t>َّ</w:t>
      </w:r>
      <w:r w:rsidR="00D350E6" w:rsidRPr="00E6671A">
        <w:rPr>
          <w:rtl/>
        </w:rPr>
        <w:t>ذي ك</w:t>
      </w:r>
      <w:r w:rsidR="000B2E78">
        <w:rPr>
          <w:rFonts w:hint="cs"/>
          <w:rtl/>
        </w:rPr>
        <w:t>َ</w:t>
      </w:r>
      <w:r w:rsidR="00D350E6" w:rsidRPr="00E6671A">
        <w:rPr>
          <w:rtl/>
        </w:rPr>
        <w:t>ان</w:t>
      </w:r>
      <w:r w:rsidR="000B2E78">
        <w:rPr>
          <w:rFonts w:hint="cs"/>
          <w:rtl/>
        </w:rPr>
        <w:t>َ</w:t>
      </w:r>
      <w:r w:rsidR="00D350E6" w:rsidRPr="00E6671A">
        <w:rPr>
          <w:rtl/>
        </w:rPr>
        <w:t xml:space="preserve"> م</w:t>
      </w:r>
      <w:r w:rsidR="000B2E78">
        <w:rPr>
          <w:rFonts w:hint="cs"/>
          <w:rtl/>
        </w:rPr>
        <w:t>ِ</w:t>
      </w:r>
      <w:r w:rsidR="00D350E6" w:rsidRPr="00E6671A">
        <w:rPr>
          <w:rtl/>
        </w:rPr>
        <w:t>ن</w:t>
      </w:r>
      <w:r w:rsidR="000B2E78">
        <w:rPr>
          <w:rFonts w:hint="cs"/>
          <w:rtl/>
        </w:rPr>
        <w:t>ْ</w:t>
      </w:r>
      <w:r w:rsidR="00D350E6" w:rsidRPr="00E6671A">
        <w:rPr>
          <w:rtl/>
        </w:rPr>
        <w:t xml:space="preserve"> أ</w:t>
      </w:r>
      <w:r w:rsidR="000B2E78">
        <w:rPr>
          <w:rFonts w:hint="cs"/>
          <w:rtl/>
        </w:rPr>
        <w:t>َ</w:t>
      </w:r>
      <w:r w:rsidR="00D350E6" w:rsidRPr="00E6671A">
        <w:rPr>
          <w:rtl/>
        </w:rPr>
        <w:t>م</w:t>
      </w:r>
      <w:r w:rsidR="000B2E78">
        <w:rPr>
          <w:rFonts w:hint="cs"/>
          <w:rtl/>
        </w:rPr>
        <w:t>ْ</w:t>
      </w:r>
      <w:r w:rsidR="00D350E6" w:rsidRPr="00E6671A">
        <w:rPr>
          <w:rtl/>
        </w:rPr>
        <w:t>ر</w:t>
      </w:r>
      <w:r w:rsidR="000B2E78">
        <w:rPr>
          <w:rFonts w:hint="cs"/>
          <w:rtl/>
        </w:rPr>
        <w:t>ِ</w:t>
      </w:r>
      <w:r w:rsidR="00D350E6" w:rsidRPr="00E6671A">
        <w:rPr>
          <w:rtl/>
        </w:rPr>
        <w:t>ك</w:t>
      </w:r>
      <w:r w:rsidR="000B2E78">
        <w:rPr>
          <w:rFonts w:hint="cs"/>
          <w:rtl/>
        </w:rPr>
        <w:t>ُ</w:t>
      </w:r>
      <w:r w:rsidR="00D350E6" w:rsidRPr="00E6671A">
        <w:rPr>
          <w:rtl/>
        </w:rPr>
        <w:t>م</w:t>
      </w:r>
      <w:r w:rsidR="000B2E78">
        <w:rPr>
          <w:rFonts w:hint="cs"/>
          <w:rtl/>
        </w:rPr>
        <w:t>ْ</w:t>
      </w:r>
      <w:r w:rsidR="00D350E6" w:rsidRPr="00E6671A">
        <w:rPr>
          <w:rtl/>
        </w:rPr>
        <w:t xml:space="preserve"> و</w:t>
      </w:r>
      <w:r w:rsidR="000B2E78">
        <w:rPr>
          <w:rFonts w:hint="cs"/>
          <w:rtl/>
        </w:rPr>
        <w:t>َ</w:t>
      </w:r>
      <w:r w:rsidR="00D350E6" w:rsidRPr="00E6671A">
        <w:rPr>
          <w:rtl/>
        </w:rPr>
        <w:t>ق</w:t>
      </w:r>
      <w:r w:rsidR="000B2E78">
        <w:rPr>
          <w:rFonts w:hint="cs"/>
          <w:rtl/>
        </w:rPr>
        <w:t>َ</w:t>
      </w:r>
      <w:r w:rsidR="00D350E6" w:rsidRPr="00E6671A">
        <w:rPr>
          <w:rtl/>
        </w:rPr>
        <w:t>د</w:t>
      </w:r>
      <w:r w:rsidR="000B2E78">
        <w:rPr>
          <w:rFonts w:hint="cs"/>
          <w:rtl/>
        </w:rPr>
        <w:t>ْ</w:t>
      </w:r>
      <w:r w:rsidR="00D350E6" w:rsidRPr="00E6671A">
        <w:rPr>
          <w:rtl/>
        </w:rPr>
        <w:t xml:space="preserve"> و</w:t>
      </w:r>
      <w:r w:rsidR="000B2E78">
        <w:rPr>
          <w:rFonts w:hint="cs"/>
          <w:rtl/>
        </w:rPr>
        <w:t>َ</w:t>
      </w:r>
      <w:r w:rsidR="00D350E6" w:rsidRPr="00E6671A">
        <w:rPr>
          <w:rtl/>
        </w:rPr>
        <w:t>ل</w:t>
      </w:r>
      <w:r w:rsidR="000B2E78">
        <w:rPr>
          <w:rFonts w:hint="cs"/>
          <w:rtl/>
        </w:rPr>
        <w:t>َ</w:t>
      </w:r>
      <w:r w:rsidR="00D350E6" w:rsidRPr="00E6671A">
        <w:rPr>
          <w:rtl/>
        </w:rPr>
        <w:t>د</w:t>
      </w:r>
      <w:r w:rsidR="000B2E78">
        <w:rPr>
          <w:rFonts w:hint="cs"/>
          <w:rtl/>
        </w:rPr>
        <w:t>ْ</w:t>
      </w:r>
      <w:r w:rsidR="00D350E6" w:rsidRPr="00E6671A">
        <w:rPr>
          <w:rtl/>
        </w:rPr>
        <w:t>ت</w:t>
      </w:r>
      <w:r w:rsidR="003E173A">
        <w:rPr>
          <w:rFonts w:hint="cs"/>
          <w:rtl/>
        </w:rPr>
        <w:t>ُ</w:t>
      </w:r>
      <w:r w:rsidR="00D350E6" w:rsidRPr="00E6671A">
        <w:rPr>
          <w:rtl/>
        </w:rPr>
        <w:t xml:space="preserve"> ف</w:t>
      </w:r>
      <w:r w:rsidR="003E173A">
        <w:rPr>
          <w:rFonts w:hint="cs"/>
          <w:rtl/>
        </w:rPr>
        <w:t>َ</w:t>
      </w:r>
      <w:r w:rsidR="00D350E6" w:rsidRPr="00E6671A">
        <w:rPr>
          <w:rtl/>
        </w:rPr>
        <w:t>ه</w:t>
      </w:r>
      <w:r w:rsidR="003E173A">
        <w:rPr>
          <w:rFonts w:hint="cs"/>
          <w:rtl/>
        </w:rPr>
        <w:t>ُ</w:t>
      </w:r>
      <w:r w:rsidR="00D350E6" w:rsidRPr="00E6671A">
        <w:rPr>
          <w:rtl/>
        </w:rPr>
        <w:t>و</w:t>
      </w:r>
      <w:r w:rsidR="003E173A">
        <w:rPr>
          <w:rFonts w:hint="cs"/>
          <w:rtl/>
        </w:rPr>
        <w:t>َ</w:t>
      </w:r>
      <w:r w:rsidR="00D350E6" w:rsidRPr="00E6671A">
        <w:rPr>
          <w:rtl/>
        </w:rPr>
        <w:t xml:space="preserve"> اب</w:t>
      </w:r>
      <w:r w:rsidR="003E173A">
        <w:rPr>
          <w:rFonts w:hint="cs"/>
          <w:rtl/>
        </w:rPr>
        <w:t>ْ</w:t>
      </w:r>
      <w:r w:rsidR="00D350E6" w:rsidRPr="00E6671A">
        <w:rPr>
          <w:rtl/>
        </w:rPr>
        <w:t>ن</w:t>
      </w:r>
      <w:r w:rsidR="003E173A">
        <w:rPr>
          <w:rFonts w:hint="cs"/>
          <w:rtl/>
        </w:rPr>
        <w:t>ُ</w:t>
      </w:r>
      <w:r w:rsidR="00D350E6" w:rsidRPr="00E6671A">
        <w:rPr>
          <w:rtl/>
        </w:rPr>
        <w:t>ك</w:t>
      </w:r>
      <w:r w:rsidR="003E173A">
        <w:rPr>
          <w:rFonts w:hint="cs"/>
          <w:rtl/>
        </w:rPr>
        <w:t>َ</w:t>
      </w:r>
      <w:r w:rsidR="00D350E6" w:rsidRPr="00E6671A">
        <w:rPr>
          <w:rtl/>
        </w:rPr>
        <w:t xml:space="preserve"> يا ف</w:t>
      </w:r>
      <w:r w:rsidR="003E173A">
        <w:rPr>
          <w:rFonts w:hint="cs"/>
          <w:rtl/>
        </w:rPr>
        <w:t>ُ</w:t>
      </w:r>
      <w:r w:rsidR="00D350E6" w:rsidRPr="00E6671A">
        <w:rPr>
          <w:rtl/>
        </w:rPr>
        <w:t>لان</w:t>
      </w:r>
      <w:r w:rsidR="003E173A">
        <w:rPr>
          <w:rFonts w:hint="cs"/>
          <w:rtl/>
        </w:rPr>
        <w:t>ُ</w:t>
      </w:r>
      <w:r w:rsidR="00D350E6" w:rsidRPr="00E6671A">
        <w:rPr>
          <w:rtl/>
        </w:rPr>
        <w:t xml:space="preserve"> تُس</w:t>
      </w:r>
      <w:r w:rsidR="003E173A">
        <w:rPr>
          <w:rFonts w:hint="cs"/>
          <w:rtl/>
        </w:rPr>
        <w:t>َ</w:t>
      </w:r>
      <w:r w:rsidR="00D350E6" w:rsidRPr="00E6671A">
        <w:rPr>
          <w:rtl/>
        </w:rPr>
        <w:t>مّ</w:t>
      </w:r>
      <w:r w:rsidR="003E173A">
        <w:rPr>
          <w:rFonts w:hint="cs"/>
          <w:rtl/>
        </w:rPr>
        <w:t>ِ</w:t>
      </w:r>
      <w:r w:rsidR="00D350E6" w:rsidRPr="00E6671A">
        <w:rPr>
          <w:rtl/>
        </w:rPr>
        <w:t>ي مَن</w:t>
      </w:r>
      <w:r w:rsidR="003E173A">
        <w:rPr>
          <w:rFonts w:hint="cs"/>
          <w:rtl/>
        </w:rPr>
        <w:t>ْ</w:t>
      </w:r>
      <w:r w:rsidR="00D350E6" w:rsidRPr="00E6671A">
        <w:rPr>
          <w:rtl/>
        </w:rPr>
        <w:t xml:space="preserve"> أ</w:t>
      </w:r>
      <w:r w:rsidR="003E173A">
        <w:rPr>
          <w:rFonts w:hint="cs"/>
          <w:rtl/>
        </w:rPr>
        <w:t>َ</w:t>
      </w:r>
      <w:r w:rsidR="00D350E6" w:rsidRPr="00E6671A">
        <w:rPr>
          <w:rtl/>
        </w:rPr>
        <w:t>ح</w:t>
      </w:r>
      <w:r w:rsidR="003E173A">
        <w:rPr>
          <w:rFonts w:hint="cs"/>
          <w:rtl/>
        </w:rPr>
        <w:t>َ</w:t>
      </w:r>
      <w:r w:rsidR="00D350E6" w:rsidRPr="00E6671A">
        <w:rPr>
          <w:rtl/>
        </w:rPr>
        <w:t>بّ</w:t>
      </w:r>
      <w:r w:rsidR="003E173A">
        <w:rPr>
          <w:rFonts w:hint="cs"/>
          <w:rtl/>
        </w:rPr>
        <w:t>َ</w:t>
      </w:r>
      <w:r w:rsidR="00D350E6" w:rsidRPr="00E6671A">
        <w:rPr>
          <w:rtl/>
        </w:rPr>
        <w:t>ت</w:t>
      </w:r>
      <w:r w:rsidR="003E173A">
        <w:rPr>
          <w:rFonts w:hint="cs"/>
          <w:rtl/>
        </w:rPr>
        <w:t>ْ</w:t>
      </w:r>
      <w:r w:rsidR="00D350E6" w:rsidRPr="00E6671A">
        <w:rPr>
          <w:rtl/>
        </w:rPr>
        <w:t xml:space="preserve"> ب</w:t>
      </w:r>
      <w:r w:rsidR="003E173A">
        <w:rPr>
          <w:rFonts w:hint="cs"/>
          <w:rtl/>
        </w:rPr>
        <w:t>ِ</w:t>
      </w:r>
      <w:r w:rsidR="00D350E6" w:rsidRPr="00E6671A">
        <w:rPr>
          <w:rtl/>
        </w:rPr>
        <w:t>اس</w:t>
      </w:r>
      <w:r w:rsidR="003E173A">
        <w:rPr>
          <w:rFonts w:hint="cs"/>
          <w:rtl/>
        </w:rPr>
        <w:t>ْ</w:t>
      </w:r>
      <w:r w:rsidR="00D350E6" w:rsidRPr="00E6671A">
        <w:rPr>
          <w:rtl/>
        </w:rPr>
        <w:t>م</w:t>
      </w:r>
      <w:r w:rsidR="003E173A">
        <w:rPr>
          <w:rFonts w:hint="cs"/>
          <w:rtl/>
        </w:rPr>
        <w:t>ِ</w:t>
      </w:r>
      <w:r w:rsidR="00D350E6" w:rsidRPr="00E6671A">
        <w:rPr>
          <w:rtl/>
        </w:rPr>
        <w:t>ه</w:t>
      </w:r>
      <w:r w:rsidR="003E173A">
        <w:rPr>
          <w:rFonts w:hint="cs"/>
          <w:rtl/>
        </w:rPr>
        <w:t>ِ</w:t>
      </w:r>
      <w:r w:rsidR="00D350E6" w:rsidRPr="00E6671A">
        <w:rPr>
          <w:rtl/>
        </w:rPr>
        <w:t xml:space="preserve"> ف</w:t>
      </w:r>
      <w:r w:rsidR="003E173A">
        <w:rPr>
          <w:rFonts w:hint="cs"/>
          <w:rtl/>
        </w:rPr>
        <w:t>َ</w:t>
      </w:r>
      <w:r w:rsidR="003E173A">
        <w:rPr>
          <w:rtl/>
        </w:rPr>
        <w:t>ي</w:t>
      </w:r>
      <w:r w:rsidR="003E173A">
        <w:rPr>
          <w:rFonts w:hint="cs"/>
          <w:rtl/>
        </w:rPr>
        <w:t>َ</w:t>
      </w:r>
      <w:r w:rsidR="00D350E6" w:rsidRPr="00E6671A">
        <w:rPr>
          <w:rtl/>
        </w:rPr>
        <w:t>ل</w:t>
      </w:r>
      <w:r w:rsidR="003E173A">
        <w:rPr>
          <w:rFonts w:hint="cs"/>
          <w:rtl/>
        </w:rPr>
        <w:t>ْ</w:t>
      </w:r>
      <w:r w:rsidR="00D350E6" w:rsidRPr="00E6671A">
        <w:rPr>
          <w:rtl/>
        </w:rPr>
        <w:t>ح</w:t>
      </w:r>
      <w:r w:rsidR="003E173A">
        <w:rPr>
          <w:rFonts w:hint="cs"/>
          <w:rtl/>
        </w:rPr>
        <w:t>َ</w:t>
      </w:r>
      <w:r w:rsidR="00D350E6" w:rsidRPr="00E6671A">
        <w:rPr>
          <w:rtl/>
        </w:rPr>
        <w:t>ق</w:t>
      </w:r>
      <w:r w:rsidR="003E173A">
        <w:rPr>
          <w:rFonts w:hint="cs"/>
          <w:rtl/>
        </w:rPr>
        <w:t>ُ</w:t>
      </w:r>
      <w:r w:rsidR="00D350E6" w:rsidRPr="00E6671A">
        <w:rPr>
          <w:rtl/>
        </w:rPr>
        <w:t xml:space="preserve"> ب</w:t>
      </w:r>
      <w:r w:rsidR="003E173A">
        <w:rPr>
          <w:rFonts w:hint="cs"/>
          <w:rtl/>
        </w:rPr>
        <w:t>ِ</w:t>
      </w:r>
      <w:r w:rsidR="00D350E6" w:rsidRPr="00E6671A">
        <w:rPr>
          <w:rtl/>
        </w:rPr>
        <w:t>ه</w:t>
      </w:r>
      <w:r w:rsidR="003E173A">
        <w:rPr>
          <w:rFonts w:hint="cs"/>
          <w:rtl/>
        </w:rPr>
        <w:t>ِ</w:t>
      </w:r>
      <w:r w:rsidR="00D350E6" w:rsidRPr="00E6671A">
        <w:rPr>
          <w:rtl/>
        </w:rPr>
        <w:t xml:space="preserve"> و</w:t>
      </w:r>
      <w:r w:rsidR="003E173A">
        <w:rPr>
          <w:rFonts w:hint="cs"/>
          <w:rtl/>
        </w:rPr>
        <w:t>َ</w:t>
      </w:r>
      <w:r w:rsidR="00D350E6" w:rsidRPr="00E6671A">
        <w:rPr>
          <w:rtl/>
        </w:rPr>
        <w:t>ل</w:t>
      </w:r>
      <w:r w:rsidR="003E173A">
        <w:rPr>
          <w:rFonts w:hint="cs"/>
          <w:rtl/>
        </w:rPr>
        <w:t>َ</w:t>
      </w:r>
      <w:r w:rsidR="00D350E6" w:rsidRPr="00E6671A">
        <w:rPr>
          <w:rtl/>
        </w:rPr>
        <w:t>د</w:t>
      </w:r>
      <w:r w:rsidR="003E173A">
        <w:rPr>
          <w:rFonts w:hint="cs"/>
          <w:rtl/>
        </w:rPr>
        <w:t>ُ</w:t>
      </w:r>
      <w:r w:rsidR="00D350E6" w:rsidRPr="00E6671A">
        <w:rPr>
          <w:rtl/>
        </w:rPr>
        <w:t>ه</w:t>
      </w:r>
      <w:r w:rsidR="003E173A">
        <w:rPr>
          <w:rFonts w:hint="cs"/>
          <w:rtl/>
        </w:rPr>
        <w:t>َ</w:t>
      </w:r>
      <w:r w:rsidR="00D350E6" w:rsidRPr="00E6671A">
        <w:rPr>
          <w:rtl/>
        </w:rPr>
        <w:t>ا ل</w:t>
      </w:r>
      <w:r w:rsidR="003E173A">
        <w:rPr>
          <w:rFonts w:hint="cs"/>
          <w:rtl/>
        </w:rPr>
        <w:t>َ</w:t>
      </w:r>
      <w:r w:rsidR="00D350E6" w:rsidRPr="00E6671A">
        <w:rPr>
          <w:rtl/>
        </w:rPr>
        <w:t>ا ي</w:t>
      </w:r>
      <w:r w:rsidR="003E173A">
        <w:rPr>
          <w:rFonts w:hint="cs"/>
          <w:rtl/>
        </w:rPr>
        <w:t>َ</w:t>
      </w:r>
      <w:r w:rsidR="00D350E6" w:rsidRPr="00E6671A">
        <w:rPr>
          <w:rtl/>
        </w:rPr>
        <w:t>س</w:t>
      </w:r>
      <w:r w:rsidR="003E173A">
        <w:rPr>
          <w:rFonts w:hint="cs"/>
          <w:rtl/>
        </w:rPr>
        <w:t>ْ</w:t>
      </w:r>
      <w:r w:rsidR="00D350E6" w:rsidRPr="00E6671A">
        <w:rPr>
          <w:rtl/>
        </w:rPr>
        <w:t>ت</w:t>
      </w:r>
      <w:r w:rsidR="003E173A">
        <w:rPr>
          <w:rFonts w:hint="cs"/>
          <w:rtl/>
        </w:rPr>
        <w:t>َ</w:t>
      </w:r>
      <w:r w:rsidR="00D350E6" w:rsidRPr="00E6671A">
        <w:rPr>
          <w:rtl/>
        </w:rPr>
        <w:t>طيع</w:t>
      </w:r>
      <w:r w:rsidR="003E173A">
        <w:rPr>
          <w:rFonts w:hint="cs"/>
          <w:rtl/>
        </w:rPr>
        <w:t>ُ</w:t>
      </w:r>
      <w:r w:rsidR="00D350E6" w:rsidRPr="00E6671A">
        <w:rPr>
          <w:rtl/>
        </w:rPr>
        <w:t xml:space="preserve"> أنْ ي</w:t>
      </w:r>
      <w:r w:rsidR="003E173A">
        <w:rPr>
          <w:rFonts w:hint="cs"/>
          <w:rtl/>
        </w:rPr>
        <w:t>َ</w:t>
      </w:r>
      <w:r w:rsidR="00D350E6" w:rsidRPr="00E6671A">
        <w:rPr>
          <w:rtl/>
        </w:rPr>
        <w:t>م</w:t>
      </w:r>
      <w:r w:rsidR="003E173A">
        <w:rPr>
          <w:rFonts w:hint="cs"/>
          <w:rtl/>
        </w:rPr>
        <w:t>ْ</w:t>
      </w:r>
      <w:r w:rsidR="00D350E6" w:rsidRPr="00E6671A">
        <w:rPr>
          <w:rtl/>
        </w:rPr>
        <w:t>ت</w:t>
      </w:r>
      <w:r w:rsidR="003E173A">
        <w:rPr>
          <w:rFonts w:hint="cs"/>
          <w:rtl/>
        </w:rPr>
        <w:t>َ</w:t>
      </w:r>
      <w:r w:rsidR="00D350E6" w:rsidRPr="00E6671A">
        <w:rPr>
          <w:rtl/>
        </w:rPr>
        <w:t>ن</w:t>
      </w:r>
      <w:r w:rsidR="003E173A">
        <w:rPr>
          <w:rFonts w:hint="cs"/>
          <w:rtl/>
        </w:rPr>
        <w:t>ِ</w:t>
      </w:r>
      <w:r w:rsidR="00D350E6" w:rsidRPr="00E6671A">
        <w:rPr>
          <w:rtl/>
        </w:rPr>
        <w:t>ع</w:t>
      </w:r>
      <w:r w:rsidR="003E173A">
        <w:rPr>
          <w:rFonts w:hint="cs"/>
          <w:rtl/>
        </w:rPr>
        <w:t>َ</w:t>
      </w:r>
      <w:r w:rsidR="00D350E6" w:rsidRPr="00E6671A">
        <w:rPr>
          <w:rtl/>
        </w:rPr>
        <w:t xml:space="preserve"> ب</w:t>
      </w:r>
      <w:r w:rsidR="003E173A">
        <w:rPr>
          <w:rFonts w:hint="cs"/>
          <w:rtl/>
        </w:rPr>
        <w:t>ِ</w:t>
      </w:r>
      <w:r w:rsidR="00D350E6" w:rsidRPr="00E6671A">
        <w:rPr>
          <w:rtl/>
        </w:rPr>
        <w:t>ه</w:t>
      </w:r>
      <w:r w:rsidR="003E173A">
        <w:rPr>
          <w:rFonts w:hint="cs"/>
          <w:rtl/>
        </w:rPr>
        <w:t>ِ</w:t>
      </w:r>
      <w:r w:rsidR="00D350E6" w:rsidRPr="00E6671A">
        <w:rPr>
          <w:rtl/>
        </w:rPr>
        <w:t xml:space="preserve"> الر</w:t>
      </w:r>
      <w:r w:rsidR="003E173A">
        <w:rPr>
          <w:rFonts w:hint="cs"/>
          <w:rtl/>
        </w:rPr>
        <w:t>َّ</w:t>
      </w:r>
      <w:r w:rsidR="00D350E6" w:rsidRPr="00E6671A">
        <w:rPr>
          <w:rtl/>
        </w:rPr>
        <w:t>ج</w:t>
      </w:r>
      <w:r w:rsidR="003E173A">
        <w:rPr>
          <w:rFonts w:hint="cs"/>
          <w:rtl/>
        </w:rPr>
        <w:t>ُ</w:t>
      </w:r>
      <w:r w:rsidR="00D350E6" w:rsidRPr="00E6671A">
        <w:rPr>
          <w:rtl/>
        </w:rPr>
        <w:t>ل</w:t>
      </w:r>
      <w:r w:rsidR="003E173A">
        <w:rPr>
          <w:rFonts w:hint="cs"/>
          <w:rtl/>
        </w:rPr>
        <w:t>ُ،</w:t>
      </w:r>
      <w:r w:rsidR="00D350E6" w:rsidRPr="00E6671A">
        <w:rPr>
          <w:rtl/>
        </w:rPr>
        <w:t xml:space="preserve"> </w:t>
      </w:r>
      <w:r w:rsidR="00D350E6" w:rsidRPr="00637374">
        <w:rPr>
          <w:rtl/>
        </w:rPr>
        <w:t>و</w:t>
      </w:r>
      <w:r w:rsidR="003E173A" w:rsidRPr="00637374">
        <w:rPr>
          <w:rFonts w:hint="cs"/>
          <w:rtl/>
        </w:rPr>
        <w:t>َ</w:t>
      </w:r>
      <w:r w:rsidR="00D350E6" w:rsidRPr="00637374">
        <w:rPr>
          <w:rtl/>
        </w:rPr>
        <w:t>ن</w:t>
      </w:r>
      <w:r w:rsidR="003E173A" w:rsidRPr="00637374">
        <w:rPr>
          <w:rFonts w:hint="cs"/>
          <w:rtl/>
        </w:rPr>
        <w:t>ِ</w:t>
      </w:r>
      <w:r w:rsidR="00D350E6" w:rsidRPr="00637374">
        <w:rPr>
          <w:rtl/>
        </w:rPr>
        <w:t>ك</w:t>
      </w:r>
      <w:r w:rsidR="003E173A" w:rsidRPr="00637374">
        <w:rPr>
          <w:rFonts w:hint="cs"/>
          <w:rtl/>
        </w:rPr>
        <w:t>َ</w:t>
      </w:r>
      <w:r w:rsidR="00D350E6" w:rsidRPr="00637374">
        <w:rPr>
          <w:rtl/>
        </w:rPr>
        <w:t>اح</w:t>
      </w:r>
      <w:r w:rsidR="003E173A" w:rsidRPr="00637374">
        <w:rPr>
          <w:rFonts w:hint="cs"/>
          <w:rtl/>
        </w:rPr>
        <w:t>ُ</w:t>
      </w:r>
      <w:r w:rsidR="00D350E6" w:rsidRPr="00637374">
        <w:rPr>
          <w:rtl/>
        </w:rPr>
        <w:t xml:space="preserve"> الرّ</w:t>
      </w:r>
      <w:r w:rsidR="003E173A" w:rsidRPr="00637374">
        <w:rPr>
          <w:rFonts w:hint="cs"/>
          <w:rtl/>
        </w:rPr>
        <w:t>َ</w:t>
      </w:r>
      <w:r w:rsidR="00D350E6" w:rsidRPr="00637374">
        <w:rPr>
          <w:rtl/>
        </w:rPr>
        <w:t>ابع</w:t>
      </w:r>
      <w:r w:rsidR="00D350E6" w:rsidRPr="00E6671A">
        <w:rPr>
          <w:rtl/>
        </w:rPr>
        <w:t xml:space="preserve"> ي</w:t>
      </w:r>
      <w:r w:rsidR="003E173A">
        <w:rPr>
          <w:rFonts w:hint="cs"/>
          <w:rtl/>
        </w:rPr>
        <w:t>َ</w:t>
      </w:r>
      <w:r w:rsidR="00D350E6" w:rsidRPr="00E6671A">
        <w:rPr>
          <w:rtl/>
        </w:rPr>
        <w:t>ج</w:t>
      </w:r>
      <w:r w:rsidR="003E173A">
        <w:rPr>
          <w:rFonts w:hint="cs"/>
          <w:rtl/>
        </w:rPr>
        <w:t>ْ</w:t>
      </w:r>
      <w:r w:rsidR="00D350E6" w:rsidRPr="00E6671A">
        <w:rPr>
          <w:rtl/>
        </w:rPr>
        <w:t>ت</w:t>
      </w:r>
      <w:r w:rsidR="003E173A">
        <w:rPr>
          <w:rFonts w:hint="cs"/>
          <w:rtl/>
        </w:rPr>
        <w:t>َ</w:t>
      </w:r>
      <w:r w:rsidR="00D350E6" w:rsidRPr="00E6671A">
        <w:rPr>
          <w:rtl/>
        </w:rPr>
        <w:t>م</w:t>
      </w:r>
      <w:r w:rsidR="003E173A">
        <w:rPr>
          <w:rFonts w:hint="cs"/>
          <w:rtl/>
        </w:rPr>
        <w:t>ِ</w:t>
      </w:r>
      <w:r w:rsidR="00D350E6" w:rsidRPr="00E6671A">
        <w:rPr>
          <w:rtl/>
        </w:rPr>
        <w:t>ع</w:t>
      </w:r>
      <w:r w:rsidR="003E173A">
        <w:rPr>
          <w:rFonts w:hint="cs"/>
          <w:rtl/>
        </w:rPr>
        <w:t>ُ</w:t>
      </w:r>
      <w:r w:rsidR="00D350E6" w:rsidRPr="00E6671A">
        <w:rPr>
          <w:rtl/>
        </w:rPr>
        <w:t xml:space="preserve"> النّ</w:t>
      </w:r>
      <w:r w:rsidR="003E173A">
        <w:rPr>
          <w:rFonts w:hint="cs"/>
          <w:rtl/>
        </w:rPr>
        <w:t>َ</w:t>
      </w:r>
      <w:r w:rsidR="00D350E6" w:rsidRPr="00E6671A">
        <w:rPr>
          <w:rtl/>
        </w:rPr>
        <w:t>اس</w:t>
      </w:r>
      <w:r w:rsidR="003E173A">
        <w:rPr>
          <w:rFonts w:hint="cs"/>
          <w:rtl/>
        </w:rPr>
        <w:t>ُ</w:t>
      </w:r>
      <w:r w:rsidR="00D350E6" w:rsidRPr="00E6671A">
        <w:rPr>
          <w:rtl/>
        </w:rPr>
        <w:t xml:space="preserve"> ال</w:t>
      </w:r>
      <w:r w:rsidR="003E173A">
        <w:rPr>
          <w:rFonts w:hint="cs"/>
          <w:rtl/>
        </w:rPr>
        <w:t>ْ</w:t>
      </w:r>
      <w:r w:rsidR="00D350E6" w:rsidRPr="00E6671A">
        <w:rPr>
          <w:rtl/>
        </w:rPr>
        <w:t>ك</w:t>
      </w:r>
      <w:r w:rsidR="003E173A">
        <w:rPr>
          <w:rFonts w:hint="cs"/>
          <w:rtl/>
        </w:rPr>
        <w:t>َ</w:t>
      </w:r>
      <w:r w:rsidR="00D350E6" w:rsidRPr="00E6671A">
        <w:rPr>
          <w:rtl/>
        </w:rPr>
        <w:t>ثير</w:t>
      </w:r>
      <w:r w:rsidR="003E173A">
        <w:rPr>
          <w:rFonts w:hint="cs"/>
          <w:rtl/>
        </w:rPr>
        <w:t>ُ</w:t>
      </w:r>
      <w:r w:rsidR="00D350E6" w:rsidRPr="00E6671A">
        <w:rPr>
          <w:rtl/>
        </w:rPr>
        <w:t xml:space="preserve"> ف</w:t>
      </w:r>
      <w:r w:rsidR="003E173A">
        <w:rPr>
          <w:rFonts w:hint="cs"/>
          <w:rtl/>
        </w:rPr>
        <w:t>َ</w:t>
      </w:r>
      <w:r w:rsidR="00D350E6" w:rsidRPr="00E6671A">
        <w:rPr>
          <w:rtl/>
        </w:rPr>
        <w:t>ي</w:t>
      </w:r>
      <w:r w:rsidR="003E173A">
        <w:rPr>
          <w:rFonts w:hint="cs"/>
          <w:rtl/>
        </w:rPr>
        <w:t>َ</w:t>
      </w:r>
      <w:r w:rsidR="00D350E6" w:rsidRPr="00E6671A">
        <w:rPr>
          <w:rtl/>
        </w:rPr>
        <w:t>د</w:t>
      </w:r>
      <w:r w:rsidR="003E173A">
        <w:rPr>
          <w:rFonts w:hint="cs"/>
          <w:rtl/>
        </w:rPr>
        <w:t>ْ</w:t>
      </w:r>
      <w:r w:rsidR="00D350E6" w:rsidRPr="00E6671A">
        <w:rPr>
          <w:rtl/>
        </w:rPr>
        <w:t>خ</w:t>
      </w:r>
      <w:r w:rsidR="003E173A">
        <w:rPr>
          <w:rFonts w:hint="cs"/>
          <w:rtl/>
        </w:rPr>
        <w:t>ُ</w:t>
      </w:r>
      <w:r w:rsidR="00D350E6" w:rsidRPr="00E6671A">
        <w:rPr>
          <w:rtl/>
        </w:rPr>
        <w:t>ل</w:t>
      </w:r>
      <w:r w:rsidR="003E173A">
        <w:rPr>
          <w:rFonts w:hint="cs"/>
          <w:rtl/>
        </w:rPr>
        <w:t>ُ</w:t>
      </w:r>
      <w:r w:rsidR="00D350E6" w:rsidRPr="00E6671A">
        <w:rPr>
          <w:rtl/>
        </w:rPr>
        <w:t>ون</w:t>
      </w:r>
      <w:r w:rsidR="003E173A">
        <w:rPr>
          <w:rFonts w:hint="cs"/>
          <w:rtl/>
        </w:rPr>
        <w:t>َ</w:t>
      </w:r>
      <w:r w:rsidR="00D350E6" w:rsidRPr="00E6671A">
        <w:rPr>
          <w:rtl/>
        </w:rPr>
        <w:t xml:space="preserve"> ع</w:t>
      </w:r>
      <w:r w:rsidR="003E173A">
        <w:rPr>
          <w:rFonts w:hint="cs"/>
          <w:rtl/>
        </w:rPr>
        <w:t>َ</w:t>
      </w:r>
      <w:r w:rsidR="00D350E6" w:rsidRPr="00E6671A">
        <w:rPr>
          <w:rtl/>
        </w:rPr>
        <w:t>ل</w:t>
      </w:r>
      <w:r w:rsidR="003E173A">
        <w:rPr>
          <w:rFonts w:hint="cs"/>
          <w:rtl/>
        </w:rPr>
        <w:t>َ</w:t>
      </w:r>
      <w:r w:rsidR="00D350E6" w:rsidRPr="00E6671A">
        <w:rPr>
          <w:rtl/>
        </w:rPr>
        <w:t>ى ال</w:t>
      </w:r>
      <w:r w:rsidR="003E173A">
        <w:rPr>
          <w:rFonts w:hint="cs"/>
          <w:rtl/>
        </w:rPr>
        <w:t>َ</w:t>
      </w:r>
      <w:r w:rsidR="00D350E6" w:rsidRPr="00E6671A">
        <w:rPr>
          <w:rtl/>
        </w:rPr>
        <w:t>م</w:t>
      </w:r>
      <w:r w:rsidR="003E173A">
        <w:rPr>
          <w:rFonts w:hint="cs"/>
          <w:rtl/>
        </w:rPr>
        <w:t>َ</w:t>
      </w:r>
      <w:r w:rsidR="00D350E6" w:rsidRPr="00E6671A">
        <w:rPr>
          <w:rtl/>
        </w:rPr>
        <w:t>ر</w:t>
      </w:r>
      <w:r w:rsidR="003E173A">
        <w:rPr>
          <w:rFonts w:hint="cs"/>
          <w:rtl/>
        </w:rPr>
        <w:t>ْ</w:t>
      </w:r>
      <w:r w:rsidR="00D350E6" w:rsidRPr="00E6671A">
        <w:rPr>
          <w:rtl/>
        </w:rPr>
        <w:t>أ</w:t>
      </w:r>
      <w:r w:rsidR="003E173A">
        <w:rPr>
          <w:rFonts w:hint="cs"/>
          <w:rtl/>
        </w:rPr>
        <w:t>َ</w:t>
      </w:r>
      <w:r w:rsidR="00D350E6" w:rsidRPr="00E6671A">
        <w:rPr>
          <w:rtl/>
        </w:rPr>
        <w:t>ة</w:t>
      </w:r>
      <w:r w:rsidR="003E173A">
        <w:rPr>
          <w:rFonts w:hint="cs"/>
          <w:rtl/>
        </w:rPr>
        <w:t>ِ</w:t>
      </w:r>
      <w:r w:rsidR="00D350E6" w:rsidRPr="00E6671A">
        <w:rPr>
          <w:rtl/>
        </w:rPr>
        <w:t xml:space="preserve"> لا ت</w:t>
      </w:r>
      <w:r w:rsidR="003E173A">
        <w:rPr>
          <w:rFonts w:hint="cs"/>
          <w:rtl/>
        </w:rPr>
        <w:t>َ</w:t>
      </w:r>
      <w:r w:rsidR="00D350E6" w:rsidRPr="00E6671A">
        <w:rPr>
          <w:rtl/>
        </w:rPr>
        <w:t>م</w:t>
      </w:r>
      <w:r w:rsidR="003E173A">
        <w:rPr>
          <w:rFonts w:hint="cs"/>
          <w:rtl/>
        </w:rPr>
        <w:t>ْ</w:t>
      </w:r>
      <w:r w:rsidR="00D350E6" w:rsidRPr="00E6671A">
        <w:rPr>
          <w:rtl/>
        </w:rPr>
        <w:t>ت</w:t>
      </w:r>
      <w:r w:rsidR="003E173A">
        <w:rPr>
          <w:rFonts w:hint="cs"/>
          <w:rtl/>
        </w:rPr>
        <w:t>َ</w:t>
      </w:r>
      <w:r w:rsidR="00D350E6" w:rsidRPr="00E6671A">
        <w:rPr>
          <w:rtl/>
        </w:rPr>
        <w:t>ن</w:t>
      </w:r>
      <w:r w:rsidR="003E173A">
        <w:rPr>
          <w:rFonts w:hint="cs"/>
          <w:rtl/>
        </w:rPr>
        <w:t>ِ</w:t>
      </w:r>
      <w:r w:rsidR="00D350E6" w:rsidRPr="00E6671A">
        <w:rPr>
          <w:rtl/>
        </w:rPr>
        <w:t>ع</w:t>
      </w:r>
      <w:r w:rsidR="003E173A">
        <w:rPr>
          <w:rFonts w:hint="cs"/>
          <w:rtl/>
        </w:rPr>
        <w:t>ُ</w:t>
      </w:r>
      <w:r w:rsidR="00D350E6" w:rsidRPr="00E6671A">
        <w:rPr>
          <w:rtl/>
        </w:rPr>
        <w:t xml:space="preserve"> م</w:t>
      </w:r>
      <w:r w:rsidR="003E173A">
        <w:rPr>
          <w:rFonts w:hint="cs"/>
          <w:rtl/>
        </w:rPr>
        <w:t>ِ</w:t>
      </w:r>
      <w:r w:rsidR="00D350E6" w:rsidRPr="00E6671A">
        <w:rPr>
          <w:rtl/>
        </w:rPr>
        <w:t>مّ</w:t>
      </w:r>
      <w:r w:rsidR="003E173A">
        <w:rPr>
          <w:rFonts w:hint="cs"/>
          <w:rtl/>
        </w:rPr>
        <w:t>َ</w:t>
      </w:r>
      <w:r w:rsidR="00D350E6" w:rsidRPr="00E6671A">
        <w:rPr>
          <w:rtl/>
        </w:rPr>
        <w:t>ن</w:t>
      </w:r>
      <w:r w:rsidR="003E173A">
        <w:rPr>
          <w:rFonts w:hint="cs"/>
          <w:rtl/>
        </w:rPr>
        <w:t>ْ</w:t>
      </w:r>
      <w:r w:rsidR="00D350E6" w:rsidRPr="00E6671A">
        <w:rPr>
          <w:rtl/>
        </w:rPr>
        <w:t xml:space="preserve"> ج</w:t>
      </w:r>
      <w:r w:rsidR="003E173A">
        <w:rPr>
          <w:rFonts w:hint="cs"/>
          <w:rtl/>
        </w:rPr>
        <w:t>َ</w:t>
      </w:r>
      <w:r w:rsidR="00D350E6" w:rsidRPr="00E6671A">
        <w:rPr>
          <w:rtl/>
        </w:rPr>
        <w:t>اء</w:t>
      </w:r>
      <w:r w:rsidR="003E173A">
        <w:rPr>
          <w:rFonts w:hint="cs"/>
          <w:rtl/>
        </w:rPr>
        <w:t>َ</w:t>
      </w:r>
      <w:r w:rsidR="00D350E6" w:rsidRPr="00E6671A">
        <w:rPr>
          <w:rtl/>
        </w:rPr>
        <w:t>ها و</w:t>
      </w:r>
      <w:r w:rsidR="003E173A">
        <w:rPr>
          <w:rFonts w:hint="cs"/>
          <w:rtl/>
        </w:rPr>
        <w:t>َ</w:t>
      </w:r>
      <w:r w:rsidR="00D350E6" w:rsidRPr="00E6671A">
        <w:rPr>
          <w:rtl/>
        </w:rPr>
        <w:t>ه</w:t>
      </w:r>
      <w:r w:rsidR="003E173A">
        <w:rPr>
          <w:rFonts w:hint="cs"/>
          <w:rtl/>
        </w:rPr>
        <w:t>ُ</w:t>
      </w:r>
      <w:r w:rsidR="00D350E6" w:rsidRPr="00E6671A">
        <w:rPr>
          <w:rtl/>
        </w:rPr>
        <w:t>نّ</w:t>
      </w:r>
      <w:r w:rsidR="003E173A">
        <w:rPr>
          <w:rFonts w:hint="cs"/>
          <w:rtl/>
        </w:rPr>
        <w:t>َ</w:t>
      </w:r>
      <w:r w:rsidR="00D350E6" w:rsidRPr="00E6671A">
        <w:rPr>
          <w:rtl/>
        </w:rPr>
        <w:t xml:space="preserve"> ال</w:t>
      </w:r>
      <w:r w:rsidR="003E173A">
        <w:rPr>
          <w:rFonts w:hint="cs"/>
          <w:rtl/>
        </w:rPr>
        <w:t>ْ</w:t>
      </w:r>
      <w:r w:rsidR="00D350E6" w:rsidRPr="00E6671A">
        <w:rPr>
          <w:rtl/>
        </w:rPr>
        <w:t>ب</w:t>
      </w:r>
      <w:r w:rsidR="003E173A">
        <w:rPr>
          <w:rFonts w:hint="cs"/>
          <w:rtl/>
        </w:rPr>
        <w:t>َ</w:t>
      </w:r>
      <w:r w:rsidR="00D350E6" w:rsidRPr="00E6671A">
        <w:rPr>
          <w:rtl/>
        </w:rPr>
        <w:t>غايا ك</w:t>
      </w:r>
      <w:r w:rsidR="003E173A">
        <w:rPr>
          <w:rFonts w:hint="cs"/>
          <w:rtl/>
        </w:rPr>
        <w:t>ُ</w:t>
      </w:r>
      <w:r w:rsidR="00D350E6" w:rsidRPr="00E6671A">
        <w:rPr>
          <w:rtl/>
        </w:rPr>
        <w:t>نّ</w:t>
      </w:r>
      <w:r w:rsidR="003E173A">
        <w:rPr>
          <w:rFonts w:hint="cs"/>
          <w:rtl/>
        </w:rPr>
        <w:t>َ</w:t>
      </w:r>
      <w:r w:rsidR="00D350E6" w:rsidRPr="00E6671A">
        <w:rPr>
          <w:rtl/>
        </w:rPr>
        <w:t xml:space="preserve"> يُن</w:t>
      </w:r>
      <w:r w:rsidR="003E173A">
        <w:rPr>
          <w:rFonts w:hint="cs"/>
          <w:rtl/>
        </w:rPr>
        <w:t>ْ</w:t>
      </w:r>
      <w:r w:rsidR="00D350E6" w:rsidRPr="00E6671A">
        <w:rPr>
          <w:rtl/>
        </w:rPr>
        <w:t>ص</w:t>
      </w:r>
      <w:r w:rsidR="003E173A">
        <w:rPr>
          <w:rFonts w:hint="cs"/>
          <w:rtl/>
        </w:rPr>
        <w:t>ِ</w:t>
      </w:r>
      <w:r w:rsidR="00D350E6" w:rsidRPr="00E6671A">
        <w:rPr>
          <w:rtl/>
        </w:rPr>
        <w:t>ب</w:t>
      </w:r>
      <w:r w:rsidR="003E173A">
        <w:rPr>
          <w:rFonts w:hint="cs"/>
          <w:rtl/>
        </w:rPr>
        <w:t>ْ</w:t>
      </w:r>
      <w:r w:rsidR="00D350E6" w:rsidRPr="00E6671A">
        <w:rPr>
          <w:rtl/>
        </w:rPr>
        <w:t>ن</w:t>
      </w:r>
      <w:r w:rsidR="003E173A">
        <w:rPr>
          <w:rFonts w:hint="cs"/>
          <w:rtl/>
        </w:rPr>
        <w:t>َ</w:t>
      </w:r>
      <w:r w:rsidR="00D350E6" w:rsidRPr="00E6671A">
        <w:rPr>
          <w:rtl/>
        </w:rPr>
        <w:t xml:space="preserve"> ع</w:t>
      </w:r>
      <w:r w:rsidR="003E173A">
        <w:rPr>
          <w:rFonts w:hint="cs"/>
          <w:rtl/>
        </w:rPr>
        <w:t>َ</w:t>
      </w:r>
      <w:r w:rsidR="00D350E6" w:rsidRPr="00E6671A">
        <w:rPr>
          <w:rtl/>
        </w:rPr>
        <w:t>ل</w:t>
      </w:r>
      <w:r w:rsidR="003E173A">
        <w:rPr>
          <w:rFonts w:hint="cs"/>
          <w:rtl/>
        </w:rPr>
        <w:t>َ</w:t>
      </w:r>
      <w:r w:rsidR="00D350E6" w:rsidRPr="00E6671A">
        <w:rPr>
          <w:rtl/>
        </w:rPr>
        <w:t>ى أ</w:t>
      </w:r>
      <w:r w:rsidR="003E173A">
        <w:rPr>
          <w:rFonts w:hint="cs"/>
          <w:rtl/>
        </w:rPr>
        <w:t>َ</w:t>
      </w:r>
      <w:r w:rsidR="00D350E6" w:rsidRPr="00E6671A">
        <w:rPr>
          <w:rtl/>
        </w:rPr>
        <w:t>ب</w:t>
      </w:r>
      <w:r w:rsidR="003E173A">
        <w:rPr>
          <w:rFonts w:hint="cs"/>
          <w:rtl/>
        </w:rPr>
        <w:t>ْ</w:t>
      </w:r>
      <w:r w:rsidR="00D350E6" w:rsidRPr="00E6671A">
        <w:rPr>
          <w:rtl/>
        </w:rPr>
        <w:t>واب</w:t>
      </w:r>
      <w:r w:rsidR="003E173A">
        <w:rPr>
          <w:rFonts w:hint="cs"/>
          <w:rtl/>
        </w:rPr>
        <w:t>ِ</w:t>
      </w:r>
      <w:r w:rsidR="00D350E6" w:rsidRPr="00E6671A">
        <w:rPr>
          <w:rtl/>
        </w:rPr>
        <w:t>ه</w:t>
      </w:r>
      <w:r w:rsidR="003E173A">
        <w:rPr>
          <w:rFonts w:hint="cs"/>
          <w:rtl/>
        </w:rPr>
        <w:t>ِ</w:t>
      </w:r>
      <w:r w:rsidR="00D350E6" w:rsidRPr="00E6671A">
        <w:rPr>
          <w:rtl/>
        </w:rPr>
        <w:t>نّ</w:t>
      </w:r>
      <w:r w:rsidR="003E173A">
        <w:rPr>
          <w:rFonts w:hint="cs"/>
          <w:rtl/>
        </w:rPr>
        <w:t>َ</w:t>
      </w:r>
      <w:r w:rsidR="00D350E6" w:rsidRPr="00E6671A">
        <w:rPr>
          <w:rtl/>
        </w:rPr>
        <w:t xml:space="preserve"> ر</w:t>
      </w:r>
      <w:r w:rsidR="003E173A">
        <w:rPr>
          <w:rFonts w:hint="cs"/>
          <w:rtl/>
        </w:rPr>
        <w:t>َ</w:t>
      </w:r>
      <w:r w:rsidR="00D350E6" w:rsidRPr="00E6671A">
        <w:rPr>
          <w:rtl/>
        </w:rPr>
        <w:t>ايات</w:t>
      </w:r>
      <w:r w:rsidR="003E173A">
        <w:rPr>
          <w:rFonts w:hint="cs"/>
          <w:rtl/>
        </w:rPr>
        <w:t>ٍ</w:t>
      </w:r>
      <w:r w:rsidR="00D350E6" w:rsidRPr="00E6671A">
        <w:rPr>
          <w:rtl/>
        </w:rPr>
        <w:t xml:space="preserve"> ت</w:t>
      </w:r>
      <w:r w:rsidR="003E173A">
        <w:rPr>
          <w:rFonts w:hint="cs"/>
          <w:rtl/>
        </w:rPr>
        <w:t>َ</w:t>
      </w:r>
      <w:r w:rsidR="00D350E6" w:rsidRPr="00E6671A">
        <w:rPr>
          <w:rtl/>
        </w:rPr>
        <w:t>ك</w:t>
      </w:r>
      <w:r w:rsidR="003E173A">
        <w:rPr>
          <w:rFonts w:hint="cs"/>
          <w:rtl/>
        </w:rPr>
        <w:t>ُ</w:t>
      </w:r>
      <w:r w:rsidR="00D350E6" w:rsidRPr="00E6671A">
        <w:rPr>
          <w:rtl/>
        </w:rPr>
        <w:t>ون</w:t>
      </w:r>
      <w:r w:rsidR="003E173A">
        <w:rPr>
          <w:rFonts w:hint="cs"/>
          <w:rtl/>
        </w:rPr>
        <w:t>ُ</w:t>
      </w:r>
      <w:r w:rsidR="00D350E6" w:rsidRPr="00E6671A">
        <w:rPr>
          <w:rtl/>
        </w:rPr>
        <w:t xml:space="preserve"> ع</w:t>
      </w:r>
      <w:r w:rsidR="003E173A">
        <w:rPr>
          <w:rFonts w:hint="cs"/>
          <w:rtl/>
        </w:rPr>
        <w:t>َ</w:t>
      </w:r>
      <w:r w:rsidR="00D350E6" w:rsidRPr="00E6671A">
        <w:rPr>
          <w:rtl/>
        </w:rPr>
        <w:t>ل</w:t>
      </w:r>
      <w:r w:rsidR="003E173A">
        <w:rPr>
          <w:rFonts w:hint="cs"/>
          <w:rtl/>
        </w:rPr>
        <w:t>َ</w:t>
      </w:r>
      <w:r w:rsidR="00D350E6" w:rsidRPr="00E6671A">
        <w:rPr>
          <w:rtl/>
        </w:rPr>
        <w:t>ماً ف</w:t>
      </w:r>
      <w:r w:rsidR="003E173A">
        <w:rPr>
          <w:rFonts w:hint="cs"/>
          <w:rtl/>
        </w:rPr>
        <w:t>َ</w:t>
      </w:r>
      <w:r w:rsidR="00D350E6" w:rsidRPr="00E6671A">
        <w:rPr>
          <w:rtl/>
        </w:rPr>
        <w:t>م</w:t>
      </w:r>
      <w:r w:rsidR="003E173A">
        <w:rPr>
          <w:rFonts w:hint="cs"/>
          <w:rtl/>
        </w:rPr>
        <w:t>َ</w:t>
      </w:r>
      <w:r w:rsidR="00D350E6" w:rsidRPr="00E6671A">
        <w:rPr>
          <w:rtl/>
        </w:rPr>
        <w:t>ن</w:t>
      </w:r>
      <w:r w:rsidR="003E173A">
        <w:rPr>
          <w:rFonts w:hint="cs"/>
          <w:rtl/>
        </w:rPr>
        <w:t>ْ</w:t>
      </w:r>
      <w:r w:rsidR="00D350E6" w:rsidRPr="00E6671A">
        <w:rPr>
          <w:rtl/>
        </w:rPr>
        <w:t xml:space="preserve"> أ</w:t>
      </w:r>
      <w:r w:rsidR="003E173A">
        <w:rPr>
          <w:rFonts w:hint="cs"/>
          <w:rtl/>
        </w:rPr>
        <w:t>َ</w:t>
      </w:r>
      <w:r w:rsidR="00D350E6" w:rsidRPr="00E6671A">
        <w:rPr>
          <w:rtl/>
        </w:rPr>
        <w:t>راد</w:t>
      </w:r>
      <w:r w:rsidR="003E173A">
        <w:rPr>
          <w:rFonts w:hint="cs"/>
          <w:rtl/>
        </w:rPr>
        <w:t>َ</w:t>
      </w:r>
      <w:r w:rsidR="00D350E6" w:rsidRPr="00E6671A">
        <w:rPr>
          <w:rtl/>
        </w:rPr>
        <w:t>ه</w:t>
      </w:r>
      <w:r w:rsidR="003E173A">
        <w:rPr>
          <w:rFonts w:hint="cs"/>
          <w:rtl/>
        </w:rPr>
        <w:t>ُ</w:t>
      </w:r>
      <w:r w:rsidR="00D350E6" w:rsidRPr="00E6671A">
        <w:rPr>
          <w:rtl/>
        </w:rPr>
        <w:t>نّ</w:t>
      </w:r>
      <w:r w:rsidR="003E173A">
        <w:rPr>
          <w:rFonts w:hint="cs"/>
          <w:rtl/>
        </w:rPr>
        <w:t>َ</w:t>
      </w:r>
      <w:r w:rsidR="00D350E6" w:rsidRPr="00E6671A">
        <w:rPr>
          <w:rtl/>
        </w:rPr>
        <w:t xml:space="preserve"> د</w:t>
      </w:r>
      <w:r w:rsidR="003E173A">
        <w:rPr>
          <w:rFonts w:hint="cs"/>
          <w:rtl/>
        </w:rPr>
        <w:t>َ</w:t>
      </w:r>
      <w:r w:rsidR="00D350E6" w:rsidRPr="00E6671A">
        <w:rPr>
          <w:rtl/>
        </w:rPr>
        <w:t>خ</w:t>
      </w:r>
      <w:r w:rsidR="003E173A">
        <w:rPr>
          <w:rFonts w:hint="cs"/>
          <w:rtl/>
        </w:rPr>
        <w:t>َ</w:t>
      </w:r>
      <w:r w:rsidR="00D350E6" w:rsidRPr="00E6671A">
        <w:rPr>
          <w:rtl/>
        </w:rPr>
        <w:t>ل</w:t>
      </w:r>
      <w:r w:rsidR="003E173A">
        <w:rPr>
          <w:rFonts w:hint="cs"/>
          <w:rtl/>
        </w:rPr>
        <w:t>َ</w:t>
      </w:r>
      <w:r w:rsidR="00D350E6" w:rsidRPr="00E6671A">
        <w:rPr>
          <w:rtl/>
        </w:rPr>
        <w:t xml:space="preserve"> ع</w:t>
      </w:r>
      <w:r w:rsidR="003E173A">
        <w:rPr>
          <w:rFonts w:hint="cs"/>
          <w:rtl/>
        </w:rPr>
        <w:t>َ</w:t>
      </w:r>
      <w:r w:rsidR="00D350E6" w:rsidRPr="00E6671A">
        <w:rPr>
          <w:rtl/>
        </w:rPr>
        <w:t>ل</w:t>
      </w:r>
      <w:r w:rsidR="003E173A">
        <w:rPr>
          <w:rFonts w:hint="cs"/>
          <w:rtl/>
        </w:rPr>
        <w:t>َ</w:t>
      </w:r>
      <w:r w:rsidR="00D350E6" w:rsidRPr="00E6671A">
        <w:rPr>
          <w:rtl/>
        </w:rPr>
        <w:t>ي</w:t>
      </w:r>
      <w:r w:rsidR="003E173A">
        <w:rPr>
          <w:rFonts w:hint="cs"/>
          <w:rtl/>
        </w:rPr>
        <w:t>ْ</w:t>
      </w:r>
      <w:r w:rsidR="00D350E6" w:rsidRPr="00E6671A">
        <w:rPr>
          <w:rtl/>
        </w:rPr>
        <w:t>ه</w:t>
      </w:r>
      <w:r w:rsidR="003E173A">
        <w:rPr>
          <w:rFonts w:hint="cs"/>
          <w:rtl/>
        </w:rPr>
        <w:t>ِ</w:t>
      </w:r>
      <w:r w:rsidR="00D350E6" w:rsidRPr="00E6671A">
        <w:rPr>
          <w:rtl/>
        </w:rPr>
        <w:t>نّ</w:t>
      </w:r>
      <w:r w:rsidR="003E173A">
        <w:rPr>
          <w:rFonts w:hint="cs"/>
          <w:rtl/>
        </w:rPr>
        <w:t>َ</w:t>
      </w:r>
      <w:r w:rsidR="00D350E6" w:rsidRPr="00E6671A">
        <w:rPr>
          <w:rtl/>
        </w:rPr>
        <w:t xml:space="preserve"> ف</w:t>
      </w:r>
      <w:r w:rsidR="003E173A">
        <w:rPr>
          <w:rFonts w:hint="cs"/>
          <w:rtl/>
        </w:rPr>
        <w:t>َ</w:t>
      </w:r>
      <w:r w:rsidR="00D350E6" w:rsidRPr="00E6671A">
        <w:rPr>
          <w:rtl/>
        </w:rPr>
        <w:t>إ</w:t>
      </w:r>
      <w:r w:rsidR="003E173A">
        <w:rPr>
          <w:rFonts w:hint="cs"/>
          <w:rtl/>
        </w:rPr>
        <w:t>ِ</w:t>
      </w:r>
      <w:r w:rsidR="00D350E6" w:rsidRPr="00E6671A">
        <w:rPr>
          <w:rtl/>
        </w:rPr>
        <w:t>ذا ح</w:t>
      </w:r>
      <w:r w:rsidR="003E173A">
        <w:rPr>
          <w:rFonts w:hint="cs"/>
          <w:rtl/>
        </w:rPr>
        <w:t>َ</w:t>
      </w:r>
      <w:r w:rsidR="00D350E6" w:rsidRPr="00E6671A">
        <w:rPr>
          <w:rtl/>
        </w:rPr>
        <w:t>م</w:t>
      </w:r>
      <w:r w:rsidR="003E173A">
        <w:rPr>
          <w:rFonts w:hint="cs"/>
          <w:rtl/>
        </w:rPr>
        <w:t>َ</w:t>
      </w:r>
      <w:r w:rsidR="00D350E6" w:rsidRPr="00E6671A">
        <w:rPr>
          <w:rtl/>
        </w:rPr>
        <w:t>ل</w:t>
      </w:r>
      <w:r w:rsidR="003E173A">
        <w:rPr>
          <w:rFonts w:hint="cs"/>
          <w:rtl/>
        </w:rPr>
        <w:t>َ</w:t>
      </w:r>
      <w:r w:rsidR="00D350E6" w:rsidRPr="00E6671A">
        <w:rPr>
          <w:rtl/>
        </w:rPr>
        <w:t>ت</w:t>
      </w:r>
      <w:r w:rsidR="003E173A">
        <w:rPr>
          <w:rFonts w:hint="cs"/>
          <w:rtl/>
        </w:rPr>
        <w:t>ْ</w:t>
      </w:r>
      <w:r w:rsidR="00D350E6" w:rsidRPr="00E6671A">
        <w:rPr>
          <w:rtl/>
        </w:rPr>
        <w:t xml:space="preserve"> إح</w:t>
      </w:r>
      <w:r w:rsidR="003E173A">
        <w:rPr>
          <w:rFonts w:hint="cs"/>
          <w:rtl/>
        </w:rPr>
        <w:t>ْ</w:t>
      </w:r>
      <w:r w:rsidR="00D350E6" w:rsidRPr="00E6671A">
        <w:rPr>
          <w:rtl/>
        </w:rPr>
        <w:t>د</w:t>
      </w:r>
      <w:r w:rsidR="003E173A">
        <w:rPr>
          <w:rFonts w:hint="cs"/>
          <w:rtl/>
        </w:rPr>
        <w:t>َ</w:t>
      </w:r>
      <w:r w:rsidR="00D350E6" w:rsidRPr="00E6671A">
        <w:rPr>
          <w:rtl/>
        </w:rPr>
        <w:t>اه</w:t>
      </w:r>
      <w:r w:rsidR="003E173A">
        <w:rPr>
          <w:rFonts w:hint="cs"/>
          <w:rtl/>
        </w:rPr>
        <w:t>ُ</w:t>
      </w:r>
      <w:r w:rsidR="00D350E6" w:rsidRPr="00E6671A">
        <w:rPr>
          <w:rtl/>
        </w:rPr>
        <w:t>نّ</w:t>
      </w:r>
      <w:r w:rsidR="003E173A">
        <w:rPr>
          <w:rFonts w:hint="cs"/>
          <w:rtl/>
        </w:rPr>
        <w:t>َ</w:t>
      </w:r>
      <w:r w:rsidR="00D350E6" w:rsidRPr="00E6671A">
        <w:rPr>
          <w:rtl/>
        </w:rPr>
        <w:t xml:space="preserve"> و</w:t>
      </w:r>
      <w:r w:rsidR="003E173A">
        <w:rPr>
          <w:rFonts w:hint="cs"/>
          <w:rtl/>
        </w:rPr>
        <w:t>َ</w:t>
      </w:r>
      <w:r w:rsidR="00D350E6" w:rsidRPr="00E6671A">
        <w:rPr>
          <w:rtl/>
        </w:rPr>
        <w:t>و</w:t>
      </w:r>
      <w:r w:rsidR="003E173A">
        <w:rPr>
          <w:rFonts w:hint="cs"/>
          <w:rtl/>
        </w:rPr>
        <w:t>َ</w:t>
      </w:r>
      <w:r w:rsidR="00D350E6" w:rsidRPr="00E6671A">
        <w:rPr>
          <w:rtl/>
        </w:rPr>
        <w:t>ض</w:t>
      </w:r>
      <w:r w:rsidR="003E173A">
        <w:rPr>
          <w:rFonts w:hint="cs"/>
          <w:rtl/>
        </w:rPr>
        <w:t>َ</w:t>
      </w:r>
      <w:r w:rsidR="00D350E6" w:rsidRPr="00E6671A">
        <w:rPr>
          <w:rtl/>
        </w:rPr>
        <w:t>ع</w:t>
      </w:r>
      <w:r w:rsidR="003E173A">
        <w:rPr>
          <w:rFonts w:hint="cs"/>
          <w:rtl/>
        </w:rPr>
        <w:t>َ</w:t>
      </w:r>
      <w:r w:rsidR="00D350E6" w:rsidRPr="00E6671A">
        <w:rPr>
          <w:rtl/>
        </w:rPr>
        <w:t>ت</w:t>
      </w:r>
      <w:r w:rsidR="003E173A">
        <w:rPr>
          <w:rFonts w:hint="cs"/>
          <w:rtl/>
        </w:rPr>
        <w:t>ْ</w:t>
      </w:r>
      <w:r w:rsidR="00D350E6" w:rsidRPr="00E6671A">
        <w:rPr>
          <w:rtl/>
        </w:rPr>
        <w:t xml:space="preserve"> ح</w:t>
      </w:r>
      <w:r w:rsidR="003E173A">
        <w:rPr>
          <w:rFonts w:hint="cs"/>
          <w:rtl/>
        </w:rPr>
        <w:t>َ</w:t>
      </w:r>
      <w:r w:rsidR="00D350E6" w:rsidRPr="00E6671A">
        <w:rPr>
          <w:rtl/>
        </w:rPr>
        <w:t>م</w:t>
      </w:r>
      <w:r w:rsidR="003E173A">
        <w:rPr>
          <w:rFonts w:hint="cs"/>
          <w:rtl/>
        </w:rPr>
        <w:t>ْ</w:t>
      </w:r>
      <w:r w:rsidR="00D350E6" w:rsidRPr="00E6671A">
        <w:rPr>
          <w:rtl/>
        </w:rPr>
        <w:t>ل</w:t>
      </w:r>
      <w:r w:rsidR="003E173A">
        <w:rPr>
          <w:rFonts w:hint="cs"/>
          <w:rtl/>
        </w:rPr>
        <w:t>َ</w:t>
      </w:r>
      <w:r w:rsidR="00D350E6" w:rsidRPr="00E6671A">
        <w:rPr>
          <w:rtl/>
        </w:rPr>
        <w:t>ه</w:t>
      </w:r>
      <w:r w:rsidR="003E173A">
        <w:rPr>
          <w:rFonts w:hint="cs"/>
          <w:rtl/>
        </w:rPr>
        <w:t>َ</w:t>
      </w:r>
      <w:r w:rsidR="00D350E6" w:rsidRPr="00E6671A">
        <w:rPr>
          <w:rtl/>
        </w:rPr>
        <w:t>ا ج</w:t>
      </w:r>
      <w:r w:rsidR="003E173A">
        <w:rPr>
          <w:rFonts w:hint="cs"/>
          <w:rtl/>
        </w:rPr>
        <w:t>ُ</w:t>
      </w:r>
      <w:r w:rsidR="00D350E6" w:rsidRPr="00E6671A">
        <w:rPr>
          <w:rtl/>
        </w:rPr>
        <w:t>م</w:t>
      </w:r>
      <w:r w:rsidR="003E173A">
        <w:rPr>
          <w:rFonts w:hint="cs"/>
          <w:rtl/>
        </w:rPr>
        <w:t>ِ</w:t>
      </w:r>
      <w:r w:rsidR="00D350E6" w:rsidRPr="00E6671A">
        <w:rPr>
          <w:rtl/>
        </w:rPr>
        <w:t>ع</w:t>
      </w:r>
      <w:r w:rsidR="003E173A">
        <w:rPr>
          <w:rFonts w:hint="cs"/>
          <w:rtl/>
        </w:rPr>
        <w:t>ُ</w:t>
      </w:r>
      <w:r w:rsidR="00D350E6" w:rsidRPr="00E6671A">
        <w:rPr>
          <w:rtl/>
        </w:rPr>
        <w:t>وا ل</w:t>
      </w:r>
      <w:r w:rsidR="003E173A">
        <w:rPr>
          <w:rFonts w:hint="cs"/>
          <w:rtl/>
        </w:rPr>
        <w:t>َ</w:t>
      </w:r>
      <w:r w:rsidR="00D350E6" w:rsidRPr="00E6671A">
        <w:rPr>
          <w:rtl/>
        </w:rPr>
        <w:t>ه</w:t>
      </w:r>
      <w:r w:rsidR="003E173A">
        <w:rPr>
          <w:rFonts w:hint="cs"/>
          <w:rtl/>
        </w:rPr>
        <w:t>َ</w:t>
      </w:r>
      <w:r w:rsidR="00D350E6" w:rsidRPr="00E6671A">
        <w:rPr>
          <w:rtl/>
        </w:rPr>
        <w:t>ا و</w:t>
      </w:r>
      <w:r w:rsidR="003E173A">
        <w:rPr>
          <w:rFonts w:hint="cs"/>
          <w:rtl/>
        </w:rPr>
        <w:t>َ</w:t>
      </w:r>
      <w:r w:rsidR="00D350E6" w:rsidRPr="00E6671A">
        <w:rPr>
          <w:rtl/>
        </w:rPr>
        <w:t>د</w:t>
      </w:r>
      <w:r w:rsidR="003E173A">
        <w:rPr>
          <w:rFonts w:hint="cs"/>
          <w:rtl/>
        </w:rPr>
        <w:t>َ</w:t>
      </w:r>
      <w:r w:rsidR="00D350E6" w:rsidRPr="00E6671A">
        <w:rPr>
          <w:rtl/>
        </w:rPr>
        <w:t>ع</w:t>
      </w:r>
      <w:r w:rsidR="003E173A">
        <w:rPr>
          <w:rFonts w:hint="cs"/>
          <w:rtl/>
        </w:rPr>
        <w:t>َ</w:t>
      </w:r>
      <w:r w:rsidR="00D350E6" w:rsidRPr="00E6671A">
        <w:rPr>
          <w:rtl/>
        </w:rPr>
        <w:t>وا ل</w:t>
      </w:r>
      <w:r w:rsidR="003E173A">
        <w:rPr>
          <w:rFonts w:hint="cs"/>
          <w:rtl/>
        </w:rPr>
        <w:t>َ</w:t>
      </w:r>
      <w:r w:rsidR="00D350E6" w:rsidRPr="00E6671A">
        <w:rPr>
          <w:rtl/>
        </w:rPr>
        <w:t>ه</w:t>
      </w:r>
      <w:r w:rsidR="003E173A">
        <w:rPr>
          <w:rFonts w:hint="cs"/>
          <w:rtl/>
        </w:rPr>
        <w:t>ُ</w:t>
      </w:r>
      <w:r w:rsidR="00D350E6" w:rsidRPr="00E6671A">
        <w:rPr>
          <w:rtl/>
        </w:rPr>
        <w:t>م ال</w:t>
      </w:r>
      <w:r w:rsidR="003E173A">
        <w:rPr>
          <w:rFonts w:hint="cs"/>
          <w:rtl/>
        </w:rPr>
        <w:t>ْ</w:t>
      </w:r>
      <w:r w:rsidR="00D350E6" w:rsidRPr="00E6671A">
        <w:rPr>
          <w:rtl/>
        </w:rPr>
        <w:t>قَافَة</w:t>
      </w:r>
      <w:r w:rsidR="003E173A">
        <w:rPr>
          <w:rFonts w:hint="cs"/>
          <w:rtl/>
        </w:rPr>
        <w:t>َ</w:t>
      </w:r>
      <w:r w:rsidR="00D350E6" w:rsidRPr="00E6671A">
        <w:rPr>
          <w:rtl/>
        </w:rPr>
        <w:t xml:space="preserve"> ث</w:t>
      </w:r>
      <w:r w:rsidR="003E173A">
        <w:rPr>
          <w:rFonts w:hint="cs"/>
          <w:rtl/>
        </w:rPr>
        <w:t>ُ</w:t>
      </w:r>
      <w:r w:rsidR="00D350E6" w:rsidRPr="00E6671A">
        <w:rPr>
          <w:rtl/>
        </w:rPr>
        <w:t>مّ</w:t>
      </w:r>
      <w:r w:rsidR="003E173A">
        <w:rPr>
          <w:rFonts w:hint="cs"/>
          <w:rtl/>
        </w:rPr>
        <w:t>َ</w:t>
      </w:r>
      <w:r w:rsidR="00D350E6" w:rsidRPr="00E6671A">
        <w:rPr>
          <w:rtl/>
        </w:rPr>
        <w:t xml:space="preserve"> أ</w:t>
      </w:r>
      <w:r w:rsidR="003E173A">
        <w:rPr>
          <w:rFonts w:hint="cs"/>
          <w:rtl/>
        </w:rPr>
        <w:t>َ</w:t>
      </w:r>
      <w:r w:rsidR="00D350E6" w:rsidRPr="00E6671A">
        <w:rPr>
          <w:rtl/>
        </w:rPr>
        <w:t>ل</w:t>
      </w:r>
      <w:r w:rsidR="003E173A">
        <w:rPr>
          <w:rFonts w:hint="cs"/>
          <w:rtl/>
        </w:rPr>
        <w:t>ْ</w:t>
      </w:r>
      <w:r w:rsidR="00D350E6" w:rsidRPr="00E6671A">
        <w:rPr>
          <w:rtl/>
        </w:rPr>
        <w:t>ح</w:t>
      </w:r>
      <w:r w:rsidR="003E173A">
        <w:rPr>
          <w:rFonts w:hint="cs"/>
          <w:rtl/>
        </w:rPr>
        <w:t>َ</w:t>
      </w:r>
      <w:r w:rsidR="00D350E6" w:rsidRPr="00E6671A">
        <w:rPr>
          <w:rtl/>
        </w:rPr>
        <w:t>ق</w:t>
      </w:r>
      <w:r w:rsidR="003E173A">
        <w:rPr>
          <w:rFonts w:hint="cs"/>
          <w:rtl/>
        </w:rPr>
        <w:t>ُ</w:t>
      </w:r>
      <w:r w:rsidR="00D350E6" w:rsidRPr="00E6671A">
        <w:rPr>
          <w:rtl/>
        </w:rPr>
        <w:t>وا و</w:t>
      </w:r>
      <w:r w:rsidR="003E173A">
        <w:rPr>
          <w:rFonts w:hint="cs"/>
          <w:rtl/>
        </w:rPr>
        <w:t>َ</w:t>
      </w:r>
      <w:r w:rsidR="00D350E6" w:rsidRPr="00E6671A">
        <w:rPr>
          <w:rtl/>
        </w:rPr>
        <w:t>ل</w:t>
      </w:r>
      <w:r w:rsidR="003E173A">
        <w:rPr>
          <w:rFonts w:hint="cs"/>
          <w:rtl/>
        </w:rPr>
        <w:t>َ</w:t>
      </w:r>
      <w:r w:rsidR="00D350E6" w:rsidRPr="00E6671A">
        <w:rPr>
          <w:rtl/>
        </w:rPr>
        <w:t>د</w:t>
      </w:r>
      <w:r w:rsidR="003E173A">
        <w:rPr>
          <w:rFonts w:hint="cs"/>
          <w:rtl/>
        </w:rPr>
        <w:t>َ</w:t>
      </w:r>
      <w:r w:rsidR="00D350E6" w:rsidRPr="00E6671A">
        <w:rPr>
          <w:rtl/>
        </w:rPr>
        <w:t>ها ب</w:t>
      </w:r>
      <w:r w:rsidR="003E173A">
        <w:rPr>
          <w:rFonts w:hint="cs"/>
          <w:rtl/>
        </w:rPr>
        <w:t>ِ</w:t>
      </w:r>
      <w:r w:rsidR="00D350E6" w:rsidRPr="00E6671A">
        <w:rPr>
          <w:rtl/>
        </w:rPr>
        <w:t>ال</w:t>
      </w:r>
      <w:r w:rsidR="003E173A">
        <w:rPr>
          <w:rFonts w:hint="cs"/>
          <w:rtl/>
        </w:rPr>
        <w:t>َّ</w:t>
      </w:r>
      <w:r w:rsidR="00D350E6" w:rsidRPr="00E6671A">
        <w:rPr>
          <w:rtl/>
        </w:rPr>
        <w:t>ذي يَر</w:t>
      </w:r>
      <w:r w:rsidR="003E173A">
        <w:rPr>
          <w:rFonts w:hint="cs"/>
          <w:rtl/>
        </w:rPr>
        <w:t>َ</w:t>
      </w:r>
      <w:r w:rsidR="00D350E6" w:rsidRPr="00E6671A">
        <w:rPr>
          <w:rtl/>
        </w:rPr>
        <w:t>و</w:t>
      </w:r>
      <w:r w:rsidR="003E173A">
        <w:rPr>
          <w:rFonts w:hint="cs"/>
          <w:rtl/>
        </w:rPr>
        <w:t>ْ</w:t>
      </w:r>
      <w:r w:rsidR="00D350E6" w:rsidRPr="00E6671A">
        <w:rPr>
          <w:rtl/>
        </w:rPr>
        <w:t>ن</w:t>
      </w:r>
      <w:r w:rsidR="003E173A">
        <w:rPr>
          <w:rFonts w:hint="cs"/>
          <w:rtl/>
        </w:rPr>
        <w:t>َ</w:t>
      </w:r>
      <w:r w:rsidR="00D350E6" w:rsidRPr="00E6671A">
        <w:rPr>
          <w:rtl/>
        </w:rPr>
        <w:t xml:space="preserve"> ف</w:t>
      </w:r>
      <w:r w:rsidR="003E173A">
        <w:rPr>
          <w:rFonts w:hint="cs"/>
          <w:rtl/>
        </w:rPr>
        <w:t>َ</w:t>
      </w:r>
      <w:r w:rsidR="00D350E6" w:rsidRPr="00E6671A">
        <w:rPr>
          <w:rtl/>
        </w:rPr>
        <w:t>ال</w:t>
      </w:r>
      <w:r w:rsidR="003E173A">
        <w:rPr>
          <w:rFonts w:hint="cs"/>
          <w:rtl/>
        </w:rPr>
        <w:t>ْ</w:t>
      </w:r>
      <w:r w:rsidR="00D350E6" w:rsidRPr="00E6671A">
        <w:rPr>
          <w:rtl/>
        </w:rPr>
        <w:t>ت</w:t>
      </w:r>
      <w:r w:rsidR="003E173A">
        <w:rPr>
          <w:rFonts w:hint="cs"/>
          <w:rtl/>
        </w:rPr>
        <w:t>َ</w:t>
      </w:r>
      <w:r w:rsidR="00D350E6" w:rsidRPr="00E6671A">
        <w:rPr>
          <w:rtl/>
        </w:rPr>
        <w:t>اط</w:t>
      </w:r>
      <w:r w:rsidR="003E173A">
        <w:rPr>
          <w:rFonts w:hint="cs"/>
          <w:rtl/>
        </w:rPr>
        <w:t>َ</w:t>
      </w:r>
      <w:r w:rsidR="00D350E6" w:rsidRPr="00E6671A">
        <w:rPr>
          <w:rtl/>
        </w:rPr>
        <w:t xml:space="preserve"> ب</w:t>
      </w:r>
      <w:r w:rsidR="003E173A">
        <w:rPr>
          <w:rFonts w:hint="cs"/>
          <w:rtl/>
        </w:rPr>
        <w:t>ِ</w:t>
      </w:r>
      <w:r w:rsidR="00D350E6" w:rsidRPr="00E6671A">
        <w:rPr>
          <w:rtl/>
        </w:rPr>
        <w:t>ه</w:t>
      </w:r>
      <w:r w:rsidR="003E173A">
        <w:rPr>
          <w:rFonts w:hint="cs"/>
          <w:rtl/>
        </w:rPr>
        <w:t>ِ</w:t>
      </w:r>
      <w:r w:rsidR="00D350E6" w:rsidRPr="00E6671A">
        <w:rPr>
          <w:rtl/>
        </w:rPr>
        <w:t xml:space="preserve"> و</w:t>
      </w:r>
      <w:r w:rsidR="003E173A">
        <w:rPr>
          <w:rFonts w:hint="cs"/>
          <w:rtl/>
        </w:rPr>
        <w:t>َ</w:t>
      </w:r>
      <w:r w:rsidR="00D350E6" w:rsidRPr="00E6671A">
        <w:rPr>
          <w:rtl/>
        </w:rPr>
        <w:t>دُع</w:t>
      </w:r>
      <w:r w:rsidR="003E173A">
        <w:rPr>
          <w:rFonts w:hint="cs"/>
          <w:rtl/>
        </w:rPr>
        <w:t>ِ</w:t>
      </w:r>
      <w:r w:rsidR="00D350E6" w:rsidRPr="00E6671A">
        <w:rPr>
          <w:rtl/>
        </w:rPr>
        <w:t>يَ اب</w:t>
      </w:r>
      <w:r w:rsidR="003E173A">
        <w:rPr>
          <w:rFonts w:hint="cs"/>
          <w:rtl/>
        </w:rPr>
        <w:t>ْ</w:t>
      </w:r>
      <w:r w:rsidR="00D350E6" w:rsidRPr="00E6671A">
        <w:rPr>
          <w:rtl/>
        </w:rPr>
        <w:t>ن</w:t>
      </w:r>
      <w:r w:rsidR="003E173A">
        <w:rPr>
          <w:rFonts w:hint="cs"/>
          <w:rtl/>
        </w:rPr>
        <w:t>َ</w:t>
      </w:r>
      <w:r w:rsidR="00D350E6" w:rsidRPr="00E6671A">
        <w:rPr>
          <w:rtl/>
        </w:rPr>
        <w:t>ه</w:t>
      </w:r>
      <w:r w:rsidR="003E173A">
        <w:rPr>
          <w:rFonts w:hint="cs"/>
          <w:rtl/>
        </w:rPr>
        <w:t>ُ</w:t>
      </w:r>
      <w:r w:rsidR="00D350E6" w:rsidRPr="00E6671A">
        <w:rPr>
          <w:rtl/>
        </w:rPr>
        <w:t xml:space="preserve"> لا ي</w:t>
      </w:r>
      <w:r w:rsidR="003E173A">
        <w:rPr>
          <w:rFonts w:hint="cs"/>
          <w:rtl/>
        </w:rPr>
        <w:t>َ</w:t>
      </w:r>
      <w:r w:rsidR="00D350E6" w:rsidRPr="00E6671A">
        <w:rPr>
          <w:rtl/>
        </w:rPr>
        <w:t>م</w:t>
      </w:r>
      <w:r w:rsidR="003E173A">
        <w:rPr>
          <w:rFonts w:hint="cs"/>
          <w:rtl/>
        </w:rPr>
        <w:t>ْ</w:t>
      </w:r>
      <w:r w:rsidR="00D350E6" w:rsidRPr="00E6671A">
        <w:rPr>
          <w:rtl/>
        </w:rPr>
        <w:t>ت</w:t>
      </w:r>
      <w:r w:rsidR="003E173A">
        <w:rPr>
          <w:rFonts w:hint="cs"/>
          <w:rtl/>
        </w:rPr>
        <w:t>َ</w:t>
      </w:r>
      <w:r w:rsidR="00D350E6" w:rsidRPr="00E6671A">
        <w:rPr>
          <w:rtl/>
        </w:rPr>
        <w:t>ن</w:t>
      </w:r>
      <w:r w:rsidR="003E173A">
        <w:rPr>
          <w:rFonts w:hint="cs"/>
          <w:rtl/>
        </w:rPr>
        <w:t>ِ</w:t>
      </w:r>
      <w:r w:rsidR="00D350E6" w:rsidRPr="00E6671A">
        <w:rPr>
          <w:rtl/>
        </w:rPr>
        <w:t>ع</w:t>
      </w:r>
      <w:r w:rsidR="003E173A">
        <w:rPr>
          <w:rFonts w:hint="cs"/>
          <w:rtl/>
        </w:rPr>
        <w:t>ُ</w:t>
      </w:r>
      <w:r w:rsidR="00D350E6" w:rsidRPr="00E6671A">
        <w:rPr>
          <w:rtl/>
        </w:rPr>
        <w:t xml:space="preserve"> م</w:t>
      </w:r>
      <w:r w:rsidR="003E173A">
        <w:rPr>
          <w:rFonts w:hint="cs"/>
          <w:rtl/>
        </w:rPr>
        <w:t>ِ</w:t>
      </w:r>
      <w:r w:rsidR="00D350E6" w:rsidRPr="00E6671A">
        <w:rPr>
          <w:rtl/>
        </w:rPr>
        <w:t>ن</w:t>
      </w:r>
      <w:r w:rsidR="003E173A">
        <w:rPr>
          <w:rFonts w:hint="cs"/>
          <w:rtl/>
        </w:rPr>
        <w:t>ْ</w:t>
      </w:r>
      <w:r w:rsidR="00D350E6" w:rsidRPr="00E6671A">
        <w:rPr>
          <w:rtl/>
        </w:rPr>
        <w:t xml:space="preserve"> ذ</w:t>
      </w:r>
      <w:r w:rsidR="003E173A">
        <w:rPr>
          <w:rFonts w:hint="cs"/>
          <w:rtl/>
        </w:rPr>
        <w:t>َ</w:t>
      </w:r>
      <w:r w:rsidR="00D350E6" w:rsidRPr="00E6671A">
        <w:rPr>
          <w:rtl/>
        </w:rPr>
        <w:t>ل</w:t>
      </w:r>
      <w:r w:rsidR="003E173A">
        <w:rPr>
          <w:rFonts w:hint="cs"/>
          <w:rtl/>
        </w:rPr>
        <w:t>ِ</w:t>
      </w:r>
      <w:r w:rsidR="00D350E6" w:rsidRPr="00E6671A">
        <w:rPr>
          <w:rtl/>
        </w:rPr>
        <w:t>ك</w:t>
      </w:r>
      <w:r w:rsidR="003E173A">
        <w:rPr>
          <w:rFonts w:hint="cs"/>
          <w:rtl/>
        </w:rPr>
        <w:t>َ،</w:t>
      </w:r>
      <w:r w:rsidRPr="00E6671A">
        <w:rPr>
          <w:rFonts w:hint="cs"/>
          <w:rtl/>
        </w:rPr>
        <w:t xml:space="preserve"> </w:t>
      </w:r>
      <w:r w:rsidR="00D350E6" w:rsidRPr="00E6671A">
        <w:rPr>
          <w:rtl/>
        </w:rPr>
        <w:t>ف</w:t>
      </w:r>
      <w:r w:rsidR="003E173A">
        <w:rPr>
          <w:rFonts w:hint="cs"/>
          <w:rtl/>
        </w:rPr>
        <w:t>َ</w:t>
      </w:r>
      <w:r w:rsidR="00D350E6" w:rsidRPr="00E6671A">
        <w:rPr>
          <w:rtl/>
        </w:rPr>
        <w:t>ل</w:t>
      </w:r>
      <w:r w:rsidR="003E173A">
        <w:rPr>
          <w:rFonts w:hint="cs"/>
          <w:rtl/>
        </w:rPr>
        <w:t>َ</w:t>
      </w:r>
      <w:r w:rsidR="00D350E6" w:rsidRPr="00E6671A">
        <w:rPr>
          <w:rtl/>
        </w:rPr>
        <w:t>مّ</w:t>
      </w:r>
      <w:r w:rsidR="003E173A">
        <w:rPr>
          <w:rFonts w:hint="cs"/>
          <w:rtl/>
        </w:rPr>
        <w:t>َ</w:t>
      </w:r>
      <w:r w:rsidR="00D350E6" w:rsidRPr="00E6671A">
        <w:rPr>
          <w:rtl/>
        </w:rPr>
        <w:t>ا بُع</w:t>
      </w:r>
      <w:r w:rsidR="003E173A">
        <w:rPr>
          <w:rFonts w:hint="cs"/>
          <w:rtl/>
        </w:rPr>
        <w:t>ِ</w:t>
      </w:r>
      <w:r w:rsidR="00D350E6" w:rsidRPr="00E6671A">
        <w:rPr>
          <w:rtl/>
        </w:rPr>
        <w:t>ث</w:t>
      </w:r>
      <w:r w:rsidR="003E173A">
        <w:rPr>
          <w:rFonts w:hint="cs"/>
          <w:rtl/>
        </w:rPr>
        <w:t>َ</w:t>
      </w:r>
      <w:r w:rsidR="00D350E6" w:rsidRPr="00E6671A">
        <w:rPr>
          <w:rtl/>
        </w:rPr>
        <w:t xml:space="preserve"> مُح</w:t>
      </w:r>
      <w:r w:rsidR="003E173A">
        <w:rPr>
          <w:rFonts w:hint="cs"/>
          <w:rtl/>
        </w:rPr>
        <w:t>َ</w:t>
      </w:r>
      <w:r w:rsidR="00D350E6" w:rsidRPr="00E6671A">
        <w:rPr>
          <w:rtl/>
        </w:rPr>
        <w:t>مّ</w:t>
      </w:r>
      <w:r w:rsidR="003E173A">
        <w:rPr>
          <w:rFonts w:hint="cs"/>
          <w:rtl/>
        </w:rPr>
        <w:t>َ</w:t>
      </w:r>
      <w:r w:rsidR="00D350E6" w:rsidRPr="00E6671A">
        <w:rPr>
          <w:rtl/>
        </w:rPr>
        <w:t>د</w:t>
      </w:r>
      <w:r w:rsidR="003E173A">
        <w:rPr>
          <w:rFonts w:hint="cs"/>
          <w:rtl/>
        </w:rPr>
        <w:t>ٌ</w:t>
      </w:r>
      <w:r w:rsidR="00D350E6" w:rsidRPr="00E6671A">
        <w:rPr>
          <w:rtl/>
        </w:rPr>
        <w:t xml:space="preserve"> </w:t>
      </w:r>
      <w:r w:rsidR="00FE2A56" w:rsidRPr="00E6671A">
        <w:rPr>
          <w:rtl/>
        </w:rPr>
        <w:t>ص</w:t>
      </w:r>
      <w:r w:rsidR="003E173A">
        <w:rPr>
          <w:rFonts w:hint="cs"/>
          <w:rtl/>
        </w:rPr>
        <w:t>َ</w:t>
      </w:r>
      <w:r w:rsidR="00FE2A56" w:rsidRPr="00E6671A">
        <w:rPr>
          <w:rtl/>
        </w:rPr>
        <w:t>ل</w:t>
      </w:r>
      <w:r w:rsidR="003E173A">
        <w:rPr>
          <w:rFonts w:hint="cs"/>
          <w:rtl/>
        </w:rPr>
        <w:t>َّ</w:t>
      </w:r>
      <w:r w:rsidR="00FE2A56" w:rsidRPr="00E6671A">
        <w:rPr>
          <w:rtl/>
        </w:rPr>
        <w:t>ى</w:t>
      </w:r>
      <w:r w:rsidRPr="00E6671A">
        <w:rPr>
          <w:rFonts w:hint="cs"/>
          <w:rtl/>
        </w:rPr>
        <w:t xml:space="preserve"> </w:t>
      </w:r>
      <w:r w:rsidR="00FE2A56" w:rsidRPr="00E6671A">
        <w:rPr>
          <w:rtl/>
        </w:rPr>
        <w:t>الله</w:t>
      </w:r>
      <w:r w:rsidR="003E173A">
        <w:rPr>
          <w:rFonts w:hint="cs"/>
          <w:rtl/>
        </w:rPr>
        <w:t>ُ</w:t>
      </w:r>
      <w:r w:rsidRPr="00E6671A">
        <w:rPr>
          <w:rFonts w:hint="cs"/>
          <w:rtl/>
        </w:rPr>
        <w:t xml:space="preserve"> </w:t>
      </w:r>
      <w:r w:rsidR="00FE2A56" w:rsidRPr="00E6671A">
        <w:rPr>
          <w:rtl/>
        </w:rPr>
        <w:t>ع</w:t>
      </w:r>
      <w:r w:rsidR="003E173A">
        <w:rPr>
          <w:rFonts w:hint="cs"/>
          <w:rtl/>
        </w:rPr>
        <w:t>َ</w:t>
      </w:r>
      <w:r w:rsidR="00FE2A56" w:rsidRPr="00E6671A">
        <w:rPr>
          <w:rtl/>
        </w:rPr>
        <w:t>ل</w:t>
      </w:r>
      <w:r w:rsidR="003E173A">
        <w:rPr>
          <w:rFonts w:hint="cs"/>
          <w:rtl/>
        </w:rPr>
        <w:t>َ</w:t>
      </w:r>
      <w:r w:rsidR="00FE2A56" w:rsidRPr="00E6671A">
        <w:rPr>
          <w:rtl/>
        </w:rPr>
        <w:t>ي</w:t>
      </w:r>
      <w:r w:rsidR="003E173A">
        <w:rPr>
          <w:rFonts w:hint="cs"/>
          <w:rtl/>
        </w:rPr>
        <w:t>ْ</w:t>
      </w:r>
      <w:r w:rsidR="00FE2A56" w:rsidRPr="00E6671A">
        <w:rPr>
          <w:rtl/>
        </w:rPr>
        <w:t>ه</w:t>
      </w:r>
      <w:r w:rsidR="003E173A">
        <w:rPr>
          <w:rFonts w:hint="cs"/>
          <w:rtl/>
        </w:rPr>
        <w:t>ِ</w:t>
      </w:r>
      <w:r w:rsidRPr="00E6671A">
        <w:rPr>
          <w:rFonts w:hint="cs"/>
          <w:rtl/>
        </w:rPr>
        <w:t xml:space="preserve"> </w:t>
      </w:r>
      <w:r w:rsidR="00FE2A56" w:rsidRPr="00E6671A">
        <w:rPr>
          <w:rtl/>
        </w:rPr>
        <w:t>و</w:t>
      </w:r>
      <w:r w:rsidR="003E173A">
        <w:rPr>
          <w:rFonts w:hint="cs"/>
          <w:rtl/>
        </w:rPr>
        <w:t>َ</w:t>
      </w:r>
      <w:r w:rsidRPr="00E6671A">
        <w:rPr>
          <w:rFonts w:hint="cs"/>
          <w:rtl/>
        </w:rPr>
        <w:t>س</w:t>
      </w:r>
      <w:r w:rsidR="003E173A">
        <w:rPr>
          <w:rFonts w:hint="cs"/>
          <w:rtl/>
        </w:rPr>
        <w:t>َ</w:t>
      </w:r>
      <w:r w:rsidRPr="00E6671A">
        <w:rPr>
          <w:rFonts w:hint="cs"/>
          <w:rtl/>
        </w:rPr>
        <w:t>ل</w:t>
      </w:r>
      <w:r w:rsidR="003E173A">
        <w:rPr>
          <w:rFonts w:hint="cs"/>
          <w:rtl/>
        </w:rPr>
        <w:t>َّ</w:t>
      </w:r>
      <w:r w:rsidRPr="00E6671A">
        <w:rPr>
          <w:rFonts w:hint="cs"/>
          <w:rtl/>
        </w:rPr>
        <w:t>م</w:t>
      </w:r>
      <w:r w:rsidR="00D350E6" w:rsidRPr="00E6671A">
        <w:rPr>
          <w:rtl/>
        </w:rPr>
        <w:t xml:space="preserve"> ب</w:t>
      </w:r>
      <w:r w:rsidR="003E173A">
        <w:rPr>
          <w:rFonts w:hint="cs"/>
          <w:rtl/>
        </w:rPr>
        <w:t>ِ</w:t>
      </w:r>
      <w:r w:rsidR="00D350E6" w:rsidRPr="00E6671A">
        <w:rPr>
          <w:rtl/>
        </w:rPr>
        <w:t>ال</w:t>
      </w:r>
      <w:r w:rsidR="003E173A">
        <w:rPr>
          <w:rFonts w:hint="cs"/>
          <w:rtl/>
        </w:rPr>
        <w:t>ْ</w:t>
      </w:r>
      <w:r w:rsidR="00D350E6" w:rsidRPr="00E6671A">
        <w:rPr>
          <w:rtl/>
        </w:rPr>
        <w:t>ح</w:t>
      </w:r>
      <w:r w:rsidR="003E173A">
        <w:rPr>
          <w:rFonts w:hint="cs"/>
          <w:rtl/>
        </w:rPr>
        <w:t>َ</w:t>
      </w:r>
      <w:r w:rsidR="00D350E6" w:rsidRPr="00E6671A">
        <w:rPr>
          <w:rtl/>
        </w:rPr>
        <w:t>قّ</w:t>
      </w:r>
      <w:r w:rsidR="003E173A">
        <w:rPr>
          <w:rFonts w:hint="cs"/>
          <w:rtl/>
        </w:rPr>
        <w:t>ِ</w:t>
      </w:r>
      <w:r w:rsidR="00D350E6" w:rsidRPr="00E6671A">
        <w:rPr>
          <w:rtl/>
        </w:rPr>
        <w:t xml:space="preserve"> ه</w:t>
      </w:r>
      <w:r w:rsidR="003E173A">
        <w:rPr>
          <w:rFonts w:hint="cs"/>
          <w:rtl/>
        </w:rPr>
        <w:t>َ</w:t>
      </w:r>
      <w:r w:rsidR="00D350E6" w:rsidRPr="00E6671A">
        <w:rPr>
          <w:rtl/>
        </w:rPr>
        <w:t>د</w:t>
      </w:r>
      <w:r w:rsidR="003E173A">
        <w:rPr>
          <w:rFonts w:hint="cs"/>
          <w:rtl/>
        </w:rPr>
        <w:t>َ</w:t>
      </w:r>
      <w:r w:rsidR="00D350E6" w:rsidRPr="00E6671A">
        <w:rPr>
          <w:rtl/>
        </w:rPr>
        <w:t>م</w:t>
      </w:r>
      <w:r w:rsidR="003E173A">
        <w:rPr>
          <w:rFonts w:hint="cs"/>
          <w:rtl/>
        </w:rPr>
        <w:t>َ</w:t>
      </w:r>
      <w:r w:rsidR="00D350E6" w:rsidRPr="00E6671A">
        <w:rPr>
          <w:rtl/>
        </w:rPr>
        <w:t xml:space="preserve"> ن</w:t>
      </w:r>
      <w:r w:rsidR="003E173A">
        <w:rPr>
          <w:rFonts w:hint="cs"/>
          <w:rtl/>
        </w:rPr>
        <w:t>ِ</w:t>
      </w:r>
      <w:r w:rsidR="00D350E6" w:rsidRPr="00E6671A">
        <w:rPr>
          <w:rtl/>
        </w:rPr>
        <w:t>ك</w:t>
      </w:r>
      <w:r w:rsidR="003E173A">
        <w:rPr>
          <w:rFonts w:hint="cs"/>
          <w:rtl/>
        </w:rPr>
        <w:t>َ</w:t>
      </w:r>
      <w:r w:rsidR="00D350E6" w:rsidRPr="00E6671A">
        <w:rPr>
          <w:rtl/>
        </w:rPr>
        <w:t>اح</w:t>
      </w:r>
      <w:r w:rsidR="003E173A">
        <w:rPr>
          <w:rFonts w:hint="cs"/>
          <w:rtl/>
        </w:rPr>
        <w:t>َ</w:t>
      </w:r>
      <w:r w:rsidR="00D350E6" w:rsidRPr="00E6671A">
        <w:rPr>
          <w:rtl/>
        </w:rPr>
        <w:t xml:space="preserve"> ال</w:t>
      </w:r>
      <w:r w:rsidR="003E173A">
        <w:rPr>
          <w:rFonts w:hint="cs"/>
          <w:rtl/>
        </w:rPr>
        <w:t>ْ</w:t>
      </w:r>
      <w:r w:rsidR="00D350E6" w:rsidRPr="00E6671A">
        <w:rPr>
          <w:rtl/>
        </w:rPr>
        <w:t>ج</w:t>
      </w:r>
      <w:r w:rsidR="003E173A">
        <w:rPr>
          <w:rFonts w:hint="cs"/>
          <w:rtl/>
        </w:rPr>
        <w:t>َ</w:t>
      </w:r>
      <w:r w:rsidR="00D350E6" w:rsidRPr="00E6671A">
        <w:rPr>
          <w:rtl/>
        </w:rPr>
        <w:t>اه</w:t>
      </w:r>
      <w:r w:rsidR="003E173A">
        <w:rPr>
          <w:rFonts w:hint="cs"/>
          <w:rtl/>
        </w:rPr>
        <w:t>ِ</w:t>
      </w:r>
      <w:r w:rsidR="00D350E6" w:rsidRPr="00E6671A">
        <w:rPr>
          <w:rtl/>
        </w:rPr>
        <w:t>ليّ</w:t>
      </w:r>
      <w:r w:rsidR="003E173A">
        <w:rPr>
          <w:rFonts w:hint="cs"/>
          <w:rtl/>
        </w:rPr>
        <w:t>َ</w:t>
      </w:r>
      <w:r w:rsidR="00D350E6" w:rsidRPr="00E6671A">
        <w:rPr>
          <w:rtl/>
        </w:rPr>
        <w:t>ة</w:t>
      </w:r>
      <w:r w:rsidR="003E173A">
        <w:rPr>
          <w:rFonts w:hint="cs"/>
          <w:rtl/>
        </w:rPr>
        <w:t>ِ</w:t>
      </w:r>
      <w:r w:rsidR="00D350E6" w:rsidRPr="00E6671A">
        <w:rPr>
          <w:rtl/>
        </w:rPr>
        <w:t xml:space="preserve"> ك</w:t>
      </w:r>
      <w:r w:rsidR="003E173A">
        <w:rPr>
          <w:rFonts w:hint="cs"/>
          <w:rtl/>
        </w:rPr>
        <w:t>ُ</w:t>
      </w:r>
      <w:r w:rsidR="00D350E6" w:rsidRPr="00E6671A">
        <w:rPr>
          <w:rtl/>
        </w:rPr>
        <w:t>لّ</w:t>
      </w:r>
      <w:r w:rsidR="003E173A">
        <w:rPr>
          <w:rFonts w:hint="cs"/>
          <w:rtl/>
        </w:rPr>
        <w:t>َ</w:t>
      </w:r>
      <w:r w:rsidR="00D350E6" w:rsidRPr="00E6671A">
        <w:rPr>
          <w:rtl/>
        </w:rPr>
        <w:t>ه</w:t>
      </w:r>
      <w:r w:rsidR="003E173A">
        <w:rPr>
          <w:rFonts w:hint="cs"/>
          <w:rtl/>
        </w:rPr>
        <w:t>ُ</w:t>
      </w:r>
      <w:r w:rsidR="003E173A">
        <w:rPr>
          <w:rtl/>
        </w:rPr>
        <w:t xml:space="preserve"> إل</w:t>
      </w:r>
      <w:r w:rsidR="003E173A">
        <w:rPr>
          <w:rFonts w:hint="cs"/>
          <w:rtl/>
        </w:rPr>
        <w:t>ّ</w:t>
      </w:r>
      <w:r w:rsidR="003E173A">
        <w:rPr>
          <w:rtl/>
        </w:rPr>
        <w:t>ا</w:t>
      </w:r>
      <w:r w:rsidR="00D350E6" w:rsidRPr="00E6671A">
        <w:rPr>
          <w:rtl/>
        </w:rPr>
        <w:t xml:space="preserve"> ن</w:t>
      </w:r>
      <w:r w:rsidR="003E173A">
        <w:rPr>
          <w:rFonts w:hint="cs"/>
          <w:rtl/>
        </w:rPr>
        <w:t>ِ</w:t>
      </w:r>
      <w:r w:rsidR="00D350E6" w:rsidRPr="00E6671A">
        <w:rPr>
          <w:rtl/>
        </w:rPr>
        <w:t>ك</w:t>
      </w:r>
      <w:r w:rsidR="003E173A">
        <w:rPr>
          <w:rFonts w:hint="cs"/>
          <w:rtl/>
        </w:rPr>
        <w:t>َ</w:t>
      </w:r>
      <w:r w:rsidR="00D350E6" w:rsidRPr="00E6671A">
        <w:rPr>
          <w:rtl/>
        </w:rPr>
        <w:t>اح</w:t>
      </w:r>
      <w:r w:rsidR="003E173A">
        <w:rPr>
          <w:rFonts w:hint="cs"/>
          <w:rtl/>
        </w:rPr>
        <w:t>َ</w:t>
      </w:r>
      <w:r w:rsidR="00D350E6" w:rsidRPr="00E6671A">
        <w:rPr>
          <w:rtl/>
        </w:rPr>
        <w:t xml:space="preserve"> النّ</w:t>
      </w:r>
      <w:r w:rsidR="003E173A">
        <w:rPr>
          <w:rFonts w:hint="cs"/>
          <w:rtl/>
        </w:rPr>
        <w:t>َ</w:t>
      </w:r>
      <w:r w:rsidR="00D350E6" w:rsidRPr="00E6671A">
        <w:rPr>
          <w:rtl/>
        </w:rPr>
        <w:t>اس ال</w:t>
      </w:r>
      <w:r w:rsidR="003E173A">
        <w:rPr>
          <w:rFonts w:hint="cs"/>
          <w:rtl/>
        </w:rPr>
        <w:t>ْ</w:t>
      </w:r>
      <w:r w:rsidR="00D350E6" w:rsidRPr="00E6671A">
        <w:rPr>
          <w:rtl/>
        </w:rPr>
        <w:t>ي</w:t>
      </w:r>
      <w:r w:rsidR="003E173A">
        <w:rPr>
          <w:rFonts w:hint="cs"/>
          <w:rtl/>
        </w:rPr>
        <w:t>َ</w:t>
      </w:r>
      <w:r w:rsidR="00D350E6" w:rsidRPr="00E6671A">
        <w:rPr>
          <w:rtl/>
        </w:rPr>
        <w:t>و</w:t>
      </w:r>
      <w:r w:rsidR="003E173A">
        <w:rPr>
          <w:rFonts w:hint="cs"/>
          <w:rtl/>
        </w:rPr>
        <w:t>ْ</w:t>
      </w:r>
      <w:r w:rsidR="00D350E6" w:rsidRPr="00E6671A">
        <w:rPr>
          <w:rtl/>
        </w:rPr>
        <w:t>م</w:t>
      </w:r>
      <w:r w:rsidR="003E173A">
        <w:rPr>
          <w:rFonts w:hint="cs"/>
          <w:rtl/>
        </w:rPr>
        <w:t>َ</w:t>
      </w:r>
      <w:r w:rsidRPr="00E6671A">
        <w:rPr>
          <w:rFonts w:hint="cs"/>
          <w:rtl/>
        </w:rPr>
        <w:t xml:space="preserve"> )</w:t>
      </w:r>
      <w:r w:rsidR="00E32E9A" w:rsidRPr="00E6671A">
        <w:rPr>
          <w:rtl/>
        </w:rPr>
        <w:t>.</w:t>
      </w:r>
    </w:p>
    <w:p w:rsidR="00D350E6" w:rsidRDefault="00D350E6" w:rsidP="00CF4DEF">
      <w:pPr>
        <w:pStyle w:val="libNormal"/>
        <w:rPr>
          <w:rtl/>
        </w:rPr>
      </w:pPr>
      <w:r>
        <w:rPr>
          <w:rtl/>
        </w:rPr>
        <w:t>فالعصبيّة إذاً كان لها روافد كثيرة تغذّيها</w:t>
      </w:r>
      <w:r w:rsidR="00E32E9A">
        <w:rPr>
          <w:rtl/>
        </w:rPr>
        <w:t>،</w:t>
      </w:r>
      <w:r>
        <w:rPr>
          <w:rtl/>
        </w:rPr>
        <w:t xml:space="preserve"> بمثل ما كانت تحتفر لنفسها مجاري في صميم الحياة العربيّة</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صحيح البخاري</w:t>
      </w:r>
      <w:r w:rsidR="00E32E9A">
        <w:rPr>
          <w:rtl/>
        </w:rPr>
        <w:t>،</w:t>
      </w:r>
      <w:r>
        <w:rPr>
          <w:rtl/>
        </w:rPr>
        <w:t xml:space="preserve"> باب النّكاح</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والآن نظنّ أنّنا قد عرّجنا إلى موقع يُمكننا من إطلالة شاملة على مسرح الأحداث المقبلة</w:t>
      </w:r>
      <w:r w:rsidR="00E32E9A">
        <w:rPr>
          <w:rtl/>
        </w:rPr>
        <w:t xml:space="preserve"> - </w:t>
      </w:r>
      <w:r>
        <w:rPr>
          <w:rtl/>
        </w:rPr>
        <w:t>وأعني به البيئة العربيّة الأولى قُبيل الإسلام</w:t>
      </w:r>
      <w:r w:rsidR="0012064D">
        <w:rPr>
          <w:rtl/>
        </w:rPr>
        <w:t xml:space="preserve"> -،</w:t>
      </w:r>
      <w:r>
        <w:rPr>
          <w:rtl/>
        </w:rPr>
        <w:t xml:space="preserve"> فاقبلوا ننظر معاً</w:t>
      </w:r>
      <w:r w:rsidR="00E32E9A">
        <w:rPr>
          <w:rtl/>
        </w:rPr>
        <w:t>:</w:t>
      </w:r>
    </w:p>
    <w:p w:rsidR="00D350E6" w:rsidRDefault="00D350E6" w:rsidP="00CF4DEF">
      <w:pPr>
        <w:pStyle w:val="libNormal"/>
        <w:rPr>
          <w:rtl/>
        </w:rPr>
      </w:pPr>
      <w:r>
        <w:rPr>
          <w:rtl/>
        </w:rPr>
        <w:t>1</w:t>
      </w:r>
      <w:r w:rsidR="00E32E9A">
        <w:rPr>
          <w:rtl/>
        </w:rPr>
        <w:t xml:space="preserve"> - </w:t>
      </w:r>
      <w:r>
        <w:rPr>
          <w:rtl/>
        </w:rPr>
        <w:t>أوّل ما نُلاحظه أنّ الأنساب</w:t>
      </w:r>
      <w:r w:rsidR="00E32E9A">
        <w:rPr>
          <w:rtl/>
        </w:rPr>
        <w:t xml:space="preserve"> - </w:t>
      </w:r>
      <w:r>
        <w:rPr>
          <w:rtl/>
        </w:rPr>
        <w:t>وخاصّة كلّما صعدت</w:t>
      </w:r>
      <w:r w:rsidR="00E32E9A">
        <w:rPr>
          <w:rtl/>
        </w:rPr>
        <w:t xml:space="preserve"> - </w:t>
      </w:r>
      <w:r>
        <w:rPr>
          <w:rtl/>
        </w:rPr>
        <w:t>محلّ شكّ غير قليل</w:t>
      </w:r>
      <w:r w:rsidR="00E32E9A">
        <w:rPr>
          <w:rtl/>
        </w:rPr>
        <w:t>،</w:t>
      </w:r>
      <w:r>
        <w:rPr>
          <w:rtl/>
        </w:rPr>
        <w:t xml:space="preserve"> إمّا لقدم العهد بها ممّا لا تستطيع معه ذاكرة النسّابين حفظه</w:t>
      </w:r>
      <w:r w:rsidR="00E32E9A">
        <w:rPr>
          <w:rtl/>
        </w:rPr>
        <w:t>،</w:t>
      </w:r>
      <w:r>
        <w:rPr>
          <w:rtl/>
        </w:rPr>
        <w:t xml:space="preserve"> وآية ذلك اختلاف النسّابين في سلاسلها</w:t>
      </w:r>
      <w:r w:rsidR="00E32E9A">
        <w:rPr>
          <w:rtl/>
        </w:rPr>
        <w:t>،</w:t>
      </w:r>
      <w:r>
        <w:rPr>
          <w:rtl/>
        </w:rPr>
        <w:t xml:space="preserve"> أو لأنّه لمْ تكن هناك شواهد ماديّة وآثار تحفظ لنا ذلك التاريخ مع قلّة الوثائق التي تناولته</w:t>
      </w:r>
      <w:r w:rsidR="00E32E9A">
        <w:rPr>
          <w:rtl/>
        </w:rPr>
        <w:t>،</w:t>
      </w:r>
      <w:r>
        <w:rPr>
          <w:rtl/>
        </w:rPr>
        <w:t xml:space="preserve"> فلمْ يتبقَّ إلاّ ما أُخذ من التوراة وأقوال اليهود</w:t>
      </w:r>
      <w:r w:rsidR="00E32E9A">
        <w:rPr>
          <w:rtl/>
        </w:rPr>
        <w:t>،</w:t>
      </w:r>
      <w:r>
        <w:rPr>
          <w:rtl/>
        </w:rPr>
        <w:t xml:space="preserve"> مع شذرات في الكتابات اليونانيّة والرومانيّة</w:t>
      </w:r>
      <w:r w:rsidR="00E32E9A">
        <w:rPr>
          <w:rtl/>
        </w:rPr>
        <w:t>.</w:t>
      </w:r>
    </w:p>
    <w:p w:rsidR="00FE2EA4" w:rsidRDefault="00D350E6" w:rsidP="00D350E6">
      <w:pPr>
        <w:pStyle w:val="libNormal"/>
        <w:rPr>
          <w:rStyle w:val="libBold2Char"/>
          <w:rtl/>
        </w:rPr>
      </w:pPr>
      <w:r w:rsidRPr="00CF4DEF">
        <w:rPr>
          <w:rtl/>
        </w:rPr>
        <w:t>وقد احتجّ بعض السّلف بقول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وَالذينَ مِن بَعْدِهِمْ لاَ يَعْلَمُهُمْ إِلّا اللّهُ </w:t>
      </w:r>
      <w:r w:rsidRPr="00182258">
        <w:rPr>
          <w:rStyle w:val="libAlaemChar"/>
          <w:rtl/>
        </w:rPr>
        <w:t>)</w:t>
      </w:r>
      <w:r w:rsidRPr="00D350E6">
        <w:rPr>
          <w:rStyle w:val="libFootnotenumChar"/>
          <w:rtl/>
        </w:rPr>
        <w:t>(1)</w:t>
      </w:r>
      <w:r w:rsidR="00E32E9A">
        <w:rPr>
          <w:rtl/>
        </w:rPr>
        <w:t>.</w:t>
      </w:r>
      <w:r w:rsidRPr="00CF4DEF">
        <w:rPr>
          <w:rtl/>
        </w:rPr>
        <w:t xml:space="preserve"> بعدم علم النسّابين</w:t>
      </w:r>
      <w:r w:rsidR="00E32E9A">
        <w:rPr>
          <w:rtl/>
        </w:rPr>
        <w:t>.</w:t>
      </w:r>
      <w:r w:rsidRPr="00CF4DEF">
        <w:rPr>
          <w:rtl/>
        </w:rPr>
        <w:t xml:space="preserve"> فقد ذكر ابن إسحاق</w:t>
      </w:r>
      <w:r w:rsidR="00E32E9A">
        <w:rPr>
          <w:rtl/>
        </w:rPr>
        <w:t>،</w:t>
      </w:r>
      <w:r w:rsidRPr="00CF4DEF">
        <w:rPr>
          <w:rtl/>
        </w:rPr>
        <w:t xml:space="preserve"> أنّ عبد الله بن مسعود كان يقول في تفسير هذه الآية</w:t>
      </w:r>
      <w:r w:rsidR="00E32E9A">
        <w:rPr>
          <w:rtl/>
        </w:rPr>
        <w:t>:</w:t>
      </w:r>
      <w:r w:rsidRPr="00CF4DEF">
        <w:rPr>
          <w:rtl/>
        </w:rPr>
        <w:t xml:space="preserve"> كذب النّسابون</w:t>
      </w:r>
      <w:r w:rsidRPr="00D350E6">
        <w:rPr>
          <w:rStyle w:val="libFootnotenumChar"/>
          <w:rtl/>
        </w:rPr>
        <w:t>(2)</w:t>
      </w:r>
      <w:r w:rsidR="00E32E9A">
        <w:rPr>
          <w:rtl/>
        </w:rPr>
        <w:t>.</w:t>
      </w:r>
      <w:r w:rsidRPr="00CF4DEF">
        <w:rPr>
          <w:rtl/>
        </w:rPr>
        <w:t xml:space="preserve"> وكذلك ما أورده ابن خلدون</w:t>
      </w:r>
      <w:r w:rsidRPr="00D350E6">
        <w:rPr>
          <w:rStyle w:val="libFootnotenumChar"/>
          <w:rtl/>
        </w:rPr>
        <w:t>(3)</w:t>
      </w:r>
      <w:r w:rsidRPr="00CF4DEF">
        <w:rPr>
          <w:rtl/>
        </w:rPr>
        <w:t xml:space="preserve"> في هذه المسألة من حديث ابن عبّاس</w:t>
      </w:r>
      <w:r w:rsidR="00E32E9A">
        <w:rPr>
          <w:rtl/>
        </w:rPr>
        <w:t>،</w:t>
      </w:r>
      <w:r w:rsidRPr="00CF4DEF">
        <w:rPr>
          <w:rtl/>
        </w:rPr>
        <w:t xml:space="preserve"> أنّ رسول الله </w:t>
      </w:r>
      <w:r w:rsidR="00FE2A56" w:rsidRPr="00FE2A56">
        <w:rPr>
          <w:rStyle w:val="libAlaemChar"/>
          <w:rtl/>
        </w:rPr>
        <w:t>صلى‌الله‌عليه‌وآله</w:t>
      </w:r>
      <w:r w:rsidRPr="00CF4DEF">
        <w:rPr>
          <w:rtl/>
        </w:rPr>
        <w:t xml:space="preserve"> لمّا بلغ نسبه إلى عدنان</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008E52ED" w:rsidRPr="00FE2EA4">
        <w:rPr>
          <w:rtl/>
        </w:rPr>
        <w:t xml:space="preserve"> </w:t>
      </w:r>
    </w:p>
    <w:p w:rsidR="00D350E6" w:rsidRDefault="00FE2EA4" w:rsidP="00FE2EA4">
      <w:pPr>
        <w:pStyle w:val="libNormal"/>
        <w:rPr>
          <w:rtl/>
        </w:rPr>
      </w:pPr>
      <w:r>
        <w:rPr>
          <w:rStyle w:val="libBold2Char"/>
          <w:rtl/>
        </w:rPr>
        <w:t>«</w:t>
      </w:r>
      <w:r w:rsidR="00D350E6" w:rsidRPr="00D350E6">
        <w:rPr>
          <w:rStyle w:val="libBold2Char"/>
          <w:rtl/>
        </w:rPr>
        <w:t xml:space="preserve"> من ههنا كذب النّسابون </w:t>
      </w:r>
      <w:r>
        <w:rPr>
          <w:rStyle w:val="libBold2Char"/>
          <w:rtl/>
        </w:rPr>
        <w:t>»</w:t>
      </w:r>
      <w:r w:rsidR="00D350E6" w:rsidRPr="00D350E6">
        <w:rPr>
          <w:rStyle w:val="libFootnotenumChar"/>
          <w:rtl/>
        </w:rPr>
        <w:t>(4)</w:t>
      </w:r>
      <w:r w:rsidR="00E32E9A">
        <w:rPr>
          <w:rtl/>
        </w:rPr>
        <w:t>.</w:t>
      </w:r>
    </w:p>
    <w:p w:rsidR="00D350E6" w:rsidRDefault="00D350E6" w:rsidP="00CF4DEF">
      <w:pPr>
        <w:pStyle w:val="libNormal"/>
        <w:rPr>
          <w:rtl/>
        </w:rPr>
      </w:pPr>
      <w:r>
        <w:rPr>
          <w:rtl/>
        </w:rPr>
        <w:t>وسواء صدق النّسابون أو كذبوا فهذا ما اعتقده العرب</w:t>
      </w:r>
      <w:r w:rsidR="00E32E9A">
        <w:rPr>
          <w:rtl/>
        </w:rPr>
        <w:t>،</w:t>
      </w:r>
      <w:r>
        <w:rPr>
          <w:rtl/>
        </w:rPr>
        <w:t xml:space="preserve"> ونسبوا أنفسهم على أساسه وفيه كانت حميّتهم</w:t>
      </w:r>
      <w:r w:rsidR="00E32E9A">
        <w:rPr>
          <w:rtl/>
        </w:rPr>
        <w:t>.</w:t>
      </w:r>
    </w:p>
    <w:p w:rsidR="00D350E6" w:rsidRDefault="00D350E6" w:rsidP="00CF4DEF">
      <w:pPr>
        <w:pStyle w:val="libNormal"/>
        <w:rPr>
          <w:rtl/>
        </w:rPr>
      </w:pPr>
      <w:r>
        <w:rPr>
          <w:rtl/>
        </w:rPr>
        <w:t>2</w:t>
      </w:r>
      <w:r w:rsidR="00E32E9A">
        <w:rPr>
          <w:rtl/>
        </w:rPr>
        <w:t xml:space="preserve"> - </w:t>
      </w:r>
      <w:r>
        <w:rPr>
          <w:rtl/>
        </w:rPr>
        <w:t>العدنانيّة من إسماعيل بن إبراهيم من سام بن نوح</w:t>
      </w:r>
      <w:r w:rsidR="00E32E9A">
        <w:rPr>
          <w:rtl/>
        </w:rPr>
        <w:t>،</w:t>
      </w:r>
      <w:r>
        <w:rPr>
          <w:rtl/>
        </w:rPr>
        <w:t xml:space="preserve"> وكذلك القحطانيّة من سام بن نوح</w:t>
      </w:r>
      <w:r w:rsidR="00E32E9A">
        <w:rPr>
          <w:rtl/>
        </w:rPr>
        <w:t>،</w:t>
      </w:r>
      <w:r>
        <w:rPr>
          <w:rtl/>
        </w:rPr>
        <w:t xml:space="preserve"> إلاّ أنّ العدنانيّة تميّزوا بالسّلف ذوي النبوّة والكتاب من دون القحطانيّة</w:t>
      </w:r>
      <w:r w:rsidR="00E32E9A">
        <w:rPr>
          <w:rtl/>
        </w:rPr>
        <w:t>.</w:t>
      </w:r>
      <w:r>
        <w:rPr>
          <w:rtl/>
        </w:rPr>
        <w:t xml:space="preserve"> وقد قال الله تعالى</w:t>
      </w:r>
      <w:r w:rsidR="00E32E9A">
        <w:rPr>
          <w:rtl/>
        </w:rPr>
        <w:t>:</w:t>
      </w:r>
    </w:p>
    <w:p w:rsidR="00823380" w:rsidRDefault="00823380" w:rsidP="00823380">
      <w:pPr>
        <w:pStyle w:val="libLine"/>
        <w:rPr>
          <w:rtl/>
        </w:rPr>
      </w:pPr>
      <w:r>
        <w:rPr>
          <w:rtl/>
        </w:rPr>
        <w:t>____________________</w:t>
      </w:r>
    </w:p>
    <w:p w:rsidR="008E52ED" w:rsidRPr="00E32E9A" w:rsidRDefault="00D350E6" w:rsidP="00823380">
      <w:pPr>
        <w:pStyle w:val="libFootnote0"/>
        <w:rPr>
          <w:rStyle w:val="libFootnoteChar"/>
          <w:rtl/>
        </w:rPr>
      </w:pPr>
      <w:r w:rsidRPr="00823380">
        <w:rPr>
          <w:rtl/>
        </w:rPr>
        <w:t>(1)</w:t>
      </w:r>
      <w:r>
        <w:rPr>
          <w:rtl/>
        </w:rPr>
        <w:t xml:space="preserve"> سورة إبراهيم </w:t>
      </w:r>
      <w:r w:rsidR="00FE2EA4">
        <w:rPr>
          <w:rtl/>
        </w:rPr>
        <w:t>:</w:t>
      </w:r>
      <w:r>
        <w:rPr>
          <w:rtl/>
        </w:rPr>
        <w:t xml:space="preserve"> 9</w:t>
      </w:r>
      <w:r w:rsidR="00E32E9A">
        <w:rPr>
          <w:rtl/>
        </w:rPr>
        <w:t>.</w:t>
      </w:r>
    </w:p>
    <w:p w:rsidR="008E52ED" w:rsidRPr="00E32E9A" w:rsidRDefault="00D350E6" w:rsidP="00823380">
      <w:pPr>
        <w:pStyle w:val="libFootnote0"/>
        <w:rPr>
          <w:rStyle w:val="libFootnoteChar"/>
          <w:rtl/>
        </w:rPr>
      </w:pPr>
      <w:r w:rsidRPr="00E32E9A">
        <w:rPr>
          <w:rStyle w:val="libFootnoteChar"/>
          <w:rtl/>
        </w:rPr>
        <w:t>(2)</w:t>
      </w:r>
      <w:r>
        <w:rPr>
          <w:rtl/>
        </w:rPr>
        <w:t xml:space="preserve"> تفسير ابن كثير</w:t>
      </w:r>
      <w:r w:rsidR="00E32E9A">
        <w:rPr>
          <w:rtl/>
        </w:rPr>
        <w:t>.</w:t>
      </w:r>
    </w:p>
    <w:p w:rsidR="008E52ED" w:rsidRPr="00E32E9A" w:rsidRDefault="00D350E6" w:rsidP="00823380">
      <w:pPr>
        <w:pStyle w:val="libFootnote0"/>
        <w:rPr>
          <w:rStyle w:val="libFootnoteChar"/>
          <w:rtl/>
        </w:rPr>
      </w:pPr>
      <w:r w:rsidRPr="00E32E9A">
        <w:rPr>
          <w:rStyle w:val="libFootnoteChar"/>
          <w:rtl/>
        </w:rPr>
        <w:t>(3)</w:t>
      </w:r>
      <w:r>
        <w:rPr>
          <w:rtl/>
        </w:rPr>
        <w:t xml:space="preserve"> التاريخ</w:t>
      </w:r>
      <w:r w:rsidR="00E32E9A">
        <w:rPr>
          <w:rtl/>
        </w:rPr>
        <w:t>،</w:t>
      </w:r>
      <w:r>
        <w:rPr>
          <w:rtl/>
        </w:rPr>
        <w:t xml:space="preserve"> مرجع سابق 2 </w:t>
      </w:r>
      <w:r w:rsidR="00FE2EA4">
        <w:rPr>
          <w:rtl/>
        </w:rPr>
        <w:t>:</w:t>
      </w:r>
      <w:r>
        <w:rPr>
          <w:rtl/>
        </w:rPr>
        <w:t xml:space="preserve"> 3</w:t>
      </w:r>
      <w:r w:rsidR="00E32E9A">
        <w:rPr>
          <w:rtl/>
        </w:rPr>
        <w:t>.</w:t>
      </w:r>
    </w:p>
    <w:p w:rsidR="00D350E6" w:rsidRDefault="00D350E6" w:rsidP="00823380">
      <w:pPr>
        <w:pStyle w:val="libFootnote0"/>
        <w:rPr>
          <w:rtl/>
        </w:rPr>
      </w:pPr>
      <w:r w:rsidRPr="00E32E9A">
        <w:rPr>
          <w:rStyle w:val="libFootnoteChar"/>
          <w:rtl/>
        </w:rPr>
        <w:t>(4)</w:t>
      </w:r>
      <w:r>
        <w:rPr>
          <w:rtl/>
        </w:rPr>
        <w:t xml:space="preserve"> ورد كذلك في تفسير القرطبي</w:t>
      </w:r>
      <w:r w:rsidR="00E32E9A">
        <w:rPr>
          <w:rtl/>
        </w:rPr>
        <w:t>.</w:t>
      </w:r>
    </w:p>
    <w:p w:rsidR="008E52ED" w:rsidRDefault="00D350E6" w:rsidP="00D350E6">
      <w:pPr>
        <w:pStyle w:val="libNormal"/>
      </w:pPr>
      <w:r>
        <w:rPr>
          <w:rtl/>
        </w:rPr>
        <w:br w:type="page"/>
      </w:r>
    </w:p>
    <w:p w:rsidR="00D350E6" w:rsidRDefault="00D350E6" w:rsidP="00FE2EA4">
      <w:pPr>
        <w:pStyle w:val="libNormal"/>
        <w:rPr>
          <w:rtl/>
        </w:rPr>
      </w:pPr>
      <w:r w:rsidRPr="00182258">
        <w:rPr>
          <w:rStyle w:val="libAlaemChar"/>
          <w:rtl/>
        </w:rPr>
        <w:lastRenderedPageBreak/>
        <w:t>(</w:t>
      </w:r>
      <w:r w:rsidRPr="008E52ED">
        <w:rPr>
          <w:rStyle w:val="libAieChar"/>
          <w:rtl/>
        </w:rPr>
        <w:t xml:space="preserve"> </w:t>
      </w:r>
      <w:r w:rsidRPr="008E52ED">
        <w:rPr>
          <w:rStyle w:val="libAieChar"/>
          <w:rFonts w:hint="cs"/>
          <w:rtl/>
        </w:rPr>
        <w:t xml:space="preserve">وَلَقَدْ أَرْسَلْنَا نُوحاً وَإِبْرَاهِيمَ وَجَعَلْنَا فِي ذُرّيّتِهِمَا النّبُوّةَ وَالْكِتَابَ فَمِنْهُم مُهْتَدٍ وَكَثِيرٌ مِنْهُمْ فَاسِقُونَ </w:t>
      </w:r>
      <w:r w:rsidRPr="00182258">
        <w:rPr>
          <w:rStyle w:val="libAlaemChar"/>
          <w:rtl/>
        </w:rPr>
        <w:t>)</w:t>
      </w:r>
      <w:r w:rsidRPr="00D350E6">
        <w:rPr>
          <w:rStyle w:val="libFootnotenumChar"/>
          <w:rtl/>
        </w:rPr>
        <w:t>(1)</w:t>
      </w:r>
      <w:r w:rsidR="00E32E9A" w:rsidRPr="00FE2EA4">
        <w:rPr>
          <w:rtl/>
        </w:rPr>
        <w:t>.</w:t>
      </w:r>
    </w:p>
    <w:p w:rsidR="00D350E6" w:rsidRDefault="00D350E6" w:rsidP="00D350E6">
      <w:pPr>
        <w:pStyle w:val="libNormal"/>
        <w:rPr>
          <w:rtl/>
        </w:rPr>
      </w:pPr>
      <w:r w:rsidRPr="00CF4DEF">
        <w:rPr>
          <w:rtl/>
        </w:rPr>
        <w:t>وقال تعالى على لسان إبراهيم</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رَبّنَا إِنّي أَسْكَنتُ مِن ذُرّيّتي بِوَادٍ غَيْرِ ذِي زَرْعٍ عِندَ بَيْتِكَ الْمُحَرّمِ </w:t>
      </w:r>
      <w:r w:rsidRPr="00182258">
        <w:rPr>
          <w:rStyle w:val="libAlaemChar"/>
          <w:rtl/>
        </w:rPr>
        <w:t>)</w:t>
      </w:r>
      <w:r w:rsidRPr="00D350E6">
        <w:rPr>
          <w:rStyle w:val="libFootnotenumChar"/>
          <w:rtl/>
        </w:rPr>
        <w:t>(2)</w:t>
      </w:r>
      <w:r w:rsidR="00E32E9A">
        <w:rPr>
          <w:rtl/>
        </w:rPr>
        <w:t>.</w:t>
      </w:r>
    </w:p>
    <w:p w:rsidR="00D350E6" w:rsidRDefault="00D350E6" w:rsidP="00CF4DEF">
      <w:pPr>
        <w:pStyle w:val="libNormal"/>
        <w:rPr>
          <w:rtl/>
        </w:rPr>
      </w:pPr>
      <w:r>
        <w:rPr>
          <w:rtl/>
        </w:rPr>
        <w:t>ثمّ إنّ البيت بمكّة</w:t>
      </w:r>
      <w:r w:rsidR="00E32E9A">
        <w:rPr>
          <w:rtl/>
        </w:rPr>
        <w:t>،</w:t>
      </w:r>
      <w:r>
        <w:rPr>
          <w:rtl/>
        </w:rPr>
        <w:t xml:space="preserve"> وهو مقدّس العرب الأوّل وحرمهم</w:t>
      </w:r>
      <w:r w:rsidR="00E32E9A">
        <w:rPr>
          <w:rtl/>
        </w:rPr>
        <w:t>،</w:t>
      </w:r>
      <w:r>
        <w:rPr>
          <w:rtl/>
        </w:rPr>
        <w:t xml:space="preserve"> ولا يزال</w:t>
      </w:r>
      <w:r w:rsidR="00E32E9A">
        <w:rPr>
          <w:rtl/>
        </w:rPr>
        <w:t xml:space="preserve"> - </w:t>
      </w:r>
      <w:r>
        <w:rPr>
          <w:rtl/>
        </w:rPr>
        <w:t>حتّى قبل البعثة</w:t>
      </w:r>
      <w:r w:rsidR="00E32E9A">
        <w:rPr>
          <w:rtl/>
        </w:rPr>
        <w:t xml:space="preserve"> - </w:t>
      </w:r>
      <w:r>
        <w:rPr>
          <w:rtl/>
        </w:rPr>
        <w:t>مبعث فخرهم وأعتزازهم</w:t>
      </w:r>
      <w:r w:rsidR="00E32E9A">
        <w:rPr>
          <w:rtl/>
        </w:rPr>
        <w:t>،</w:t>
      </w:r>
      <w:r>
        <w:rPr>
          <w:rtl/>
        </w:rPr>
        <w:t xml:space="preserve"> بل إنّ القيام بأمره كان مثار تنافسهم وتشاحنهم لمَا جعلوه أعلى مراتب شرفهم</w:t>
      </w:r>
      <w:r w:rsidR="00E32E9A">
        <w:rPr>
          <w:rtl/>
        </w:rPr>
        <w:t>.</w:t>
      </w:r>
    </w:p>
    <w:p w:rsidR="00D350E6" w:rsidRDefault="00D350E6" w:rsidP="00CF4DEF">
      <w:pPr>
        <w:pStyle w:val="libNormal"/>
        <w:rPr>
          <w:rtl/>
        </w:rPr>
      </w:pPr>
      <w:r>
        <w:rPr>
          <w:rtl/>
        </w:rPr>
        <w:t>ولعلّ في قصّة إعادة بناء الكعبة الغناء في الدلالة على عظم البيت في نفوسهم</w:t>
      </w:r>
      <w:r w:rsidR="00E32E9A">
        <w:rPr>
          <w:rtl/>
        </w:rPr>
        <w:t>،</w:t>
      </w:r>
      <w:r>
        <w:rPr>
          <w:rtl/>
        </w:rPr>
        <w:t xml:space="preserve"> إذ تنازعوا وتداعوا للقتال</w:t>
      </w:r>
      <w:r w:rsidR="00E32E9A">
        <w:rPr>
          <w:rtl/>
        </w:rPr>
        <w:t>،</w:t>
      </w:r>
      <w:r>
        <w:rPr>
          <w:rtl/>
        </w:rPr>
        <w:t xml:space="preserve"> أيّهم يضع الحجر الأسود موضعه حتّى تراضوا بحكم مُحمّد بن عبد الله </w:t>
      </w:r>
      <w:r w:rsidR="00FE2A56" w:rsidRPr="00FE2A56">
        <w:rPr>
          <w:rStyle w:val="libAlaemChar"/>
          <w:rtl/>
        </w:rPr>
        <w:t>صلى‌الله‌عليه‌وآله‌وسلم</w:t>
      </w:r>
      <w:r>
        <w:rPr>
          <w:rtl/>
        </w:rPr>
        <w:t xml:space="preserve"> قبل بعثته بخمس سنين</w:t>
      </w:r>
      <w:r w:rsidR="00E32E9A">
        <w:rPr>
          <w:rtl/>
        </w:rPr>
        <w:t>.</w:t>
      </w:r>
    </w:p>
    <w:p w:rsidR="00D350E6" w:rsidRDefault="00D350E6" w:rsidP="00FE2EA4">
      <w:pPr>
        <w:pStyle w:val="libNormal"/>
        <w:rPr>
          <w:rtl/>
        </w:rPr>
      </w:pPr>
      <w:r>
        <w:rPr>
          <w:rtl/>
        </w:rPr>
        <w:t xml:space="preserve">ثمّ هذا أبو طالب يقوم خطيباً في حفل خطبة خديجة لابن أخيه مُحمّد </w:t>
      </w:r>
      <w:r w:rsidR="00FE2A56" w:rsidRPr="00FE2A56">
        <w:rPr>
          <w:rStyle w:val="libAlaemChar"/>
          <w:rtl/>
        </w:rPr>
        <w:t>صلى‌الله‌عليه‌وآله‌وسلم</w:t>
      </w:r>
      <w:r w:rsidR="00E32E9A">
        <w:rPr>
          <w:rtl/>
        </w:rPr>
        <w:t>،</w:t>
      </w:r>
      <w:r>
        <w:rPr>
          <w:rtl/>
        </w:rPr>
        <w:t xml:space="preserve"> فيُعدّد مناقب رهطه فيقول</w:t>
      </w:r>
      <w:r w:rsidR="00E32E9A">
        <w:rPr>
          <w:rtl/>
        </w:rPr>
        <w:t>:</w:t>
      </w:r>
      <w:r>
        <w:rPr>
          <w:rtl/>
        </w:rPr>
        <w:t xml:space="preserve"> </w:t>
      </w:r>
      <w:r w:rsidR="00FE2EA4">
        <w:rPr>
          <w:rFonts w:hint="cs"/>
          <w:rtl/>
        </w:rPr>
        <w:t xml:space="preserve">( </w:t>
      </w:r>
      <w:r w:rsidRPr="00CF4DEF">
        <w:rPr>
          <w:rtl/>
        </w:rPr>
        <w:t>الحمد لله الذي جعلنا من ذرّيّة إبراهيم وزرع إسماعيل</w:t>
      </w:r>
      <w:r w:rsidR="00E32E9A">
        <w:rPr>
          <w:rtl/>
        </w:rPr>
        <w:t>،</w:t>
      </w:r>
      <w:r w:rsidRPr="00CF4DEF">
        <w:rPr>
          <w:rtl/>
        </w:rPr>
        <w:t xml:space="preserve"> وضِئضئ معد وعنصر مضر</w:t>
      </w:r>
      <w:r w:rsidR="00E32E9A">
        <w:rPr>
          <w:rtl/>
        </w:rPr>
        <w:t>،</w:t>
      </w:r>
      <w:r w:rsidRPr="00CF4DEF">
        <w:rPr>
          <w:rtl/>
        </w:rPr>
        <w:t xml:space="preserve"> وجعل لنا بيتاً محجوباً وحرماً آمناً</w:t>
      </w:r>
      <w:r w:rsidR="00E32E9A">
        <w:rPr>
          <w:rtl/>
        </w:rPr>
        <w:t>،</w:t>
      </w:r>
      <w:r w:rsidRPr="00CF4DEF">
        <w:rPr>
          <w:rtl/>
        </w:rPr>
        <w:t xml:space="preserve"> وجعلنا اُمناء بيته وسوّاس حرمه</w:t>
      </w:r>
      <w:r w:rsidR="00E32E9A">
        <w:rPr>
          <w:rtl/>
        </w:rPr>
        <w:t>،</w:t>
      </w:r>
      <w:r w:rsidRPr="00CF4DEF">
        <w:rPr>
          <w:rtl/>
        </w:rPr>
        <w:t xml:space="preserve"> وجعلنا الحكّام على النّاس</w:t>
      </w:r>
      <w:r w:rsidR="00FE2EA4">
        <w:rPr>
          <w:rFonts w:hint="cs"/>
          <w:rtl/>
        </w:rPr>
        <w:t xml:space="preserve"> )</w:t>
      </w:r>
      <w:r w:rsidRPr="00D350E6">
        <w:rPr>
          <w:rStyle w:val="libFootnotenumChar"/>
          <w:rtl/>
        </w:rPr>
        <w:t>(3)</w:t>
      </w:r>
      <w:r w:rsidR="00E32E9A">
        <w:rPr>
          <w:rtl/>
        </w:rPr>
        <w:t>.</w:t>
      </w:r>
    </w:p>
    <w:p w:rsidR="00D350E6" w:rsidRDefault="00D350E6" w:rsidP="00CF4DEF">
      <w:pPr>
        <w:pStyle w:val="libNormal"/>
        <w:rPr>
          <w:rtl/>
        </w:rPr>
      </w:pPr>
      <w:r>
        <w:rPr>
          <w:rtl/>
        </w:rPr>
        <w:t>فإذا كانت هذه هي نظرة بعض قريش لنفسها</w:t>
      </w:r>
      <w:r w:rsidR="00E32E9A">
        <w:rPr>
          <w:rtl/>
        </w:rPr>
        <w:t>،</w:t>
      </w:r>
      <w:r>
        <w:rPr>
          <w:rtl/>
        </w:rPr>
        <w:t xml:space="preserve"> فلنا أنْ نتوّقع مدى إحفاظ نفوس غيرهم عليهم</w:t>
      </w:r>
      <w:r w:rsidR="00E32E9A">
        <w:rPr>
          <w:rtl/>
        </w:rPr>
        <w:t>،</w:t>
      </w:r>
      <w:r>
        <w:rPr>
          <w:rtl/>
        </w:rPr>
        <w:t xml:space="preserve"> خاصّة وقد علمنا من سير العرب أنّ الاختيال والفخر سمتان أساسيّتان لهم جميعاً</w:t>
      </w:r>
      <w:r w:rsidR="00E32E9A">
        <w:rPr>
          <w:rtl/>
        </w:rPr>
        <w:t>.</w:t>
      </w:r>
    </w:p>
    <w:p w:rsidR="00D350E6" w:rsidRDefault="00D350E6" w:rsidP="00CF4DEF">
      <w:pPr>
        <w:pStyle w:val="libNormal"/>
        <w:rPr>
          <w:rtl/>
        </w:rPr>
      </w:pPr>
      <w:r>
        <w:rPr>
          <w:rtl/>
        </w:rPr>
        <w:t>وهكذا</w:t>
      </w:r>
      <w:r w:rsidR="00E32E9A">
        <w:rPr>
          <w:rtl/>
        </w:rPr>
        <w:t>،</w:t>
      </w:r>
      <w:r>
        <w:rPr>
          <w:rtl/>
        </w:rPr>
        <w:t xml:space="preserve"> فإنّه رُغم اتّحاد الأصل فإنّ الفروع قد تفرّقت</w:t>
      </w:r>
      <w:r w:rsidR="00E32E9A">
        <w:rPr>
          <w:rtl/>
        </w:rPr>
        <w:t>،</w:t>
      </w:r>
      <w:r>
        <w:rPr>
          <w:rtl/>
        </w:rPr>
        <w:t xml:space="preserve"> وجُعلت العصبيّة للفرع دون الفرع عندما تميّز أحد مستويات الأفرع بمزية خاصّة</w:t>
      </w:r>
      <w:r w:rsidR="00E32E9A">
        <w:rPr>
          <w:rtl/>
        </w:rPr>
        <w:t>،</w:t>
      </w:r>
      <w:r>
        <w:rPr>
          <w:rtl/>
        </w:rPr>
        <w:t xml:space="preserve"> وهذا يتّفق</w:t>
      </w:r>
    </w:p>
    <w:p w:rsidR="00823380" w:rsidRDefault="00823380" w:rsidP="00823380">
      <w:pPr>
        <w:pStyle w:val="libLine"/>
        <w:rPr>
          <w:rtl/>
        </w:rPr>
      </w:pPr>
      <w:r>
        <w:rPr>
          <w:rtl/>
        </w:rPr>
        <w:t>____________________</w:t>
      </w:r>
    </w:p>
    <w:p w:rsidR="008E52ED" w:rsidRPr="00E32E9A" w:rsidRDefault="00D350E6" w:rsidP="00823380">
      <w:pPr>
        <w:pStyle w:val="libFootnote0"/>
        <w:rPr>
          <w:rStyle w:val="libFootnoteChar"/>
          <w:rtl/>
        </w:rPr>
      </w:pPr>
      <w:r w:rsidRPr="00823380">
        <w:rPr>
          <w:rtl/>
        </w:rPr>
        <w:t>(1)</w:t>
      </w:r>
      <w:r>
        <w:rPr>
          <w:rtl/>
        </w:rPr>
        <w:t xml:space="preserve"> سورة الحديد </w:t>
      </w:r>
      <w:r w:rsidR="00FE2EA4">
        <w:rPr>
          <w:rtl/>
        </w:rPr>
        <w:t>:</w:t>
      </w:r>
      <w:r>
        <w:rPr>
          <w:rtl/>
        </w:rPr>
        <w:t xml:space="preserve"> 26</w:t>
      </w:r>
      <w:r w:rsidR="00E32E9A">
        <w:rPr>
          <w:rtl/>
        </w:rPr>
        <w:t>.</w:t>
      </w:r>
    </w:p>
    <w:p w:rsidR="008E52ED" w:rsidRPr="00E32E9A" w:rsidRDefault="00D350E6" w:rsidP="00823380">
      <w:pPr>
        <w:pStyle w:val="libFootnote0"/>
        <w:rPr>
          <w:rStyle w:val="libFootnoteChar"/>
          <w:rtl/>
        </w:rPr>
      </w:pPr>
      <w:r w:rsidRPr="00E32E9A">
        <w:rPr>
          <w:rStyle w:val="libFootnoteChar"/>
          <w:rtl/>
        </w:rPr>
        <w:t>(2)</w:t>
      </w:r>
      <w:r>
        <w:rPr>
          <w:rtl/>
        </w:rPr>
        <w:t xml:space="preserve"> سورة إبراهيم </w:t>
      </w:r>
      <w:r w:rsidR="00FE2EA4">
        <w:rPr>
          <w:rtl/>
        </w:rPr>
        <w:t>:</w:t>
      </w:r>
      <w:r>
        <w:rPr>
          <w:rtl/>
        </w:rPr>
        <w:t xml:space="preserve"> 37</w:t>
      </w:r>
      <w:r w:rsidR="00E32E9A">
        <w:rPr>
          <w:rtl/>
        </w:rPr>
        <w:t>.</w:t>
      </w:r>
    </w:p>
    <w:p w:rsidR="00D350E6" w:rsidRDefault="00D350E6" w:rsidP="00823380">
      <w:pPr>
        <w:pStyle w:val="libFootnote0"/>
        <w:rPr>
          <w:rtl/>
        </w:rPr>
      </w:pPr>
      <w:r w:rsidRPr="00E32E9A">
        <w:rPr>
          <w:rStyle w:val="libFootnoteChar"/>
          <w:rtl/>
        </w:rPr>
        <w:t>(3)</w:t>
      </w:r>
      <w:r>
        <w:rPr>
          <w:rtl/>
        </w:rPr>
        <w:t xml:space="preserve"> ابن خلدون</w:t>
      </w:r>
      <w:r w:rsidR="00E32E9A">
        <w:rPr>
          <w:rtl/>
        </w:rPr>
        <w:t>،</w:t>
      </w:r>
      <w:r>
        <w:rPr>
          <w:rtl/>
        </w:rPr>
        <w:t xml:space="preserve"> مرجع سابق </w:t>
      </w:r>
      <w:r w:rsidR="00FE2EA4">
        <w:rPr>
          <w:rtl/>
        </w:rPr>
        <w:t>:</w:t>
      </w:r>
      <w:r>
        <w:rPr>
          <w:rtl/>
        </w:rPr>
        <w:t xml:space="preserve"> 5</w:t>
      </w:r>
      <w:r w:rsidR="00E32E9A">
        <w:rPr>
          <w:rtl/>
        </w:rPr>
        <w:t>.</w:t>
      </w:r>
    </w:p>
    <w:p w:rsidR="00D350E6" w:rsidRDefault="00D350E6" w:rsidP="00D350E6">
      <w:pPr>
        <w:pStyle w:val="libNormal"/>
      </w:pPr>
      <w:r>
        <w:rPr>
          <w:rtl/>
        </w:rPr>
        <w:br w:type="page"/>
      </w:r>
    </w:p>
    <w:p w:rsidR="00D350E6" w:rsidRDefault="00D350E6" w:rsidP="00D91A3F">
      <w:pPr>
        <w:pStyle w:val="libNormal0"/>
        <w:rPr>
          <w:rtl/>
        </w:rPr>
      </w:pPr>
      <w:r>
        <w:rPr>
          <w:rtl/>
        </w:rPr>
        <w:lastRenderedPageBreak/>
        <w:t>تماماً والدراسات الاجتماعيّة الحديثة التي أثبتت</w:t>
      </w:r>
      <w:r w:rsidR="00E32E9A">
        <w:rPr>
          <w:rtl/>
        </w:rPr>
        <w:t>،</w:t>
      </w:r>
      <w:r>
        <w:rPr>
          <w:rtl/>
        </w:rPr>
        <w:t xml:space="preserve"> أنّ انقسام البدنات في المجتمعات التقليديّة يحدث عند تميز إحدى شخصيات جماعات السلسلة النسبيّة بمكانة اجتماعية خاصّة (</w:t>
      </w:r>
      <w:r w:rsidRPr="00D91A3F">
        <w:rPr>
          <w:rStyle w:val="libNormalChar"/>
        </w:rPr>
        <w:t>STATUS</w:t>
      </w:r>
      <w:r>
        <w:rPr>
          <w:rFonts w:hint="cs"/>
          <w:rtl/>
        </w:rPr>
        <w:t>)</w:t>
      </w:r>
      <w:r w:rsidR="00E32E9A">
        <w:rPr>
          <w:rFonts w:hint="cs"/>
          <w:rtl/>
        </w:rPr>
        <w:t>،</w:t>
      </w:r>
      <w:r>
        <w:rPr>
          <w:rFonts w:hint="cs"/>
          <w:rtl/>
        </w:rPr>
        <w:t xml:space="preserve"> أو مركز اقتصادي مرموق</w:t>
      </w:r>
      <w:r w:rsidR="00E32E9A">
        <w:rPr>
          <w:rFonts w:hint="cs"/>
          <w:rtl/>
        </w:rPr>
        <w:t>.</w:t>
      </w:r>
    </w:p>
    <w:p w:rsidR="00D350E6" w:rsidRDefault="00D350E6" w:rsidP="00CF4DEF">
      <w:pPr>
        <w:pStyle w:val="libNormal"/>
        <w:rPr>
          <w:rtl/>
        </w:rPr>
      </w:pPr>
      <w:r>
        <w:rPr>
          <w:rFonts w:hint="cs"/>
          <w:rtl/>
        </w:rPr>
        <w:t>فإذا كانت القحطانيّة تزهو بحضارتها ورُقيها المادي</w:t>
      </w:r>
      <w:r w:rsidR="00E32E9A">
        <w:rPr>
          <w:rFonts w:hint="cs"/>
          <w:rtl/>
        </w:rPr>
        <w:t>،</w:t>
      </w:r>
      <w:r>
        <w:rPr>
          <w:rFonts w:hint="cs"/>
          <w:rtl/>
        </w:rPr>
        <w:t xml:space="preserve"> فإنّ العدنانيّة تفاخر بالبيت وهم أمناؤه وسدنته ممّا أوغر صدور غيرهم عليهم وأشبع نفوسهم غيرةً وحَنقاً على هؤلاء الذين تهوي أفئدة النّاس إليهم</w:t>
      </w:r>
      <w:r w:rsidR="00E32E9A">
        <w:rPr>
          <w:rFonts w:hint="cs"/>
          <w:rtl/>
        </w:rPr>
        <w:t>،</w:t>
      </w:r>
      <w:r>
        <w:rPr>
          <w:rFonts w:hint="cs"/>
          <w:rtl/>
        </w:rPr>
        <w:t xml:space="preserve"> وتجبى الثمّرات ويأتونها لبناء بديل للكعبة</w:t>
      </w:r>
      <w:r w:rsidR="00E32E9A">
        <w:rPr>
          <w:rFonts w:hint="cs"/>
          <w:rtl/>
        </w:rPr>
        <w:t>،</w:t>
      </w:r>
      <w:r>
        <w:rPr>
          <w:rFonts w:hint="cs"/>
          <w:rtl/>
        </w:rPr>
        <w:t xml:space="preserve"> سعى بناتها لجذب أنظار العرب بها إليهم</w:t>
      </w:r>
      <w:r w:rsidR="00E32E9A">
        <w:rPr>
          <w:rFonts w:hint="cs"/>
          <w:rtl/>
        </w:rPr>
        <w:t>.</w:t>
      </w:r>
    </w:p>
    <w:p w:rsidR="00D350E6" w:rsidRDefault="00D350E6" w:rsidP="00D350E6">
      <w:pPr>
        <w:pStyle w:val="libNormal"/>
        <w:rPr>
          <w:rtl/>
        </w:rPr>
      </w:pPr>
      <w:r w:rsidRPr="00CF4DEF">
        <w:rPr>
          <w:rFonts w:hint="cs"/>
          <w:rtl/>
        </w:rPr>
        <w:t>فهذا أبرهة ملك اليمن للأحباش يمكث غير بعيد بصنعاء</w:t>
      </w:r>
      <w:r w:rsidR="00E32E9A">
        <w:rPr>
          <w:rFonts w:hint="cs"/>
          <w:rtl/>
        </w:rPr>
        <w:t>،</w:t>
      </w:r>
      <w:r w:rsidRPr="00CF4DEF">
        <w:rPr>
          <w:rFonts w:hint="cs"/>
          <w:rtl/>
        </w:rPr>
        <w:t xml:space="preserve"> فيبتني كنيسته ( القليس ) لمْ يُرَ مثلها في زمانها بشيء من الأرض</w:t>
      </w:r>
      <w:r w:rsidR="00E32E9A">
        <w:rPr>
          <w:rFonts w:hint="cs"/>
          <w:rtl/>
        </w:rPr>
        <w:t xml:space="preserve"> - </w:t>
      </w:r>
      <w:r w:rsidRPr="00CF4DEF">
        <w:rPr>
          <w:rFonts w:hint="cs"/>
          <w:rtl/>
        </w:rPr>
        <w:t>فيما يروي ابن الأثير</w:t>
      </w:r>
      <w:r w:rsidRPr="00D350E6">
        <w:rPr>
          <w:rStyle w:val="libFootnotenumChar"/>
          <w:rFonts w:hint="cs"/>
          <w:rtl/>
        </w:rPr>
        <w:t>(1)</w:t>
      </w:r>
      <w:r w:rsidR="00E32E9A">
        <w:rPr>
          <w:rFonts w:hint="cs"/>
          <w:rtl/>
        </w:rPr>
        <w:t xml:space="preserve"> - </w:t>
      </w:r>
      <w:r w:rsidRPr="00CF4DEF">
        <w:rPr>
          <w:rFonts w:hint="cs"/>
          <w:rtl/>
        </w:rPr>
        <w:t>ثمّ يكتب إلى النّجاشي</w:t>
      </w:r>
      <w:r w:rsidR="00E32E9A">
        <w:rPr>
          <w:rFonts w:hint="cs"/>
          <w:rtl/>
        </w:rPr>
        <w:t>،</w:t>
      </w:r>
      <w:r w:rsidRPr="00CF4DEF">
        <w:rPr>
          <w:rFonts w:hint="cs"/>
          <w:rtl/>
        </w:rPr>
        <w:t xml:space="preserve"> أنّه ليس بمنتهٍ حتّى يصرف إليها حاجّ العرب</w:t>
      </w:r>
      <w:r w:rsidR="00E32E9A">
        <w:rPr>
          <w:rFonts w:hint="cs"/>
          <w:rtl/>
        </w:rPr>
        <w:t>.</w:t>
      </w:r>
      <w:r w:rsidRPr="00CF4DEF">
        <w:rPr>
          <w:rFonts w:hint="cs"/>
          <w:rtl/>
        </w:rPr>
        <w:t xml:space="preserve"> ولمْ ينتهِ فعلاً إلاّ بقدومه إلى مكّة قاصداً هدم بيتها في القصّة المشهورة</w:t>
      </w:r>
      <w:r w:rsidR="00E32E9A">
        <w:rPr>
          <w:rFonts w:hint="cs"/>
          <w:rtl/>
        </w:rPr>
        <w:t>،</w:t>
      </w:r>
      <w:r w:rsidRPr="00CF4DEF">
        <w:rPr>
          <w:rFonts w:hint="cs"/>
          <w:rtl/>
        </w:rPr>
        <w:t xml:space="preserve"> عام الفيل</w:t>
      </w:r>
      <w:r w:rsidR="00E32E9A">
        <w:rPr>
          <w:rFonts w:hint="cs"/>
          <w:rtl/>
        </w:rPr>
        <w:t>.</w:t>
      </w:r>
    </w:p>
    <w:p w:rsidR="00D350E6" w:rsidRDefault="00D350E6" w:rsidP="00D350E6">
      <w:pPr>
        <w:pStyle w:val="libNormal"/>
        <w:rPr>
          <w:rtl/>
        </w:rPr>
      </w:pPr>
      <w:r w:rsidRPr="00CF4DEF">
        <w:rPr>
          <w:rFonts w:hint="cs"/>
          <w:rtl/>
        </w:rPr>
        <w:t>وهؤلاء هم بنو بغيض من غطفان</w:t>
      </w:r>
      <w:r w:rsidR="00E32E9A">
        <w:rPr>
          <w:rFonts w:hint="cs"/>
          <w:rtl/>
        </w:rPr>
        <w:t>،</w:t>
      </w:r>
      <w:r w:rsidRPr="00CF4DEF">
        <w:rPr>
          <w:rFonts w:hint="cs"/>
          <w:rtl/>
        </w:rPr>
        <w:t xml:space="preserve"> لمّا أثّروا وأكثروا في البلاد أطمعتهم كثرتهم فأقسموا</w:t>
      </w:r>
      <w:r w:rsidR="00E32E9A">
        <w:rPr>
          <w:rFonts w:hint="cs"/>
          <w:rtl/>
        </w:rPr>
        <w:t>:</w:t>
      </w:r>
      <w:r w:rsidRPr="00CF4DEF">
        <w:rPr>
          <w:rFonts w:hint="cs"/>
          <w:rtl/>
        </w:rPr>
        <w:t xml:space="preserve"> لنتّخذنّ حرما مثل مكّة لا يُقتل صيده</w:t>
      </w:r>
      <w:r w:rsidR="00E32E9A">
        <w:rPr>
          <w:rFonts w:hint="cs"/>
          <w:rtl/>
        </w:rPr>
        <w:t>،</w:t>
      </w:r>
      <w:r w:rsidRPr="00CF4DEF">
        <w:rPr>
          <w:rFonts w:hint="cs"/>
          <w:rtl/>
        </w:rPr>
        <w:t xml:space="preserve"> ولا يُهاج عائذه</w:t>
      </w:r>
      <w:r w:rsidR="00E32E9A">
        <w:rPr>
          <w:rFonts w:hint="cs"/>
          <w:rtl/>
        </w:rPr>
        <w:t>.</w:t>
      </w:r>
      <w:r w:rsidRPr="00CF4DEF">
        <w:rPr>
          <w:rFonts w:hint="cs"/>
          <w:rtl/>
        </w:rPr>
        <w:t xml:space="preserve"> فبنوا حرماً إلى أنْ هدمه زهير بن جناب</w:t>
      </w:r>
      <w:r w:rsidRPr="00D350E6">
        <w:rPr>
          <w:rStyle w:val="libFootnotenumChar"/>
          <w:rFonts w:hint="cs"/>
          <w:rtl/>
        </w:rPr>
        <w:t>(2)</w:t>
      </w:r>
      <w:r w:rsidR="00E32E9A">
        <w:rPr>
          <w:rFonts w:hint="cs"/>
          <w:rtl/>
        </w:rPr>
        <w:t>.</w:t>
      </w:r>
    </w:p>
    <w:p w:rsidR="00D350E6" w:rsidRDefault="00D350E6" w:rsidP="00D350E6">
      <w:pPr>
        <w:pStyle w:val="libNormal"/>
        <w:rPr>
          <w:rtl/>
        </w:rPr>
      </w:pPr>
      <w:r w:rsidRPr="00CF4DEF">
        <w:rPr>
          <w:rFonts w:hint="cs"/>
          <w:rtl/>
        </w:rPr>
        <w:t>3</w:t>
      </w:r>
      <w:r w:rsidR="00E32E9A">
        <w:rPr>
          <w:rFonts w:hint="cs"/>
          <w:rtl/>
        </w:rPr>
        <w:t xml:space="preserve"> - </w:t>
      </w:r>
      <w:r w:rsidRPr="00CF4DEF">
        <w:rPr>
          <w:rFonts w:hint="cs"/>
          <w:rtl/>
        </w:rPr>
        <w:t>رأينا من قبل كيف أنّ القحطانيّة ضاقوا بمواطنهم</w:t>
      </w:r>
      <w:r w:rsidR="00E32E9A">
        <w:rPr>
          <w:rFonts w:hint="cs"/>
          <w:rtl/>
        </w:rPr>
        <w:t>،</w:t>
      </w:r>
      <w:r w:rsidRPr="00CF4DEF">
        <w:rPr>
          <w:rFonts w:hint="cs"/>
          <w:rtl/>
        </w:rPr>
        <w:t xml:space="preserve"> فغشوا العدنانيّة في منازلهم وظهروا عليهم</w:t>
      </w:r>
      <w:r w:rsidR="00E32E9A">
        <w:rPr>
          <w:rFonts w:hint="cs"/>
          <w:rtl/>
        </w:rPr>
        <w:t>،</w:t>
      </w:r>
      <w:r w:rsidRPr="00CF4DEF">
        <w:rPr>
          <w:rFonts w:hint="cs"/>
          <w:rtl/>
        </w:rPr>
        <w:t xml:space="preserve"> فكانوا ملوكاً ورؤساء فيهم حتّى صار إذعان عرب الشمال لعرب الجنوب كالفرض لا يجوز نقضه</w:t>
      </w:r>
      <w:r w:rsidR="00E32E9A">
        <w:rPr>
          <w:rFonts w:hint="cs"/>
          <w:rtl/>
        </w:rPr>
        <w:t>،</w:t>
      </w:r>
      <w:r w:rsidRPr="00CF4DEF">
        <w:rPr>
          <w:rFonts w:hint="cs"/>
          <w:rtl/>
        </w:rPr>
        <w:t xml:space="preserve"> بل إنّ ابن الأثير</w:t>
      </w:r>
      <w:r w:rsidRPr="00D350E6">
        <w:rPr>
          <w:rStyle w:val="libFootnotenumChar"/>
          <w:rFonts w:hint="cs"/>
          <w:rtl/>
        </w:rPr>
        <w:t>(3)</w:t>
      </w:r>
      <w:r w:rsidRPr="008E52ED">
        <w:rPr>
          <w:rFonts w:hint="cs"/>
          <w:rtl/>
        </w:rPr>
        <w:t xml:space="preserve"> يذكر</w:t>
      </w:r>
      <w:r w:rsidR="00E32E9A">
        <w:rPr>
          <w:rFonts w:hint="cs"/>
          <w:rtl/>
        </w:rPr>
        <w:t>:</w:t>
      </w:r>
      <w:r w:rsidRPr="008E52ED">
        <w:rPr>
          <w:rFonts w:hint="cs"/>
          <w:rtl/>
        </w:rPr>
        <w:t xml:space="preserve"> أنّ تابعة اليمن كانوا لعرب الشمال بمنزلة الخلفاء للمسلمين</w:t>
      </w:r>
      <w:r w:rsidR="00E32E9A">
        <w:rPr>
          <w:rFonts w:hint="cs"/>
          <w:rtl/>
        </w:rPr>
        <w:t>.</w:t>
      </w:r>
      <w:r w:rsidRPr="008E52ED">
        <w:rPr>
          <w:rFonts w:hint="cs"/>
          <w:rtl/>
        </w:rPr>
        <w:t xml:space="preserve"> ويرجع ذلك</w:t>
      </w:r>
    </w:p>
    <w:p w:rsidR="00823380" w:rsidRDefault="00823380" w:rsidP="00823380">
      <w:pPr>
        <w:pStyle w:val="libLine"/>
        <w:rPr>
          <w:rtl/>
        </w:rPr>
      </w:pPr>
      <w:r>
        <w:rPr>
          <w:rtl/>
        </w:rPr>
        <w:t>____________________</w:t>
      </w:r>
    </w:p>
    <w:p w:rsidR="008E52ED" w:rsidRPr="00E32E9A" w:rsidRDefault="00D350E6" w:rsidP="00823380">
      <w:pPr>
        <w:pStyle w:val="libFootnote0"/>
        <w:rPr>
          <w:rStyle w:val="libFootnoteChar"/>
          <w:rtl/>
        </w:rPr>
      </w:pPr>
      <w:r w:rsidRPr="00823380">
        <w:rPr>
          <w:rtl/>
        </w:rPr>
        <w:t>(1)</w:t>
      </w:r>
      <w:r>
        <w:rPr>
          <w:rtl/>
        </w:rPr>
        <w:t xml:space="preserve"> ابن الأثير</w:t>
      </w:r>
      <w:r w:rsidR="00E32E9A">
        <w:rPr>
          <w:rtl/>
        </w:rPr>
        <w:t>،</w:t>
      </w:r>
      <w:r>
        <w:rPr>
          <w:rtl/>
        </w:rPr>
        <w:t xml:space="preserve"> مرجع سابق 1 </w:t>
      </w:r>
      <w:r w:rsidR="00FE2EA4">
        <w:rPr>
          <w:rtl/>
        </w:rPr>
        <w:t>:</w:t>
      </w:r>
      <w:r>
        <w:rPr>
          <w:rtl/>
        </w:rPr>
        <w:t xml:space="preserve"> 342</w:t>
      </w:r>
      <w:r w:rsidR="00E32E9A">
        <w:rPr>
          <w:rtl/>
        </w:rPr>
        <w:t>.</w:t>
      </w:r>
    </w:p>
    <w:p w:rsidR="008E52ED" w:rsidRPr="00E32E9A" w:rsidRDefault="00D350E6" w:rsidP="00823380">
      <w:pPr>
        <w:pStyle w:val="libFootnote0"/>
        <w:rPr>
          <w:rStyle w:val="libFootnoteChar"/>
          <w:rtl/>
        </w:rPr>
      </w:pPr>
      <w:r w:rsidRPr="00E32E9A">
        <w:rPr>
          <w:rStyle w:val="libFootnoteChar"/>
          <w:rtl/>
        </w:rPr>
        <w:t>(2)</w:t>
      </w:r>
      <w:r>
        <w:rPr>
          <w:rtl/>
        </w:rPr>
        <w:t xml:space="preserve"> مرجع سابق </w:t>
      </w:r>
      <w:r w:rsidR="00FE2EA4">
        <w:rPr>
          <w:rtl/>
        </w:rPr>
        <w:t>:</w:t>
      </w:r>
      <w:r>
        <w:rPr>
          <w:rtl/>
        </w:rPr>
        <w:t xml:space="preserve"> 391</w:t>
      </w:r>
      <w:r w:rsidR="00E32E9A">
        <w:rPr>
          <w:rtl/>
        </w:rPr>
        <w:t>.</w:t>
      </w:r>
    </w:p>
    <w:p w:rsidR="00D350E6" w:rsidRDefault="00D350E6" w:rsidP="00823380">
      <w:pPr>
        <w:pStyle w:val="libFootnote0"/>
        <w:rPr>
          <w:rtl/>
        </w:rPr>
      </w:pPr>
      <w:r w:rsidRPr="00E32E9A">
        <w:rPr>
          <w:rStyle w:val="libFootnoteChar"/>
          <w:rtl/>
        </w:rPr>
        <w:t>(3)</w:t>
      </w:r>
      <w:r>
        <w:rPr>
          <w:rtl/>
        </w:rPr>
        <w:t xml:space="preserve"> مرجع سابق </w:t>
      </w:r>
      <w:r w:rsidR="00FE2EA4">
        <w:rPr>
          <w:rtl/>
        </w:rPr>
        <w:t>:</w:t>
      </w:r>
      <w:r>
        <w:rPr>
          <w:rtl/>
        </w:rPr>
        <w:t xml:space="preserve"> 399</w:t>
      </w:r>
      <w:r w:rsidR="00E32E9A">
        <w:rPr>
          <w:rFonts w:hint="cs"/>
          <w:rtl/>
        </w:rPr>
        <w:t>.</w:t>
      </w:r>
    </w:p>
    <w:p w:rsidR="00D350E6" w:rsidRDefault="00D350E6" w:rsidP="00D350E6">
      <w:pPr>
        <w:pStyle w:val="libNormal"/>
      </w:pPr>
      <w:r>
        <w:rPr>
          <w:rtl/>
        </w:rPr>
        <w:br w:type="page"/>
      </w:r>
    </w:p>
    <w:p w:rsidR="00D350E6" w:rsidRDefault="00FE2EA4" w:rsidP="00637374">
      <w:pPr>
        <w:pStyle w:val="libNormal0"/>
        <w:rPr>
          <w:rtl/>
        </w:rPr>
      </w:pPr>
      <w:r>
        <w:rPr>
          <w:rFonts w:hint="cs"/>
          <w:rtl/>
        </w:rPr>
        <w:lastRenderedPageBreak/>
        <w:t xml:space="preserve">- </w:t>
      </w:r>
      <w:r w:rsidR="00D350E6" w:rsidRPr="00CF4DEF">
        <w:rPr>
          <w:rFonts w:hint="cs"/>
          <w:rtl/>
        </w:rPr>
        <w:t>في الأغلب</w:t>
      </w:r>
      <w:r>
        <w:rPr>
          <w:rFonts w:hint="cs"/>
          <w:rtl/>
        </w:rPr>
        <w:t xml:space="preserve"> -</w:t>
      </w:r>
      <w:r w:rsidR="00D350E6" w:rsidRPr="00CF4DEF">
        <w:rPr>
          <w:rFonts w:hint="cs"/>
          <w:rtl/>
        </w:rPr>
        <w:t xml:space="preserve"> لأسباب</w:t>
      </w:r>
      <w:r w:rsidR="00E32E9A">
        <w:rPr>
          <w:rFonts w:hint="cs"/>
          <w:rtl/>
        </w:rPr>
        <w:t>،</w:t>
      </w:r>
      <w:r w:rsidR="00D350E6" w:rsidRPr="00CF4DEF">
        <w:rPr>
          <w:rFonts w:hint="cs"/>
          <w:rtl/>
        </w:rPr>
        <w:t xml:space="preserve"> منها</w:t>
      </w:r>
      <w:r w:rsidR="00E32E9A">
        <w:rPr>
          <w:rFonts w:hint="cs"/>
          <w:rtl/>
        </w:rPr>
        <w:t>:</w:t>
      </w:r>
      <w:r w:rsidR="00D350E6" w:rsidRPr="00CF4DEF">
        <w:rPr>
          <w:rFonts w:hint="cs"/>
          <w:rtl/>
        </w:rPr>
        <w:t xml:space="preserve"> انهيار سدّ مأرب في القرن الخامس قبل الميلاد وخراب البلاد</w:t>
      </w:r>
      <w:r w:rsidR="00E32E9A">
        <w:rPr>
          <w:rFonts w:hint="cs"/>
          <w:rtl/>
        </w:rPr>
        <w:t>،</w:t>
      </w:r>
      <w:r w:rsidR="00D350E6" w:rsidRPr="00CF4DEF">
        <w:rPr>
          <w:rFonts w:hint="cs"/>
          <w:rtl/>
        </w:rPr>
        <w:t xml:space="preserve"> وغلبة الأحباش على اليمن وإمعانهم في التسلط والإيذاء</w:t>
      </w:r>
      <w:r w:rsidR="00E32E9A">
        <w:rPr>
          <w:rFonts w:hint="cs"/>
          <w:rtl/>
        </w:rPr>
        <w:t>،</w:t>
      </w:r>
      <w:r w:rsidR="00D350E6" w:rsidRPr="00CF4DEF">
        <w:rPr>
          <w:rFonts w:hint="cs"/>
          <w:rtl/>
        </w:rPr>
        <w:t xml:space="preserve"> وكذلك محاربة الرومان لأهل الجنوب في أرزاقهم ووسيلة عيشهم في التجارة بين شرق أفريقيا والهند وبين الشمال</w:t>
      </w:r>
      <w:r w:rsidR="00E32E9A">
        <w:rPr>
          <w:rFonts w:hint="cs"/>
          <w:rtl/>
        </w:rPr>
        <w:t>،</w:t>
      </w:r>
      <w:r w:rsidR="00D350E6" w:rsidRPr="00CF4DEF">
        <w:rPr>
          <w:rFonts w:hint="cs"/>
          <w:rtl/>
        </w:rPr>
        <w:t xml:space="preserve"> لمّا حوّلوا طرق التجارة من البرّ إلى البحر</w:t>
      </w:r>
      <w:r w:rsidR="00E32E9A">
        <w:rPr>
          <w:rFonts w:hint="cs"/>
          <w:rtl/>
        </w:rPr>
        <w:t>،</w:t>
      </w:r>
      <w:r w:rsidR="00D350E6" w:rsidRPr="00CF4DEF">
        <w:rPr>
          <w:rFonts w:hint="cs"/>
          <w:rtl/>
        </w:rPr>
        <w:t xml:space="preserve"> إلى أنْ كانت غزوة جاليوس من قبل الإمبراطور أغسطس لليمن عام </w:t>
      </w:r>
      <w:r w:rsidR="00637374">
        <w:rPr>
          <w:rFonts w:hint="cs"/>
          <w:rtl/>
        </w:rPr>
        <w:t>(</w:t>
      </w:r>
      <w:r w:rsidR="00D350E6" w:rsidRPr="00CF4DEF">
        <w:rPr>
          <w:rFonts w:hint="cs"/>
          <w:rtl/>
        </w:rPr>
        <w:t>24 ق</w:t>
      </w:r>
      <w:r w:rsidR="00E32E9A">
        <w:rPr>
          <w:rFonts w:hint="cs"/>
          <w:rtl/>
        </w:rPr>
        <w:t>.</w:t>
      </w:r>
      <w:r w:rsidR="00D350E6" w:rsidRPr="00CF4DEF">
        <w:rPr>
          <w:rFonts w:hint="cs"/>
          <w:rtl/>
        </w:rPr>
        <w:t xml:space="preserve"> م</w:t>
      </w:r>
      <w:r w:rsidR="00637374">
        <w:rPr>
          <w:rFonts w:hint="cs"/>
          <w:rtl/>
        </w:rPr>
        <w:t xml:space="preserve">) </w:t>
      </w:r>
      <w:r w:rsidR="00D350E6" w:rsidRPr="00D350E6">
        <w:rPr>
          <w:rStyle w:val="libFootnotenumChar"/>
          <w:rFonts w:hint="cs"/>
          <w:rtl/>
        </w:rPr>
        <w:t>(1)</w:t>
      </w:r>
      <w:r w:rsidR="00E32E9A">
        <w:rPr>
          <w:rFonts w:hint="cs"/>
          <w:rtl/>
        </w:rPr>
        <w:t>.</w:t>
      </w:r>
    </w:p>
    <w:p w:rsidR="00D350E6" w:rsidRDefault="00D350E6" w:rsidP="00637374">
      <w:pPr>
        <w:pStyle w:val="libNormal"/>
        <w:rPr>
          <w:rtl/>
        </w:rPr>
      </w:pPr>
      <w:r w:rsidRPr="00CF4DEF">
        <w:rPr>
          <w:rFonts w:hint="cs"/>
          <w:rtl/>
        </w:rPr>
        <w:t>وأيّاً ما كان السّبب</w:t>
      </w:r>
      <w:r w:rsidR="00E32E9A">
        <w:rPr>
          <w:rFonts w:hint="cs"/>
          <w:rtl/>
        </w:rPr>
        <w:t>،</w:t>
      </w:r>
      <w:r w:rsidRPr="00CF4DEF">
        <w:rPr>
          <w:rFonts w:hint="cs"/>
          <w:rtl/>
        </w:rPr>
        <w:t xml:space="preserve"> فقد دان عرب الشمال العدنانيّون لعرب الجنوب القحطانيّين بالطاعة</w:t>
      </w:r>
      <w:r w:rsidR="00E32E9A">
        <w:rPr>
          <w:rFonts w:hint="cs"/>
          <w:rtl/>
        </w:rPr>
        <w:t>،</w:t>
      </w:r>
      <w:r w:rsidRPr="00CF4DEF">
        <w:rPr>
          <w:rFonts w:hint="cs"/>
          <w:rtl/>
        </w:rPr>
        <w:t xml:space="preserve"> واعتادوا أنْ يؤدّوا إليهم الإتاوة أو الخِراج مقابل النّجعة والمرعى</w:t>
      </w:r>
      <w:r w:rsidR="00E32E9A">
        <w:rPr>
          <w:rFonts w:hint="cs"/>
          <w:rtl/>
        </w:rPr>
        <w:t>،</w:t>
      </w:r>
      <w:r w:rsidRPr="00CF4DEF">
        <w:rPr>
          <w:rFonts w:hint="cs"/>
          <w:rtl/>
        </w:rPr>
        <w:t xml:space="preserve"> إلى أنْ كان يوم ا</w:t>
      </w:r>
      <w:r w:rsidR="00637374">
        <w:rPr>
          <w:rFonts w:hint="cs"/>
          <w:rtl/>
        </w:rPr>
        <w:t>لعدنانيّة الأكبر المعروف بيوم (</w:t>
      </w:r>
      <w:r w:rsidRPr="00CF4DEF">
        <w:rPr>
          <w:rFonts w:hint="cs"/>
          <w:rtl/>
        </w:rPr>
        <w:t xml:space="preserve">خزاز) </w:t>
      </w:r>
      <w:r w:rsidRPr="00D350E6">
        <w:rPr>
          <w:rStyle w:val="libFootnotenumChar"/>
          <w:rFonts w:hint="cs"/>
          <w:rtl/>
        </w:rPr>
        <w:t>(2)</w:t>
      </w:r>
      <w:r w:rsidR="00E32E9A">
        <w:rPr>
          <w:rFonts w:hint="cs"/>
          <w:rtl/>
        </w:rPr>
        <w:t>،</w:t>
      </w:r>
      <w:r w:rsidRPr="00CF4DEF">
        <w:rPr>
          <w:rFonts w:hint="cs"/>
          <w:rtl/>
        </w:rPr>
        <w:t xml:space="preserve"> حين اجتمعت</w:t>
      </w:r>
      <w:r w:rsidR="00E32E9A">
        <w:rPr>
          <w:rFonts w:hint="cs"/>
          <w:rtl/>
        </w:rPr>
        <w:t>:</w:t>
      </w:r>
      <w:r w:rsidRPr="00CF4DEF">
        <w:rPr>
          <w:rFonts w:hint="cs"/>
          <w:rtl/>
        </w:rPr>
        <w:t xml:space="preserve"> ربيعة ومضر وقضاعة وإياد ونزار وحاربوا اليمن وظهروا عليهم</w:t>
      </w:r>
      <w:r w:rsidR="00E32E9A">
        <w:rPr>
          <w:rFonts w:hint="cs"/>
          <w:rtl/>
        </w:rPr>
        <w:t>،</w:t>
      </w:r>
      <w:r w:rsidRPr="00CF4DEF">
        <w:rPr>
          <w:rFonts w:hint="cs"/>
          <w:rtl/>
        </w:rPr>
        <w:t xml:space="preserve"> فكان ذلك اليوم آخر عهدهم بسلطان اليمن</w:t>
      </w:r>
      <w:r w:rsidR="00E32E9A">
        <w:rPr>
          <w:rFonts w:hint="cs"/>
          <w:rtl/>
        </w:rPr>
        <w:t>.</w:t>
      </w:r>
      <w:r w:rsidRPr="00CF4DEF">
        <w:rPr>
          <w:rFonts w:hint="cs"/>
          <w:rtl/>
        </w:rPr>
        <w:t xml:space="preserve"> فإذا كان هذا السّلطان قد انقضى على بعض قبائل عرب الشمال</w:t>
      </w:r>
      <w:r w:rsidR="00E32E9A">
        <w:rPr>
          <w:rFonts w:hint="cs"/>
          <w:rtl/>
        </w:rPr>
        <w:t>،</w:t>
      </w:r>
      <w:r w:rsidRPr="00CF4DEF">
        <w:rPr>
          <w:rFonts w:hint="cs"/>
          <w:rtl/>
        </w:rPr>
        <w:t xml:space="preserve"> فإنّ آثاره لمْ تنقضِ لمَا يرين في نفوس المغلوبين من مشاعر الضغن نحو الغالبين</w:t>
      </w:r>
      <w:r w:rsidR="00E32E9A">
        <w:rPr>
          <w:rFonts w:hint="cs"/>
          <w:rtl/>
        </w:rPr>
        <w:t>،</w:t>
      </w:r>
      <w:r w:rsidRPr="00CF4DEF">
        <w:rPr>
          <w:rFonts w:hint="cs"/>
          <w:rtl/>
        </w:rPr>
        <w:t xml:space="preserve"> خاصّة إذا علمنا أنّ هؤلاء اليمنيين ظلّوا يُقيمون بين ظهراني عرب الشمال</w:t>
      </w:r>
      <w:r w:rsidR="00E32E9A">
        <w:rPr>
          <w:rFonts w:hint="cs"/>
          <w:rtl/>
        </w:rPr>
        <w:t>،</w:t>
      </w:r>
      <w:r w:rsidRPr="00CF4DEF">
        <w:rPr>
          <w:rFonts w:hint="cs"/>
          <w:rtl/>
        </w:rPr>
        <w:t xml:space="preserve"> ولمْ ينزحوا عنهم من ديارهم أبداً</w:t>
      </w:r>
      <w:r w:rsidR="00E32E9A">
        <w:rPr>
          <w:rFonts w:hint="cs"/>
          <w:rtl/>
        </w:rPr>
        <w:t>.</w:t>
      </w:r>
    </w:p>
    <w:p w:rsidR="00D350E6" w:rsidRDefault="00D350E6" w:rsidP="00D350E6">
      <w:pPr>
        <w:pStyle w:val="libNormal"/>
        <w:rPr>
          <w:rtl/>
        </w:rPr>
      </w:pPr>
      <w:r w:rsidRPr="00CF4DEF">
        <w:rPr>
          <w:rFonts w:hint="cs"/>
          <w:rtl/>
        </w:rPr>
        <w:t>تمعّن هذه المفاخرة</w:t>
      </w:r>
      <w:r w:rsidR="00E32E9A">
        <w:rPr>
          <w:rFonts w:hint="cs"/>
          <w:rtl/>
        </w:rPr>
        <w:t xml:space="preserve"> - </w:t>
      </w:r>
      <w:r w:rsidRPr="00CF4DEF">
        <w:rPr>
          <w:rFonts w:hint="cs"/>
          <w:rtl/>
        </w:rPr>
        <w:t>فيما يرويه المسعودي</w:t>
      </w:r>
      <w:r w:rsidRPr="00D350E6">
        <w:rPr>
          <w:rStyle w:val="libFootnotenumChar"/>
          <w:rFonts w:hint="cs"/>
          <w:rtl/>
        </w:rPr>
        <w:t>(3)</w:t>
      </w:r>
      <w:r w:rsidR="00E32E9A">
        <w:rPr>
          <w:rFonts w:hint="cs"/>
          <w:rtl/>
        </w:rPr>
        <w:t xml:space="preserve"> - </w:t>
      </w:r>
      <w:r w:rsidRPr="008E52ED">
        <w:rPr>
          <w:rFonts w:hint="cs"/>
          <w:rtl/>
        </w:rPr>
        <w:t>بين قحطاني وعدناني بعد أمدٍ طويلٍ</w:t>
      </w:r>
      <w:r w:rsidR="00E32E9A">
        <w:rPr>
          <w:rFonts w:hint="cs"/>
          <w:rtl/>
        </w:rPr>
        <w:t>،</w:t>
      </w:r>
      <w:r w:rsidRPr="008E52ED">
        <w:rPr>
          <w:rFonts w:hint="cs"/>
          <w:rtl/>
        </w:rPr>
        <w:t xml:space="preserve"> وفي مجلس </w:t>
      </w:r>
      <w:r w:rsidR="00637374">
        <w:rPr>
          <w:rFonts w:hint="cs"/>
          <w:rtl/>
        </w:rPr>
        <w:t>(</w:t>
      </w:r>
      <w:r w:rsidRPr="008E52ED">
        <w:rPr>
          <w:rFonts w:hint="cs"/>
          <w:rtl/>
        </w:rPr>
        <w:t>السفّاح</w:t>
      </w:r>
      <w:r w:rsidR="00637374">
        <w:rPr>
          <w:rFonts w:hint="cs"/>
          <w:rtl/>
        </w:rPr>
        <w:t>)</w:t>
      </w:r>
      <w:r w:rsidRPr="008E52ED">
        <w:rPr>
          <w:rFonts w:hint="cs"/>
          <w:rtl/>
        </w:rPr>
        <w:t xml:space="preserve"> لمّا فخر بعض أولاد قحطان على ولد نزار من عدنان</w:t>
      </w:r>
      <w:r w:rsidR="00E32E9A">
        <w:rPr>
          <w:rFonts w:hint="cs"/>
          <w:rtl/>
        </w:rPr>
        <w:t>،</w:t>
      </w:r>
      <w:r w:rsidRPr="008E52ED">
        <w:rPr>
          <w:rFonts w:hint="cs"/>
          <w:rtl/>
        </w:rPr>
        <w:t xml:space="preserve"> فقال </w:t>
      </w:r>
      <w:r w:rsidR="00637374">
        <w:rPr>
          <w:rFonts w:hint="cs"/>
          <w:rtl/>
        </w:rPr>
        <w:t>(</w:t>
      </w:r>
      <w:r w:rsidRPr="008E52ED">
        <w:rPr>
          <w:rFonts w:hint="cs"/>
          <w:rtl/>
        </w:rPr>
        <w:t>السفّاح</w:t>
      </w:r>
      <w:r w:rsidR="00637374">
        <w:rPr>
          <w:rFonts w:hint="cs"/>
          <w:rtl/>
        </w:rPr>
        <w:t>)</w:t>
      </w:r>
      <w:r w:rsidRPr="008E52ED">
        <w:rPr>
          <w:rFonts w:hint="cs"/>
          <w:rtl/>
        </w:rPr>
        <w:t xml:space="preserve"> للعدناني</w:t>
      </w:r>
      <w:r w:rsidR="00E32E9A">
        <w:rPr>
          <w:rFonts w:hint="cs"/>
          <w:rtl/>
        </w:rPr>
        <w:t>:</w:t>
      </w:r>
      <w:r w:rsidRPr="008E52ED">
        <w:rPr>
          <w:rFonts w:hint="cs"/>
          <w:rtl/>
        </w:rPr>
        <w:t xml:space="preserve"> ألاَ تنطق</w:t>
      </w:r>
      <w:r w:rsidR="00E32E9A">
        <w:rPr>
          <w:rFonts w:hint="cs"/>
          <w:rtl/>
        </w:rPr>
        <w:t>،</w:t>
      </w:r>
      <w:r w:rsidRPr="008E52ED">
        <w:rPr>
          <w:rFonts w:hint="cs"/>
          <w:rtl/>
        </w:rPr>
        <w:t xml:space="preserve"> وقد غمرتكم قحطان بشرفها وعلت عليكم بقديم مناقبها</w:t>
      </w:r>
      <w:r w:rsidR="00E32E9A">
        <w:rPr>
          <w:rFonts w:hint="cs"/>
          <w:rtl/>
        </w:rPr>
        <w:t>؟</w:t>
      </w:r>
      <w:r w:rsidRPr="008E52ED">
        <w:rPr>
          <w:rFonts w:hint="cs"/>
          <w:rtl/>
        </w:rPr>
        <w:t xml:space="preserve"> فقال العدناني</w:t>
      </w:r>
      <w:r w:rsidR="00E32E9A">
        <w:rPr>
          <w:rFonts w:hint="cs"/>
          <w:rtl/>
        </w:rPr>
        <w:t>:</w:t>
      </w:r>
      <w:r w:rsidRPr="008E52ED">
        <w:rPr>
          <w:rFonts w:hint="cs"/>
          <w:rtl/>
        </w:rPr>
        <w:t xml:space="preserve"> ماذا أقول لقوم ليس فيهم إلاّ دابغ جلد</w:t>
      </w:r>
      <w:r w:rsidR="00E32E9A">
        <w:rPr>
          <w:rFonts w:hint="cs"/>
          <w:rtl/>
        </w:rPr>
        <w:t>،</w:t>
      </w:r>
      <w:r w:rsidRPr="008E52ED">
        <w:rPr>
          <w:rFonts w:hint="cs"/>
          <w:rtl/>
        </w:rPr>
        <w:t xml:space="preserve"> أو ناسج بُرد</w:t>
      </w:r>
      <w:r w:rsidR="00E32E9A">
        <w:rPr>
          <w:rFonts w:hint="cs"/>
          <w:rtl/>
        </w:rPr>
        <w:t>،</w:t>
      </w:r>
      <w:r w:rsidRPr="008E52ED">
        <w:rPr>
          <w:rFonts w:hint="cs"/>
          <w:rtl/>
        </w:rPr>
        <w:t xml:space="preserve"> أو سائس قرد أو راكب عرد</w:t>
      </w:r>
      <w:r w:rsidR="00E32E9A">
        <w:rPr>
          <w:rFonts w:hint="cs"/>
          <w:rtl/>
        </w:rPr>
        <w:t>،</w:t>
      </w:r>
      <w:r w:rsidRPr="008E52ED">
        <w:rPr>
          <w:rFonts w:hint="cs"/>
          <w:rtl/>
        </w:rPr>
        <w:t xml:space="preserve"> أغرقتهم فأرة وملكتهم امرأة ودلّ عليهم هُدهد </w:t>
      </w:r>
    </w:p>
    <w:p w:rsidR="00823380" w:rsidRDefault="00823380" w:rsidP="00823380">
      <w:pPr>
        <w:pStyle w:val="libLine"/>
        <w:rPr>
          <w:rtl/>
        </w:rPr>
      </w:pPr>
      <w:r>
        <w:rPr>
          <w:rtl/>
        </w:rPr>
        <w:t>____________________</w:t>
      </w:r>
    </w:p>
    <w:p w:rsidR="008E52ED" w:rsidRPr="00E32E9A" w:rsidRDefault="00D350E6" w:rsidP="00823380">
      <w:pPr>
        <w:pStyle w:val="libFootnote0"/>
        <w:rPr>
          <w:rStyle w:val="libFootnoteChar"/>
          <w:rtl/>
        </w:rPr>
      </w:pPr>
      <w:r w:rsidRPr="00823380">
        <w:rPr>
          <w:rtl/>
        </w:rPr>
        <w:t>(1)</w:t>
      </w:r>
      <w:r>
        <w:rPr>
          <w:rtl/>
        </w:rPr>
        <w:t xml:space="preserve"> كارل بروكلمان</w:t>
      </w:r>
      <w:r w:rsidR="00E32E9A">
        <w:rPr>
          <w:rtl/>
        </w:rPr>
        <w:t>،</w:t>
      </w:r>
      <w:r>
        <w:rPr>
          <w:rtl/>
        </w:rPr>
        <w:t xml:space="preserve"> مرجع سابق </w:t>
      </w:r>
      <w:r w:rsidR="00FE2EA4">
        <w:rPr>
          <w:rtl/>
        </w:rPr>
        <w:t>:</w:t>
      </w:r>
      <w:r>
        <w:rPr>
          <w:rtl/>
        </w:rPr>
        <w:t xml:space="preserve"> 16</w:t>
      </w:r>
      <w:r w:rsidR="00E32E9A">
        <w:rPr>
          <w:rtl/>
        </w:rPr>
        <w:t>.</w:t>
      </w:r>
    </w:p>
    <w:p w:rsidR="008E52ED" w:rsidRPr="00E32E9A" w:rsidRDefault="00D350E6" w:rsidP="00823380">
      <w:pPr>
        <w:pStyle w:val="libFootnote0"/>
        <w:rPr>
          <w:rStyle w:val="libFootnoteChar"/>
          <w:rtl/>
        </w:rPr>
      </w:pPr>
      <w:r w:rsidRPr="00E32E9A">
        <w:rPr>
          <w:rStyle w:val="libFootnoteChar"/>
          <w:rtl/>
        </w:rPr>
        <w:t>(2)</w:t>
      </w:r>
      <w:r>
        <w:rPr>
          <w:rtl/>
        </w:rPr>
        <w:t xml:space="preserve"> ابن الأثير</w:t>
      </w:r>
      <w:r w:rsidR="00E32E9A">
        <w:rPr>
          <w:rtl/>
        </w:rPr>
        <w:t>،</w:t>
      </w:r>
      <w:r>
        <w:rPr>
          <w:rtl/>
        </w:rPr>
        <w:t xml:space="preserve"> مرجع سابق 1 </w:t>
      </w:r>
      <w:r w:rsidR="00FE2EA4">
        <w:rPr>
          <w:rtl/>
        </w:rPr>
        <w:t>:</w:t>
      </w:r>
      <w:r>
        <w:rPr>
          <w:rtl/>
        </w:rPr>
        <w:t xml:space="preserve"> 407</w:t>
      </w:r>
      <w:r w:rsidR="00E32E9A">
        <w:rPr>
          <w:rtl/>
        </w:rPr>
        <w:t>.</w:t>
      </w:r>
    </w:p>
    <w:p w:rsidR="00D350E6" w:rsidRDefault="00D350E6" w:rsidP="00823380">
      <w:pPr>
        <w:pStyle w:val="libFootnote0"/>
        <w:rPr>
          <w:rtl/>
        </w:rPr>
      </w:pPr>
      <w:r w:rsidRPr="00E32E9A">
        <w:rPr>
          <w:rStyle w:val="libFootnoteChar"/>
          <w:rtl/>
        </w:rPr>
        <w:t>(3)</w:t>
      </w:r>
      <w:r>
        <w:rPr>
          <w:rtl/>
        </w:rPr>
        <w:t xml:space="preserve"> المسعودي</w:t>
      </w:r>
      <w:r w:rsidR="00E32E9A">
        <w:rPr>
          <w:rtl/>
        </w:rPr>
        <w:t>،</w:t>
      </w:r>
      <w:r>
        <w:rPr>
          <w:rtl/>
        </w:rPr>
        <w:t xml:space="preserve"> مروج الذهب 2</w:t>
      </w:r>
      <w:r>
        <w:rPr>
          <w:rFonts w:hint="cs"/>
          <w:rtl/>
        </w:rPr>
        <w:t xml:space="preserve"> </w:t>
      </w:r>
      <w:r w:rsidR="00FE2EA4">
        <w:rPr>
          <w:rFonts w:hint="cs"/>
          <w:rtl/>
        </w:rPr>
        <w:t>:</w:t>
      </w:r>
      <w:r>
        <w:rPr>
          <w:rFonts w:hint="cs"/>
          <w:rtl/>
        </w:rPr>
        <w:t xml:space="preserve"> 183</w:t>
      </w:r>
      <w:r w:rsidR="00E32E9A">
        <w:rPr>
          <w:rFonts w:hint="cs"/>
          <w:rtl/>
        </w:rPr>
        <w:t>،</w:t>
      </w:r>
      <w:r>
        <w:rPr>
          <w:rFonts w:hint="cs"/>
          <w:rtl/>
        </w:rPr>
        <w:t xml:space="preserve"> بيروت</w:t>
      </w:r>
      <w:r w:rsidR="00E32E9A">
        <w:rPr>
          <w:rFonts w:hint="cs"/>
          <w:rtl/>
        </w:rPr>
        <w:t>،</w:t>
      </w:r>
      <w:r>
        <w:rPr>
          <w:rFonts w:hint="cs"/>
          <w:rtl/>
        </w:rPr>
        <w:t xml:space="preserve"> المكتبة الإسلاميّة</w:t>
      </w:r>
      <w:r w:rsidR="00E32E9A">
        <w:rPr>
          <w:rFonts w:hint="cs"/>
          <w:rtl/>
        </w:rPr>
        <w:t>.</w:t>
      </w:r>
    </w:p>
    <w:p w:rsidR="00D350E6" w:rsidRDefault="00D350E6" w:rsidP="00D350E6">
      <w:pPr>
        <w:pStyle w:val="libNormal"/>
      </w:pPr>
      <w:r>
        <w:rPr>
          <w:rtl/>
        </w:rPr>
        <w:br w:type="page"/>
      </w:r>
    </w:p>
    <w:p w:rsidR="00D350E6" w:rsidRDefault="00D350E6" w:rsidP="00CF4DEF">
      <w:pPr>
        <w:pStyle w:val="libNormal"/>
        <w:rPr>
          <w:rtl/>
        </w:rPr>
      </w:pPr>
      <w:r>
        <w:rPr>
          <w:rFonts w:hint="cs"/>
          <w:rtl/>
        </w:rPr>
        <w:lastRenderedPageBreak/>
        <w:t>وبعد</w:t>
      </w:r>
      <w:r w:rsidR="00E32E9A">
        <w:rPr>
          <w:rFonts w:hint="cs"/>
          <w:rtl/>
        </w:rPr>
        <w:t>،</w:t>
      </w:r>
      <w:r>
        <w:rPr>
          <w:rFonts w:hint="cs"/>
          <w:rtl/>
        </w:rPr>
        <w:t xml:space="preserve"> فهذه إذاً جمّة أسباب تفسّر هذه العداوة المرّة بين القحطانيّة والعدنانيّة</w:t>
      </w:r>
      <w:r w:rsidR="00E32E9A">
        <w:rPr>
          <w:rFonts w:hint="cs"/>
          <w:rtl/>
        </w:rPr>
        <w:t>،</w:t>
      </w:r>
      <w:r>
        <w:rPr>
          <w:rFonts w:hint="cs"/>
          <w:rtl/>
        </w:rPr>
        <w:t xml:space="preserve"> ولا نعلم سبب جعل الباحثين السّابقين لا ينتبهون إليها في تبريرهم لتلك العصبيّة</w:t>
      </w:r>
      <w:r w:rsidR="00E32E9A">
        <w:rPr>
          <w:rFonts w:hint="cs"/>
          <w:rtl/>
        </w:rPr>
        <w:t>.</w:t>
      </w:r>
    </w:p>
    <w:p w:rsidR="00D350E6" w:rsidRDefault="00D350E6" w:rsidP="00D350E6">
      <w:pPr>
        <w:pStyle w:val="libNormal"/>
        <w:rPr>
          <w:rtl/>
        </w:rPr>
      </w:pPr>
      <w:r w:rsidRPr="00CF4DEF">
        <w:rPr>
          <w:rFonts w:hint="cs"/>
          <w:rtl/>
        </w:rPr>
        <w:t>فهذا كارل بروكلمان</w:t>
      </w:r>
      <w:r w:rsidRPr="00D350E6">
        <w:rPr>
          <w:rStyle w:val="libFootnotenumChar"/>
          <w:rFonts w:hint="cs"/>
          <w:rtl/>
        </w:rPr>
        <w:t>(1)</w:t>
      </w:r>
      <w:r w:rsidRPr="008E52ED">
        <w:rPr>
          <w:rFonts w:hint="cs"/>
          <w:rtl/>
        </w:rPr>
        <w:t xml:space="preserve"> يقول في تردّد</w:t>
      </w:r>
      <w:r w:rsidR="00E32E9A">
        <w:rPr>
          <w:rFonts w:hint="cs"/>
          <w:rtl/>
        </w:rPr>
        <w:t>:</w:t>
      </w:r>
      <w:r w:rsidRPr="008E52ED">
        <w:rPr>
          <w:rFonts w:hint="cs"/>
          <w:rtl/>
        </w:rPr>
        <w:t xml:space="preserve"> الذي يبدو أنّ هذه الظاهرة قد نشأت منذ البدء من عداوة قائمة على أساس الجنس بين عرب الشمال وهم شرقيّون خلّص</w:t>
      </w:r>
      <w:r w:rsidR="00E32E9A">
        <w:rPr>
          <w:rFonts w:hint="cs"/>
          <w:rtl/>
        </w:rPr>
        <w:t>،</w:t>
      </w:r>
      <w:r w:rsidRPr="008E52ED">
        <w:rPr>
          <w:rFonts w:hint="cs"/>
          <w:rtl/>
        </w:rPr>
        <w:t xml:space="preserve"> وبين عرب الجنوب الذين تسري في عروقهم دماء غريبة مختلطة</w:t>
      </w:r>
      <w:r w:rsidR="00E32E9A">
        <w:rPr>
          <w:rFonts w:hint="cs"/>
          <w:rtl/>
        </w:rPr>
        <w:t>.</w:t>
      </w:r>
    </w:p>
    <w:p w:rsidR="00D350E6" w:rsidRDefault="00D350E6" w:rsidP="00CF4DEF">
      <w:pPr>
        <w:pStyle w:val="libNormal"/>
        <w:rPr>
          <w:rtl/>
        </w:rPr>
      </w:pPr>
      <w:r>
        <w:rPr>
          <w:rFonts w:hint="cs"/>
          <w:rtl/>
        </w:rPr>
        <w:t>ثمّ هو يُورد رأياً غريباً لجولدزيهر</w:t>
      </w:r>
      <w:r w:rsidR="00E32E9A">
        <w:rPr>
          <w:rFonts w:hint="cs"/>
          <w:rtl/>
        </w:rPr>
        <w:t>:</w:t>
      </w:r>
      <w:r>
        <w:rPr>
          <w:rFonts w:hint="cs"/>
          <w:rtl/>
        </w:rPr>
        <w:t xml:space="preserve"> تُعتبر العداوة بين عرب الشمال وعرب الجنوب نتيجةً ثانويّةً للخصومة بين قريش والأنصار الذين يُعدّون من عرب الجنوب</w:t>
      </w:r>
      <w:r w:rsidR="00E32E9A">
        <w:rPr>
          <w:rFonts w:hint="cs"/>
          <w:rtl/>
        </w:rPr>
        <w:t>.</w:t>
      </w:r>
    </w:p>
    <w:p w:rsidR="00D350E6" w:rsidRDefault="00D350E6" w:rsidP="00D350E6">
      <w:pPr>
        <w:pStyle w:val="libNormal"/>
        <w:rPr>
          <w:rtl/>
        </w:rPr>
      </w:pPr>
      <w:r w:rsidRPr="00CF4DEF">
        <w:rPr>
          <w:rFonts w:hint="cs"/>
          <w:rtl/>
        </w:rPr>
        <w:t>وأمّا أحمد أمين</w:t>
      </w:r>
      <w:r w:rsidRPr="00D350E6">
        <w:rPr>
          <w:rStyle w:val="libFootnotenumChar"/>
          <w:rFonts w:hint="cs"/>
          <w:rtl/>
        </w:rPr>
        <w:t>(2)</w:t>
      </w:r>
      <w:r w:rsidR="00E32E9A">
        <w:rPr>
          <w:rFonts w:hint="cs"/>
          <w:rtl/>
        </w:rPr>
        <w:t>،</w:t>
      </w:r>
      <w:r w:rsidRPr="00CF4DEF">
        <w:rPr>
          <w:rFonts w:hint="cs"/>
          <w:rtl/>
        </w:rPr>
        <w:t xml:space="preserve"> فيقرّر في كثير من التجريد</w:t>
      </w:r>
      <w:r w:rsidR="00E32E9A">
        <w:rPr>
          <w:rFonts w:hint="cs"/>
          <w:rtl/>
        </w:rPr>
        <w:t>:</w:t>
      </w:r>
      <w:r w:rsidRPr="00CF4DEF">
        <w:rPr>
          <w:rFonts w:hint="cs"/>
          <w:rtl/>
        </w:rPr>
        <w:t xml:space="preserve"> أصل هذا العداء على ما يظهر</w:t>
      </w:r>
      <w:r w:rsidR="00E32E9A">
        <w:rPr>
          <w:rFonts w:hint="cs"/>
          <w:rtl/>
        </w:rPr>
        <w:t>،</w:t>
      </w:r>
      <w:r w:rsidRPr="00CF4DEF">
        <w:rPr>
          <w:rFonts w:hint="cs"/>
          <w:rtl/>
        </w:rPr>
        <w:t xml:space="preserve"> هو ما بين البداوة والحضارة من نزاع طبيعي</w:t>
      </w:r>
      <w:r w:rsidR="00E32E9A">
        <w:rPr>
          <w:rFonts w:hint="cs"/>
          <w:rtl/>
        </w:rPr>
        <w:t>،</w:t>
      </w:r>
      <w:r w:rsidRPr="00CF4DEF">
        <w:rPr>
          <w:rFonts w:hint="cs"/>
          <w:rtl/>
        </w:rPr>
        <w:t xml:space="preserve"> وكان توالي الحوادث والوقائع الحربيّة يزيد في العداء</w:t>
      </w:r>
      <w:r w:rsidR="00E32E9A">
        <w:rPr>
          <w:rFonts w:hint="cs"/>
          <w:rtl/>
        </w:rPr>
        <w:t>،</w:t>
      </w:r>
      <w:r w:rsidRPr="00CF4DEF">
        <w:rPr>
          <w:rFonts w:hint="cs"/>
          <w:rtl/>
        </w:rPr>
        <w:t xml:space="preserve"> ويقوّي بينهم روح الشرّ</w:t>
      </w:r>
      <w:r w:rsidR="00E32E9A">
        <w:rPr>
          <w:rFonts w:hint="cs"/>
          <w:rtl/>
        </w:rPr>
        <w:t>.</w:t>
      </w:r>
    </w:p>
    <w:p w:rsidR="00D350E6" w:rsidRDefault="00D350E6" w:rsidP="00CF4DEF">
      <w:pPr>
        <w:pStyle w:val="libNormal"/>
        <w:rPr>
          <w:rtl/>
        </w:rPr>
      </w:pPr>
      <w:r>
        <w:rPr>
          <w:rFonts w:hint="cs"/>
          <w:rtl/>
        </w:rPr>
        <w:t>4</w:t>
      </w:r>
      <w:r w:rsidR="00E32E9A">
        <w:rPr>
          <w:rFonts w:hint="cs"/>
          <w:rtl/>
        </w:rPr>
        <w:t xml:space="preserve"> - </w:t>
      </w:r>
      <w:r>
        <w:rPr>
          <w:rFonts w:hint="cs"/>
          <w:rtl/>
        </w:rPr>
        <w:t>على أنّ هناك أمراً آخر لا أقطع فيه برأي وإنْ وُجدت شواهد عليه</w:t>
      </w:r>
      <w:r w:rsidR="00E32E9A">
        <w:rPr>
          <w:rFonts w:hint="cs"/>
          <w:rtl/>
        </w:rPr>
        <w:t>،</w:t>
      </w:r>
      <w:r>
        <w:rPr>
          <w:rFonts w:hint="cs"/>
          <w:rtl/>
        </w:rPr>
        <w:t xml:space="preserve"> وإنّما أطرحه لمزيد من البحث ليس هاهنا مجاله</w:t>
      </w:r>
      <w:r w:rsidR="00E32E9A">
        <w:rPr>
          <w:rFonts w:hint="cs"/>
          <w:rtl/>
        </w:rPr>
        <w:t>.</w:t>
      </w:r>
    </w:p>
    <w:p w:rsidR="00D350E6" w:rsidRDefault="00D350E6" w:rsidP="00CF4DEF">
      <w:pPr>
        <w:pStyle w:val="libNormal"/>
        <w:rPr>
          <w:rtl/>
        </w:rPr>
      </w:pPr>
      <w:r>
        <w:rPr>
          <w:rFonts w:hint="cs"/>
          <w:rtl/>
        </w:rPr>
        <w:t>فقد علمنا أنّ اليهود تفرّقوا في بلاد العرب في القرن الأوّل الميلادي بعد أنْ مزقّهم تيتوس الروماني</w:t>
      </w:r>
      <w:r w:rsidR="00E32E9A">
        <w:rPr>
          <w:rFonts w:hint="cs"/>
          <w:rtl/>
        </w:rPr>
        <w:t>،</w:t>
      </w:r>
      <w:r>
        <w:rPr>
          <w:rFonts w:hint="cs"/>
          <w:rtl/>
        </w:rPr>
        <w:t xml:space="preserve"> فنزلت اليهود</w:t>
      </w:r>
      <w:r w:rsidR="00E32E9A">
        <w:rPr>
          <w:rFonts w:hint="cs"/>
          <w:rtl/>
        </w:rPr>
        <w:t>:</w:t>
      </w:r>
      <w:r>
        <w:rPr>
          <w:rFonts w:hint="cs"/>
          <w:rtl/>
        </w:rPr>
        <w:t xml:space="preserve"> تيماء وخيبر وفدك ويثرب وغيرها</w:t>
      </w:r>
      <w:r w:rsidR="00E32E9A">
        <w:rPr>
          <w:rFonts w:hint="cs"/>
          <w:rtl/>
        </w:rPr>
        <w:t>.</w:t>
      </w:r>
    </w:p>
    <w:p w:rsidR="00D350E6" w:rsidRDefault="00D350E6" w:rsidP="00CF4DEF">
      <w:pPr>
        <w:pStyle w:val="libNormal"/>
        <w:rPr>
          <w:rtl/>
        </w:rPr>
      </w:pPr>
      <w:r>
        <w:rPr>
          <w:rFonts w:hint="cs"/>
          <w:rtl/>
        </w:rPr>
        <w:t>ثمّ علمنا ما كان بين الأوس والخزرج بيثرب من حروب مريرة كادوا يتفانون فيها</w:t>
      </w:r>
      <w:r w:rsidR="00E32E9A">
        <w:rPr>
          <w:rFonts w:hint="cs"/>
          <w:rtl/>
        </w:rPr>
        <w:t>،</w:t>
      </w:r>
      <w:r>
        <w:rPr>
          <w:rFonts w:hint="cs"/>
          <w:rtl/>
        </w:rPr>
        <w:t xml:space="preserve"> ومنها يوم</w:t>
      </w:r>
      <w:r w:rsidR="008E52ED">
        <w:rPr>
          <w:rFonts w:hint="cs"/>
          <w:rtl/>
        </w:rPr>
        <w:t xml:space="preserve"> </w:t>
      </w:r>
      <w:r>
        <w:rPr>
          <w:rFonts w:hint="cs"/>
          <w:rtl/>
        </w:rPr>
        <w:t>بعاث</w:t>
      </w:r>
      <w:r w:rsidR="00E32E9A">
        <w:rPr>
          <w:rFonts w:hint="cs"/>
          <w:rtl/>
        </w:rPr>
        <w:t>،</w:t>
      </w:r>
      <w:r>
        <w:rPr>
          <w:rFonts w:hint="cs"/>
          <w:rtl/>
        </w:rPr>
        <w:t xml:space="preserve"> وقبله يوم الفجار</w:t>
      </w:r>
      <w:r w:rsidR="00E32E9A">
        <w:rPr>
          <w:rFonts w:hint="cs"/>
          <w:rtl/>
        </w:rPr>
        <w:t>،</w:t>
      </w:r>
      <w:r>
        <w:rPr>
          <w:rFonts w:hint="cs"/>
          <w:rtl/>
        </w:rPr>
        <w:t xml:space="preserve"> وقد كان لليهود في هذه الأيّام يد ظاهرة في إضرام نار الحرب</w:t>
      </w:r>
      <w:r w:rsidR="00E32E9A">
        <w:rPr>
          <w:rFonts w:hint="cs"/>
          <w:rtl/>
        </w:rPr>
        <w:t>،</w:t>
      </w:r>
      <w:r>
        <w:rPr>
          <w:rFonts w:hint="cs"/>
          <w:rtl/>
        </w:rPr>
        <w:t xml:space="preserve"> والتلاعب بالتحالف مع الأوس تارةً والخزرج تارةً اُخرى</w:t>
      </w:r>
      <w:r w:rsidR="00E32E9A">
        <w:rPr>
          <w:rFonts w:hint="cs"/>
          <w:rtl/>
        </w:rPr>
        <w:t>.</w:t>
      </w:r>
    </w:p>
    <w:p w:rsidR="00823380" w:rsidRDefault="00823380" w:rsidP="00823380">
      <w:pPr>
        <w:pStyle w:val="libLine"/>
        <w:rPr>
          <w:rtl/>
        </w:rPr>
      </w:pPr>
      <w:r>
        <w:rPr>
          <w:rtl/>
        </w:rPr>
        <w:t>____________________</w:t>
      </w:r>
    </w:p>
    <w:p w:rsidR="008E52ED" w:rsidRPr="00E32E9A" w:rsidRDefault="00D350E6" w:rsidP="00823380">
      <w:pPr>
        <w:pStyle w:val="libFootnote0"/>
        <w:rPr>
          <w:rStyle w:val="libFootnoteChar"/>
          <w:rtl/>
        </w:rPr>
      </w:pPr>
      <w:r w:rsidRPr="00823380">
        <w:rPr>
          <w:rtl/>
        </w:rPr>
        <w:t>(1)</w:t>
      </w:r>
      <w:r>
        <w:rPr>
          <w:rtl/>
        </w:rPr>
        <w:t xml:space="preserve"> تاريخ الشعوب الإسلاميّة </w:t>
      </w:r>
      <w:r w:rsidR="00FE2EA4">
        <w:rPr>
          <w:rtl/>
        </w:rPr>
        <w:t>:</w:t>
      </w:r>
      <w:r>
        <w:rPr>
          <w:rtl/>
        </w:rPr>
        <w:t xml:space="preserve"> 130</w:t>
      </w:r>
      <w:r w:rsidR="00E32E9A">
        <w:rPr>
          <w:rtl/>
        </w:rPr>
        <w:t>.</w:t>
      </w:r>
    </w:p>
    <w:p w:rsidR="00D350E6" w:rsidRDefault="00D350E6" w:rsidP="00823380">
      <w:pPr>
        <w:pStyle w:val="libFootnote0"/>
        <w:rPr>
          <w:rtl/>
        </w:rPr>
      </w:pPr>
      <w:r w:rsidRPr="00E32E9A">
        <w:rPr>
          <w:rStyle w:val="libFootnoteChar"/>
          <w:rtl/>
        </w:rPr>
        <w:t>(2)</w:t>
      </w:r>
      <w:r>
        <w:rPr>
          <w:rtl/>
        </w:rPr>
        <w:t xml:space="preserve"> فجر الإسلام</w:t>
      </w:r>
      <w:r w:rsidR="00E32E9A">
        <w:rPr>
          <w:rtl/>
        </w:rPr>
        <w:t>،</w:t>
      </w:r>
      <w:r>
        <w:rPr>
          <w:rtl/>
        </w:rPr>
        <w:t xml:space="preserve"> المرجع السابق </w:t>
      </w:r>
      <w:r w:rsidR="00FE2EA4">
        <w:rPr>
          <w:rtl/>
        </w:rPr>
        <w:t>:</w:t>
      </w:r>
      <w:r>
        <w:rPr>
          <w:rtl/>
        </w:rPr>
        <w:t xml:space="preserve"> 6</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Fonts w:hint="cs"/>
          <w:rtl/>
        </w:rPr>
        <w:lastRenderedPageBreak/>
        <w:t>وكان اليهود قد غلبوا على أمر النّاس باليمن بعض الوقت</w:t>
      </w:r>
      <w:r w:rsidR="00E32E9A">
        <w:rPr>
          <w:rFonts w:hint="cs"/>
          <w:rtl/>
        </w:rPr>
        <w:t>،</w:t>
      </w:r>
      <w:r>
        <w:rPr>
          <w:rFonts w:hint="cs"/>
          <w:rtl/>
        </w:rPr>
        <w:t xml:space="preserve"> فيما تُحدّثنا به الأخبار الواردة بتفاسير القرآن في قصّة أصحاب الأخدود</w:t>
      </w:r>
      <w:r w:rsidR="00E32E9A">
        <w:rPr>
          <w:rFonts w:hint="cs"/>
          <w:rtl/>
        </w:rPr>
        <w:t>،</w:t>
      </w:r>
      <w:r>
        <w:rPr>
          <w:rFonts w:hint="cs"/>
          <w:rtl/>
        </w:rPr>
        <w:t xml:space="preserve"> حين حرق أبو نواس ملك اليمن اليهودي نصارى نجران</w:t>
      </w:r>
      <w:r w:rsidR="00E32E9A">
        <w:rPr>
          <w:rFonts w:hint="cs"/>
          <w:rtl/>
        </w:rPr>
        <w:t>.</w:t>
      </w:r>
      <w:r>
        <w:rPr>
          <w:rFonts w:hint="cs"/>
          <w:rtl/>
        </w:rPr>
        <w:t xml:space="preserve"> فهناك إذاً يهود في الشمال</w:t>
      </w:r>
      <w:r w:rsidR="00E32E9A">
        <w:rPr>
          <w:rFonts w:hint="cs"/>
          <w:rtl/>
        </w:rPr>
        <w:t>،</w:t>
      </w:r>
      <w:r>
        <w:rPr>
          <w:rFonts w:hint="cs"/>
          <w:rtl/>
        </w:rPr>
        <w:t xml:space="preserve"> ويهود في الجنوب وبينهما صلات متّصلة وتجارة رابحة غادية</w:t>
      </w:r>
      <w:r w:rsidR="00E32E9A">
        <w:rPr>
          <w:rFonts w:hint="cs"/>
          <w:rtl/>
        </w:rPr>
        <w:t>.</w:t>
      </w:r>
    </w:p>
    <w:p w:rsidR="00D350E6" w:rsidRDefault="00D350E6" w:rsidP="00CF4DEF">
      <w:pPr>
        <w:pStyle w:val="libNormal"/>
        <w:rPr>
          <w:rtl/>
        </w:rPr>
      </w:pPr>
      <w:r>
        <w:rPr>
          <w:rFonts w:hint="cs"/>
          <w:rtl/>
        </w:rPr>
        <w:t>أفلا يبعث ذلك على التساؤل عن صلة اليهود بإذكاء نار العصبيّة حتّى يَسلم لهم مقامهم ببلاد العرب</w:t>
      </w:r>
      <w:r w:rsidR="00E32E9A">
        <w:rPr>
          <w:rFonts w:hint="cs"/>
          <w:rtl/>
        </w:rPr>
        <w:t>؟</w:t>
      </w:r>
    </w:p>
    <w:p w:rsidR="00D350E6" w:rsidRDefault="00D350E6" w:rsidP="00CF4DEF">
      <w:pPr>
        <w:pStyle w:val="libNormal"/>
        <w:rPr>
          <w:rtl/>
        </w:rPr>
      </w:pPr>
      <w:r>
        <w:rPr>
          <w:rFonts w:hint="cs"/>
          <w:rtl/>
        </w:rPr>
        <w:t>سؤال نطرحه للبحث</w:t>
      </w:r>
      <w:r w:rsidR="00E32E9A">
        <w:rPr>
          <w:rFonts w:hint="cs"/>
          <w:rtl/>
        </w:rPr>
        <w:t>.</w:t>
      </w:r>
    </w:p>
    <w:p w:rsidR="00D350E6" w:rsidRDefault="00D350E6" w:rsidP="00CF4DEF">
      <w:pPr>
        <w:pStyle w:val="libNormal"/>
        <w:rPr>
          <w:rtl/>
        </w:rPr>
      </w:pPr>
      <w:r>
        <w:rPr>
          <w:rFonts w:hint="cs"/>
          <w:rtl/>
        </w:rPr>
        <w:t>5</w:t>
      </w:r>
      <w:r w:rsidR="00E32E9A">
        <w:rPr>
          <w:rFonts w:hint="cs"/>
          <w:rtl/>
        </w:rPr>
        <w:t xml:space="preserve"> - </w:t>
      </w:r>
      <w:r>
        <w:rPr>
          <w:rFonts w:hint="cs"/>
          <w:rtl/>
        </w:rPr>
        <w:t>والحقّ أنّ الصراع لمْ يكن قاصراً على ما بين الفئتين العظيمتين من العرب شماليين وجنوبيين</w:t>
      </w:r>
      <w:r w:rsidR="00E32E9A">
        <w:rPr>
          <w:rFonts w:hint="cs"/>
          <w:rtl/>
        </w:rPr>
        <w:t>،</w:t>
      </w:r>
      <w:r>
        <w:rPr>
          <w:rFonts w:hint="cs"/>
          <w:rtl/>
        </w:rPr>
        <w:t xml:space="preserve"> وإنّما كادت كلّ فئة تأكل نفسها بنفسها إنْ كانت أحشاؤها تكاد تميز من الغيظ لأوهى الأسباب وجلّها معاً</w:t>
      </w:r>
      <w:r w:rsidR="00E32E9A">
        <w:rPr>
          <w:rFonts w:hint="cs"/>
          <w:rtl/>
        </w:rPr>
        <w:t>،</w:t>
      </w:r>
      <w:r>
        <w:rPr>
          <w:rFonts w:hint="cs"/>
          <w:rtl/>
        </w:rPr>
        <w:t xml:space="preserve"> ممّا جعل الباحثين في حيرة من أمرهم</w:t>
      </w:r>
      <w:r w:rsidR="00E32E9A">
        <w:rPr>
          <w:rFonts w:hint="cs"/>
          <w:rtl/>
        </w:rPr>
        <w:t>،</w:t>
      </w:r>
      <w:r>
        <w:rPr>
          <w:rFonts w:hint="cs"/>
          <w:rtl/>
        </w:rPr>
        <w:t xml:space="preserve"> فجعلوا يردّون ذلك إلى طبع عميق وخلق متأصّل في نفوس العرب أجمعين</w:t>
      </w:r>
      <w:r w:rsidR="00E32E9A">
        <w:rPr>
          <w:rFonts w:hint="cs"/>
          <w:rtl/>
        </w:rPr>
        <w:t>.</w:t>
      </w:r>
    </w:p>
    <w:p w:rsidR="00D350E6" w:rsidRDefault="00D350E6" w:rsidP="00CF4DEF">
      <w:pPr>
        <w:pStyle w:val="libNormal"/>
        <w:rPr>
          <w:rtl/>
        </w:rPr>
      </w:pPr>
      <w:r>
        <w:rPr>
          <w:rFonts w:hint="cs"/>
          <w:rtl/>
        </w:rPr>
        <w:t>فقد حدّثتنا الأخبار بالحروب الطويلة بين قبائل العرب والتي عُرفت بأيّام العرب</w:t>
      </w:r>
      <w:r w:rsidR="00E32E9A">
        <w:rPr>
          <w:rFonts w:hint="cs"/>
          <w:rtl/>
        </w:rPr>
        <w:t>،</w:t>
      </w:r>
      <w:r>
        <w:rPr>
          <w:rFonts w:hint="cs"/>
          <w:rtl/>
        </w:rPr>
        <w:t xml:space="preserve"> تلك الأيّام التي شبّ فيها الولدان وشاخ فيها الشباب</w:t>
      </w:r>
      <w:r w:rsidR="00E32E9A">
        <w:rPr>
          <w:rFonts w:hint="cs"/>
          <w:rtl/>
        </w:rPr>
        <w:t>،</w:t>
      </w:r>
      <w:r>
        <w:rPr>
          <w:rFonts w:hint="cs"/>
          <w:rtl/>
        </w:rPr>
        <w:t xml:space="preserve"> وهلك فيها الشيوخ وهي بعد لمْ تضع أوزارها</w:t>
      </w:r>
      <w:r w:rsidR="00E32E9A">
        <w:rPr>
          <w:rFonts w:hint="cs"/>
          <w:rtl/>
        </w:rPr>
        <w:t>.</w:t>
      </w:r>
    </w:p>
    <w:p w:rsidR="00D350E6" w:rsidRDefault="00D350E6" w:rsidP="00CF4DEF">
      <w:pPr>
        <w:pStyle w:val="libNormal"/>
        <w:rPr>
          <w:rtl/>
        </w:rPr>
      </w:pPr>
      <w:r>
        <w:rPr>
          <w:rFonts w:hint="cs"/>
          <w:rtl/>
        </w:rPr>
        <w:t>وقد تنطوي بعض الأيّام على أسباب قابلة للفهم</w:t>
      </w:r>
      <w:r w:rsidR="00E32E9A">
        <w:rPr>
          <w:rFonts w:hint="cs"/>
          <w:rtl/>
        </w:rPr>
        <w:t>،</w:t>
      </w:r>
      <w:r>
        <w:rPr>
          <w:rFonts w:hint="cs"/>
          <w:rtl/>
        </w:rPr>
        <w:t xml:space="preserve"> مثل الخروج للإغارة والسّلب إذا أعوزتهم الحاجة</w:t>
      </w:r>
      <w:r w:rsidR="00E32E9A">
        <w:rPr>
          <w:rFonts w:hint="cs"/>
          <w:rtl/>
        </w:rPr>
        <w:t>،</w:t>
      </w:r>
      <w:r>
        <w:rPr>
          <w:rFonts w:hint="cs"/>
          <w:rtl/>
        </w:rPr>
        <w:t xml:space="preserve"> أو لأسباب ماديّة بسيطة</w:t>
      </w:r>
      <w:r w:rsidR="00E32E9A">
        <w:rPr>
          <w:rFonts w:hint="cs"/>
          <w:rtl/>
        </w:rPr>
        <w:t>،</w:t>
      </w:r>
      <w:r>
        <w:rPr>
          <w:rFonts w:hint="cs"/>
          <w:rtl/>
        </w:rPr>
        <w:t xml:space="preserve"> كأيّام الفجار بين قريش وكنانة وبين قيس عيلان</w:t>
      </w:r>
      <w:r w:rsidR="00E32E9A">
        <w:rPr>
          <w:rFonts w:hint="cs"/>
          <w:rtl/>
        </w:rPr>
        <w:t>،</w:t>
      </w:r>
      <w:r>
        <w:rPr>
          <w:rFonts w:hint="cs"/>
          <w:rtl/>
        </w:rPr>
        <w:t xml:space="preserve"> وأيّام داحس والغبراء</w:t>
      </w:r>
      <w:r w:rsidR="00E32E9A">
        <w:rPr>
          <w:rFonts w:hint="cs"/>
          <w:rtl/>
        </w:rPr>
        <w:t>؛</w:t>
      </w:r>
      <w:r>
        <w:rPr>
          <w:rFonts w:hint="cs"/>
          <w:rtl/>
        </w:rPr>
        <w:t xml:space="preserve"> وأمّا أنْ تظلّ حرب أربعين عاماً بين بكر وتغلب</w:t>
      </w:r>
      <w:r w:rsidR="00E32E9A">
        <w:rPr>
          <w:rFonts w:hint="cs"/>
          <w:rtl/>
        </w:rPr>
        <w:t xml:space="preserve"> - </w:t>
      </w:r>
      <w:r>
        <w:rPr>
          <w:rFonts w:hint="cs"/>
          <w:rtl/>
        </w:rPr>
        <w:t>وكلّهما من ربيعة</w:t>
      </w:r>
      <w:r w:rsidR="00E32E9A">
        <w:rPr>
          <w:rFonts w:hint="cs"/>
          <w:rtl/>
        </w:rPr>
        <w:t xml:space="preserve"> - </w:t>
      </w:r>
      <w:r>
        <w:rPr>
          <w:rFonts w:hint="cs"/>
          <w:rtl/>
        </w:rPr>
        <w:t>ويكون مشعلها ضرب كليب لناقة في حمى جساس</w:t>
      </w:r>
      <w:r w:rsidR="00E32E9A">
        <w:rPr>
          <w:rFonts w:hint="cs"/>
          <w:rtl/>
        </w:rPr>
        <w:t>،</w:t>
      </w:r>
      <w:r>
        <w:rPr>
          <w:rFonts w:hint="cs"/>
          <w:rtl/>
        </w:rPr>
        <w:t xml:space="preserve"> فشيء لا يكاد فهمه يستقيم</w:t>
      </w:r>
      <w:r w:rsidR="00E32E9A">
        <w:rPr>
          <w:rFonts w:hint="cs"/>
          <w:rtl/>
        </w:rPr>
        <w:t>.</w:t>
      </w:r>
    </w:p>
    <w:p w:rsidR="00D350E6" w:rsidRDefault="00D350E6" w:rsidP="00D350E6">
      <w:pPr>
        <w:pStyle w:val="libNormal"/>
      </w:pPr>
      <w:r>
        <w:rPr>
          <w:rtl/>
        </w:rPr>
        <w:br w:type="page"/>
      </w:r>
    </w:p>
    <w:p w:rsidR="00D350E6" w:rsidRDefault="00D350E6" w:rsidP="004537CB">
      <w:pPr>
        <w:pStyle w:val="Heading2Center"/>
        <w:rPr>
          <w:rtl/>
        </w:rPr>
      </w:pPr>
      <w:bookmarkStart w:id="17" w:name="البِناء_القِيمي_ودلالاته"/>
      <w:bookmarkStart w:id="18" w:name="_Toc371246072"/>
      <w:bookmarkEnd w:id="17"/>
      <w:r>
        <w:rPr>
          <w:rFonts w:hint="cs"/>
          <w:rtl/>
        </w:rPr>
        <w:lastRenderedPageBreak/>
        <w:t>البِناء القِيمي ودلالاته</w:t>
      </w:r>
      <w:bookmarkEnd w:id="18"/>
      <w:r>
        <w:rPr>
          <w:rFonts w:hint="cs"/>
          <w:rtl/>
        </w:rPr>
        <w:t xml:space="preserve"> </w:t>
      </w:r>
    </w:p>
    <w:p w:rsidR="00D350E6" w:rsidRDefault="00D350E6" w:rsidP="00CF4DEF">
      <w:pPr>
        <w:pStyle w:val="libNormal"/>
        <w:rPr>
          <w:rtl/>
        </w:rPr>
      </w:pPr>
      <w:r>
        <w:rPr>
          <w:rtl/>
        </w:rPr>
        <w:t>حاولنا فيما سبق استكشاف مدى فاعليّة أظهر العوامل حسماً في تحديد بنية المجتمع العربي قبل الإسلام</w:t>
      </w:r>
      <w:r w:rsidR="00E32E9A">
        <w:rPr>
          <w:rtl/>
        </w:rPr>
        <w:t>،</w:t>
      </w:r>
      <w:r>
        <w:rPr>
          <w:rtl/>
        </w:rPr>
        <w:t xml:space="preserve"> ورغم عدم تطرقّنا إلى كافة العوامل تفصيلاً</w:t>
      </w:r>
      <w:r w:rsidR="00E32E9A">
        <w:rPr>
          <w:rtl/>
        </w:rPr>
        <w:t>،</w:t>
      </w:r>
      <w:r>
        <w:rPr>
          <w:rtl/>
        </w:rPr>
        <w:t xml:space="preserve"> إلاّ أنّ الجانب المتفحَّص منها</w:t>
      </w:r>
      <w:r w:rsidR="00E32E9A">
        <w:rPr>
          <w:rtl/>
        </w:rPr>
        <w:t xml:space="preserve"> - </w:t>
      </w:r>
      <w:r>
        <w:rPr>
          <w:rtl/>
        </w:rPr>
        <w:t>نظّنه</w:t>
      </w:r>
      <w:r w:rsidR="00E32E9A">
        <w:rPr>
          <w:rtl/>
        </w:rPr>
        <w:t xml:space="preserve"> - </w:t>
      </w:r>
      <w:r>
        <w:rPr>
          <w:rtl/>
        </w:rPr>
        <w:t>كافياً للإحاطة بالمتنحّى</w:t>
      </w:r>
      <w:r w:rsidR="00E32E9A">
        <w:rPr>
          <w:rtl/>
        </w:rPr>
        <w:t>،</w:t>
      </w:r>
      <w:r>
        <w:rPr>
          <w:rtl/>
        </w:rPr>
        <w:t xml:space="preserve"> أو توقّع ماهيته بدرجة كبيرة من الصحّة</w:t>
      </w:r>
      <w:r w:rsidR="00E32E9A">
        <w:rPr>
          <w:rtl/>
        </w:rPr>
        <w:t>.</w:t>
      </w:r>
    </w:p>
    <w:p w:rsidR="00D350E6" w:rsidRDefault="00D350E6" w:rsidP="00CF4DEF">
      <w:pPr>
        <w:pStyle w:val="libNormal"/>
        <w:rPr>
          <w:rtl/>
        </w:rPr>
      </w:pPr>
      <w:r>
        <w:rPr>
          <w:rtl/>
        </w:rPr>
        <w:t>ولمّا كان نسق القيم السّائد في مجتمع بعينه</w:t>
      </w:r>
      <w:r w:rsidR="00E32E9A">
        <w:rPr>
          <w:rtl/>
        </w:rPr>
        <w:t>،</w:t>
      </w:r>
      <w:r>
        <w:rPr>
          <w:rtl/>
        </w:rPr>
        <w:t xml:space="preserve"> يُعدّ مستودع جماع تفاعل الأفراد والجماعات تفاعلاً بيئيّاً واجتماعيّاً</w:t>
      </w:r>
      <w:r w:rsidR="00E32E9A">
        <w:rPr>
          <w:rtl/>
        </w:rPr>
        <w:t>،</w:t>
      </w:r>
      <w:r>
        <w:rPr>
          <w:rtl/>
        </w:rPr>
        <w:t xml:space="preserve"> فإنّ دراسة هذا النّسق تجعلنا نعتقد أنّ بالإمكان توقّع الكشف عن محدّدات هذا المجتمع وغاياته</w:t>
      </w:r>
      <w:r w:rsidR="00E32E9A">
        <w:rPr>
          <w:rtl/>
        </w:rPr>
        <w:t>،</w:t>
      </w:r>
      <w:r>
        <w:rPr>
          <w:rtl/>
        </w:rPr>
        <w:t xml:space="preserve"> وهذا هو همّنا في المقام الأوّل</w:t>
      </w:r>
      <w:r w:rsidR="00E32E9A">
        <w:rPr>
          <w:rtl/>
        </w:rPr>
        <w:t>.</w:t>
      </w:r>
    </w:p>
    <w:p w:rsidR="00D350E6" w:rsidRDefault="00D350E6" w:rsidP="00637374">
      <w:pPr>
        <w:pStyle w:val="libNormal"/>
        <w:rPr>
          <w:rtl/>
        </w:rPr>
      </w:pPr>
      <w:r w:rsidRPr="00CF4DEF">
        <w:rPr>
          <w:rtl/>
        </w:rPr>
        <w:t>وقد أثبتت الدراسات الاجتماعيّة</w:t>
      </w:r>
      <w:r w:rsidR="00E32E9A">
        <w:rPr>
          <w:rtl/>
        </w:rPr>
        <w:t xml:space="preserve"> - </w:t>
      </w:r>
      <w:r w:rsidRPr="00CF4DEF">
        <w:rPr>
          <w:rtl/>
        </w:rPr>
        <w:t>النفسيّة الحديثة</w:t>
      </w:r>
      <w:r w:rsidRPr="00D350E6">
        <w:rPr>
          <w:rStyle w:val="libFootnotenumChar"/>
          <w:rtl/>
        </w:rPr>
        <w:t>(1)</w:t>
      </w:r>
      <w:r w:rsidR="00E32E9A">
        <w:rPr>
          <w:rtl/>
        </w:rPr>
        <w:t xml:space="preserve"> - </w:t>
      </w:r>
      <w:r w:rsidRPr="00CF4DEF">
        <w:rPr>
          <w:rtl/>
        </w:rPr>
        <w:t>أثر طبيعة البِناء الاجتماعي في السلوكيّات الاجتماعيّة</w:t>
      </w:r>
      <w:r w:rsidR="00E32E9A">
        <w:rPr>
          <w:rtl/>
        </w:rPr>
        <w:t>.</w:t>
      </w:r>
      <w:r w:rsidRPr="00CF4DEF">
        <w:rPr>
          <w:rtl/>
        </w:rPr>
        <w:t xml:space="preserve"> كما أنّ هذه السلوكيّات</w:t>
      </w:r>
      <w:r w:rsidR="00E32E9A">
        <w:rPr>
          <w:rtl/>
        </w:rPr>
        <w:t xml:space="preserve"> - </w:t>
      </w:r>
      <w:r w:rsidRPr="00CF4DEF">
        <w:rPr>
          <w:rtl/>
        </w:rPr>
        <w:t>كما يرى نيوكوم</w:t>
      </w:r>
      <w:r w:rsidRPr="00D350E6">
        <w:rPr>
          <w:rStyle w:val="libFootnotenumChar"/>
          <w:rtl/>
        </w:rPr>
        <w:t>(2)</w:t>
      </w:r>
      <w:r w:rsidRPr="00CF4DEF">
        <w:rPr>
          <w:rtl/>
        </w:rPr>
        <w:t xml:space="preserve"> (</w:t>
      </w:r>
      <w:r w:rsidRPr="00D91A3F">
        <w:t>Newcomb</w:t>
      </w:r>
      <w:r w:rsidRPr="00CF4DEF">
        <w:rPr>
          <w:rFonts w:hint="cs"/>
          <w:rtl/>
        </w:rPr>
        <w:t>)</w:t>
      </w:r>
      <w:r w:rsidR="00E32E9A">
        <w:rPr>
          <w:rFonts w:hint="cs"/>
          <w:rtl/>
        </w:rPr>
        <w:t xml:space="preserve"> - </w:t>
      </w:r>
      <w:r w:rsidRPr="00CF4DEF">
        <w:rPr>
          <w:rFonts w:hint="cs"/>
          <w:rtl/>
        </w:rPr>
        <w:t>تخضع لنظام متكامل يتمثّل في نسق القيم</w:t>
      </w:r>
      <w:r w:rsidR="00E32E9A">
        <w:rPr>
          <w:rFonts w:hint="cs"/>
          <w:rtl/>
        </w:rPr>
        <w:t>.</w:t>
      </w:r>
    </w:p>
    <w:p w:rsidR="00D350E6" w:rsidRDefault="00D350E6" w:rsidP="00CF4DEF">
      <w:pPr>
        <w:pStyle w:val="libNormal"/>
        <w:rPr>
          <w:rtl/>
        </w:rPr>
      </w:pPr>
      <w:r>
        <w:rPr>
          <w:rFonts w:hint="cs"/>
          <w:rtl/>
        </w:rPr>
        <w:t>ولعلّ خير دليل على هذه العلاقة ومدى انطباقها على مجتمعا محلّ الدراسة</w:t>
      </w:r>
      <w:r w:rsidR="00E32E9A">
        <w:rPr>
          <w:rFonts w:hint="cs"/>
          <w:rtl/>
        </w:rPr>
        <w:t xml:space="preserve"> - </w:t>
      </w:r>
      <w:r>
        <w:rPr>
          <w:rFonts w:hint="cs"/>
          <w:rtl/>
        </w:rPr>
        <w:t>المجتمع العربي قبل الإسلام</w:t>
      </w:r>
      <w:r w:rsidR="00E32E9A">
        <w:rPr>
          <w:rFonts w:hint="cs"/>
          <w:rtl/>
        </w:rPr>
        <w:t xml:space="preserve"> - </w:t>
      </w:r>
      <w:r>
        <w:rPr>
          <w:rFonts w:hint="cs"/>
          <w:rtl/>
        </w:rPr>
        <w:t>شهادة شاهد من أهله</w:t>
      </w:r>
      <w:r w:rsidR="00E32E9A">
        <w:rPr>
          <w:rFonts w:hint="cs"/>
          <w:rtl/>
        </w:rPr>
        <w:t>:</w:t>
      </w:r>
    </w:p>
    <w:p w:rsidR="00823380" w:rsidRDefault="00823380" w:rsidP="00823380">
      <w:pPr>
        <w:pStyle w:val="libLine"/>
        <w:rPr>
          <w:rtl/>
        </w:rPr>
      </w:pPr>
      <w:r>
        <w:rPr>
          <w:rtl/>
        </w:rPr>
        <w:t>____________________</w:t>
      </w:r>
    </w:p>
    <w:p w:rsidR="008E52ED" w:rsidRPr="00E32E9A" w:rsidRDefault="00D350E6" w:rsidP="00823380">
      <w:pPr>
        <w:pStyle w:val="libFootnote0"/>
        <w:rPr>
          <w:rStyle w:val="libFootnoteChar"/>
          <w:rtl/>
        </w:rPr>
      </w:pPr>
      <w:r w:rsidRPr="00823380">
        <w:rPr>
          <w:rtl/>
        </w:rPr>
        <w:t>(1)</w:t>
      </w:r>
      <w:r>
        <w:rPr>
          <w:rtl/>
        </w:rPr>
        <w:t xml:space="preserve"> وليم و</w:t>
      </w:r>
      <w:r w:rsidR="00E32E9A">
        <w:rPr>
          <w:rtl/>
        </w:rPr>
        <w:t>.</w:t>
      </w:r>
      <w:r>
        <w:rPr>
          <w:rtl/>
        </w:rPr>
        <w:t xml:space="preserve"> لامبرت</w:t>
      </w:r>
      <w:r w:rsidR="00E32E9A">
        <w:rPr>
          <w:rtl/>
        </w:rPr>
        <w:t>،</w:t>
      </w:r>
      <w:r>
        <w:rPr>
          <w:rtl/>
        </w:rPr>
        <w:t xml:space="preserve"> دولاس أ</w:t>
      </w:r>
      <w:r w:rsidR="00E32E9A">
        <w:rPr>
          <w:rtl/>
        </w:rPr>
        <w:t>.</w:t>
      </w:r>
      <w:r>
        <w:rPr>
          <w:rtl/>
        </w:rPr>
        <w:t xml:space="preserve"> لامبرت</w:t>
      </w:r>
      <w:r w:rsidR="00E32E9A">
        <w:rPr>
          <w:rtl/>
        </w:rPr>
        <w:t>،</w:t>
      </w:r>
      <w:r>
        <w:rPr>
          <w:rtl/>
        </w:rPr>
        <w:t xml:space="preserve"> ترجمة د</w:t>
      </w:r>
      <w:r w:rsidR="00E32E9A">
        <w:rPr>
          <w:rtl/>
        </w:rPr>
        <w:t>.</w:t>
      </w:r>
      <w:r>
        <w:rPr>
          <w:rtl/>
        </w:rPr>
        <w:t xml:space="preserve"> سلوى الملاّ</w:t>
      </w:r>
      <w:r w:rsidR="00E32E9A">
        <w:rPr>
          <w:rtl/>
        </w:rPr>
        <w:t>،</w:t>
      </w:r>
      <w:r>
        <w:rPr>
          <w:rtl/>
        </w:rPr>
        <w:t xml:space="preserve"> علم النّفس الاجتماعي </w:t>
      </w:r>
      <w:r w:rsidR="00FE2EA4">
        <w:rPr>
          <w:rtl/>
        </w:rPr>
        <w:t>:</w:t>
      </w:r>
      <w:r>
        <w:rPr>
          <w:rtl/>
        </w:rPr>
        <w:t xml:space="preserve"> 202</w:t>
      </w:r>
      <w:r w:rsidR="00E32E9A">
        <w:rPr>
          <w:rtl/>
        </w:rPr>
        <w:t>،</w:t>
      </w:r>
      <w:r w:rsidR="008E52ED">
        <w:rPr>
          <w:rtl/>
        </w:rPr>
        <w:t xml:space="preserve"> </w:t>
      </w:r>
      <w:r>
        <w:rPr>
          <w:rtl/>
        </w:rPr>
        <w:t>القاهرة</w:t>
      </w:r>
      <w:r w:rsidR="00E32E9A">
        <w:rPr>
          <w:rtl/>
        </w:rPr>
        <w:t>،</w:t>
      </w:r>
      <w:r w:rsidR="008E52ED">
        <w:rPr>
          <w:rtl/>
        </w:rPr>
        <w:t xml:space="preserve"> </w:t>
      </w:r>
      <w:r>
        <w:rPr>
          <w:rtl/>
        </w:rPr>
        <w:t xml:space="preserve">دار الشروق </w:t>
      </w:r>
      <w:r w:rsidR="00FE2EA4">
        <w:rPr>
          <w:rtl/>
        </w:rPr>
        <w:t>:</w:t>
      </w:r>
      <w:r>
        <w:rPr>
          <w:rtl/>
        </w:rPr>
        <w:t xml:space="preserve"> 1989 م</w:t>
      </w:r>
      <w:r w:rsidR="00E32E9A">
        <w:rPr>
          <w:rtl/>
        </w:rPr>
        <w:t>.</w:t>
      </w:r>
    </w:p>
    <w:p w:rsidR="00D350E6" w:rsidRDefault="00D350E6" w:rsidP="00823380">
      <w:pPr>
        <w:pStyle w:val="libFootnote0"/>
        <w:rPr>
          <w:rtl/>
        </w:rPr>
      </w:pPr>
      <w:r w:rsidRPr="00E32E9A">
        <w:rPr>
          <w:rStyle w:val="libFootnoteChar"/>
          <w:rtl/>
        </w:rPr>
        <w:t>(2)</w:t>
      </w:r>
      <w:r>
        <w:rPr>
          <w:rtl/>
        </w:rPr>
        <w:t xml:space="preserve"> د</w:t>
      </w:r>
      <w:r w:rsidR="00E32E9A">
        <w:rPr>
          <w:rtl/>
        </w:rPr>
        <w:t>.</w:t>
      </w:r>
      <w:r>
        <w:rPr>
          <w:rtl/>
        </w:rPr>
        <w:t xml:space="preserve"> محيي الدين حسين</w:t>
      </w:r>
      <w:r w:rsidR="00E32E9A">
        <w:rPr>
          <w:rtl/>
        </w:rPr>
        <w:t>،</w:t>
      </w:r>
      <w:r>
        <w:rPr>
          <w:rtl/>
        </w:rPr>
        <w:t xml:space="preserve"> القيم الخ</w:t>
      </w:r>
      <w:r>
        <w:rPr>
          <w:rFonts w:hint="cs"/>
          <w:rtl/>
        </w:rPr>
        <w:t xml:space="preserve">اصّة لدى المبدعين </w:t>
      </w:r>
      <w:r w:rsidR="00FE2EA4">
        <w:rPr>
          <w:rFonts w:hint="cs"/>
          <w:rtl/>
        </w:rPr>
        <w:t>:</w:t>
      </w:r>
      <w:r>
        <w:rPr>
          <w:rFonts w:hint="cs"/>
          <w:rtl/>
        </w:rPr>
        <w:t xml:space="preserve"> 21</w:t>
      </w:r>
      <w:r w:rsidR="00E32E9A">
        <w:rPr>
          <w:rFonts w:hint="cs"/>
          <w:rtl/>
        </w:rPr>
        <w:t>،</w:t>
      </w:r>
      <w:r>
        <w:rPr>
          <w:rFonts w:hint="cs"/>
          <w:rtl/>
        </w:rPr>
        <w:t xml:space="preserve"> القاهرة</w:t>
      </w:r>
      <w:r w:rsidR="00E32E9A">
        <w:rPr>
          <w:rFonts w:hint="cs"/>
          <w:rtl/>
        </w:rPr>
        <w:t>،</w:t>
      </w:r>
      <w:r w:rsidR="008E52ED">
        <w:rPr>
          <w:rFonts w:hint="cs"/>
          <w:rtl/>
        </w:rPr>
        <w:t xml:space="preserve"> </w:t>
      </w:r>
      <w:r>
        <w:rPr>
          <w:rFonts w:hint="cs"/>
          <w:rtl/>
        </w:rPr>
        <w:t xml:space="preserve">دار المعراف </w:t>
      </w:r>
      <w:r w:rsidR="00FE2EA4">
        <w:rPr>
          <w:rFonts w:hint="cs"/>
          <w:rtl/>
        </w:rPr>
        <w:t>:</w:t>
      </w:r>
      <w:r>
        <w:rPr>
          <w:rFonts w:hint="cs"/>
          <w:rtl/>
        </w:rPr>
        <w:t xml:space="preserve"> 1981 م</w:t>
      </w:r>
      <w:r w:rsidR="00E32E9A">
        <w:rPr>
          <w:rFonts w:hint="cs"/>
          <w:rtl/>
        </w:rPr>
        <w:t>.</w:t>
      </w:r>
    </w:p>
    <w:p w:rsidR="00D350E6" w:rsidRDefault="00D350E6" w:rsidP="00D350E6">
      <w:pPr>
        <w:pStyle w:val="libNormal"/>
      </w:pPr>
      <w:r>
        <w:rPr>
          <w:rtl/>
        </w:rPr>
        <w:br w:type="page"/>
      </w:r>
    </w:p>
    <w:p w:rsidR="00D350E6" w:rsidRDefault="00D350E6" w:rsidP="00637374">
      <w:pPr>
        <w:pStyle w:val="libNormal"/>
        <w:rPr>
          <w:rtl/>
        </w:rPr>
      </w:pPr>
      <w:r w:rsidRPr="00CF4DEF">
        <w:rPr>
          <w:rtl/>
        </w:rPr>
        <w:lastRenderedPageBreak/>
        <w:t>يقول جعفر بن أبي طالب واصفاً مجتمعه في حضرة النّجاشي ملك الحبشة</w:t>
      </w:r>
      <w:r w:rsidR="00E32E9A">
        <w:rPr>
          <w:rtl/>
        </w:rPr>
        <w:t xml:space="preserve"> - </w:t>
      </w:r>
      <w:r w:rsidRPr="00CF4DEF">
        <w:rPr>
          <w:rtl/>
        </w:rPr>
        <w:t>مهجر المسلمين الأوّل</w:t>
      </w:r>
      <w:r w:rsidR="00E32E9A">
        <w:rPr>
          <w:rtl/>
        </w:rPr>
        <w:t xml:space="preserve"> - </w:t>
      </w:r>
      <w:r w:rsidRPr="00CF4DEF">
        <w:rPr>
          <w:rtl/>
        </w:rPr>
        <w:t>عندما استدعاه</w:t>
      </w:r>
      <w:r w:rsidR="00E32E9A">
        <w:rPr>
          <w:rtl/>
        </w:rPr>
        <w:t>؛</w:t>
      </w:r>
      <w:r w:rsidRPr="00CF4DEF">
        <w:rPr>
          <w:rtl/>
        </w:rPr>
        <w:t xml:space="preserve"> ليتبين صحّة دعاوى مبعوثي قريش عمرو بن العاص ومَن معه</w:t>
      </w:r>
      <w:r w:rsidR="00E32E9A">
        <w:rPr>
          <w:rtl/>
        </w:rPr>
        <w:t>؛</w:t>
      </w:r>
      <w:r w:rsidRPr="00CF4DEF">
        <w:rPr>
          <w:rtl/>
        </w:rPr>
        <w:t xml:space="preserve"> لاسترداد المهاجرين وإرجاعهم قسراً إلى مكّة</w:t>
      </w:r>
      <w:r w:rsidR="00E32E9A">
        <w:rPr>
          <w:rtl/>
        </w:rPr>
        <w:t>:</w:t>
      </w:r>
      <w:r w:rsidR="008E52ED">
        <w:rPr>
          <w:rtl/>
        </w:rPr>
        <w:t xml:space="preserve"> </w:t>
      </w:r>
      <w:r w:rsidR="00637374">
        <w:rPr>
          <w:rFonts w:hint="cs"/>
          <w:rtl/>
        </w:rPr>
        <w:t>(</w:t>
      </w:r>
      <w:r w:rsidRPr="00CF4DEF">
        <w:rPr>
          <w:rtl/>
        </w:rPr>
        <w:t>أيّها الملك</w:t>
      </w:r>
      <w:r w:rsidR="00E32E9A">
        <w:rPr>
          <w:rtl/>
        </w:rPr>
        <w:t>،</w:t>
      </w:r>
      <w:r w:rsidRPr="00CF4DEF">
        <w:rPr>
          <w:rtl/>
        </w:rPr>
        <w:t xml:space="preserve"> كنّا أهل جاهليّة نعبد الأصنام ونأكل الميتة ونأتي الفواحش</w:t>
      </w:r>
      <w:r w:rsidR="00E32E9A">
        <w:rPr>
          <w:rtl/>
        </w:rPr>
        <w:t>،</w:t>
      </w:r>
      <w:r w:rsidRPr="00CF4DEF">
        <w:rPr>
          <w:rtl/>
        </w:rPr>
        <w:t xml:space="preserve"> ونقطع الأرحام ونُسيء الجوار ويأكل القوي منّا الضعيف</w:t>
      </w:r>
      <w:r w:rsidR="00637374">
        <w:rPr>
          <w:rtl/>
        </w:rPr>
        <w:t xml:space="preserve"> ...</w:t>
      </w:r>
      <w:r w:rsidR="00637374">
        <w:rPr>
          <w:rFonts w:hint="cs"/>
          <w:rtl/>
        </w:rPr>
        <w:t xml:space="preserve">) </w:t>
      </w:r>
      <w:r w:rsidRPr="00D350E6">
        <w:rPr>
          <w:rStyle w:val="libFootnotenumChar"/>
          <w:rtl/>
        </w:rPr>
        <w:t>(1)</w:t>
      </w:r>
    </w:p>
    <w:p w:rsidR="00637374" w:rsidRDefault="00D350E6" w:rsidP="00637374">
      <w:pPr>
        <w:pStyle w:val="libNormal"/>
        <w:rPr>
          <w:rtl/>
        </w:rPr>
      </w:pPr>
      <w:r w:rsidRPr="00CF4DEF">
        <w:rPr>
          <w:rtl/>
        </w:rPr>
        <w:t>ولا يكاد يخرج عن هذا الإطار من التحديد رأي أحد الباحثين المحدثين</w:t>
      </w:r>
      <w:r w:rsidR="00E32E9A">
        <w:rPr>
          <w:rtl/>
        </w:rPr>
        <w:t>،</w:t>
      </w:r>
      <w:r w:rsidRPr="00CF4DEF">
        <w:rPr>
          <w:rtl/>
        </w:rPr>
        <w:t xml:space="preserve"> وهو المستشرق </w:t>
      </w:r>
      <w:r w:rsidR="00637374">
        <w:rPr>
          <w:rFonts w:hint="cs"/>
          <w:rtl/>
        </w:rPr>
        <w:t>(</w:t>
      </w:r>
      <w:r w:rsidRPr="00CF4DEF">
        <w:rPr>
          <w:rtl/>
        </w:rPr>
        <w:t>جولد تسيهر</w:t>
      </w:r>
      <w:r w:rsidR="00637374">
        <w:rPr>
          <w:rFonts w:hint="cs"/>
          <w:rtl/>
        </w:rPr>
        <w:t>)</w:t>
      </w:r>
      <w:r w:rsidRPr="00CF4DEF">
        <w:rPr>
          <w:rtl/>
        </w:rPr>
        <w:t xml:space="preserve"> بقوله</w:t>
      </w:r>
      <w:r w:rsidRPr="00D350E6">
        <w:rPr>
          <w:rStyle w:val="libFootnotenumChar"/>
          <w:rtl/>
        </w:rPr>
        <w:t>(2)</w:t>
      </w:r>
      <w:r w:rsidR="00E32E9A">
        <w:rPr>
          <w:rtl/>
        </w:rPr>
        <w:t>:</w:t>
      </w:r>
      <w:r w:rsidRPr="00CF4DEF">
        <w:rPr>
          <w:rtl/>
        </w:rPr>
        <w:t xml:space="preserve"> </w:t>
      </w:r>
      <w:r w:rsidR="00637374">
        <w:rPr>
          <w:rFonts w:hint="cs"/>
          <w:rtl/>
        </w:rPr>
        <w:t>(</w:t>
      </w:r>
      <w:r w:rsidRPr="00CF4DEF">
        <w:rPr>
          <w:rtl/>
        </w:rPr>
        <w:t>ومن الحقّ أنْ نُلاحظ أنّ الجماعة التي تقوم على حياة القبائل العربيّة وأعرافها وتقاليدها فحسب</w:t>
      </w:r>
      <w:r w:rsidR="00E32E9A">
        <w:rPr>
          <w:rtl/>
        </w:rPr>
        <w:t>،</w:t>
      </w:r>
      <w:r w:rsidRPr="00CF4DEF">
        <w:rPr>
          <w:rtl/>
        </w:rPr>
        <w:t xml:space="preserve"> لا يُمكن أنْ يكون لها أخلاق عالية بسبب وثنيتها الغليظة الجوفاء</w:t>
      </w:r>
      <w:r w:rsidR="00E32E9A">
        <w:rPr>
          <w:rtl/>
        </w:rPr>
        <w:t>.</w:t>
      </w:r>
      <w:r w:rsidRPr="00CF4DEF">
        <w:rPr>
          <w:rtl/>
        </w:rPr>
        <w:t xml:space="preserve"> لقد كان مسقط رأس مُحمّد </w:t>
      </w:r>
      <w:r w:rsidR="00FE2A56" w:rsidRPr="00FE2A56">
        <w:rPr>
          <w:rStyle w:val="libAlaemChar"/>
          <w:rtl/>
        </w:rPr>
        <w:t>صلى‌الله‌عليه‌وآله‌وسلم</w:t>
      </w:r>
      <w:r w:rsidRPr="00CF4DEF">
        <w:rPr>
          <w:rtl/>
        </w:rPr>
        <w:t xml:space="preserve"> مركزاً من المراكز الهامّة الخطيرة لعبادة الأوثان والأصنام</w:t>
      </w:r>
      <w:r w:rsidR="00E32E9A">
        <w:rPr>
          <w:rtl/>
        </w:rPr>
        <w:t>،</w:t>
      </w:r>
      <w:r w:rsidRPr="00CF4DEF">
        <w:rPr>
          <w:rtl/>
        </w:rPr>
        <w:t xml:space="preserve"> كما كان مقرّاً للكعبة المقدّسة والحجر الأسود</w:t>
      </w:r>
      <w:r w:rsidR="00E32E9A">
        <w:rPr>
          <w:rtl/>
        </w:rPr>
        <w:t>،</w:t>
      </w:r>
      <w:r w:rsidRPr="00CF4DEF">
        <w:rPr>
          <w:rtl/>
        </w:rPr>
        <w:t xml:space="preserve"> ومع هذا كانت الماديّة وكبرياء الجاهلّية وتحكّم الأغنياء في الفقراء</w:t>
      </w:r>
      <w:r w:rsidR="00E32E9A">
        <w:rPr>
          <w:rtl/>
        </w:rPr>
        <w:t>،</w:t>
      </w:r>
      <w:r w:rsidRPr="00CF4DEF">
        <w:rPr>
          <w:rtl/>
        </w:rPr>
        <w:t xml:space="preserve"> هي المميّزات السّائدة عند أشراف تلك المدينة الذين كانوا يفيدون من سدانة الكعبة فوائد ماديّة لها خطرها</w:t>
      </w:r>
      <w:r w:rsidR="00E32E9A">
        <w:rPr>
          <w:rtl/>
        </w:rPr>
        <w:t>،</w:t>
      </w:r>
      <w:r w:rsidRPr="00CF4DEF">
        <w:rPr>
          <w:rtl/>
        </w:rPr>
        <w:t xml:space="preserve"> إلى جانب ما كان في هذه السّدانة من ميزة دينيّة وشرف قومي</w:t>
      </w:r>
      <w:r w:rsidR="00637374">
        <w:rPr>
          <w:rFonts w:hint="cs"/>
          <w:rtl/>
        </w:rPr>
        <w:t>)</w:t>
      </w:r>
      <w:r w:rsidR="00E32E9A">
        <w:rPr>
          <w:rtl/>
        </w:rPr>
        <w:t>.</w:t>
      </w:r>
      <w:r w:rsidRPr="00CF4DEF">
        <w:rPr>
          <w:rtl/>
        </w:rPr>
        <w:t xml:space="preserve"> على أنّ لابن خلدون رأياً خطيراً في العرب وقيمهم</w:t>
      </w:r>
      <w:r w:rsidR="00E32E9A">
        <w:rPr>
          <w:rtl/>
        </w:rPr>
        <w:t>،</w:t>
      </w:r>
      <w:r w:rsidRPr="00CF4DEF">
        <w:rPr>
          <w:rtl/>
        </w:rPr>
        <w:t xml:space="preserve"> نقتطف منه قوله</w:t>
      </w:r>
      <w:r w:rsidRPr="00D350E6">
        <w:rPr>
          <w:rStyle w:val="libFootnotenumChar"/>
          <w:rtl/>
        </w:rPr>
        <w:t>(3)</w:t>
      </w:r>
      <w:r w:rsidR="00E32E9A">
        <w:rPr>
          <w:rtl/>
        </w:rPr>
        <w:t>:</w:t>
      </w:r>
      <w:r w:rsidRPr="00CF4DEF">
        <w:rPr>
          <w:rtl/>
        </w:rPr>
        <w:t xml:space="preserve"> </w:t>
      </w:r>
    </w:p>
    <w:p w:rsidR="00D350E6" w:rsidRDefault="00D350E6" w:rsidP="00637374">
      <w:pPr>
        <w:pStyle w:val="libNormal"/>
        <w:rPr>
          <w:rtl/>
        </w:rPr>
      </w:pPr>
      <w:r w:rsidRPr="00CF4DEF">
        <w:rPr>
          <w:rtl/>
        </w:rPr>
        <w:t>بطبيعة التوحّش الذي فيهم أهل انتهاب وعبث</w:t>
      </w:r>
      <w:r w:rsidR="00E32E9A">
        <w:rPr>
          <w:rtl/>
        </w:rPr>
        <w:t>،</w:t>
      </w:r>
      <w:r w:rsidRPr="00CF4DEF">
        <w:rPr>
          <w:rtl/>
        </w:rPr>
        <w:t xml:space="preserve"> ينتهبون ما قدروا عليه من غير مغالبة ولا ركوب خطر</w:t>
      </w:r>
      <w:r w:rsidR="00E32E9A">
        <w:rPr>
          <w:rtl/>
        </w:rPr>
        <w:t>.</w:t>
      </w:r>
    </w:p>
    <w:p w:rsidR="00D350E6" w:rsidRDefault="00D350E6" w:rsidP="00CF4DEF">
      <w:pPr>
        <w:pStyle w:val="libNormal"/>
        <w:rPr>
          <w:rtl/>
        </w:rPr>
      </w:pPr>
      <w:r>
        <w:rPr>
          <w:rtl/>
        </w:rPr>
        <w:t>العرب إذا تغلّبوا على أوطان أسرع إليها الخراب</w:t>
      </w:r>
      <w:r w:rsidR="00E32E9A">
        <w:rPr>
          <w:rtl/>
        </w:rPr>
        <w:t>؛</w:t>
      </w:r>
      <w:r>
        <w:rPr>
          <w:rtl/>
        </w:rPr>
        <w:t xml:space="preserve"> والسبب في ذلك أنّهم اُمّة وحشيّة باستحكام عوائد التوحّش</w:t>
      </w:r>
      <w:r w:rsidR="00E32E9A">
        <w:rPr>
          <w:rtl/>
        </w:rPr>
        <w:t>،</w:t>
      </w:r>
      <w:r>
        <w:rPr>
          <w:rtl/>
        </w:rPr>
        <w:t xml:space="preserve"> وأسبابه فيهم فصار لهم خلقاً وجبلةً</w:t>
      </w:r>
      <w:r w:rsidR="00E32E9A">
        <w:rPr>
          <w:rtl/>
        </w:rPr>
        <w:t>.</w:t>
      </w:r>
    </w:p>
    <w:p w:rsidR="00823380" w:rsidRDefault="00823380" w:rsidP="00823380">
      <w:pPr>
        <w:pStyle w:val="libLine"/>
        <w:rPr>
          <w:rtl/>
        </w:rPr>
      </w:pPr>
      <w:r>
        <w:rPr>
          <w:rtl/>
        </w:rPr>
        <w:t>____________________</w:t>
      </w:r>
    </w:p>
    <w:p w:rsidR="008E52ED" w:rsidRPr="00E32E9A" w:rsidRDefault="00D350E6" w:rsidP="00823380">
      <w:pPr>
        <w:pStyle w:val="libFootnote0"/>
        <w:rPr>
          <w:rStyle w:val="libFootnoteChar"/>
          <w:rtl/>
        </w:rPr>
      </w:pPr>
      <w:r w:rsidRPr="00823380">
        <w:rPr>
          <w:rtl/>
        </w:rPr>
        <w:t>(1)</w:t>
      </w:r>
      <w:r>
        <w:rPr>
          <w:rtl/>
        </w:rPr>
        <w:t xml:space="preserve"> ابن الأثير</w:t>
      </w:r>
      <w:r w:rsidR="00E32E9A">
        <w:rPr>
          <w:rtl/>
        </w:rPr>
        <w:t>،</w:t>
      </w:r>
      <w:r>
        <w:rPr>
          <w:rtl/>
        </w:rPr>
        <w:t xml:space="preserve"> المرجع السابق 1 </w:t>
      </w:r>
      <w:r w:rsidR="00FE2EA4">
        <w:rPr>
          <w:rtl/>
        </w:rPr>
        <w:t>:</w:t>
      </w:r>
      <w:r>
        <w:rPr>
          <w:rtl/>
        </w:rPr>
        <w:t xml:space="preserve"> 599</w:t>
      </w:r>
      <w:r w:rsidR="00E32E9A">
        <w:rPr>
          <w:rtl/>
        </w:rPr>
        <w:t>.</w:t>
      </w:r>
    </w:p>
    <w:p w:rsidR="008E52ED" w:rsidRPr="00E32E9A" w:rsidRDefault="00D350E6" w:rsidP="00823380">
      <w:pPr>
        <w:pStyle w:val="libFootnote0"/>
        <w:rPr>
          <w:rStyle w:val="libFootnoteChar"/>
          <w:rtl/>
        </w:rPr>
      </w:pPr>
      <w:r w:rsidRPr="00E32E9A">
        <w:rPr>
          <w:rStyle w:val="libFootnoteChar"/>
          <w:rtl/>
        </w:rPr>
        <w:t>(2)</w:t>
      </w:r>
      <w:r>
        <w:rPr>
          <w:rtl/>
        </w:rPr>
        <w:t xml:space="preserve"> جولد تسيهر</w:t>
      </w:r>
      <w:r w:rsidR="00E32E9A">
        <w:rPr>
          <w:rtl/>
        </w:rPr>
        <w:t>،</w:t>
      </w:r>
      <w:r>
        <w:rPr>
          <w:rtl/>
        </w:rPr>
        <w:t xml:space="preserve"> العقيدة والشريعة في الإسلام </w:t>
      </w:r>
      <w:r w:rsidR="00FE2EA4">
        <w:rPr>
          <w:rtl/>
        </w:rPr>
        <w:t>:</w:t>
      </w:r>
      <w:r>
        <w:rPr>
          <w:rtl/>
        </w:rPr>
        <w:t xml:space="preserve"> 7</w:t>
      </w:r>
      <w:r w:rsidR="00E32E9A">
        <w:rPr>
          <w:rtl/>
        </w:rPr>
        <w:t>،</w:t>
      </w:r>
      <w:r>
        <w:rPr>
          <w:rtl/>
        </w:rPr>
        <w:t xml:space="preserve"> بيروت</w:t>
      </w:r>
      <w:r w:rsidR="00E32E9A">
        <w:rPr>
          <w:rtl/>
        </w:rPr>
        <w:t>،</w:t>
      </w:r>
      <w:r w:rsidR="008E52ED">
        <w:rPr>
          <w:rtl/>
        </w:rPr>
        <w:t xml:space="preserve"> </w:t>
      </w:r>
      <w:r>
        <w:rPr>
          <w:rtl/>
        </w:rPr>
        <w:t xml:space="preserve">دار الرائد العربي </w:t>
      </w:r>
      <w:r w:rsidR="00FE2EA4">
        <w:rPr>
          <w:rtl/>
        </w:rPr>
        <w:t>:</w:t>
      </w:r>
      <w:r>
        <w:rPr>
          <w:rtl/>
        </w:rPr>
        <w:t xml:space="preserve"> 1946 م</w:t>
      </w:r>
      <w:r w:rsidR="00E32E9A">
        <w:rPr>
          <w:rtl/>
        </w:rPr>
        <w:t>.</w:t>
      </w:r>
    </w:p>
    <w:p w:rsidR="00D350E6" w:rsidRDefault="00D350E6" w:rsidP="00823380">
      <w:pPr>
        <w:pStyle w:val="libFootnote0"/>
        <w:rPr>
          <w:rtl/>
        </w:rPr>
      </w:pPr>
      <w:r w:rsidRPr="00E32E9A">
        <w:rPr>
          <w:rStyle w:val="libFootnoteChar"/>
          <w:rtl/>
        </w:rPr>
        <w:t>(3)</w:t>
      </w:r>
      <w:r>
        <w:rPr>
          <w:rtl/>
        </w:rPr>
        <w:t xml:space="preserve"> ابن خلدون</w:t>
      </w:r>
      <w:r w:rsidR="00E32E9A">
        <w:rPr>
          <w:rtl/>
        </w:rPr>
        <w:t>،</w:t>
      </w:r>
      <w:r>
        <w:rPr>
          <w:rtl/>
        </w:rPr>
        <w:t xml:space="preserve"> التاريخ</w:t>
      </w:r>
      <w:r w:rsidR="00E32E9A">
        <w:rPr>
          <w:rtl/>
        </w:rPr>
        <w:t>،</w:t>
      </w:r>
      <w:r>
        <w:rPr>
          <w:rtl/>
        </w:rPr>
        <w:t xml:space="preserve"> المرجع السابق 1 </w:t>
      </w:r>
      <w:r w:rsidR="00FE2EA4">
        <w:rPr>
          <w:rtl/>
        </w:rPr>
        <w:t>:</w:t>
      </w:r>
      <w:r>
        <w:rPr>
          <w:rtl/>
        </w:rPr>
        <w:t xml:space="preserve"> 125</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وأيضاً</w:t>
      </w:r>
      <w:r w:rsidR="00E32E9A">
        <w:rPr>
          <w:rtl/>
        </w:rPr>
        <w:t>،</w:t>
      </w:r>
      <w:r>
        <w:rPr>
          <w:rtl/>
        </w:rPr>
        <w:t xml:space="preserve"> فطبيعتهم انتهاب ما في أيدي النّاس وأنّ رزقهم في ضلال رماحهم</w:t>
      </w:r>
      <w:r w:rsidR="00E32E9A">
        <w:rPr>
          <w:rtl/>
        </w:rPr>
        <w:t>،</w:t>
      </w:r>
      <w:r>
        <w:rPr>
          <w:rtl/>
        </w:rPr>
        <w:t xml:space="preserve"> وليس عندهم في أخذ أموال النّاس حدّ ينتهون إليه</w:t>
      </w:r>
      <w:r w:rsidR="00E32E9A">
        <w:rPr>
          <w:rtl/>
        </w:rPr>
        <w:t>.</w:t>
      </w:r>
    </w:p>
    <w:p w:rsidR="00D350E6" w:rsidRDefault="00D350E6" w:rsidP="00CF4DEF">
      <w:pPr>
        <w:pStyle w:val="libNormal"/>
        <w:rPr>
          <w:rtl/>
        </w:rPr>
      </w:pPr>
      <w:r>
        <w:rPr>
          <w:rtl/>
        </w:rPr>
        <w:t>وأيضاً</w:t>
      </w:r>
      <w:r w:rsidR="00E32E9A">
        <w:rPr>
          <w:rtl/>
        </w:rPr>
        <w:t>،</w:t>
      </w:r>
      <w:r>
        <w:rPr>
          <w:rtl/>
        </w:rPr>
        <w:t xml:space="preserve"> فإنّهم ليست لهم عناية بالأحكام وزجر النّاس عند المفاسد ودفاع بعضهم عن بعض</w:t>
      </w:r>
      <w:r w:rsidR="00E32E9A">
        <w:rPr>
          <w:rtl/>
        </w:rPr>
        <w:t>،</w:t>
      </w:r>
      <w:r>
        <w:rPr>
          <w:rtl/>
        </w:rPr>
        <w:t xml:space="preserve"> وإنّما همّهم ما يأخذونه من أموال الناس نهباً أو مغرماً</w:t>
      </w:r>
      <w:r w:rsidR="00E32E9A">
        <w:rPr>
          <w:rtl/>
        </w:rPr>
        <w:t>.</w:t>
      </w:r>
      <w:r>
        <w:rPr>
          <w:rtl/>
        </w:rPr>
        <w:t xml:space="preserve"> ربما فرضوا العقوبات في الأموال حرصاً على تحصيل الفائدة والجباية والاستكثار منها</w:t>
      </w:r>
      <w:r w:rsidR="00E32E9A">
        <w:rPr>
          <w:rtl/>
        </w:rPr>
        <w:t>.</w:t>
      </w:r>
    </w:p>
    <w:p w:rsidR="00D350E6" w:rsidRDefault="00D350E6" w:rsidP="00CF4DEF">
      <w:pPr>
        <w:pStyle w:val="libNormal"/>
        <w:rPr>
          <w:rtl/>
        </w:rPr>
      </w:pPr>
      <w:r>
        <w:rPr>
          <w:rtl/>
        </w:rPr>
        <w:t>وأيضاً</w:t>
      </w:r>
      <w:r w:rsidR="00E32E9A">
        <w:rPr>
          <w:rtl/>
        </w:rPr>
        <w:t>،</w:t>
      </w:r>
      <w:r>
        <w:rPr>
          <w:rtl/>
        </w:rPr>
        <w:t xml:space="preserve"> فهم متنافسون في الرياسة</w:t>
      </w:r>
      <w:r w:rsidR="00E32E9A">
        <w:rPr>
          <w:rtl/>
        </w:rPr>
        <w:t>،</w:t>
      </w:r>
      <w:r>
        <w:rPr>
          <w:rtl/>
        </w:rPr>
        <w:t xml:space="preserve"> وقلّ أنْ يُسلّم أحد منهم الأمر لغيره ولو كان أباه أو أخاه كبير عشيرته</w:t>
      </w:r>
      <w:r w:rsidR="00E32E9A">
        <w:rPr>
          <w:rtl/>
        </w:rPr>
        <w:t>،</w:t>
      </w:r>
      <w:r>
        <w:rPr>
          <w:rtl/>
        </w:rPr>
        <w:t xml:space="preserve"> إلاّ في الأقلّ وعلى كره</w:t>
      </w:r>
      <w:r w:rsidR="00E32E9A">
        <w:rPr>
          <w:rtl/>
        </w:rPr>
        <w:t>.</w:t>
      </w:r>
      <w:r>
        <w:rPr>
          <w:rtl/>
        </w:rPr>
        <w:t xml:space="preserve"> قال الأعرابي الوافد على عبد الملك بن مروان</w:t>
      </w:r>
      <w:r w:rsidR="00E32E9A">
        <w:rPr>
          <w:rtl/>
        </w:rPr>
        <w:t>،</w:t>
      </w:r>
      <w:r>
        <w:rPr>
          <w:rtl/>
        </w:rPr>
        <w:t xml:space="preserve"> لمّا سأله عن الحجّاج وأراد الثناء عليه عنده بحسن السياسة والعمران</w:t>
      </w:r>
      <w:r w:rsidR="00E32E9A">
        <w:rPr>
          <w:rtl/>
        </w:rPr>
        <w:t>،</w:t>
      </w:r>
      <w:r>
        <w:rPr>
          <w:rtl/>
        </w:rPr>
        <w:t xml:space="preserve"> فقال</w:t>
      </w:r>
      <w:r w:rsidR="00E32E9A">
        <w:rPr>
          <w:rtl/>
        </w:rPr>
        <w:t>:</w:t>
      </w:r>
      <w:r>
        <w:rPr>
          <w:rtl/>
        </w:rPr>
        <w:t xml:space="preserve"> تركته يظلم وحده</w:t>
      </w:r>
      <w:r w:rsidR="00E32E9A">
        <w:rPr>
          <w:rtl/>
        </w:rPr>
        <w:t>.</w:t>
      </w:r>
    </w:p>
    <w:p w:rsidR="00D350E6" w:rsidRDefault="00D350E6" w:rsidP="00CF4DEF">
      <w:pPr>
        <w:pStyle w:val="libNormal"/>
        <w:rPr>
          <w:rtl/>
        </w:rPr>
      </w:pPr>
      <w:r>
        <w:rPr>
          <w:rtl/>
        </w:rPr>
        <w:t>والعرب لا يحصل لهم الملك إلاّ بصبغة دينيّة من نبوّة أو ولاية أو أثر عظيم من الدين على الجملة</w:t>
      </w:r>
      <w:r w:rsidR="00E32E9A">
        <w:rPr>
          <w:rtl/>
        </w:rPr>
        <w:t>؛</w:t>
      </w:r>
      <w:r>
        <w:rPr>
          <w:rtl/>
        </w:rPr>
        <w:t xml:space="preserve"> والسبب في ذلك أنّهم لخُلق التوحّش الذي فيهم أصعب الاُمم انقياداً بعضهم لبعض للغلظة والأنفة</w:t>
      </w:r>
      <w:r w:rsidR="00E32E9A">
        <w:rPr>
          <w:rtl/>
        </w:rPr>
        <w:t>،</w:t>
      </w:r>
      <w:r>
        <w:rPr>
          <w:rtl/>
        </w:rPr>
        <w:t xml:space="preserve"> وبُعد الهمّة والمنافسة في الرياسة</w:t>
      </w:r>
      <w:r w:rsidR="00E32E9A">
        <w:rPr>
          <w:rtl/>
        </w:rPr>
        <w:t>،</w:t>
      </w:r>
      <w:r>
        <w:rPr>
          <w:rtl/>
        </w:rPr>
        <w:t xml:space="preserve"> فقلّما تجتمع أهواؤهم</w:t>
      </w:r>
      <w:r w:rsidR="00E32E9A">
        <w:rPr>
          <w:rtl/>
        </w:rPr>
        <w:t>،</w:t>
      </w:r>
      <w:r>
        <w:rPr>
          <w:rtl/>
        </w:rPr>
        <w:t xml:space="preserve"> فإذا كان الدين بالنبوّة أو الولاية</w:t>
      </w:r>
      <w:r w:rsidR="00E32E9A">
        <w:rPr>
          <w:rtl/>
        </w:rPr>
        <w:t>،</w:t>
      </w:r>
      <w:r>
        <w:rPr>
          <w:rtl/>
        </w:rPr>
        <w:t xml:space="preserve"> كان الوازع لهم من أنفسهم وذهب خُلق الكبر والمنافسة منهم</w:t>
      </w:r>
      <w:r w:rsidR="00E32E9A">
        <w:rPr>
          <w:rtl/>
        </w:rPr>
        <w:t>،</w:t>
      </w:r>
      <w:r>
        <w:rPr>
          <w:rtl/>
        </w:rPr>
        <w:t xml:space="preserve"> فسهل انقيادهم واجتماعهم</w:t>
      </w:r>
      <w:r w:rsidR="00E32E9A">
        <w:rPr>
          <w:rtl/>
        </w:rPr>
        <w:t>،</w:t>
      </w:r>
      <w:r>
        <w:rPr>
          <w:rtl/>
        </w:rPr>
        <w:t xml:space="preserve"> وذلك بما يشملهم من الدين المُذهب للغلظة والأنفة الوازع من التحاسد والتنافس</w:t>
      </w:r>
      <w:r w:rsidR="00E32E9A">
        <w:rPr>
          <w:rtl/>
        </w:rPr>
        <w:t>.</w:t>
      </w:r>
    </w:p>
    <w:p w:rsidR="00D350E6" w:rsidRDefault="00D350E6" w:rsidP="00D350E6">
      <w:pPr>
        <w:pStyle w:val="libNormal"/>
        <w:rPr>
          <w:rtl/>
        </w:rPr>
      </w:pPr>
      <w:r w:rsidRPr="00CF4DEF">
        <w:rPr>
          <w:rtl/>
        </w:rPr>
        <w:t>وهم مع ذلك أسرع النّاس قبولاً للحقّ والهُدى لسلامة طباعهم من عوج الملكات</w:t>
      </w:r>
      <w:r w:rsidR="00E32E9A">
        <w:rPr>
          <w:rtl/>
        </w:rPr>
        <w:t>،</w:t>
      </w:r>
      <w:r w:rsidRPr="00CF4DEF">
        <w:rPr>
          <w:rtl/>
        </w:rPr>
        <w:t xml:space="preserve"> وبراءتها من ذميم الأخلاق</w:t>
      </w:r>
      <w:r w:rsidR="00E32E9A">
        <w:rPr>
          <w:rtl/>
        </w:rPr>
        <w:t>،</w:t>
      </w:r>
      <w:r w:rsidRPr="00CF4DEF">
        <w:rPr>
          <w:rtl/>
        </w:rPr>
        <w:t xml:space="preserve"> إلاّ ما كان من خُلق التوحّش القريب المعاناة المتهيّئ لقبول الخير ببقائه على الفطرة الأولى</w:t>
      </w:r>
      <w:r w:rsidR="00E32E9A">
        <w:rPr>
          <w:rtl/>
        </w:rPr>
        <w:t>،</w:t>
      </w:r>
      <w:r w:rsidRPr="00CF4DEF">
        <w:rPr>
          <w:rtl/>
        </w:rPr>
        <w:t xml:space="preserve"> وبعده عمّا ينطبع في النّفوس من قبيح العوائد وسوء الملكات</w:t>
      </w:r>
      <w:r w:rsidR="00E32E9A">
        <w:rPr>
          <w:rtl/>
        </w:rPr>
        <w:t>،</w:t>
      </w:r>
      <w:r w:rsidRPr="00CF4DEF">
        <w:rPr>
          <w:rtl/>
        </w:rPr>
        <w:t xml:space="preserve"> فإنّ</w:t>
      </w:r>
      <w:r w:rsidR="00E32E9A">
        <w:rPr>
          <w:rtl/>
        </w:rPr>
        <w:t>:</w:t>
      </w:r>
      <w:r w:rsidRPr="00CF4DEF">
        <w:rPr>
          <w:rtl/>
        </w:rPr>
        <w:t xml:space="preserve"> </w:t>
      </w:r>
      <w:r w:rsidR="00FE2EA4">
        <w:rPr>
          <w:rStyle w:val="libBold2Char"/>
          <w:rtl/>
        </w:rPr>
        <w:t>«</w:t>
      </w:r>
      <w:r w:rsidRPr="00D350E6">
        <w:rPr>
          <w:rStyle w:val="libBold2Char"/>
          <w:rtl/>
        </w:rPr>
        <w:t xml:space="preserve"> كلّ مولودٍ يُولد على الفطرة </w:t>
      </w:r>
      <w:r w:rsidR="00FE2EA4">
        <w:rPr>
          <w:rStyle w:val="libBold2Char"/>
          <w:rtl/>
        </w:rPr>
        <w:t>»</w:t>
      </w:r>
      <w:r w:rsidR="00E32E9A">
        <w:rPr>
          <w:rStyle w:val="libBold2Char"/>
          <w:rtl/>
        </w:rPr>
        <w:t>.</w:t>
      </w:r>
      <w:r w:rsidRPr="00CF4DEF">
        <w:rPr>
          <w:rtl/>
        </w:rPr>
        <w:t xml:space="preserve"> كما ورد في الحديث</w:t>
      </w:r>
      <w:r w:rsidR="00E32E9A">
        <w:rPr>
          <w:rtl/>
        </w:rPr>
        <w:t>.</w:t>
      </w:r>
    </w:p>
    <w:p w:rsidR="00D350E6" w:rsidRDefault="00D350E6" w:rsidP="00D350E6">
      <w:pPr>
        <w:pStyle w:val="libNormal"/>
      </w:pPr>
      <w:r>
        <w:rPr>
          <w:rtl/>
        </w:rPr>
        <w:br w:type="page"/>
      </w:r>
    </w:p>
    <w:p w:rsidR="00637374" w:rsidRDefault="00D350E6" w:rsidP="00D350E6">
      <w:pPr>
        <w:pStyle w:val="libNormal"/>
        <w:rPr>
          <w:rtl/>
        </w:rPr>
      </w:pPr>
      <w:r w:rsidRPr="00CF4DEF">
        <w:rPr>
          <w:rtl/>
        </w:rPr>
        <w:lastRenderedPageBreak/>
        <w:t>ويكاد يتطابق مع الآراء السابقة رأي لمستشرق آخر</w:t>
      </w:r>
      <w:r w:rsidR="00E32E9A">
        <w:rPr>
          <w:rtl/>
        </w:rPr>
        <w:t>،</w:t>
      </w:r>
      <w:r w:rsidRPr="00CF4DEF">
        <w:rPr>
          <w:rtl/>
        </w:rPr>
        <w:t xml:space="preserve"> وهو بروكلمان بقوله</w:t>
      </w:r>
      <w:r w:rsidRPr="00D350E6">
        <w:rPr>
          <w:rStyle w:val="libFootnotenumChar"/>
          <w:rtl/>
        </w:rPr>
        <w:t>(1)</w:t>
      </w:r>
      <w:r w:rsidR="00E32E9A">
        <w:rPr>
          <w:rtl/>
        </w:rPr>
        <w:t>:</w:t>
      </w:r>
      <w:r w:rsidRPr="00CF4DEF">
        <w:rPr>
          <w:rtl/>
        </w:rPr>
        <w:t xml:space="preserve"> </w:t>
      </w:r>
    </w:p>
    <w:p w:rsidR="008E52ED" w:rsidRDefault="00637374" w:rsidP="00D350E6">
      <w:pPr>
        <w:pStyle w:val="libNormal"/>
        <w:rPr>
          <w:rtl/>
        </w:rPr>
      </w:pPr>
      <w:r>
        <w:rPr>
          <w:rFonts w:hint="cs"/>
          <w:rtl/>
        </w:rPr>
        <w:t>(</w:t>
      </w:r>
      <w:r w:rsidR="00D350E6" w:rsidRPr="00CF4DEF">
        <w:rPr>
          <w:rtl/>
        </w:rPr>
        <w:t>إذا انتقلنا إلى أحوال بلاد العرب الشمالية</w:t>
      </w:r>
      <w:r w:rsidR="00E32E9A">
        <w:rPr>
          <w:rtl/>
        </w:rPr>
        <w:t>،</w:t>
      </w:r>
      <w:r w:rsidR="00D350E6" w:rsidRPr="00CF4DEF">
        <w:rPr>
          <w:rtl/>
        </w:rPr>
        <w:t xml:space="preserve"> وجدنا الصحراء التي تؤلّف معظم البلاد هي التي تقرّر الأحوال الاجماعيّة</w:t>
      </w:r>
      <w:r>
        <w:rPr>
          <w:rFonts w:hint="cs"/>
          <w:rtl/>
        </w:rPr>
        <w:t xml:space="preserve"> ...)</w:t>
      </w:r>
      <w:r w:rsidR="00E32E9A">
        <w:rPr>
          <w:rtl/>
        </w:rPr>
        <w:t>.</w:t>
      </w:r>
    </w:p>
    <w:p w:rsidR="00D350E6" w:rsidRDefault="00637374" w:rsidP="00D350E6">
      <w:pPr>
        <w:pStyle w:val="libNormal"/>
        <w:rPr>
          <w:rtl/>
        </w:rPr>
      </w:pPr>
      <w:r>
        <w:rPr>
          <w:rFonts w:hint="cs"/>
          <w:rtl/>
        </w:rPr>
        <w:t>(</w:t>
      </w:r>
      <w:r w:rsidR="00D350E6" w:rsidRPr="00CF4DEF">
        <w:rPr>
          <w:rtl/>
        </w:rPr>
        <w:t>والبدوي كائن فردي النزعة مفرط الأنانيّة قبل كلّ شيء</w:t>
      </w:r>
      <w:r w:rsidR="00E32E9A">
        <w:rPr>
          <w:rtl/>
        </w:rPr>
        <w:t>.</w:t>
      </w:r>
      <w:r w:rsidR="00D350E6" w:rsidRPr="00CF4DEF">
        <w:rPr>
          <w:rtl/>
        </w:rPr>
        <w:t xml:space="preserve"> ولا تزال بعض الأحاديث تسمح للعربي الداخل في الإسلام أنْ يقول في دعائه</w:t>
      </w:r>
      <w:r w:rsidR="00E32E9A">
        <w:rPr>
          <w:rtl/>
        </w:rPr>
        <w:t>:</w:t>
      </w:r>
      <w:r w:rsidR="00D350E6" w:rsidRPr="00CF4DEF">
        <w:rPr>
          <w:rtl/>
        </w:rPr>
        <w:t xml:space="preserve"> اللهمّ</w:t>
      </w:r>
      <w:r w:rsidR="00E32E9A">
        <w:rPr>
          <w:rtl/>
        </w:rPr>
        <w:t>،</w:t>
      </w:r>
      <w:r w:rsidR="00D350E6" w:rsidRPr="00CF4DEF">
        <w:rPr>
          <w:rtl/>
        </w:rPr>
        <w:t xml:space="preserve"> ارحمني ومُحمّداً </w:t>
      </w:r>
      <w:r w:rsidR="00FE2A56" w:rsidRPr="00FE2A56">
        <w:rPr>
          <w:rStyle w:val="libAlaemChar"/>
          <w:rtl/>
        </w:rPr>
        <w:t>صلى‌الله‌عليه‌وآله‌وسلم</w:t>
      </w:r>
      <w:r w:rsidR="00D350E6" w:rsidRPr="00CF4DEF">
        <w:rPr>
          <w:rtl/>
        </w:rPr>
        <w:t xml:space="preserve"> ولا ترحمْ معنا أحداً</w:t>
      </w:r>
      <w:r>
        <w:rPr>
          <w:rFonts w:hint="cs"/>
          <w:rtl/>
        </w:rPr>
        <w:t xml:space="preserve">) </w:t>
      </w:r>
      <w:r w:rsidR="00D350E6" w:rsidRPr="00D350E6">
        <w:rPr>
          <w:rStyle w:val="libFootnotenumChar"/>
          <w:rtl/>
        </w:rPr>
        <w:t>(2)</w:t>
      </w:r>
      <w:r w:rsidR="00E32E9A">
        <w:rPr>
          <w:rtl/>
        </w:rPr>
        <w:t>.</w:t>
      </w:r>
    </w:p>
    <w:p w:rsidR="00D350E6" w:rsidRDefault="00D350E6" w:rsidP="00CF4DEF">
      <w:pPr>
        <w:pStyle w:val="libNormal"/>
        <w:rPr>
          <w:rtl/>
        </w:rPr>
      </w:pPr>
      <w:r>
        <w:rPr>
          <w:rtl/>
        </w:rPr>
        <w:t>ويقول</w:t>
      </w:r>
      <w:r w:rsidR="00E32E9A">
        <w:rPr>
          <w:rtl/>
        </w:rPr>
        <w:t>:</w:t>
      </w:r>
      <w:r>
        <w:rPr>
          <w:rtl/>
        </w:rPr>
        <w:t xml:space="preserve"> </w:t>
      </w:r>
      <w:r w:rsidR="00637374">
        <w:rPr>
          <w:rFonts w:hint="cs"/>
          <w:rtl/>
        </w:rPr>
        <w:t>(</w:t>
      </w:r>
      <w:r>
        <w:rPr>
          <w:rtl/>
        </w:rPr>
        <w:t>إنّ حاسّة الشرف الساميّة هي التي تسم جميع أعمال البدوي</w:t>
      </w:r>
      <w:r w:rsidR="00E32E9A">
        <w:rPr>
          <w:rtl/>
        </w:rPr>
        <w:t>،</w:t>
      </w:r>
      <w:r>
        <w:rPr>
          <w:rtl/>
        </w:rPr>
        <w:t xml:space="preserve"> وهي ألأساس الذي ينهض عليه صرح الأخلاق عنده</w:t>
      </w:r>
      <w:r w:rsidR="00637374">
        <w:rPr>
          <w:rFonts w:hint="cs"/>
          <w:rtl/>
        </w:rPr>
        <w:t>)</w:t>
      </w:r>
      <w:r w:rsidR="00E32E9A">
        <w:rPr>
          <w:rtl/>
        </w:rPr>
        <w:t>.</w:t>
      </w:r>
    </w:p>
    <w:p w:rsidR="00D350E6" w:rsidRDefault="008E52ED" w:rsidP="00D671FA">
      <w:pPr>
        <w:pStyle w:val="libCenter"/>
        <w:rPr>
          <w:rtl/>
        </w:rPr>
      </w:pPr>
      <w:r>
        <w:rPr>
          <w:rtl/>
        </w:rPr>
        <w:t xml:space="preserve"> </w:t>
      </w:r>
      <w:r w:rsidR="00D350E6">
        <w:rPr>
          <w:rtl/>
        </w:rPr>
        <w:t>* * *</w:t>
      </w:r>
    </w:p>
    <w:p w:rsidR="00637374" w:rsidRDefault="00D350E6" w:rsidP="00CF4DEF">
      <w:pPr>
        <w:pStyle w:val="libNormal"/>
        <w:rPr>
          <w:rtl/>
        </w:rPr>
      </w:pPr>
      <w:r>
        <w:rPr>
          <w:rtl/>
        </w:rPr>
        <w:t>تلك إذاً آراء اُختلفت مصادرها وتعدّدت مشارب معتنقيها</w:t>
      </w:r>
      <w:r w:rsidR="00E32E9A">
        <w:rPr>
          <w:rtl/>
        </w:rPr>
        <w:t>،</w:t>
      </w:r>
      <w:r>
        <w:rPr>
          <w:rtl/>
        </w:rPr>
        <w:t xml:space="preserve"> إلاّ أنّها تكاد تجمع على سمات خاصّة لقيم بعينها امتثل لها عرب ما قبل الإسلام</w:t>
      </w:r>
      <w:r w:rsidR="00E32E9A">
        <w:rPr>
          <w:rtl/>
        </w:rPr>
        <w:t>.</w:t>
      </w:r>
      <w:r>
        <w:rPr>
          <w:rtl/>
        </w:rPr>
        <w:t xml:space="preserve"> </w:t>
      </w:r>
    </w:p>
    <w:p w:rsidR="00D350E6" w:rsidRDefault="00D350E6" w:rsidP="00CF4DEF">
      <w:pPr>
        <w:pStyle w:val="libNormal"/>
        <w:rPr>
          <w:rtl/>
        </w:rPr>
      </w:pPr>
      <w:r>
        <w:rPr>
          <w:rtl/>
        </w:rPr>
        <w:t>وربما كان أحد الأصول الأولى المنشئة لهذا النّسق من القيم هو انفراط عقد العرب</w:t>
      </w:r>
      <w:r w:rsidR="00E32E9A">
        <w:rPr>
          <w:rtl/>
        </w:rPr>
        <w:t>،</w:t>
      </w:r>
      <w:r>
        <w:rPr>
          <w:rtl/>
        </w:rPr>
        <w:t xml:space="preserve"> بحيث لمّ يُدينوا لسلطة جامعة قط</w:t>
      </w:r>
      <w:r w:rsidR="00E32E9A">
        <w:rPr>
          <w:rtl/>
        </w:rPr>
        <w:t>.</w:t>
      </w:r>
    </w:p>
    <w:p w:rsidR="00D350E6" w:rsidRDefault="00D350E6" w:rsidP="00637374">
      <w:pPr>
        <w:pStyle w:val="libNormal"/>
        <w:rPr>
          <w:rtl/>
        </w:rPr>
      </w:pPr>
      <w:r>
        <w:rPr>
          <w:rtl/>
        </w:rPr>
        <w:t>ورغم ذهاب البعض إلى أنّ العرب في زمانهم ذاك قد خبروا نوعاً من التنظيم السّياسي مثل</w:t>
      </w:r>
      <w:r w:rsidR="00E32E9A">
        <w:rPr>
          <w:rtl/>
        </w:rPr>
        <w:t>:</w:t>
      </w:r>
      <w:r>
        <w:rPr>
          <w:rtl/>
        </w:rPr>
        <w:t xml:space="preserve"> </w:t>
      </w:r>
      <w:r w:rsidR="00637374">
        <w:rPr>
          <w:rFonts w:hint="cs"/>
          <w:rtl/>
        </w:rPr>
        <w:t>(</w:t>
      </w:r>
      <w:r>
        <w:rPr>
          <w:rtl/>
        </w:rPr>
        <w:t>ملكيّة كندة</w:t>
      </w:r>
      <w:r w:rsidR="00637374">
        <w:rPr>
          <w:rFonts w:hint="cs"/>
          <w:rtl/>
        </w:rPr>
        <w:t>)</w:t>
      </w:r>
      <w:r>
        <w:rPr>
          <w:rtl/>
        </w:rPr>
        <w:t xml:space="preserve"> في نجد وما وراءها</w:t>
      </w:r>
      <w:r w:rsidR="00E32E9A">
        <w:rPr>
          <w:rtl/>
        </w:rPr>
        <w:t>،</w:t>
      </w:r>
      <w:r>
        <w:rPr>
          <w:rtl/>
        </w:rPr>
        <w:t xml:space="preserve"> ومثل</w:t>
      </w:r>
      <w:r w:rsidR="00E32E9A">
        <w:rPr>
          <w:rtl/>
        </w:rPr>
        <w:t>:</w:t>
      </w:r>
      <w:r>
        <w:rPr>
          <w:rtl/>
        </w:rPr>
        <w:t xml:space="preserve"> نظام مكّة</w:t>
      </w:r>
      <w:r w:rsidR="00637374">
        <w:rPr>
          <w:rFonts w:hint="cs"/>
          <w:rtl/>
        </w:rPr>
        <w:t xml:space="preserve"> -</w:t>
      </w:r>
      <w:r>
        <w:rPr>
          <w:rtl/>
        </w:rPr>
        <w:t xml:space="preserve"> الذي عدّه لامانس جمهوريّة</w:t>
      </w:r>
      <w:r w:rsidR="00637374">
        <w:rPr>
          <w:rFonts w:hint="cs"/>
          <w:rtl/>
        </w:rPr>
        <w:t xml:space="preserve"> -</w:t>
      </w:r>
      <w:r>
        <w:rPr>
          <w:rtl/>
        </w:rPr>
        <w:t xml:space="preserve"> إلاّ أنّ الواقع أنّ هذه الأنظمة كانت قبليّة محلّية</w:t>
      </w:r>
      <w:r w:rsidR="00E32E9A">
        <w:rPr>
          <w:rtl/>
        </w:rPr>
        <w:t>،</w:t>
      </w:r>
      <w:r>
        <w:rPr>
          <w:rtl/>
        </w:rPr>
        <w:t xml:space="preserve"> </w:t>
      </w:r>
    </w:p>
    <w:p w:rsidR="00823380" w:rsidRDefault="00823380" w:rsidP="00823380">
      <w:pPr>
        <w:pStyle w:val="libLine"/>
        <w:rPr>
          <w:rtl/>
        </w:rPr>
      </w:pPr>
      <w:r>
        <w:rPr>
          <w:rtl/>
        </w:rPr>
        <w:t>____________________</w:t>
      </w:r>
    </w:p>
    <w:p w:rsidR="008E52ED" w:rsidRPr="00E32E9A" w:rsidRDefault="00D350E6" w:rsidP="00823380">
      <w:pPr>
        <w:pStyle w:val="libFootnote0"/>
        <w:rPr>
          <w:rStyle w:val="libFootnoteChar"/>
          <w:rtl/>
        </w:rPr>
      </w:pPr>
      <w:r w:rsidRPr="00823380">
        <w:rPr>
          <w:rtl/>
        </w:rPr>
        <w:t>(1)</w:t>
      </w:r>
      <w:r>
        <w:rPr>
          <w:rtl/>
        </w:rPr>
        <w:t xml:space="preserve"> تاريخ الشعوب الإسلاميّة</w:t>
      </w:r>
      <w:r w:rsidR="00E32E9A">
        <w:rPr>
          <w:rtl/>
        </w:rPr>
        <w:t>،</w:t>
      </w:r>
      <w:r>
        <w:rPr>
          <w:rtl/>
        </w:rPr>
        <w:t xml:space="preserve"> المرجع السابق </w:t>
      </w:r>
      <w:r w:rsidR="00FE2EA4">
        <w:rPr>
          <w:rtl/>
        </w:rPr>
        <w:t>:</w:t>
      </w:r>
      <w:r>
        <w:rPr>
          <w:rtl/>
        </w:rPr>
        <w:t xml:space="preserve"> 18</w:t>
      </w:r>
      <w:r w:rsidR="00E32E9A">
        <w:rPr>
          <w:rtl/>
        </w:rPr>
        <w:t>.</w:t>
      </w:r>
    </w:p>
    <w:p w:rsidR="00D350E6" w:rsidRDefault="00D350E6" w:rsidP="00823380">
      <w:pPr>
        <w:pStyle w:val="libFootnote0"/>
        <w:rPr>
          <w:rtl/>
        </w:rPr>
      </w:pPr>
      <w:r w:rsidRPr="00E32E9A">
        <w:rPr>
          <w:rStyle w:val="libFootnoteChar"/>
          <w:rtl/>
        </w:rPr>
        <w:t>(2)</w:t>
      </w:r>
      <w:r>
        <w:rPr>
          <w:rtl/>
        </w:rPr>
        <w:t xml:space="preserve"> هذا الذي أورده بروكلمان تجد تفصيله في البخاري</w:t>
      </w:r>
      <w:r w:rsidR="00E32E9A">
        <w:rPr>
          <w:rtl/>
        </w:rPr>
        <w:t>،</w:t>
      </w:r>
      <w:r>
        <w:rPr>
          <w:rtl/>
        </w:rPr>
        <w:t xml:space="preserve"> كتاب الأدب كالتالي</w:t>
      </w:r>
      <w:r w:rsidR="00E32E9A">
        <w:rPr>
          <w:rtl/>
        </w:rPr>
        <w:t>:</w:t>
      </w:r>
      <w:r>
        <w:rPr>
          <w:rtl/>
        </w:rPr>
        <w:t xml:space="preserve"> </w:t>
      </w:r>
      <w:r w:rsidR="00182258">
        <w:rPr>
          <w:rFonts w:hint="cs"/>
          <w:rtl/>
        </w:rPr>
        <w:t>(</w:t>
      </w:r>
      <w:r>
        <w:rPr>
          <w:rtl/>
        </w:rPr>
        <w:t>عن أبي هريرة</w:t>
      </w:r>
      <w:r w:rsidR="00E32E9A">
        <w:rPr>
          <w:rtl/>
        </w:rPr>
        <w:t>،</w:t>
      </w:r>
      <w:r>
        <w:rPr>
          <w:rtl/>
        </w:rPr>
        <w:t xml:space="preserve"> قال</w:t>
      </w:r>
      <w:r w:rsidR="00E32E9A">
        <w:rPr>
          <w:rtl/>
        </w:rPr>
        <w:t>:</w:t>
      </w:r>
      <w:r>
        <w:rPr>
          <w:rtl/>
        </w:rPr>
        <w:t xml:space="preserve"> قام رسول الله </w:t>
      </w:r>
      <w:r w:rsidR="00FE2A56" w:rsidRPr="00FE2A56">
        <w:rPr>
          <w:rStyle w:val="libFootnoteAlaemChar"/>
          <w:rtl/>
        </w:rPr>
        <w:t>صلى‌الله‌عليه‌وآله</w:t>
      </w:r>
      <w:r>
        <w:rPr>
          <w:rtl/>
        </w:rPr>
        <w:t xml:space="preserve"> في صلاة وقمنا معه</w:t>
      </w:r>
      <w:r w:rsidR="00E32E9A">
        <w:rPr>
          <w:rtl/>
        </w:rPr>
        <w:t>،</w:t>
      </w:r>
      <w:r>
        <w:rPr>
          <w:rtl/>
        </w:rPr>
        <w:t xml:space="preserve"> فقال أعرابي</w:t>
      </w:r>
      <w:r w:rsidR="00E32E9A">
        <w:rPr>
          <w:rtl/>
        </w:rPr>
        <w:t>،</w:t>
      </w:r>
      <w:r>
        <w:rPr>
          <w:rtl/>
        </w:rPr>
        <w:t xml:space="preserve"> وهو في الصلاة</w:t>
      </w:r>
      <w:r w:rsidR="00E32E9A">
        <w:rPr>
          <w:rtl/>
        </w:rPr>
        <w:t>:</w:t>
      </w:r>
      <w:r>
        <w:rPr>
          <w:rtl/>
        </w:rPr>
        <w:t xml:space="preserve"> اللهمّ</w:t>
      </w:r>
      <w:r w:rsidR="00E32E9A">
        <w:rPr>
          <w:rtl/>
        </w:rPr>
        <w:t>،</w:t>
      </w:r>
      <w:r>
        <w:rPr>
          <w:rtl/>
        </w:rPr>
        <w:t xml:space="preserve"> ارحمني ومحمّداً </w:t>
      </w:r>
      <w:r w:rsidR="00FE2A56" w:rsidRPr="00FE2A56">
        <w:rPr>
          <w:rStyle w:val="libFootnoteAlaemChar"/>
          <w:rtl/>
        </w:rPr>
        <w:t>صلى‌الله‌عليه‌وآله‌وسلم</w:t>
      </w:r>
      <w:r>
        <w:rPr>
          <w:rtl/>
        </w:rPr>
        <w:t xml:space="preserve"> ولا ترحمْ معنا أحداً</w:t>
      </w:r>
      <w:r w:rsidR="00E32E9A">
        <w:rPr>
          <w:rtl/>
        </w:rPr>
        <w:t>.</w:t>
      </w:r>
      <w:r>
        <w:rPr>
          <w:rtl/>
        </w:rPr>
        <w:t xml:space="preserve"> فلمّا سلّم النّبي </w:t>
      </w:r>
      <w:r w:rsidR="00FE2A56" w:rsidRPr="00FE2A56">
        <w:rPr>
          <w:rStyle w:val="libFootnoteAlaemChar"/>
          <w:rtl/>
        </w:rPr>
        <w:t>صلى‌الله‌عليه‌وآله</w:t>
      </w:r>
      <w:r w:rsidR="00E32E9A">
        <w:rPr>
          <w:rtl/>
        </w:rPr>
        <w:t>،</w:t>
      </w:r>
      <w:r>
        <w:rPr>
          <w:rtl/>
        </w:rPr>
        <w:t xml:space="preserve"> قال للأعرابي</w:t>
      </w:r>
      <w:r w:rsidR="00E32E9A">
        <w:rPr>
          <w:rtl/>
        </w:rPr>
        <w:t>:</w:t>
      </w:r>
      <w:r>
        <w:rPr>
          <w:rtl/>
        </w:rPr>
        <w:t xml:space="preserve"> </w:t>
      </w:r>
      <w:r w:rsidR="00FE2EA4">
        <w:rPr>
          <w:rStyle w:val="libFootnoteBoldChar"/>
          <w:rtl/>
        </w:rPr>
        <w:t>«</w:t>
      </w:r>
      <w:r w:rsidRPr="00D350E6">
        <w:rPr>
          <w:rStyle w:val="libFootnoteBoldChar"/>
          <w:rtl/>
        </w:rPr>
        <w:t xml:space="preserve"> لقد حجَرت واسعاً </w:t>
      </w:r>
      <w:r w:rsidR="00FE2EA4">
        <w:rPr>
          <w:rStyle w:val="libFootnoteBoldChar"/>
          <w:rtl/>
        </w:rPr>
        <w:t>»</w:t>
      </w:r>
      <w:r w:rsidR="00E32E9A">
        <w:rPr>
          <w:rStyle w:val="libFootnoteBoldChar"/>
          <w:rtl/>
        </w:rPr>
        <w:t>.</w:t>
      </w:r>
      <w:r w:rsidRPr="00D350E6">
        <w:rPr>
          <w:rStyle w:val="libFootnoteBoldChar"/>
          <w:rtl/>
        </w:rPr>
        <w:t xml:space="preserve"> </w:t>
      </w:r>
      <w:r>
        <w:rPr>
          <w:rtl/>
        </w:rPr>
        <w:t>يُريد رحمة الله</w:t>
      </w:r>
      <w:r w:rsidR="00182258">
        <w:rPr>
          <w:rFonts w:hint="cs"/>
          <w:rtl/>
        </w:rPr>
        <w:t>)</w:t>
      </w:r>
      <w:r w:rsidR="00E32E9A">
        <w:rPr>
          <w:rtl/>
        </w:rPr>
        <w:t>.</w:t>
      </w:r>
    </w:p>
    <w:p w:rsidR="00D350E6" w:rsidRDefault="00D350E6" w:rsidP="00D350E6">
      <w:pPr>
        <w:pStyle w:val="libNormal"/>
      </w:pPr>
      <w:r>
        <w:rPr>
          <w:rtl/>
        </w:rPr>
        <w:br w:type="page"/>
      </w:r>
    </w:p>
    <w:p w:rsidR="00D350E6" w:rsidRDefault="00D350E6" w:rsidP="00182258">
      <w:pPr>
        <w:pStyle w:val="libNormal0"/>
        <w:rPr>
          <w:rtl/>
        </w:rPr>
      </w:pPr>
      <w:r>
        <w:rPr>
          <w:rtl/>
        </w:rPr>
        <w:lastRenderedPageBreak/>
        <w:t>ولمْ ترقَ قط إلى نظام سياسي جامع يلمّ شتات العرب ويخضعهم لسلطة واحدة</w:t>
      </w:r>
      <w:r w:rsidR="00E32E9A">
        <w:rPr>
          <w:rtl/>
        </w:rPr>
        <w:t>،</w:t>
      </w:r>
      <w:r>
        <w:rPr>
          <w:rtl/>
        </w:rPr>
        <w:t xml:space="preserve"> ويشعرون هم أنفسهم بانتمائهم لهذا الكيان الواحد</w:t>
      </w:r>
      <w:r w:rsidR="00E32E9A">
        <w:rPr>
          <w:rtl/>
        </w:rPr>
        <w:t>،</w:t>
      </w:r>
      <w:r>
        <w:rPr>
          <w:rtl/>
        </w:rPr>
        <w:t xml:space="preserve"> شأن الكيانات الاُخرى المعاصرة كالروم والفرس</w:t>
      </w:r>
      <w:r w:rsidR="00E32E9A">
        <w:rPr>
          <w:rtl/>
        </w:rPr>
        <w:t>.</w:t>
      </w:r>
    </w:p>
    <w:p w:rsidR="00D350E6" w:rsidRDefault="00D350E6" w:rsidP="00CF4DEF">
      <w:pPr>
        <w:pStyle w:val="libNormal"/>
        <w:rPr>
          <w:rtl/>
        </w:rPr>
      </w:pPr>
      <w:r>
        <w:rPr>
          <w:rtl/>
        </w:rPr>
        <w:t>هذا الانتماء الشديد المحلّية يُقلّص حتماً الاهتمامات ويحجمها بأبعاده</w:t>
      </w:r>
      <w:r w:rsidR="00E32E9A">
        <w:rPr>
          <w:rtl/>
        </w:rPr>
        <w:t>،</w:t>
      </w:r>
      <w:r>
        <w:rPr>
          <w:rtl/>
        </w:rPr>
        <w:t xml:space="preserve"> فلمّا تعدّدت الانتماءات داخل الإقليم الواحد وما نتج عنها من صراعات بينيّة</w:t>
      </w:r>
      <w:r w:rsidR="00E32E9A">
        <w:rPr>
          <w:rtl/>
        </w:rPr>
        <w:t>،</w:t>
      </w:r>
      <w:r>
        <w:rPr>
          <w:rtl/>
        </w:rPr>
        <w:t xml:space="preserve"> انعدمت فيهم رؤية أهداف مشتركة يسعون إليها</w:t>
      </w:r>
      <w:r w:rsidR="00E32E9A">
        <w:rPr>
          <w:rtl/>
        </w:rPr>
        <w:t>،</w:t>
      </w:r>
      <w:r>
        <w:rPr>
          <w:rtl/>
        </w:rPr>
        <w:t xml:space="preserve"> وقصر بهم نظرهم عن البصر بالمصالح التي يمكّنهم اجتماعهم معاً من إدراكها</w:t>
      </w:r>
      <w:r w:rsidR="00E32E9A">
        <w:rPr>
          <w:rtl/>
        </w:rPr>
        <w:t>.</w:t>
      </w:r>
    </w:p>
    <w:p w:rsidR="00D350E6" w:rsidRDefault="00D350E6" w:rsidP="00CF4DEF">
      <w:pPr>
        <w:pStyle w:val="libNormal"/>
        <w:rPr>
          <w:rtl/>
        </w:rPr>
      </w:pPr>
      <w:r>
        <w:rPr>
          <w:rtl/>
        </w:rPr>
        <w:t>على أنّه يبرز هنا تساؤل</w:t>
      </w:r>
      <w:r w:rsidR="00E32E9A">
        <w:rPr>
          <w:rtl/>
        </w:rPr>
        <w:t>:</w:t>
      </w:r>
      <w:r>
        <w:rPr>
          <w:rtl/>
        </w:rPr>
        <w:t xml:space="preserve"> فقد تسيّدت بلادهم</w:t>
      </w:r>
      <w:r w:rsidR="00E32E9A">
        <w:rPr>
          <w:rtl/>
        </w:rPr>
        <w:t>،</w:t>
      </w:r>
      <w:r>
        <w:rPr>
          <w:rtl/>
        </w:rPr>
        <w:t xml:space="preserve"> وعلى الأخصّ أطرافها اُمم من غيرهم أحباش وروم وفرس</w:t>
      </w:r>
      <w:r w:rsidR="00E32E9A">
        <w:rPr>
          <w:rtl/>
        </w:rPr>
        <w:t>،</w:t>
      </w:r>
      <w:r>
        <w:rPr>
          <w:rtl/>
        </w:rPr>
        <w:t xml:space="preserve"> هذه الاُمم كانت تفرض على العرب دفع الإتاوات وهم صاغرون</w:t>
      </w:r>
      <w:r w:rsidR="00E32E9A">
        <w:rPr>
          <w:rtl/>
        </w:rPr>
        <w:t>،</w:t>
      </w:r>
      <w:r>
        <w:rPr>
          <w:rtl/>
        </w:rPr>
        <w:t xml:space="preserve"> فلماذا لمْ يكن ذلك دافعاً لهم للوحدة والتناصر ذوداً عن حماهم</w:t>
      </w:r>
      <w:r w:rsidR="00E32E9A">
        <w:rPr>
          <w:rtl/>
        </w:rPr>
        <w:t>،</w:t>
      </w:r>
      <w:r>
        <w:rPr>
          <w:rtl/>
        </w:rPr>
        <w:t xml:space="preserve"> ودرءاً لأخطار تغشاهم</w:t>
      </w:r>
      <w:r w:rsidR="00E32E9A">
        <w:rPr>
          <w:rtl/>
        </w:rPr>
        <w:t>،</w:t>
      </w:r>
      <w:r>
        <w:rPr>
          <w:rtl/>
        </w:rPr>
        <w:t xml:space="preserve"> ومنعاً لأرضهم ألاّ تكون مرتعاً لغيرهم</w:t>
      </w:r>
      <w:r w:rsidR="00E32E9A">
        <w:rPr>
          <w:rtl/>
        </w:rPr>
        <w:t>؟</w:t>
      </w:r>
    </w:p>
    <w:p w:rsidR="00D350E6" w:rsidRDefault="00D350E6" w:rsidP="00CF4DEF">
      <w:pPr>
        <w:pStyle w:val="libNormal"/>
        <w:rPr>
          <w:rtl/>
        </w:rPr>
      </w:pPr>
      <w:r>
        <w:rPr>
          <w:rtl/>
        </w:rPr>
        <w:t>ثمّ ألاَ يتناقض ذلك الخفض وتلك الاستكانة مع ما زعموه من مروءة</w:t>
      </w:r>
      <w:r w:rsidR="00E32E9A">
        <w:rPr>
          <w:rtl/>
        </w:rPr>
        <w:t>،</w:t>
      </w:r>
      <w:r>
        <w:rPr>
          <w:rtl/>
        </w:rPr>
        <w:t xml:space="preserve"> وما تشدقوا به من فروسيّة</w:t>
      </w:r>
      <w:r w:rsidR="00E32E9A">
        <w:rPr>
          <w:rtl/>
        </w:rPr>
        <w:t>،</w:t>
      </w:r>
      <w:r>
        <w:rPr>
          <w:rtl/>
        </w:rPr>
        <w:t xml:space="preserve"> وما كانوا يستذكرونه دوماً من حسن بلائهم في أيّامهم</w:t>
      </w:r>
      <w:r w:rsidR="00E32E9A">
        <w:rPr>
          <w:rtl/>
        </w:rPr>
        <w:t>؟</w:t>
      </w:r>
    </w:p>
    <w:p w:rsidR="00D350E6" w:rsidRDefault="00D350E6" w:rsidP="00CF4DEF">
      <w:pPr>
        <w:pStyle w:val="libNormal"/>
        <w:rPr>
          <w:rtl/>
        </w:rPr>
      </w:pPr>
      <w:r>
        <w:rPr>
          <w:rtl/>
        </w:rPr>
        <w:t>لمْ تزل تلك سمات الانفراط وعدم الاجتماع المورث للأنانيّة المفرطة</w:t>
      </w:r>
      <w:r w:rsidR="00E32E9A">
        <w:rPr>
          <w:rtl/>
        </w:rPr>
        <w:t>،</w:t>
      </w:r>
      <w:r>
        <w:rPr>
          <w:rtl/>
        </w:rPr>
        <w:t xml:space="preserve"> والمفضي إلى نزوع كلّ امرئ لتلمس حلّ مشكله على مستوى الذات</w:t>
      </w:r>
      <w:r w:rsidR="00E32E9A">
        <w:rPr>
          <w:rtl/>
        </w:rPr>
        <w:t>،</w:t>
      </w:r>
      <w:r>
        <w:rPr>
          <w:rtl/>
        </w:rPr>
        <w:t xml:space="preserve"> والمؤدّي في النّهاية إلى أنْ يكون بأسهم شديداً بينهم وليس على المتربّصين بهم من غيرهم</w:t>
      </w:r>
      <w:r w:rsidR="00E32E9A">
        <w:rPr>
          <w:rtl/>
        </w:rPr>
        <w:t>.</w:t>
      </w:r>
    </w:p>
    <w:p w:rsidR="00D350E6" w:rsidRDefault="00D350E6" w:rsidP="00D350E6">
      <w:pPr>
        <w:pStyle w:val="libNormal"/>
        <w:rPr>
          <w:rtl/>
        </w:rPr>
      </w:pPr>
      <w:r w:rsidRPr="00CF4DEF">
        <w:rPr>
          <w:rtl/>
        </w:rPr>
        <w:t>ولعلّك تكون على صواب إذا وقفت طويلاً متحيّراً أمام معنى البطولة التي لحقت بسيف بن ذي يزن</w:t>
      </w:r>
      <w:r w:rsidR="00E32E9A">
        <w:rPr>
          <w:rtl/>
        </w:rPr>
        <w:t>،</w:t>
      </w:r>
      <w:r w:rsidRPr="00CF4DEF">
        <w:rPr>
          <w:rtl/>
        </w:rPr>
        <w:t xml:space="preserve"> لمّا أراد أنْ يتخلّص من غلبة الأحباش على بلاده اليمن</w:t>
      </w:r>
      <w:r w:rsidR="00E32E9A">
        <w:rPr>
          <w:rtl/>
        </w:rPr>
        <w:t>،</w:t>
      </w:r>
      <w:r w:rsidRPr="00CF4DEF">
        <w:rPr>
          <w:rtl/>
        </w:rPr>
        <w:t xml:space="preserve"> فذهب مستنصراً الفرس ليأتي بهم سادة لليمن بدلاً من الأحباش</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ولا يجهد المرء طويلاً في اكتشاف حقيقة عدم تجزّؤ التناقضات</w:t>
      </w:r>
      <w:r w:rsidR="00E32E9A">
        <w:rPr>
          <w:rtl/>
        </w:rPr>
        <w:t>،</w:t>
      </w:r>
      <w:r>
        <w:rPr>
          <w:rtl/>
        </w:rPr>
        <w:t xml:space="preserve"> فكما تجدها بيّنة في ناحية مجتمعيّة</w:t>
      </w:r>
      <w:r w:rsidR="00E32E9A">
        <w:rPr>
          <w:rtl/>
        </w:rPr>
        <w:t>،</w:t>
      </w:r>
      <w:r>
        <w:rPr>
          <w:rtl/>
        </w:rPr>
        <w:t xml:space="preserve"> تجدها كذلك في غيرها من النواحي</w:t>
      </w:r>
      <w:r w:rsidR="00E32E9A">
        <w:rPr>
          <w:rtl/>
        </w:rPr>
        <w:t>.</w:t>
      </w:r>
      <w:r>
        <w:rPr>
          <w:rtl/>
        </w:rPr>
        <w:t xml:space="preserve"> </w:t>
      </w:r>
    </w:p>
    <w:p w:rsidR="00D350E6" w:rsidRDefault="00D350E6" w:rsidP="00CF4DEF">
      <w:pPr>
        <w:pStyle w:val="libNormal"/>
        <w:rPr>
          <w:rtl/>
        </w:rPr>
      </w:pPr>
      <w:r>
        <w:rPr>
          <w:rtl/>
        </w:rPr>
        <w:t>وهكذا</w:t>
      </w:r>
      <w:r w:rsidR="00E32E9A">
        <w:rPr>
          <w:rtl/>
        </w:rPr>
        <w:t>،</w:t>
      </w:r>
      <w:r>
        <w:rPr>
          <w:rtl/>
        </w:rPr>
        <w:t xml:space="preserve"> فإنّ التناقضات السّابغة للحياة السياسيّة</w:t>
      </w:r>
      <w:r w:rsidR="00E32E9A">
        <w:rPr>
          <w:rtl/>
        </w:rPr>
        <w:t xml:space="preserve"> - </w:t>
      </w:r>
      <w:r>
        <w:rPr>
          <w:rtl/>
        </w:rPr>
        <w:t>كما رأينا</w:t>
      </w:r>
      <w:r w:rsidR="00E32E9A">
        <w:rPr>
          <w:rtl/>
        </w:rPr>
        <w:t xml:space="preserve"> - </w:t>
      </w:r>
      <w:r>
        <w:rPr>
          <w:rtl/>
        </w:rPr>
        <w:t>تبدو ماثلة للأعين لأوّل وهلة على المستوى الروحي</w:t>
      </w:r>
      <w:r w:rsidR="00E32E9A">
        <w:rPr>
          <w:rtl/>
        </w:rPr>
        <w:t>.</w:t>
      </w:r>
      <w:r>
        <w:rPr>
          <w:rtl/>
        </w:rPr>
        <w:t xml:space="preserve"> فالازدواجيّة والتناقض الصارخ في المعتقد سمتان بيّنتان للحياة الروحيّة لعرب ذلك الزمان</w:t>
      </w:r>
      <w:r w:rsidR="00E32E9A">
        <w:rPr>
          <w:rtl/>
        </w:rPr>
        <w:t>.</w:t>
      </w:r>
    </w:p>
    <w:p w:rsidR="00D350E6" w:rsidRDefault="00D350E6" w:rsidP="00CF4DEF">
      <w:pPr>
        <w:pStyle w:val="libNormal"/>
        <w:rPr>
          <w:rtl/>
        </w:rPr>
      </w:pPr>
      <w:r>
        <w:rPr>
          <w:rtl/>
        </w:rPr>
        <w:t>فقد عرفت أطراف الجزيرة الديانتين</w:t>
      </w:r>
      <w:r w:rsidR="00E32E9A">
        <w:rPr>
          <w:rtl/>
        </w:rPr>
        <w:t>:</w:t>
      </w:r>
      <w:r>
        <w:rPr>
          <w:rtl/>
        </w:rPr>
        <w:t xml:space="preserve"> اليهوديّة والمسيحيّة</w:t>
      </w:r>
      <w:r w:rsidR="00E32E9A">
        <w:rPr>
          <w:rtl/>
        </w:rPr>
        <w:t>.</w:t>
      </w:r>
      <w:r>
        <w:rPr>
          <w:rtl/>
        </w:rPr>
        <w:t xml:space="preserve"> فكانت اليهوديّة باليمن إضافة إلى بؤر متناثرة شمالاً</w:t>
      </w:r>
      <w:r w:rsidR="00E32E9A">
        <w:rPr>
          <w:rtl/>
        </w:rPr>
        <w:t>،</w:t>
      </w:r>
      <w:r>
        <w:rPr>
          <w:rtl/>
        </w:rPr>
        <w:t xml:space="preserve"> وكانت المسيحيّة بنَجران في الجنوب</w:t>
      </w:r>
      <w:r w:rsidR="00E32E9A">
        <w:rPr>
          <w:rtl/>
        </w:rPr>
        <w:t>،</w:t>
      </w:r>
      <w:r>
        <w:rPr>
          <w:rtl/>
        </w:rPr>
        <w:t xml:space="preserve"> كما كانت في غسان وبعض بكر وتغلب وطيء في الشمال</w:t>
      </w:r>
      <w:r w:rsidR="00E32E9A">
        <w:rPr>
          <w:rtl/>
        </w:rPr>
        <w:t>،</w:t>
      </w:r>
      <w:r>
        <w:rPr>
          <w:rtl/>
        </w:rPr>
        <w:t xml:space="preserve"> إلاّ أنّ القلب ظلّ وثنيّاً خالصاً بعد أنْ كان حنيفيّاً على دين إبراهيم</w:t>
      </w:r>
      <w:r w:rsidR="00E32E9A">
        <w:rPr>
          <w:rtl/>
        </w:rPr>
        <w:t>،</w:t>
      </w:r>
      <w:r>
        <w:rPr>
          <w:rtl/>
        </w:rPr>
        <w:t xml:space="preserve"> فلمّا طال عليهم الأمد</w:t>
      </w:r>
      <w:r w:rsidR="00E32E9A">
        <w:rPr>
          <w:rtl/>
        </w:rPr>
        <w:t>،</w:t>
      </w:r>
      <w:r>
        <w:rPr>
          <w:rtl/>
        </w:rPr>
        <w:t xml:space="preserve"> تحرّفت حنيفيّتهم فلمْ يبقَ منها سوى ممارسات وطقوس يؤدّونها دوريّاً</w:t>
      </w:r>
      <w:r w:rsidR="00E32E9A">
        <w:rPr>
          <w:rtl/>
        </w:rPr>
        <w:t>،</w:t>
      </w:r>
      <w:r>
        <w:rPr>
          <w:rtl/>
        </w:rPr>
        <w:t xml:space="preserve"> وفي مناسبات مختلفة يُشبعون بها حاجاتهم الروحيّة وفق ما هيّئت لها نفوسهم</w:t>
      </w:r>
      <w:r w:rsidR="00E32E9A">
        <w:rPr>
          <w:rtl/>
        </w:rPr>
        <w:t>،</w:t>
      </w:r>
      <w:r>
        <w:rPr>
          <w:rtl/>
        </w:rPr>
        <w:t xml:space="preserve"> وبما يفي بأغراض نشاطهم الاجتماعي</w:t>
      </w:r>
      <w:r w:rsidR="00E32E9A">
        <w:rPr>
          <w:rtl/>
        </w:rPr>
        <w:t>.</w:t>
      </w:r>
    </w:p>
    <w:p w:rsidR="00D350E6" w:rsidRDefault="00D350E6" w:rsidP="00CF4DEF">
      <w:pPr>
        <w:pStyle w:val="libNormal"/>
        <w:rPr>
          <w:rtl/>
        </w:rPr>
      </w:pPr>
      <w:r>
        <w:rPr>
          <w:rtl/>
        </w:rPr>
        <w:t>والأمر المُلفت للنظر ها هنا</w:t>
      </w:r>
      <w:r w:rsidR="00E32E9A">
        <w:rPr>
          <w:rtl/>
        </w:rPr>
        <w:t>،</w:t>
      </w:r>
      <w:r>
        <w:rPr>
          <w:rtl/>
        </w:rPr>
        <w:t xml:space="preserve"> أنّ العرب ظلّوا على التوجّه للكعبة قبلة لهم معظّمة ومزاراً وحجّاً ملّة إبراهيم</w:t>
      </w:r>
      <w:r w:rsidR="00E32E9A">
        <w:rPr>
          <w:rtl/>
        </w:rPr>
        <w:t>،</w:t>
      </w:r>
      <w:r>
        <w:rPr>
          <w:rtl/>
        </w:rPr>
        <w:t xml:space="preserve"> وفي الوقت ذاته اتّخذوا الأصنام والأدوثان آلهة لهم</w:t>
      </w:r>
      <w:r w:rsidR="00E32E9A">
        <w:rPr>
          <w:rtl/>
        </w:rPr>
        <w:t>.</w:t>
      </w:r>
    </w:p>
    <w:p w:rsidR="00D350E6" w:rsidRDefault="00D350E6" w:rsidP="00CF4DEF">
      <w:pPr>
        <w:pStyle w:val="libNormal"/>
        <w:rPr>
          <w:rtl/>
        </w:rPr>
      </w:pPr>
      <w:r>
        <w:rPr>
          <w:rtl/>
        </w:rPr>
        <w:t>وبالرغم من وجود آلهة قوميّة</w:t>
      </w:r>
      <w:r w:rsidR="00E32E9A">
        <w:rPr>
          <w:rtl/>
        </w:rPr>
        <w:t>،</w:t>
      </w:r>
      <w:r>
        <w:rPr>
          <w:rtl/>
        </w:rPr>
        <w:t xml:space="preserve"> كاللات والعزّى وهُبل</w:t>
      </w:r>
      <w:r w:rsidR="00E32E9A">
        <w:rPr>
          <w:rtl/>
        </w:rPr>
        <w:t>،</w:t>
      </w:r>
      <w:r>
        <w:rPr>
          <w:rtl/>
        </w:rPr>
        <w:t xml:space="preserve"> إلاّ أنّه كان هناك العديد من الآلهة القبليّة التي تخصّ قبيلة بعينها</w:t>
      </w:r>
      <w:r w:rsidR="00E32E9A">
        <w:rPr>
          <w:rtl/>
        </w:rPr>
        <w:t>،</w:t>
      </w:r>
      <w:r>
        <w:rPr>
          <w:rtl/>
        </w:rPr>
        <w:t xml:space="preserve"> أو مجموعة من القبائل</w:t>
      </w:r>
      <w:r w:rsidR="00E32E9A">
        <w:rPr>
          <w:rtl/>
        </w:rPr>
        <w:t>،</w:t>
      </w:r>
      <w:r>
        <w:rPr>
          <w:rtl/>
        </w:rPr>
        <w:t xml:space="preserve"> مثل</w:t>
      </w:r>
      <w:r w:rsidR="00E32E9A">
        <w:rPr>
          <w:rtl/>
        </w:rPr>
        <w:t>:</w:t>
      </w:r>
      <w:r>
        <w:rPr>
          <w:rtl/>
        </w:rPr>
        <w:t xml:space="preserve"> ود ومناة وإساف</w:t>
      </w:r>
      <w:r w:rsidR="00E32E9A">
        <w:rPr>
          <w:rtl/>
        </w:rPr>
        <w:t>،</w:t>
      </w:r>
      <w:r>
        <w:rPr>
          <w:rtl/>
        </w:rPr>
        <w:t xml:space="preserve"> ونائلة ويغوث وسواع وذريح</w:t>
      </w:r>
      <w:r w:rsidR="00637374">
        <w:rPr>
          <w:rtl/>
        </w:rPr>
        <w:t xml:space="preserve"> ...</w:t>
      </w:r>
      <w:r w:rsidR="00E32E9A">
        <w:rPr>
          <w:rtl/>
        </w:rPr>
        <w:t>.</w:t>
      </w:r>
    </w:p>
    <w:p w:rsidR="00D350E6" w:rsidRDefault="00D350E6" w:rsidP="00CF4DEF">
      <w:pPr>
        <w:pStyle w:val="libNormal"/>
        <w:rPr>
          <w:rtl/>
        </w:rPr>
      </w:pPr>
      <w:r>
        <w:rPr>
          <w:rtl/>
        </w:rPr>
        <w:t>على أنّ الأمر الأكثر مدعاة للنظر أنّ العرب</w:t>
      </w:r>
      <w:r w:rsidR="00E32E9A">
        <w:rPr>
          <w:rtl/>
        </w:rPr>
        <w:t xml:space="preserve"> - </w:t>
      </w:r>
      <w:r>
        <w:rPr>
          <w:rtl/>
        </w:rPr>
        <w:t>بالرغم من وثنيّتهم هذه</w:t>
      </w:r>
      <w:r w:rsidR="00E32E9A">
        <w:rPr>
          <w:rtl/>
        </w:rPr>
        <w:t xml:space="preserve"> - </w:t>
      </w:r>
      <w:r>
        <w:rPr>
          <w:rtl/>
        </w:rPr>
        <w:t>كانوا يعرفون الله</w:t>
      </w:r>
      <w:r w:rsidR="00E32E9A">
        <w:rPr>
          <w:rtl/>
        </w:rPr>
        <w:t>؛</w:t>
      </w:r>
      <w:r>
        <w:rPr>
          <w:rtl/>
        </w:rPr>
        <w:t xml:space="preserve"> اقرأ قول زهير بن أبي سُلمى الشاعر الجاهلي</w:t>
      </w:r>
      <w:r w:rsidR="00E32E9A">
        <w:rPr>
          <w:rtl/>
        </w:rPr>
        <w:t>:</w:t>
      </w:r>
    </w:p>
    <w:tbl>
      <w:tblPr>
        <w:tblStyle w:val="TableGrid"/>
        <w:bidiVisual/>
        <w:tblW w:w="4562" w:type="pct"/>
        <w:tblInd w:w="384" w:type="dxa"/>
        <w:tblLook w:val="01E0"/>
      </w:tblPr>
      <w:tblGrid>
        <w:gridCol w:w="3349"/>
        <w:gridCol w:w="268"/>
        <w:gridCol w:w="3305"/>
      </w:tblGrid>
      <w:tr w:rsidR="00182258" w:rsidTr="00182258">
        <w:trPr>
          <w:trHeight w:val="350"/>
        </w:trPr>
        <w:tc>
          <w:tcPr>
            <w:tcW w:w="3349" w:type="dxa"/>
            <w:shd w:val="clear" w:color="auto" w:fill="auto"/>
          </w:tcPr>
          <w:p w:rsidR="00182258" w:rsidRDefault="00182258" w:rsidP="00620867">
            <w:pPr>
              <w:pStyle w:val="libPoem"/>
            </w:pPr>
            <w:r w:rsidRPr="004537CB">
              <w:rPr>
                <w:rtl/>
              </w:rPr>
              <w:t>فلا تكتمن الله ما في صدوركم</w:t>
            </w:r>
            <w:r w:rsidRPr="00725071">
              <w:rPr>
                <w:rStyle w:val="libPoemTiniChar0"/>
                <w:rtl/>
              </w:rPr>
              <w:br/>
              <w:t> </w:t>
            </w:r>
          </w:p>
        </w:tc>
        <w:tc>
          <w:tcPr>
            <w:tcW w:w="268" w:type="dxa"/>
            <w:shd w:val="clear" w:color="auto" w:fill="auto"/>
          </w:tcPr>
          <w:p w:rsidR="00182258" w:rsidRDefault="00182258" w:rsidP="00620867">
            <w:pPr>
              <w:pStyle w:val="libPoem"/>
              <w:rPr>
                <w:rtl/>
              </w:rPr>
            </w:pPr>
          </w:p>
        </w:tc>
        <w:tc>
          <w:tcPr>
            <w:tcW w:w="3305" w:type="dxa"/>
            <w:shd w:val="clear" w:color="auto" w:fill="auto"/>
          </w:tcPr>
          <w:p w:rsidR="00182258" w:rsidRDefault="00182258" w:rsidP="0012064D">
            <w:pPr>
              <w:pStyle w:val="libPoem"/>
            </w:pPr>
            <w:r w:rsidRPr="004537CB">
              <w:rPr>
                <w:rtl/>
              </w:rPr>
              <w:t>ليخفى ومهما يكتم الله يعلم</w:t>
            </w:r>
            <w:r w:rsidRPr="00725071">
              <w:rPr>
                <w:rStyle w:val="libPoemTiniChar0"/>
                <w:rtl/>
              </w:rPr>
              <w:br/>
              <w:t> </w:t>
            </w:r>
          </w:p>
        </w:tc>
      </w:tr>
      <w:tr w:rsidR="00182258" w:rsidTr="00182258">
        <w:tblPrEx>
          <w:tblLook w:val="04A0"/>
        </w:tblPrEx>
        <w:trPr>
          <w:trHeight w:val="350"/>
        </w:trPr>
        <w:tc>
          <w:tcPr>
            <w:tcW w:w="3349" w:type="dxa"/>
          </w:tcPr>
          <w:p w:rsidR="00182258" w:rsidRDefault="00182258" w:rsidP="00620867">
            <w:pPr>
              <w:pStyle w:val="libPoem"/>
            </w:pPr>
            <w:r w:rsidRPr="004537CB">
              <w:rPr>
                <w:rtl/>
              </w:rPr>
              <w:t>يؤخر فيوضع في كتاب فيدخر</w:t>
            </w:r>
            <w:r w:rsidRPr="00725071">
              <w:rPr>
                <w:rStyle w:val="libPoemTiniChar0"/>
                <w:rtl/>
              </w:rPr>
              <w:br/>
              <w:t> </w:t>
            </w:r>
          </w:p>
        </w:tc>
        <w:tc>
          <w:tcPr>
            <w:tcW w:w="268" w:type="dxa"/>
          </w:tcPr>
          <w:p w:rsidR="00182258" w:rsidRDefault="00182258" w:rsidP="00620867">
            <w:pPr>
              <w:pStyle w:val="libPoem"/>
              <w:rPr>
                <w:rtl/>
              </w:rPr>
            </w:pPr>
          </w:p>
        </w:tc>
        <w:tc>
          <w:tcPr>
            <w:tcW w:w="3305" w:type="dxa"/>
          </w:tcPr>
          <w:p w:rsidR="00182258" w:rsidRDefault="00182258" w:rsidP="0012064D">
            <w:pPr>
              <w:pStyle w:val="libPoem"/>
            </w:pPr>
            <w:r w:rsidRPr="004537CB">
              <w:rPr>
                <w:rtl/>
              </w:rPr>
              <w:t>ليوم الحساب أو يعجلّ فينقم</w:t>
            </w:r>
            <w:r w:rsidRPr="00725071">
              <w:rPr>
                <w:rStyle w:val="libPoemTiniChar0"/>
                <w:rtl/>
              </w:rPr>
              <w:br/>
              <w:t> </w:t>
            </w:r>
          </w:p>
        </w:tc>
      </w:tr>
    </w:tbl>
    <w:p w:rsidR="00D350E6" w:rsidRDefault="00D350E6" w:rsidP="00D350E6">
      <w:pPr>
        <w:pStyle w:val="libNormal"/>
      </w:pPr>
      <w:r>
        <w:rPr>
          <w:rtl/>
        </w:rPr>
        <w:br w:type="page"/>
      </w:r>
    </w:p>
    <w:p w:rsidR="00182258" w:rsidRDefault="00D350E6" w:rsidP="00CF4DEF">
      <w:pPr>
        <w:pStyle w:val="libNormal"/>
        <w:rPr>
          <w:rtl/>
        </w:rPr>
      </w:pPr>
      <w:r>
        <w:rPr>
          <w:rtl/>
        </w:rPr>
        <w:lastRenderedPageBreak/>
        <w:t xml:space="preserve">ثمّ هذا عبد المُطلب جدّ النّبي </w:t>
      </w:r>
      <w:r w:rsidR="00FE2A56" w:rsidRPr="00FE2A56">
        <w:rPr>
          <w:rStyle w:val="libAlaemChar"/>
          <w:rtl/>
        </w:rPr>
        <w:t>صلى‌الله‌عليه‌وآله</w:t>
      </w:r>
      <w:r>
        <w:rPr>
          <w:rtl/>
        </w:rPr>
        <w:t xml:space="preserve"> يطلب من أبرهة الحبشي ردّ إبله عليه لمّا أخذها في غزوة مكّة</w:t>
      </w:r>
      <w:r w:rsidR="00E32E9A">
        <w:rPr>
          <w:rtl/>
        </w:rPr>
        <w:t>،</w:t>
      </w:r>
      <w:r>
        <w:rPr>
          <w:rtl/>
        </w:rPr>
        <w:t xml:space="preserve"> فقال</w:t>
      </w:r>
      <w:r w:rsidR="00E32E9A">
        <w:rPr>
          <w:rtl/>
        </w:rPr>
        <w:t>:</w:t>
      </w:r>
      <w:r w:rsidR="008E52ED">
        <w:rPr>
          <w:rtl/>
        </w:rPr>
        <w:t xml:space="preserve"> </w:t>
      </w:r>
    </w:p>
    <w:p w:rsidR="00D350E6" w:rsidRDefault="00182258" w:rsidP="00CF4DEF">
      <w:pPr>
        <w:pStyle w:val="libNormal"/>
        <w:rPr>
          <w:rtl/>
        </w:rPr>
      </w:pPr>
      <w:r>
        <w:rPr>
          <w:rFonts w:hint="cs"/>
          <w:rtl/>
        </w:rPr>
        <w:t>(</w:t>
      </w:r>
      <w:r w:rsidR="00D350E6">
        <w:rPr>
          <w:rtl/>
        </w:rPr>
        <w:t>أنا ربّ الإبل</w:t>
      </w:r>
      <w:r w:rsidR="00E32E9A">
        <w:rPr>
          <w:rtl/>
        </w:rPr>
        <w:t>،</w:t>
      </w:r>
      <w:r w:rsidR="00D350E6">
        <w:rPr>
          <w:rtl/>
        </w:rPr>
        <w:t xml:space="preserve"> وللبيت ربّ يمنعه</w:t>
      </w:r>
      <w:r>
        <w:rPr>
          <w:rFonts w:hint="cs"/>
          <w:rtl/>
        </w:rPr>
        <w:t>)</w:t>
      </w:r>
      <w:r w:rsidR="00E32E9A">
        <w:rPr>
          <w:rtl/>
        </w:rPr>
        <w:t>.</w:t>
      </w:r>
      <w:r w:rsidR="00D350E6">
        <w:rPr>
          <w:rtl/>
        </w:rPr>
        <w:t xml:space="preserve"> ولمّا قفل راجعاً</w:t>
      </w:r>
      <w:r w:rsidR="00E32E9A">
        <w:rPr>
          <w:rtl/>
        </w:rPr>
        <w:t>،</w:t>
      </w:r>
      <w:r w:rsidR="00D350E6">
        <w:rPr>
          <w:rtl/>
        </w:rPr>
        <w:t xml:space="preserve"> أخذ عبد المُطلب بحلقه الكعبة يُناشد ربّه ردّ أبرهة</w:t>
      </w:r>
      <w:r w:rsidR="00E32E9A">
        <w:rPr>
          <w:rtl/>
        </w:rPr>
        <w:t>،</w:t>
      </w:r>
      <w:r w:rsidR="00D350E6">
        <w:rPr>
          <w:rtl/>
        </w:rPr>
        <w:t xml:space="preserve"> فيقول</w:t>
      </w:r>
      <w:r w:rsidR="00E32E9A">
        <w:rPr>
          <w:rtl/>
        </w:rPr>
        <w:t>:</w:t>
      </w:r>
    </w:p>
    <w:tbl>
      <w:tblPr>
        <w:tblStyle w:val="TableGrid"/>
        <w:bidiVisual/>
        <w:tblW w:w="4562" w:type="pct"/>
        <w:tblInd w:w="384" w:type="dxa"/>
        <w:tblLook w:val="01E0"/>
      </w:tblPr>
      <w:tblGrid>
        <w:gridCol w:w="3349"/>
        <w:gridCol w:w="268"/>
        <w:gridCol w:w="3305"/>
      </w:tblGrid>
      <w:tr w:rsidR="00182258" w:rsidTr="00620867">
        <w:trPr>
          <w:trHeight w:val="350"/>
        </w:trPr>
        <w:tc>
          <w:tcPr>
            <w:tcW w:w="3349" w:type="dxa"/>
            <w:shd w:val="clear" w:color="auto" w:fill="auto"/>
          </w:tcPr>
          <w:p w:rsidR="00182258" w:rsidRDefault="00182258" w:rsidP="0012064D">
            <w:pPr>
              <w:pStyle w:val="libPoem"/>
            </w:pPr>
            <w:r>
              <w:rPr>
                <w:rtl/>
              </w:rPr>
              <w:t>يا رب لا أرجو لهم سواكا</w:t>
            </w:r>
            <w:r>
              <w:rPr>
                <w:rStyle w:val="libPoemTiniChar0"/>
                <w:rFonts w:hint="cs"/>
                <w:rtl/>
              </w:rPr>
              <w:br/>
            </w:r>
            <w:r w:rsidRPr="00725071">
              <w:rPr>
                <w:rStyle w:val="libPoemTiniChar0"/>
                <w:rtl/>
              </w:rPr>
              <w:t> </w:t>
            </w:r>
          </w:p>
        </w:tc>
        <w:tc>
          <w:tcPr>
            <w:tcW w:w="268" w:type="dxa"/>
            <w:shd w:val="clear" w:color="auto" w:fill="auto"/>
          </w:tcPr>
          <w:p w:rsidR="00182258" w:rsidRDefault="00182258" w:rsidP="00620867">
            <w:pPr>
              <w:pStyle w:val="libPoem"/>
              <w:rPr>
                <w:rtl/>
              </w:rPr>
            </w:pPr>
          </w:p>
        </w:tc>
        <w:tc>
          <w:tcPr>
            <w:tcW w:w="3305" w:type="dxa"/>
            <w:shd w:val="clear" w:color="auto" w:fill="auto"/>
          </w:tcPr>
          <w:p w:rsidR="00182258" w:rsidRDefault="00182258" w:rsidP="0012064D">
            <w:pPr>
              <w:pStyle w:val="libPoem"/>
            </w:pPr>
            <w:r>
              <w:rPr>
                <w:rtl/>
              </w:rPr>
              <w:t>يا رب فامنع منهم حما كا</w:t>
            </w:r>
            <w:r w:rsidRPr="00725071">
              <w:rPr>
                <w:rStyle w:val="libPoemTiniChar0"/>
                <w:rtl/>
              </w:rPr>
              <w:br/>
              <w:t> </w:t>
            </w:r>
          </w:p>
        </w:tc>
      </w:tr>
      <w:tr w:rsidR="00182258" w:rsidTr="00620867">
        <w:tblPrEx>
          <w:tblLook w:val="04A0"/>
        </w:tblPrEx>
        <w:trPr>
          <w:trHeight w:val="350"/>
        </w:trPr>
        <w:tc>
          <w:tcPr>
            <w:tcW w:w="3349" w:type="dxa"/>
          </w:tcPr>
          <w:p w:rsidR="00182258" w:rsidRDefault="00182258" w:rsidP="0012064D">
            <w:pPr>
              <w:pStyle w:val="libPoem"/>
            </w:pPr>
            <w:r>
              <w:rPr>
                <w:rtl/>
              </w:rPr>
              <w:t>إن عدو البيت من عاداكا</w:t>
            </w:r>
            <w:r w:rsidRPr="00725071">
              <w:rPr>
                <w:rStyle w:val="libPoemTiniChar0"/>
                <w:rtl/>
              </w:rPr>
              <w:br/>
              <w:t> </w:t>
            </w:r>
          </w:p>
        </w:tc>
        <w:tc>
          <w:tcPr>
            <w:tcW w:w="268" w:type="dxa"/>
          </w:tcPr>
          <w:p w:rsidR="00182258" w:rsidRDefault="00182258" w:rsidP="00620867">
            <w:pPr>
              <w:pStyle w:val="libPoem"/>
              <w:rPr>
                <w:rtl/>
              </w:rPr>
            </w:pPr>
          </w:p>
        </w:tc>
        <w:tc>
          <w:tcPr>
            <w:tcW w:w="3305" w:type="dxa"/>
          </w:tcPr>
          <w:p w:rsidR="00182258" w:rsidRDefault="00182258" w:rsidP="00620867">
            <w:pPr>
              <w:pStyle w:val="libPoem"/>
            </w:pPr>
            <w:r>
              <w:rPr>
                <w:rtl/>
              </w:rPr>
              <w:t xml:space="preserve">امنعهم أن يخربوا فنا كا </w:t>
            </w:r>
            <w:r w:rsidRPr="00D350E6">
              <w:rPr>
                <w:rStyle w:val="libFootnotenumChar"/>
                <w:rtl/>
              </w:rPr>
              <w:t>(1)</w:t>
            </w:r>
            <w:r w:rsidRPr="00725071">
              <w:rPr>
                <w:rStyle w:val="libPoemTiniChar0"/>
                <w:rtl/>
              </w:rPr>
              <w:br/>
              <w:t> </w:t>
            </w:r>
          </w:p>
        </w:tc>
      </w:tr>
    </w:tbl>
    <w:p w:rsidR="00D350E6" w:rsidRDefault="00D350E6" w:rsidP="00182258">
      <w:pPr>
        <w:pStyle w:val="libNormal"/>
        <w:rPr>
          <w:rtl/>
        </w:rPr>
      </w:pPr>
      <w:r>
        <w:rPr>
          <w:rtl/>
        </w:rPr>
        <w:t>إذ</w:t>
      </w:r>
      <w:r w:rsidR="00182258">
        <w:rPr>
          <w:rFonts w:hint="cs"/>
          <w:rtl/>
        </w:rPr>
        <w:t>ن</w:t>
      </w:r>
      <w:r>
        <w:rPr>
          <w:rtl/>
        </w:rPr>
        <w:t xml:space="preserve"> فقد عرف العرب الله وعرفوا أنّه القادر على كلّ شيء وعرفوا يوم الحساب</w:t>
      </w:r>
      <w:r w:rsidR="00E32E9A">
        <w:rPr>
          <w:rtl/>
        </w:rPr>
        <w:t>،</w:t>
      </w:r>
      <w:r>
        <w:rPr>
          <w:rtl/>
        </w:rPr>
        <w:t xml:space="preserve"> وبالرغم من ذلك فقد اعتبرهم الإسلام كافرين</w:t>
      </w:r>
      <w:r w:rsidR="00E32E9A">
        <w:rPr>
          <w:rtl/>
        </w:rPr>
        <w:t>،</w:t>
      </w:r>
      <w:r>
        <w:rPr>
          <w:rtl/>
        </w:rPr>
        <w:t xml:space="preserve"> فإنّما تنحصر جريرتهم الكبرى في أمرين</w:t>
      </w:r>
      <w:r w:rsidR="00E32E9A">
        <w:rPr>
          <w:rtl/>
        </w:rPr>
        <w:t>:</w:t>
      </w:r>
    </w:p>
    <w:p w:rsidR="00D350E6" w:rsidRDefault="00D350E6" w:rsidP="00CF4DEF">
      <w:pPr>
        <w:pStyle w:val="libNormal"/>
        <w:rPr>
          <w:rtl/>
        </w:rPr>
      </w:pPr>
      <w:r>
        <w:rPr>
          <w:rtl/>
        </w:rPr>
        <w:t>اتّخذوا وساطة لله</w:t>
      </w:r>
      <w:r w:rsidR="00E32E9A">
        <w:rPr>
          <w:rtl/>
        </w:rPr>
        <w:t>.</w:t>
      </w:r>
    </w:p>
    <w:p w:rsidR="00D350E6" w:rsidRDefault="00D350E6" w:rsidP="00CF4DEF">
      <w:pPr>
        <w:pStyle w:val="libNormal"/>
        <w:rPr>
          <w:rtl/>
        </w:rPr>
      </w:pPr>
      <w:r>
        <w:rPr>
          <w:rtl/>
        </w:rPr>
        <w:t>ولمْ يقدروا الله حقّ قدره</w:t>
      </w:r>
      <w:r w:rsidR="00E32E9A">
        <w:rPr>
          <w:rtl/>
        </w:rPr>
        <w:t>.</w:t>
      </w:r>
    </w:p>
    <w:p w:rsidR="00182258" w:rsidRDefault="00D350E6" w:rsidP="00D350E6">
      <w:pPr>
        <w:pStyle w:val="libNormal"/>
        <w:rPr>
          <w:rStyle w:val="libAieChar"/>
          <w:rtl/>
        </w:rPr>
      </w:pPr>
      <w:r w:rsidRPr="00CF4DEF">
        <w:rPr>
          <w:rtl/>
        </w:rPr>
        <w:t>يقول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وَلَئِن سَأَلْتَهُم مّنْ خَلَقَ السّماوَاتِ وَالْأَرْضَ لَيَقُولُنّ اللّهُ </w:t>
      </w:r>
      <w:r w:rsidRPr="00182258">
        <w:rPr>
          <w:rStyle w:val="libAlaemChar"/>
          <w:rtl/>
        </w:rPr>
        <w:t>)</w:t>
      </w:r>
      <w:r w:rsidRPr="00D350E6">
        <w:rPr>
          <w:rStyle w:val="libFootnotenumChar"/>
          <w:rtl/>
        </w:rPr>
        <w:t>(2)</w:t>
      </w:r>
      <w:r w:rsidR="00E32E9A">
        <w:rPr>
          <w:rtl/>
        </w:rPr>
        <w:t>.</w:t>
      </w:r>
      <w:r w:rsidRPr="00CF4DEF">
        <w:rPr>
          <w:rtl/>
        </w:rPr>
        <w:t xml:space="preserve"> </w:t>
      </w:r>
    </w:p>
    <w:p w:rsidR="00182258"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وَلَئِن سَأَلْتَهُم مَنْ خَلَقَهُمْ لَيَقُولُنّ اللّهُ </w:t>
      </w:r>
      <w:r w:rsidRPr="00182258">
        <w:rPr>
          <w:rStyle w:val="libAlaemChar"/>
          <w:rtl/>
        </w:rPr>
        <w:t>)</w:t>
      </w:r>
      <w:r w:rsidRPr="00D350E6">
        <w:rPr>
          <w:rStyle w:val="libFootnotenumChar"/>
          <w:rtl/>
        </w:rPr>
        <w:t>(3)</w:t>
      </w:r>
      <w:r w:rsidR="00E32E9A">
        <w:rPr>
          <w:rtl/>
        </w:rPr>
        <w:t>.</w:t>
      </w:r>
      <w:r w:rsidRPr="00CF4DEF">
        <w:rPr>
          <w:rtl/>
        </w:rPr>
        <w:t xml:space="preserve"> </w:t>
      </w:r>
    </w:p>
    <w:p w:rsidR="00182258"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w:t>
      </w:r>
      <w:r w:rsidRPr="00182258">
        <w:rPr>
          <w:rStyle w:val="libAlaemChar"/>
          <w:rtl/>
        </w:rPr>
        <w:t>)</w:t>
      </w:r>
      <w:r w:rsidRPr="00D350E6">
        <w:rPr>
          <w:rStyle w:val="libFootnotenumChar"/>
          <w:rtl/>
        </w:rPr>
        <w:t>(4)</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وَمَا قَدَرُوا اللّهَ حقّ قَدْرِهِ </w:t>
      </w:r>
      <w:r w:rsidRPr="00182258">
        <w:rPr>
          <w:rStyle w:val="libAlaemChar"/>
          <w:rtl/>
        </w:rPr>
        <w:t>)</w:t>
      </w:r>
      <w:r w:rsidRPr="00D350E6">
        <w:rPr>
          <w:rStyle w:val="libFootnotenumChar"/>
          <w:rtl/>
        </w:rPr>
        <w:t>(5)</w:t>
      </w:r>
      <w:r w:rsidR="00E32E9A">
        <w:rPr>
          <w:rtl/>
        </w:rPr>
        <w:t>.</w:t>
      </w:r>
    </w:p>
    <w:p w:rsidR="00823380" w:rsidRDefault="00823380" w:rsidP="00823380">
      <w:pPr>
        <w:pStyle w:val="libLine"/>
        <w:rPr>
          <w:rtl/>
        </w:rPr>
      </w:pPr>
      <w:r>
        <w:rPr>
          <w:rtl/>
        </w:rPr>
        <w:t>____________________</w:t>
      </w:r>
    </w:p>
    <w:p w:rsidR="008E52ED" w:rsidRPr="00E32E9A" w:rsidRDefault="00D350E6" w:rsidP="00823380">
      <w:pPr>
        <w:pStyle w:val="libFootnote0"/>
        <w:rPr>
          <w:rStyle w:val="libFootnoteChar"/>
          <w:rtl/>
        </w:rPr>
      </w:pPr>
      <w:r w:rsidRPr="00823380">
        <w:rPr>
          <w:rtl/>
        </w:rPr>
        <w:t>(1)</w:t>
      </w:r>
      <w:r>
        <w:rPr>
          <w:rtl/>
        </w:rPr>
        <w:t xml:space="preserve"> ابن الأثير</w:t>
      </w:r>
      <w:r w:rsidR="00E32E9A">
        <w:rPr>
          <w:rtl/>
        </w:rPr>
        <w:t>،</w:t>
      </w:r>
      <w:r>
        <w:rPr>
          <w:rtl/>
        </w:rPr>
        <w:t xml:space="preserve"> المرجع السابق 1 </w:t>
      </w:r>
      <w:r w:rsidR="00FE2EA4">
        <w:rPr>
          <w:rtl/>
        </w:rPr>
        <w:t>:</w:t>
      </w:r>
      <w:r>
        <w:rPr>
          <w:rtl/>
        </w:rPr>
        <w:t xml:space="preserve"> 343</w:t>
      </w:r>
      <w:r w:rsidR="00E32E9A">
        <w:rPr>
          <w:rtl/>
        </w:rPr>
        <w:t>.</w:t>
      </w:r>
    </w:p>
    <w:p w:rsidR="008E52ED" w:rsidRPr="00E32E9A" w:rsidRDefault="00D350E6" w:rsidP="00823380">
      <w:pPr>
        <w:pStyle w:val="libFootnote0"/>
        <w:rPr>
          <w:rStyle w:val="libFootnoteChar"/>
          <w:rtl/>
        </w:rPr>
      </w:pPr>
      <w:r w:rsidRPr="00E32E9A">
        <w:rPr>
          <w:rStyle w:val="libFootnoteChar"/>
          <w:rtl/>
        </w:rPr>
        <w:t>(2)</w:t>
      </w:r>
      <w:r>
        <w:rPr>
          <w:rtl/>
        </w:rPr>
        <w:t xml:space="preserve"> سورة لقمان </w:t>
      </w:r>
      <w:r w:rsidR="00FE2EA4">
        <w:rPr>
          <w:rtl/>
        </w:rPr>
        <w:t>:</w:t>
      </w:r>
      <w:r>
        <w:rPr>
          <w:rtl/>
        </w:rPr>
        <w:t xml:space="preserve"> 25</w:t>
      </w:r>
      <w:r w:rsidR="00E32E9A">
        <w:rPr>
          <w:rtl/>
        </w:rPr>
        <w:t>.</w:t>
      </w:r>
    </w:p>
    <w:p w:rsidR="008E52ED" w:rsidRPr="00E32E9A" w:rsidRDefault="00D350E6" w:rsidP="00823380">
      <w:pPr>
        <w:pStyle w:val="libFootnote0"/>
        <w:rPr>
          <w:rStyle w:val="libFootnoteChar"/>
          <w:rtl/>
        </w:rPr>
      </w:pPr>
      <w:r w:rsidRPr="00E32E9A">
        <w:rPr>
          <w:rStyle w:val="libFootnoteChar"/>
          <w:rtl/>
        </w:rPr>
        <w:t>(3)</w:t>
      </w:r>
      <w:r>
        <w:rPr>
          <w:rtl/>
        </w:rPr>
        <w:t xml:space="preserve"> سورة الزخرف </w:t>
      </w:r>
      <w:r w:rsidR="00FE2EA4">
        <w:rPr>
          <w:rtl/>
        </w:rPr>
        <w:t>:</w:t>
      </w:r>
      <w:r>
        <w:rPr>
          <w:rtl/>
        </w:rPr>
        <w:t xml:space="preserve"> 87</w:t>
      </w:r>
      <w:r w:rsidR="00E32E9A">
        <w:rPr>
          <w:rtl/>
        </w:rPr>
        <w:t>.</w:t>
      </w:r>
    </w:p>
    <w:p w:rsidR="008E52ED" w:rsidRPr="00E32E9A" w:rsidRDefault="00D350E6" w:rsidP="00823380">
      <w:pPr>
        <w:pStyle w:val="libFootnote0"/>
        <w:rPr>
          <w:rStyle w:val="libFootnoteChar"/>
          <w:rtl/>
        </w:rPr>
      </w:pPr>
      <w:r w:rsidRPr="00E32E9A">
        <w:rPr>
          <w:rStyle w:val="libFootnoteChar"/>
          <w:rtl/>
        </w:rPr>
        <w:t>(4)</w:t>
      </w:r>
      <w:r>
        <w:rPr>
          <w:rtl/>
        </w:rPr>
        <w:t xml:space="preserve"> سورة الزمر </w:t>
      </w:r>
      <w:r w:rsidR="00FE2EA4">
        <w:rPr>
          <w:rtl/>
        </w:rPr>
        <w:t>:</w:t>
      </w:r>
      <w:r>
        <w:rPr>
          <w:rtl/>
        </w:rPr>
        <w:t xml:space="preserve"> 3</w:t>
      </w:r>
      <w:r w:rsidR="00E32E9A">
        <w:rPr>
          <w:rtl/>
        </w:rPr>
        <w:t>.</w:t>
      </w:r>
    </w:p>
    <w:p w:rsidR="00D350E6" w:rsidRDefault="00D350E6" w:rsidP="00823380">
      <w:pPr>
        <w:pStyle w:val="libFootnote0"/>
        <w:rPr>
          <w:rtl/>
        </w:rPr>
      </w:pPr>
      <w:r w:rsidRPr="00E32E9A">
        <w:rPr>
          <w:rStyle w:val="libFootnoteChar"/>
          <w:rtl/>
        </w:rPr>
        <w:t>(5)</w:t>
      </w:r>
      <w:r>
        <w:rPr>
          <w:rtl/>
        </w:rPr>
        <w:t xml:space="preserve"> سورة الأنعام </w:t>
      </w:r>
      <w:r w:rsidR="00FE2EA4">
        <w:rPr>
          <w:rtl/>
        </w:rPr>
        <w:t>:</w:t>
      </w:r>
      <w:r>
        <w:rPr>
          <w:rtl/>
        </w:rPr>
        <w:t xml:space="preserve"> 91</w:t>
      </w:r>
      <w:r w:rsidR="00E32E9A">
        <w:rPr>
          <w:rtl/>
        </w:rPr>
        <w:t>.</w:t>
      </w:r>
    </w:p>
    <w:p w:rsidR="008E52ED" w:rsidRDefault="00D350E6" w:rsidP="00D350E6">
      <w:pPr>
        <w:pStyle w:val="libNormal"/>
      </w:pPr>
      <w:r>
        <w:rPr>
          <w:rtl/>
        </w:rPr>
        <w:br w:type="page"/>
      </w:r>
    </w:p>
    <w:p w:rsidR="00D350E6" w:rsidRDefault="00D350E6" w:rsidP="00182258">
      <w:pPr>
        <w:pStyle w:val="libNormal"/>
        <w:rPr>
          <w:rtl/>
        </w:rPr>
      </w:pPr>
      <w:r w:rsidRPr="00182258">
        <w:rPr>
          <w:rStyle w:val="libAlaemChar"/>
          <w:rtl/>
        </w:rPr>
        <w:lastRenderedPageBreak/>
        <w:t>(</w:t>
      </w:r>
      <w:r w:rsidRPr="008E52ED">
        <w:rPr>
          <w:rStyle w:val="libAieChar"/>
          <w:rtl/>
        </w:rPr>
        <w:t xml:space="preserve"> </w:t>
      </w:r>
      <w:r w:rsidRPr="008E52ED">
        <w:rPr>
          <w:rStyle w:val="libAieChar"/>
          <w:rFonts w:hint="cs"/>
          <w:rtl/>
        </w:rPr>
        <w:t xml:space="preserve">يَظُنّونَ بِاللّهِ غَيْرَ الحقّ ظَنّ الْجَاهِلِيّةِ </w:t>
      </w:r>
      <w:r w:rsidRPr="00182258">
        <w:rPr>
          <w:rStyle w:val="libAlaemChar"/>
          <w:rtl/>
        </w:rPr>
        <w:t>)</w:t>
      </w:r>
      <w:r w:rsidRPr="00D350E6">
        <w:rPr>
          <w:rStyle w:val="libFootnotenumChar"/>
          <w:rtl/>
        </w:rPr>
        <w:t>(1)</w:t>
      </w:r>
      <w:r w:rsidR="00E32E9A" w:rsidRPr="00182258">
        <w:rPr>
          <w:rtl/>
        </w:rPr>
        <w:t>.</w:t>
      </w:r>
    </w:p>
    <w:p w:rsidR="00D350E6" w:rsidRDefault="00D350E6" w:rsidP="00CF4DEF">
      <w:pPr>
        <w:pStyle w:val="libNormal"/>
        <w:rPr>
          <w:rtl/>
        </w:rPr>
      </w:pPr>
      <w:r>
        <w:rPr>
          <w:rtl/>
        </w:rPr>
        <w:t>وهنا</w:t>
      </w:r>
      <w:r w:rsidR="00E32E9A">
        <w:rPr>
          <w:rtl/>
        </w:rPr>
        <w:t xml:space="preserve"> - </w:t>
      </w:r>
      <w:r>
        <w:rPr>
          <w:rtl/>
        </w:rPr>
        <w:t>أيضاً</w:t>
      </w:r>
      <w:r w:rsidR="00E32E9A">
        <w:rPr>
          <w:rtl/>
        </w:rPr>
        <w:t xml:space="preserve"> - </w:t>
      </w:r>
      <w:r>
        <w:rPr>
          <w:rtl/>
        </w:rPr>
        <w:t>تجد التناقض جليّاً في معرفة الله الواحد الخالق القادر مع عبادة الأصنام والأوثان تماماً كالتناقض الماثل في كلّ شيء</w:t>
      </w:r>
      <w:r w:rsidR="00E32E9A">
        <w:rPr>
          <w:rtl/>
        </w:rPr>
        <w:t>:</w:t>
      </w:r>
      <w:r>
        <w:rPr>
          <w:rtl/>
        </w:rPr>
        <w:t xml:space="preserve"> التغنّي بالأصول العربيّة الخالصة بالفروسيّة والبطولة والشرف</w:t>
      </w:r>
      <w:r w:rsidR="00E32E9A">
        <w:rPr>
          <w:rtl/>
        </w:rPr>
        <w:t>،</w:t>
      </w:r>
      <w:r>
        <w:rPr>
          <w:rtl/>
        </w:rPr>
        <w:t xml:space="preserve"> وفي الوقت ذاته انقياد وخضوع للغير</w:t>
      </w:r>
      <w:r w:rsidR="00E32E9A">
        <w:rPr>
          <w:rtl/>
        </w:rPr>
        <w:t>،</w:t>
      </w:r>
      <w:r>
        <w:rPr>
          <w:rtl/>
        </w:rPr>
        <w:t xml:space="preserve"> وادّعاء المروءة والكرم</w:t>
      </w:r>
      <w:r w:rsidR="00E32E9A">
        <w:rPr>
          <w:rtl/>
        </w:rPr>
        <w:t>،</w:t>
      </w:r>
      <w:r>
        <w:rPr>
          <w:rtl/>
        </w:rPr>
        <w:t xml:space="preserve"> ثمّ ممارسة الانتهاب والعبث</w:t>
      </w:r>
      <w:r w:rsidR="00E32E9A">
        <w:rPr>
          <w:rtl/>
        </w:rPr>
        <w:t>.</w:t>
      </w:r>
    </w:p>
    <w:p w:rsidR="00D350E6" w:rsidRDefault="00D350E6" w:rsidP="00CF4DEF">
      <w:pPr>
        <w:pStyle w:val="libNormal"/>
        <w:rPr>
          <w:rtl/>
        </w:rPr>
      </w:pPr>
      <w:r>
        <w:rPr>
          <w:rtl/>
        </w:rPr>
        <w:t>على أنّك إنْ طالعت بعض أخبارهم الروحيّة وما يتعلّق بها لها لك ما تقرأ</w:t>
      </w:r>
      <w:r w:rsidR="00E32E9A">
        <w:rPr>
          <w:rtl/>
        </w:rPr>
        <w:t>،</w:t>
      </w:r>
      <w:r>
        <w:rPr>
          <w:rtl/>
        </w:rPr>
        <w:t xml:space="preserve"> ويخيل إليك أنّهم يعيشون حياة روحيّة خالصة</w:t>
      </w:r>
      <w:r w:rsidR="00E32E9A">
        <w:rPr>
          <w:rtl/>
        </w:rPr>
        <w:t>،</w:t>
      </w:r>
      <w:r>
        <w:rPr>
          <w:rtl/>
        </w:rPr>
        <w:t xml:space="preserve"> ثمّ إذا أمعنت الإطلاع لها لك أيضاً سعيهم المادي الحثيث</w:t>
      </w:r>
      <w:r w:rsidR="00E32E9A">
        <w:rPr>
          <w:rtl/>
        </w:rPr>
        <w:t>،</w:t>
      </w:r>
      <w:r>
        <w:rPr>
          <w:rtl/>
        </w:rPr>
        <w:t xml:space="preserve"> وكأنّها حياة ماديّة خالصة لا أثر لروحانيّة فيها</w:t>
      </w:r>
      <w:r w:rsidR="00E32E9A">
        <w:rPr>
          <w:rtl/>
        </w:rPr>
        <w:t>.</w:t>
      </w:r>
    </w:p>
    <w:p w:rsidR="00D350E6" w:rsidRDefault="00D350E6" w:rsidP="00CF4DEF">
      <w:pPr>
        <w:pStyle w:val="libNormal"/>
        <w:rPr>
          <w:rtl/>
        </w:rPr>
      </w:pPr>
      <w:r>
        <w:rPr>
          <w:rtl/>
        </w:rPr>
        <w:t>فهم</w:t>
      </w:r>
      <w:r w:rsidR="00E32E9A">
        <w:rPr>
          <w:rtl/>
        </w:rPr>
        <w:t xml:space="preserve"> - </w:t>
      </w:r>
      <w:r>
        <w:rPr>
          <w:rtl/>
        </w:rPr>
        <w:t>كما رأيت</w:t>
      </w:r>
      <w:r w:rsidR="00E32E9A">
        <w:rPr>
          <w:rtl/>
        </w:rPr>
        <w:t xml:space="preserve"> - </w:t>
      </w:r>
      <w:r>
        <w:rPr>
          <w:rtl/>
        </w:rPr>
        <w:t>يُعظّمون الكعبة أيّما تعظيمٍ</w:t>
      </w:r>
      <w:r w:rsidR="00E32E9A">
        <w:rPr>
          <w:rtl/>
        </w:rPr>
        <w:t>،</w:t>
      </w:r>
      <w:r>
        <w:rPr>
          <w:rtl/>
        </w:rPr>
        <w:t xml:space="preserve"> وكذلك يُعظّمون معبوداتهم الاُخرى ويهابونها</w:t>
      </w:r>
      <w:r w:rsidR="00E32E9A">
        <w:rPr>
          <w:rtl/>
        </w:rPr>
        <w:t>،</w:t>
      </w:r>
      <w:r>
        <w:rPr>
          <w:rtl/>
        </w:rPr>
        <w:t xml:space="preserve"> حتّى إنّك لترى أحدهم يقسم لينذرن أحد أبنائه ذبحاً إنْ عاش له عشرة</w:t>
      </w:r>
      <w:r w:rsidR="00E32E9A">
        <w:rPr>
          <w:rtl/>
        </w:rPr>
        <w:t>.</w:t>
      </w:r>
      <w:r>
        <w:rPr>
          <w:rtl/>
        </w:rPr>
        <w:t xml:space="preserve"> فلمّا تحقّق له ما تمنّى</w:t>
      </w:r>
      <w:r w:rsidR="00E32E9A">
        <w:rPr>
          <w:rtl/>
        </w:rPr>
        <w:t>،</w:t>
      </w:r>
      <w:r>
        <w:rPr>
          <w:rtl/>
        </w:rPr>
        <w:t xml:space="preserve"> لمْ يستطع تحلّة قسمه إلاّ بشقّ النّفس</w:t>
      </w:r>
      <w:r w:rsidR="00E32E9A">
        <w:rPr>
          <w:rtl/>
        </w:rPr>
        <w:t>،</w:t>
      </w:r>
      <w:r>
        <w:rPr>
          <w:rtl/>
        </w:rPr>
        <w:t xml:space="preserve"> وبعدما استعاض عنه بالعدد الوفير من إبله مصدر رزقه</w:t>
      </w:r>
      <w:r w:rsidR="00E32E9A">
        <w:rPr>
          <w:rtl/>
        </w:rPr>
        <w:t>.</w:t>
      </w:r>
    </w:p>
    <w:p w:rsidR="00D350E6" w:rsidRDefault="00D350E6" w:rsidP="00CF4DEF">
      <w:pPr>
        <w:pStyle w:val="libNormal"/>
        <w:rPr>
          <w:rtl/>
        </w:rPr>
      </w:pPr>
      <w:r>
        <w:rPr>
          <w:rtl/>
        </w:rPr>
        <w:t>وهم إنْ خرجوا لقتال طافوا بالكعبة</w:t>
      </w:r>
      <w:r w:rsidR="00E32E9A">
        <w:rPr>
          <w:rtl/>
        </w:rPr>
        <w:t>،</w:t>
      </w:r>
      <w:r>
        <w:rPr>
          <w:rtl/>
        </w:rPr>
        <w:t xml:space="preserve"> والتمسوا بركة ورضا معبوداتهم</w:t>
      </w:r>
      <w:r w:rsidR="00E32E9A">
        <w:rPr>
          <w:rtl/>
        </w:rPr>
        <w:t>،</w:t>
      </w:r>
      <w:r>
        <w:rPr>
          <w:rtl/>
        </w:rPr>
        <w:t xml:space="preserve"> ثمّ إذا أحرزوا نصراً نحروا لها الجزر</w:t>
      </w:r>
      <w:r w:rsidR="00E32E9A">
        <w:rPr>
          <w:rtl/>
        </w:rPr>
        <w:t>،</w:t>
      </w:r>
      <w:r>
        <w:rPr>
          <w:rtl/>
        </w:rPr>
        <w:t xml:space="preserve"> وإذا أصابهم خير ساقوا إبلهم هدياً</w:t>
      </w:r>
      <w:r w:rsidR="00E32E9A">
        <w:rPr>
          <w:rtl/>
        </w:rPr>
        <w:t>،</w:t>
      </w:r>
      <w:r>
        <w:rPr>
          <w:rtl/>
        </w:rPr>
        <w:t xml:space="preserve"> وابتدعوا لها طقوساً وطرائق عدداً من</w:t>
      </w:r>
      <w:r w:rsidR="00E32E9A">
        <w:rPr>
          <w:rtl/>
        </w:rPr>
        <w:t>:</w:t>
      </w:r>
      <w:r>
        <w:rPr>
          <w:rtl/>
        </w:rPr>
        <w:t xml:space="preserve"> بَحيرة وسَائبة ووصِيلة وحَام</w:t>
      </w:r>
      <w:r w:rsidR="00E32E9A">
        <w:rPr>
          <w:rtl/>
        </w:rPr>
        <w:t>.</w:t>
      </w:r>
    </w:p>
    <w:p w:rsidR="00D350E6" w:rsidRDefault="00D350E6" w:rsidP="00CF4DEF">
      <w:pPr>
        <w:pStyle w:val="libNormal"/>
        <w:rPr>
          <w:rtl/>
        </w:rPr>
      </w:pPr>
      <w:r>
        <w:rPr>
          <w:rtl/>
        </w:rPr>
        <w:t>وهم على ذلك مُقبلون على الحياة مُمعنين في ماديّتهم مسرفين على أنفسهم أيّما إسرافٍ</w:t>
      </w:r>
      <w:r w:rsidR="00E32E9A">
        <w:rPr>
          <w:rtl/>
        </w:rPr>
        <w:t>،</w:t>
      </w:r>
      <w:r>
        <w:rPr>
          <w:rtl/>
        </w:rPr>
        <w:t xml:space="preserve"> لا يضبط معاملتهم قانون</w:t>
      </w:r>
      <w:r w:rsidR="00E32E9A">
        <w:rPr>
          <w:rtl/>
        </w:rPr>
        <w:t>،</w:t>
      </w:r>
      <w:r>
        <w:rPr>
          <w:rtl/>
        </w:rPr>
        <w:t xml:space="preserve"> والعرف لديهم يحكمه القادرون</w:t>
      </w:r>
      <w:r w:rsidR="00E32E9A">
        <w:rPr>
          <w:rtl/>
        </w:rPr>
        <w:t>،</w:t>
      </w:r>
      <w:r>
        <w:rPr>
          <w:rtl/>
        </w:rPr>
        <w:t xml:space="preserve"> فالحياة عندهم تنقضي بين إغارة ونهب واستلاب</w:t>
      </w:r>
      <w:r w:rsidR="00E32E9A">
        <w:rPr>
          <w:rtl/>
        </w:rPr>
        <w:t>،</w:t>
      </w:r>
      <w:r>
        <w:rPr>
          <w:rtl/>
        </w:rPr>
        <w:t xml:space="preserve"> وملاهي وخمر وشراب</w:t>
      </w:r>
      <w:r w:rsidR="00E32E9A">
        <w:rPr>
          <w:rtl/>
        </w:rPr>
        <w:t>،</w:t>
      </w:r>
      <w:r>
        <w:rPr>
          <w:rtl/>
        </w:rPr>
        <w:t xml:space="preserve"> وهياج المشاعر لأوهن الأسباب</w:t>
      </w:r>
      <w:r w:rsidR="00E32E9A">
        <w:rPr>
          <w:rtl/>
        </w:rPr>
        <w:t>،</w:t>
      </w:r>
      <w:r>
        <w:rPr>
          <w:rtl/>
        </w:rPr>
        <w:t xml:space="preserve"> ومفاخرة ومعاظمة حتّى في البلاء</w:t>
      </w:r>
      <w:r w:rsidR="00E32E9A">
        <w:rPr>
          <w:rtl/>
        </w:rPr>
        <w:t>.</w:t>
      </w:r>
      <w:r>
        <w:rPr>
          <w:rtl/>
        </w:rPr>
        <w:t xml:space="preserve"> هذا طرفة بن العبد الشاعر الجاهلي</w:t>
      </w:r>
      <w:r w:rsidR="00E32E9A">
        <w:rPr>
          <w:rtl/>
        </w:rPr>
        <w:t>،</w:t>
      </w:r>
      <w:r>
        <w:rPr>
          <w:rtl/>
        </w:rPr>
        <w:t xml:space="preserve"> يقول</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سورة آل عمران </w:t>
      </w:r>
      <w:r w:rsidR="00FE2EA4">
        <w:rPr>
          <w:rtl/>
        </w:rPr>
        <w:t>:</w:t>
      </w:r>
      <w:r>
        <w:rPr>
          <w:rtl/>
        </w:rPr>
        <w:t xml:space="preserve"> 154</w:t>
      </w:r>
      <w:r w:rsidR="00E32E9A">
        <w:rPr>
          <w:rtl/>
        </w:rPr>
        <w:t>.</w:t>
      </w:r>
    </w:p>
    <w:p w:rsidR="00D350E6" w:rsidRDefault="00D350E6" w:rsidP="00D350E6">
      <w:pPr>
        <w:pStyle w:val="libNormal"/>
      </w:pPr>
      <w:r>
        <w:rPr>
          <w:rtl/>
        </w:rPr>
        <w:br w:type="page"/>
      </w:r>
    </w:p>
    <w:tbl>
      <w:tblPr>
        <w:tblStyle w:val="TableGrid"/>
        <w:bidiVisual/>
        <w:tblW w:w="4562" w:type="pct"/>
        <w:tblInd w:w="384" w:type="dxa"/>
        <w:tblLook w:val="01E0"/>
      </w:tblPr>
      <w:tblGrid>
        <w:gridCol w:w="3349"/>
        <w:gridCol w:w="268"/>
        <w:gridCol w:w="3305"/>
      </w:tblGrid>
      <w:tr w:rsidR="00182258" w:rsidTr="00182258">
        <w:trPr>
          <w:trHeight w:val="350"/>
        </w:trPr>
        <w:tc>
          <w:tcPr>
            <w:tcW w:w="3349" w:type="dxa"/>
            <w:shd w:val="clear" w:color="auto" w:fill="auto"/>
          </w:tcPr>
          <w:p w:rsidR="00182258" w:rsidRDefault="00182258" w:rsidP="0012064D">
            <w:pPr>
              <w:pStyle w:val="libPoem"/>
            </w:pPr>
            <w:r w:rsidRPr="004537CB">
              <w:rPr>
                <w:rtl/>
              </w:rPr>
              <w:lastRenderedPageBreak/>
              <w:t>فإن تبغني في حلقة القوم تلقني</w:t>
            </w:r>
            <w:r>
              <w:rPr>
                <w:rStyle w:val="libPoemTiniChar0"/>
                <w:rFonts w:hint="cs"/>
                <w:rtl/>
              </w:rPr>
              <w:br/>
            </w:r>
            <w:r w:rsidRPr="00725071">
              <w:rPr>
                <w:rStyle w:val="libPoemTiniChar0"/>
                <w:rtl/>
              </w:rPr>
              <w:t> </w:t>
            </w:r>
          </w:p>
        </w:tc>
        <w:tc>
          <w:tcPr>
            <w:tcW w:w="268" w:type="dxa"/>
            <w:shd w:val="clear" w:color="auto" w:fill="auto"/>
          </w:tcPr>
          <w:p w:rsidR="00182258" w:rsidRDefault="00182258" w:rsidP="00620867">
            <w:pPr>
              <w:pStyle w:val="libPoem"/>
              <w:rPr>
                <w:rtl/>
              </w:rPr>
            </w:pPr>
          </w:p>
        </w:tc>
        <w:tc>
          <w:tcPr>
            <w:tcW w:w="3305" w:type="dxa"/>
            <w:shd w:val="clear" w:color="auto" w:fill="auto"/>
          </w:tcPr>
          <w:p w:rsidR="00182258" w:rsidRDefault="00182258" w:rsidP="00620867">
            <w:pPr>
              <w:pStyle w:val="libPoem"/>
            </w:pPr>
            <w:r w:rsidRPr="004537CB">
              <w:rPr>
                <w:rtl/>
              </w:rPr>
              <w:t>وإن تلتمسني في الحوانيت تصطَدِ</w:t>
            </w:r>
            <w:r w:rsidRPr="00725071">
              <w:rPr>
                <w:rStyle w:val="libPoemTiniChar0"/>
                <w:rtl/>
              </w:rPr>
              <w:br/>
              <w:t> </w:t>
            </w:r>
          </w:p>
        </w:tc>
      </w:tr>
      <w:tr w:rsidR="00182258" w:rsidTr="00182258">
        <w:tblPrEx>
          <w:tblLook w:val="04A0"/>
        </w:tblPrEx>
        <w:trPr>
          <w:trHeight w:val="350"/>
        </w:trPr>
        <w:tc>
          <w:tcPr>
            <w:tcW w:w="3349" w:type="dxa"/>
          </w:tcPr>
          <w:p w:rsidR="00182258" w:rsidRDefault="00182258" w:rsidP="00620867">
            <w:pPr>
              <w:pStyle w:val="libPoem"/>
            </w:pPr>
            <w:r w:rsidRPr="004537CB">
              <w:rPr>
                <w:rtl/>
              </w:rPr>
              <w:t>وما زال تشرابي الخمور ولذتي</w:t>
            </w:r>
            <w:r>
              <w:rPr>
                <w:rStyle w:val="libPoemTiniChar0"/>
                <w:rFonts w:hint="cs"/>
                <w:rtl/>
              </w:rPr>
              <w:br/>
            </w:r>
            <w:r w:rsidRPr="00725071">
              <w:rPr>
                <w:rStyle w:val="libPoemTiniChar0"/>
                <w:rtl/>
              </w:rPr>
              <w:t> </w:t>
            </w:r>
          </w:p>
        </w:tc>
        <w:tc>
          <w:tcPr>
            <w:tcW w:w="268" w:type="dxa"/>
          </w:tcPr>
          <w:p w:rsidR="00182258" w:rsidRDefault="00182258" w:rsidP="00620867">
            <w:pPr>
              <w:pStyle w:val="libPoem"/>
              <w:rPr>
                <w:rtl/>
              </w:rPr>
            </w:pPr>
          </w:p>
        </w:tc>
        <w:tc>
          <w:tcPr>
            <w:tcW w:w="3305" w:type="dxa"/>
          </w:tcPr>
          <w:p w:rsidR="00182258" w:rsidRDefault="00182258" w:rsidP="0012064D">
            <w:pPr>
              <w:pStyle w:val="libPoem"/>
            </w:pPr>
            <w:r w:rsidRPr="004537CB">
              <w:rPr>
                <w:rtl/>
              </w:rPr>
              <w:t>وبيعي وإنفاقي طريقي ومتلدي</w:t>
            </w:r>
            <w:r w:rsidRPr="00725071">
              <w:rPr>
                <w:rStyle w:val="libPoemTiniChar0"/>
                <w:rtl/>
              </w:rPr>
              <w:br/>
              <w:t> </w:t>
            </w:r>
          </w:p>
        </w:tc>
      </w:tr>
    </w:tbl>
    <w:p w:rsidR="00D350E6" w:rsidRDefault="00D350E6" w:rsidP="00CF4DEF">
      <w:pPr>
        <w:pStyle w:val="libNormal"/>
        <w:rPr>
          <w:rtl/>
        </w:rPr>
      </w:pPr>
      <w:r>
        <w:rPr>
          <w:rtl/>
        </w:rPr>
        <w:t>وهذا أعشى قيس الشاعر الجاهلي أيضاً</w:t>
      </w:r>
      <w:r w:rsidR="00E32E9A">
        <w:rPr>
          <w:rtl/>
        </w:rPr>
        <w:t>،</w:t>
      </w:r>
      <w:r>
        <w:rPr>
          <w:rtl/>
        </w:rPr>
        <w:t xml:space="preserve"> يقول</w:t>
      </w:r>
      <w:r w:rsidR="00E32E9A">
        <w:rPr>
          <w:rtl/>
        </w:rPr>
        <w:t>:</w:t>
      </w:r>
    </w:p>
    <w:tbl>
      <w:tblPr>
        <w:tblStyle w:val="TableGrid"/>
        <w:bidiVisual/>
        <w:tblW w:w="4562" w:type="pct"/>
        <w:tblInd w:w="384" w:type="dxa"/>
        <w:tblLook w:val="01E0"/>
      </w:tblPr>
      <w:tblGrid>
        <w:gridCol w:w="3349"/>
        <w:gridCol w:w="268"/>
        <w:gridCol w:w="3305"/>
      </w:tblGrid>
      <w:tr w:rsidR="00182258" w:rsidTr="00620867">
        <w:trPr>
          <w:trHeight w:val="350"/>
        </w:trPr>
        <w:tc>
          <w:tcPr>
            <w:tcW w:w="3349" w:type="dxa"/>
            <w:shd w:val="clear" w:color="auto" w:fill="auto"/>
          </w:tcPr>
          <w:p w:rsidR="00182258" w:rsidRDefault="00182258" w:rsidP="00620867">
            <w:pPr>
              <w:pStyle w:val="libPoem"/>
            </w:pPr>
            <w:r>
              <w:rPr>
                <w:rtl/>
              </w:rPr>
              <w:t>من خمر عانة قد أتى لختامها</w:t>
            </w:r>
            <w:r>
              <w:rPr>
                <w:rStyle w:val="libPoemTiniChar0"/>
                <w:rFonts w:hint="cs"/>
                <w:rtl/>
              </w:rPr>
              <w:br/>
            </w:r>
            <w:r w:rsidRPr="00725071">
              <w:rPr>
                <w:rStyle w:val="libPoemTiniChar0"/>
                <w:rtl/>
              </w:rPr>
              <w:t> </w:t>
            </w:r>
          </w:p>
        </w:tc>
        <w:tc>
          <w:tcPr>
            <w:tcW w:w="268" w:type="dxa"/>
            <w:shd w:val="clear" w:color="auto" w:fill="auto"/>
          </w:tcPr>
          <w:p w:rsidR="00182258" w:rsidRDefault="00182258" w:rsidP="00620867">
            <w:pPr>
              <w:pStyle w:val="libPoem"/>
              <w:rPr>
                <w:rtl/>
              </w:rPr>
            </w:pPr>
          </w:p>
        </w:tc>
        <w:tc>
          <w:tcPr>
            <w:tcW w:w="3305" w:type="dxa"/>
            <w:shd w:val="clear" w:color="auto" w:fill="auto"/>
          </w:tcPr>
          <w:p w:rsidR="00182258" w:rsidRDefault="00182258" w:rsidP="00620867">
            <w:pPr>
              <w:pStyle w:val="libPoem"/>
            </w:pPr>
            <w:r>
              <w:rPr>
                <w:rtl/>
              </w:rPr>
              <w:t>حولٌ تسلُ غمامة المزكوم</w:t>
            </w:r>
            <w:r w:rsidRPr="00725071">
              <w:rPr>
                <w:rStyle w:val="libPoemTiniChar0"/>
                <w:rtl/>
              </w:rPr>
              <w:br/>
              <w:t> </w:t>
            </w:r>
          </w:p>
        </w:tc>
      </w:tr>
    </w:tbl>
    <w:p w:rsidR="00D350E6" w:rsidRDefault="00D350E6" w:rsidP="00D350E6">
      <w:pPr>
        <w:pStyle w:val="libNormal"/>
        <w:rPr>
          <w:rtl/>
        </w:rPr>
      </w:pPr>
      <w:r w:rsidRPr="00CF4DEF">
        <w:rPr>
          <w:rtl/>
        </w:rPr>
        <w:t>وبلغ من ولعهم بالشراب والمجون أنّك لا تكاد تقرأ شعراً جاهليّاً</w:t>
      </w:r>
      <w:r w:rsidR="00E32E9A">
        <w:rPr>
          <w:rtl/>
        </w:rPr>
        <w:t xml:space="preserve"> - </w:t>
      </w:r>
      <w:r w:rsidRPr="00CF4DEF">
        <w:rPr>
          <w:rtl/>
        </w:rPr>
        <w:t>والشعر ديوان العرب</w:t>
      </w:r>
      <w:r w:rsidR="00E32E9A">
        <w:rPr>
          <w:rtl/>
        </w:rPr>
        <w:t xml:space="preserve"> - </w:t>
      </w:r>
      <w:r w:rsidRPr="00CF4DEF">
        <w:rPr>
          <w:rtl/>
        </w:rPr>
        <w:t>لشاعر منهم إلاّ وتجد فيه ذكر الشراب والغناء</w:t>
      </w:r>
      <w:r w:rsidRPr="00D350E6">
        <w:rPr>
          <w:rStyle w:val="libFootnotenumChar"/>
          <w:rtl/>
        </w:rPr>
        <w:t>(1)</w:t>
      </w:r>
      <w:r w:rsidR="00E32E9A">
        <w:rPr>
          <w:rtl/>
        </w:rPr>
        <w:t>.</w:t>
      </w:r>
    </w:p>
    <w:p w:rsidR="00D350E6" w:rsidRDefault="00D350E6" w:rsidP="00D350E6">
      <w:pPr>
        <w:pStyle w:val="libNormal"/>
        <w:rPr>
          <w:rtl/>
        </w:rPr>
      </w:pPr>
      <w:r w:rsidRPr="00CF4DEF">
        <w:rPr>
          <w:rtl/>
        </w:rPr>
        <w:t>وقد روى الطبري</w:t>
      </w:r>
      <w:r w:rsidR="00E32E9A">
        <w:rPr>
          <w:rtl/>
        </w:rPr>
        <w:t xml:space="preserve"> - </w:t>
      </w:r>
      <w:r w:rsidRPr="00CF4DEF">
        <w:rPr>
          <w:rtl/>
        </w:rPr>
        <w:t>فيما رواه عن وقعة بدر الكبرى</w:t>
      </w:r>
      <w:r w:rsidR="00E32E9A">
        <w:rPr>
          <w:rtl/>
        </w:rPr>
        <w:t xml:space="preserve"> - </w:t>
      </w:r>
      <w:r w:rsidRPr="00CF4DEF">
        <w:rPr>
          <w:rtl/>
        </w:rPr>
        <w:t>حادثة تدلّ على أنّ هذا السّلوك كان شائعاً فيهم</w:t>
      </w:r>
      <w:r w:rsidR="00E32E9A">
        <w:rPr>
          <w:rtl/>
        </w:rPr>
        <w:t>،</w:t>
      </w:r>
      <w:r w:rsidRPr="00CF4DEF">
        <w:rPr>
          <w:rtl/>
        </w:rPr>
        <w:t xml:space="preserve"> ذلك أنّ أبا جهل رفض أنْ تعود قريش من حيث أتت</w:t>
      </w:r>
      <w:r w:rsidR="00E32E9A">
        <w:rPr>
          <w:rtl/>
        </w:rPr>
        <w:t>،</w:t>
      </w:r>
      <w:r w:rsidRPr="00CF4DEF">
        <w:rPr>
          <w:rtl/>
        </w:rPr>
        <w:t xml:space="preserve"> لمّا جاءت تمنع عيرها ألاّ يحرزه المسلمون بعد أنْ أفلت بالعير أبو سفيان</w:t>
      </w:r>
      <w:r w:rsidR="00E32E9A">
        <w:rPr>
          <w:rtl/>
        </w:rPr>
        <w:t>،</w:t>
      </w:r>
      <w:r w:rsidRPr="00CF4DEF">
        <w:rPr>
          <w:rtl/>
        </w:rPr>
        <w:t xml:space="preserve"> فاقسم أبو جهل قائلاً</w:t>
      </w:r>
      <w:r w:rsidR="00E32E9A">
        <w:rPr>
          <w:rtl/>
        </w:rPr>
        <w:t>:</w:t>
      </w:r>
      <w:r w:rsidR="008E52ED">
        <w:rPr>
          <w:rtl/>
        </w:rPr>
        <w:t xml:space="preserve"> </w:t>
      </w:r>
      <w:r w:rsidR="00182258">
        <w:rPr>
          <w:rFonts w:hint="cs"/>
          <w:rtl/>
        </w:rPr>
        <w:t>(</w:t>
      </w:r>
      <w:r w:rsidRPr="00CF4DEF">
        <w:rPr>
          <w:rtl/>
        </w:rPr>
        <w:t>والله</w:t>
      </w:r>
      <w:r w:rsidR="00E32E9A">
        <w:rPr>
          <w:rtl/>
        </w:rPr>
        <w:t>،</w:t>
      </w:r>
      <w:r w:rsidRPr="00CF4DEF">
        <w:rPr>
          <w:rtl/>
        </w:rPr>
        <w:t xml:space="preserve"> لا نرجع حتّى نرد بدراً فنُقيم عليه ثلاثاً</w:t>
      </w:r>
      <w:r w:rsidR="00E32E9A">
        <w:rPr>
          <w:rtl/>
        </w:rPr>
        <w:t>،</w:t>
      </w:r>
      <w:r w:rsidRPr="00CF4DEF">
        <w:rPr>
          <w:rtl/>
        </w:rPr>
        <w:t xml:space="preserve"> وننحر الجزر</w:t>
      </w:r>
      <w:r w:rsidR="008E52ED">
        <w:rPr>
          <w:rtl/>
        </w:rPr>
        <w:t xml:space="preserve"> </w:t>
      </w:r>
      <w:r w:rsidRPr="00CF4DEF">
        <w:rPr>
          <w:rtl/>
        </w:rPr>
        <w:t>ونطعم الطعام</w:t>
      </w:r>
      <w:r w:rsidR="00E32E9A">
        <w:rPr>
          <w:rtl/>
        </w:rPr>
        <w:t>،</w:t>
      </w:r>
      <w:r w:rsidRPr="00CF4DEF">
        <w:rPr>
          <w:rtl/>
        </w:rPr>
        <w:t xml:space="preserve"> ونسقي الخمر</w:t>
      </w:r>
      <w:r w:rsidR="00E32E9A">
        <w:rPr>
          <w:rtl/>
        </w:rPr>
        <w:t>،</w:t>
      </w:r>
      <w:r w:rsidRPr="00CF4DEF">
        <w:rPr>
          <w:rtl/>
        </w:rPr>
        <w:t xml:space="preserve"> وتعزف علينا القيان</w:t>
      </w:r>
      <w:r w:rsidR="00182258">
        <w:rPr>
          <w:rFonts w:hint="cs"/>
          <w:rtl/>
        </w:rPr>
        <w:t xml:space="preserve">) </w:t>
      </w:r>
      <w:r w:rsidRPr="00D350E6">
        <w:rPr>
          <w:rStyle w:val="libFootnotenumChar"/>
          <w:rtl/>
        </w:rPr>
        <w:t>(2)</w:t>
      </w:r>
      <w:r w:rsidR="00E32E9A">
        <w:rPr>
          <w:rtl/>
        </w:rPr>
        <w:t>.</w:t>
      </w:r>
    </w:p>
    <w:p w:rsidR="00182258" w:rsidRDefault="00D350E6" w:rsidP="00D350E6">
      <w:pPr>
        <w:pStyle w:val="libNormal"/>
        <w:rPr>
          <w:rtl/>
        </w:rPr>
      </w:pPr>
      <w:r w:rsidRPr="00CF4DEF">
        <w:rPr>
          <w:rtl/>
        </w:rPr>
        <w:t xml:space="preserve">وقد مرّ بنا شيوع أمر البغايا حتّى عدّته السيّدة عائشة زوج الرسول </w:t>
      </w:r>
      <w:r w:rsidR="00FE2A56" w:rsidRPr="00FE2A56">
        <w:rPr>
          <w:rStyle w:val="libAlaemChar"/>
          <w:rtl/>
        </w:rPr>
        <w:t>صلى‌الله‌عليه‌وآله</w:t>
      </w:r>
      <w:r w:rsidR="00E32E9A">
        <w:rPr>
          <w:rtl/>
        </w:rPr>
        <w:t>،</w:t>
      </w:r>
      <w:r w:rsidRPr="00CF4DEF">
        <w:rPr>
          <w:rtl/>
        </w:rPr>
        <w:t xml:space="preserve"> أحد أربعة أنحاء لنكاح الجاهليّة</w:t>
      </w:r>
      <w:r w:rsidR="00E32E9A">
        <w:rPr>
          <w:rtl/>
        </w:rPr>
        <w:t>،</w:t>
      </w:r>
      <w:r w:rsidRPr="00CF4DEF">
        <w:rPr>
          <w:rtl/>
        </w:rPr>
        <w:t xml:space="preserve"> بقولها</w:t>
      </w:r>
      <w:r w:rsidR="00E32E9A">
        <w:rPr>
          <w:rtl/>
        </w:rPr>
        <w:t>:</w:t>
      </w:r>
      <w:r w:rsidR="00182258">
        <w:rPr>
          <w:rFonts w:hint="cs"/>
          <w:rtl/>
        </w:rPr>
        <w:t xml:space="preserve"> (...</w:t>
      </w:r>
      <w:r w:rsidRPr="00CF4DEF">
        <w:rPr>
          <w:rtl/>
        </w:rPr>
        <w:t xml:space="preserve"> يجتمع النّاس الكثير فيدخلون على المرأة لا تمتنع ممّن جاءها</w:t>
      </w:r>
      <w:r w:rsidR="00E32E9A">
        <w:rPr>
          <w:rtl/>
        </w:rPr>
        <w:t>،</w:t>
      </w:r>
      <w:r w:rsidRPr="00CF4DEF">
        <w:rPr>
          <w:rtl/>
        </w:rPr>
        <w:t xml:space="preserve"> وهنّ البغايا كنّ يُنصبن على أبوابهنّ راياتٍ تكون علماً</w:t>
      </w:r>
      <w:r w:rsidR="00E32E9A">
        <w:rPr>
          <w:rtl/>
        </w:rPr>
        <w:t>،</w:t>
      </w:r>
      <w:r w:rsidRPr="00CF4DEF">
        <w:rPr>
          <w:rtl/>
        </w:rPr>
        <w:t xml:space="preserve"> فمَن أرادهن دخل عليهنّ</w:t>
      </w:r>
      <w:r w:rsidR="00182258">
        <w:rPr>
          <w:rFonts w:hint="cs"/>
          <w:rtl/>
        </w:rPr>
        <w:t xml:space="preserve"> ...)</w:t>
      </w:r>
      <w:r w:rsidR="00E32E9A">
        <w:rPr>
          <w:rtl/>
        </w:rPr>
        <w:t>.</w:t>
      </w:r>
      <w:r w:rsidRPr="00CF4DEF">
        <w:rPr>
          <w:rtl/>
        </w:rPr>
        <w:t xml:space="preserve"> </w:t>
      </w:r>
    </w:p>
    <w:p w:rsidR="00182258" w:rsidRDefault="00D350E6" w:rsidP="00D350E6">
      <w:pPr>
        <w:pStyle w:val="libNormal"/>
        <w:rPr>
          <w:rtl/>
        </w:rPr>
      </w:pPr>
      <w:r w:rsidRPr="00CF4DEF">
        <w:rPr>
          <w:rtl/>
        </w:rPr>
        <w:t>بل تُحدّثنا الأخبار أنّ ممارسة البغاء كانت أداة تكسب وتكثر للسادة منهم</w:t>
      </w:r>
      <w:r w:rsidR="00E32E9A">
        <w:rPr>
          <w:rtl/>
        </w:rPr>
        <w:t>،</w:t>
      </w:r>
      <w:r w:rsidRPr="00CF4DEF">
        <w:rPr>
          <w:rtl/>
        </w:rPr>
        <w:t xml:space="preserve"> وفيهم نزل قرآن</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وَلاَ تُكْرِهُوا فَتَيَاتِكُمْ عَلَى الْبِغَاءِ إِنْ أَرَدْنَ تَحَصّ</w:t>
      </w:r>
      <w:r w:rsidR="00182258">
        <w:rPr>
          <w:rStyle w:val="libAieChar"/>
          <w:rFonts w:hint="cs"/>
          <w:rtl/>
        </w:rPr>
        <w:t>ُ</w:t>
      </w:r>
      <w:r w:rsidRPr="00CF4DEF">
        <w:rPr>
          <w:rStyle w:val="libAieChar"/>
          <w:rFonts w:hint="cs"/>
          <w:rtl/>
        </w:rPr>
        <w:t>ناً لِتَبْتَغُوا عَرَضَ الْحَيَاةِ الدّ</w:t>
      </w:r>
      <w:r w:rsidR="00182258">
        <w:rPr>
          <w:rStyle w:val="libAieChar"/>
          <w:rFonts w:hint="cs"/>
          <w:rtl/>
        </w:rPr>
        <w:t>ُ</w:t>
      </w:r>
      <w:r w:rsidRPr="00CF4DEF">
        <w:rPr>
          <w:rStyle w:val="libAieChar"/>
          <w:rFonts w:hint="cs"/>
          <w:rtl/>
        </w:rPr>
        <w:t xml:space="preserve">نْيَا </w:t>
      </w:r>
      <w:r w:rsidRPr="00182258">
        <w:rPr>
          <w:rStyle w:val="libAlaemChar"/>
          <w:rFonts w:hint="cs"/>
          <w:rtl/>
        </w:rPr>
        <w:t>)</w:t>
      </w:r>
      <w:r w:rsidRPr="00D350E6">
        <w:rPr>
          <w:rStyle w:val="libFootnotenumChar"/>
          <w:rtl/>
        </w:rPr>
        <w:t>(3)</w:t>
      </w:r>
      <w:r w:rsidR="00E32E9A">
        <w:rPr>
          <w:rtl/>
        </w:rPr>
        <w:t>.</w:t>
      </w:r>
    </w:p>
    <w:p w:rsidR="00823380" w:rsidRDefault="00823380" w:rsidP="00823380">
      <w:pPr>
        <w:pStyle w:val="libLine"/>
        <w:rPr>
          <w:rtl/>
        </w:rPr>
      </w:pPr>
      <w:r>
        <w:rPr>
          <w:rtl/>
        </w:rPr>
        <w:t>____________________</w:t>
      </w:r>
    </w:p>
    <w:p w:rsidR="008E52ED" w:rsidRPr="00E32E9A" w:rsidRDefault="00D350E6" w:rsidP="00823380">
      <w:pPr>
        <w:pStyle w:val="libFootnote0"/>
        <w:rPr>
          <w:rStyle w:val="libFootnoteChar"/>
          <w:rtl/>
        </w:rPr>
      </w:pPr>
      <w:r w:rsidRPr="00823380">
        <w:rPr>
          <w:rtl/>
        </w:rPr>
        <w:t>(1)</w:t>
      </w:r>
      <w:r>
        <w:rPr>
          <w:rtl/>
        </w:rPr>
        <w:t xml:space="preserve"> د</w:t>
      </w:r>
      <w:r w:rsidR="00E32E9A">
        <w:rPr>
          <w:rtl/>
        </w:rPr>
        <w:t>.</w:t>
      </w:r>
      <w:r>
        <w:rPr>
          <w:rtl/>
        </w:rPr>
        <w:t xml:space="preserve"> شوقي ضيف</w:t>
      </w:r>
      <w:r w:rsidR="00E32E9A">
        <w:rPr>
          <w:rtl/>
        </w:rPr>
        <w:t>،</w:t>
      </w:r>
      <w:r>
        <w:rPr>
          <w:rtl/>
        </w:rPr>
        <w:t xml:space="preserve"> الشعر والغناء في المدينة ومكّة </w:t>
      </w:r>
      <w:r w:rsidR="00FE2EA4">
        <w:rPr>
          <w:rtl/>
        </w:rPr>
        <w:t>:</w:t>
      </w:r>
      <w:r w:rsidR="008E52ED">
        <w:rPr>
          <w:rtl/>
        </w:rPr>
        <w:t xml:space="preserve"> </w:t>
      </w:r>
      <w:r>
        <w:rPr>
          <w:rtl/>
        </w:rPr>
        <w:t>178</w:t>
      </w:r>
      <w:r w:rsidR="00E32E9A">
        <w:rPr>
          <w:rtl/>
        </w:rPr>
        <w:t>،</w:t>
      </w:r>
      <w:r>
        <w:rPr>
          <w:rtl/>
        </w:rPr>
        <w:t xml:space="preserve"> القاهرة</w:t>
      </w:r>
      <w:r w:rsidR="00E32E9A">
        <w:rPr>
          <w:rtl/>
        </w:rPr>
        <w:t>،</w:t>
      </w:r>
      <w:r>
        <w:rPr>
          <w:rtl/>
        </w:rPr>
        <w:t xml:space="preserve"> دار المعارف </w:t>
      </w:r>
      <w:r w:rsidR="00FE2EA4">
        <w:rPr>
          <w:rtl/>
        </w:rPr>
        <w:t>:</w:t>
      </w:r>
      <w:r>
        <w:rPr>
          <w:rtl/>
        </w:rPr>
        <w:t xml:space="preserve"> 1979 م</w:t>
      </w:r>
      <w:r w:rsidR="00E32E9A">
        <w:rPr>
          <w:rtl/>
        </w:rPr>
        <w:t>.</w:t>
      </w:r>
    </w:p>
    <w:p w:rsidR="008E52ED" w:rsidRPr="00E32E9A" w:rsidRDefault="00D350E6" w:rsidP="00823380">
      <w:pPr>
        <w:pStyle w:val="libFootnote0"/>
        <w:rPr>
          <w:rStyle w:val="libFootnoteChar"/>
          <w:rtl/>
        </w:rPr>
      </w:pPr>
      <w:r w:rsidRPr="00E32E9A">
        <w:rPr>
          <w:rStyle w:val="libFootnoteChar"/>
          <w:rtl/>
        </w:rPr>
        <w:t>(2)</w:t>
      </w:r>
      <w:r>
        <w:rPr>
          <w:rtl/>
        </w:rPr>
        <w:t xml:space="preserve"> تاريخ الطبري</w:t>
      </w:r>
      <w:r w:rsidR="00E32E9A">
        <w:rPr>
          <w:rtl/>
        </w:rPr>
        <w:t>،</w:t>
      </w:r>
      <w:r>
        <w:rPr>
          <w:rtl/>
        </w:rPr>
        <w:t xml:space="preserve"> المرجع السابق 2 </w:t>
      </w:r>
      <w:r w:rsidR="00FE2EA4">
        <w:rPr>
          <w:rtl/>
        </w:rPr>
        <w:t>:</w:t>
      </w:r>
      <w:r>
        <w:rPr>
          <w:rtl/>
        </w:rPr>
        <w:t xml:space="preserve"> 438</w:t>
      </w:r>
      <w:r w:rsidR="00E32E9A">
        <w:rPr>
          <w:rtl/>
        </w:rPr>
        <w:t>.</w:t>
      </w:r>
    </w:p>
    <w:p w:rsidR="00D350E6" w:rsidRDefault="00D350E6" w:rsidP="00823380">
      <w:pPr>
        <w:pStyle w:val="libFootnote0"/>
        <w:rPr>
          <w:rtl/>
        </w:rPr>
      </w:pPr>
      <w:r w:rsidRPr="00E32E9A">
        <w:rPr>
          <w:rStyle w:val="libFootnoteChar"/>
          <w:rtl/>
        </w:rPr>
        <w:t>(3)</w:t>
      </w:r>
      <w:r>
        <w:rPr>
          <w:rtl/>
        </w:rPr>
        <w:t xml:space="preserve"> سورة النّور </w:t>
      </w:r>
      <w:r w:rsidR="00FE2EA4">
        <w:rPr>
          <w:rtl/>
        </w:rPr>
        <w:t>:</w:t>
      </w:r>
      <w:r>
        <w:rPr>
          <w:rtl/>
        </w:rPr>
        <w:t xml:space="preserve"> 33</w:t>
      </w:r>
      <w:r w:rsidR="00E32E9A">
        <w:rPr>
          <w:rtl/>
        </w:rPr>
        <w:t>.</w:t>
      </w:r>
    </w:p>
    <w:p w:rsidR="00D350E6" w:rsidRDefault="00D350E6" w:rsidP="00D350E6">
      <w:pPr>
        <w:pStyle w:val="libNormal"/>
      </w:pPr>
      <w:r>
        <w:rPr>
          <w:rtl/>
        </w:rPr>
        <w:br w:type="page"/>
      </w:r>
    </w:p>
    <w:p w:rsidR="00182258" w:rsidRDefault="00D350E6" w:rsidP="00D350E6">
      <w:pPr>
        <w:pStyle w:val="libNormal"/>
        <w:rPr>
          <w:rtl/>
        </w:rPr>
      </w:pPr>
      <w:r w:rsidRPr="00CF4DEF">
        <w:rPr>
          <w:rtl/>
        </w:rPr>
        <w:lastRenderedPageBreak/>
        <w:t>ويقول ابن كثير في تفسير الآية</w:t>
      </w:r>
      <w:r w:rsidRPr="00D350E6">
        <w:rPr>
          <w:rStyle w:val="libFootnotenumChar"/>
          <w:rtl/>
        </w:rPr>
        <w:t>(1)</w:t>
      </w:r>
      <w:r w:rsidR="00E32E9A">
        <w:rPr>
          <w:rtl/>
        </w:rPr>
        <w:t>:</w:t>
      </w:r>
      <w:r w:rsidRPr="00CF4DEF">
        <w:rPr>
          <w:rtl/>
        </w:rPr>
        <w:t xml:space="preserve"> </w:t>
      </w:r>
    </w:p>
    <w:p w:rsidR="00D350E6" w:rsidRDefault="00182258" w:rsidP="00182258">
      <w:pPr>
        <w:pStyle w:val="libNormal"/>
        <w:rPr>
          <w:rtl/>
        </w:rPr>
      </w:pPr>
      <w:r>
        <w:rPr>
          <w:rFonts w:hint="cs"/>
          <w:rtl/>
        </w:rPr>
        <w:t>(</w:t>
      </w:r>
      <w:r w:rsidR="00D350E6" w:rsidRPr="00CF4DEF">
        <w:rPr>
          <w:rtl/>
        </w:rPr>
        <w:t>كان أهل الجاهليّة إذا كان لأحدهم أمة أرسلها تزني</w:t>
      </w:r>
      <w:r w:rsidR="00E32E9A">
        <w:rPr>
          <w:rtl/>
        </w:rPr>
        <w:t>،</w:t>
      </w:r>
      <w:r w:rsidR="00D350E6" w:rsidRPr="00CF4DEF">
        <w:rPr>
          <w:rtl/>
        </w:rPr>
        <w:t xml:space="preserve"> وجعل عليها ضريبة يأخذها منها كلّ وقت</w:t>
      </w:r>
      <w:r>
        <w:rPr>
          <w:rFonts w:hint="cs"/>
          <w:rtl/>
        </w:rPr>
        <w:t xml:space="preserve">)، </w:t>
      </w:r>
      <w:r w:rsidR="00D350E6">
        <w:rPr>
          <w:rtl/>
        </w:rPr>
        <w:t>ويضرب مثلاً لذلك بعبد الله بن أبي بن سلول</w:t>
      </w:r>
      <w:r w:rsidR="00E32E9A">
        <w:rPr>
          <w:rtl/>
        </w:rPr>
        <w:t>:</w:t>
      </w:r>
      <w:r w:rsidR="00D350E6">
        <w:rPr>
          <w:rtl/>
        </w:rPr>
        <w:t xml:space="preserve"> </w:t>
      </w:r>
      <w:r>
        <w:rPr>
          <w:rFonts w:hint="cs"/>
          <w:rtl/>
        </w:rPr>
        <w:t>(</w:t>
      </w:r>
      <w:r w:rsidR="00D350E6">
        <w:rPr>
          <w:rtl/>
        </w:rPr>
        <w:t>فإنّه كان له إماء</w:t>
      </w:r>
      <w:r w:rsidR="00E32E9A">
        <w:rPr>
          <w:rtl/>
        </w:rPr>
        <w:t>،</w:t>
      </w:r>
      <w:r w:rsidR="00D350E6">
        <w:rPr>
          <w:rtl/>
        </w:rPr>
        <w:t xml:space="preserve"> فكان يُكرههنّ على البغاء طلباً لخراجهنّ</w:t>
      </w:r>
      <w:r w:rsidR="00E32E9A">
        <w:rPr>
          <w:rtl/>
        </w:rPr>
        <w:t>،</w:t>
      </w:r>
      <w:r w:rsidR="00D350E6">
        <w:rPr>
          <w:rtl/>
        </w:rPr>
        <w:t xml:space="preserve"> ورغبة في أولادهنّ ورياسة منه فيما يزعم</w:t>
      </w:r>
      <w:r>
        <w:rPr>
          <w:rFonts w:hint="cs"/>
          <w:rtl/>
        </w:rPr>
        <w:t>)</w:t>
      </w:r>
      <w:r w:rsidR="00E32E9A">
        <w:rPr>
          <w:rtl/>
        </w:rPr>
        <w:t>.</w:t>
      </w:r>
      <w:r w:rsidR="00D350E6">
        <w:rPr>
          <w:rtl/>
        </w:rPr>
        <w:t xml:space="preserve"> </w:t>
      </w:r>
    </w:p>
    <w:p w:rsidR="00182258" w:rsidRDefault="00D350E6" w:rsidP="00182258">
      <w:pPr>
        <w:pStyle w:val="libNormal"/>
        <w:rPr>
          <w:rtl/>
        </w:rPr>
      </w:pPr>
      <w:r>
        <w:rPr>
          <w:rtl/>
        </w:rPr>
        <w:t>فهذا خمر ولهو وعزف قيان وبغاء</w:t>
      </w:r>
      <w:r w:rsidR="00182258">
        <w:rPr>
          <w:rFonts w:hint="cs"/>
          <w:rtl/>
        </w:rPr>
        <w:t>.</w:t>
      </w:r>
      <w:r>
        <w:rPr>
          <w:rtl/>
        </w:rPr>
        <w:t xml:space="preserve"> </w:t>
      </w:r>
    </w:p>
    <w:p w:rsidR="00D350E6" w:rsidRDefault="00D350E6" w:rsidP="00182258">
      <w:pPr>
        <w:pStyle w:val="libNormal"/>
        <w:rPr>
          <w:rtl/>
        </w:rPr>
      </w:pPr>
      <w:r>
        <w:rPr>
          <w:rtl/>
        </w:rPr>
        <w:t>وهذه مفاخرة يلتمس كلّ أسبابها بالحقّ وبالباطل معاً</w:t>
      </w:r>
      <w:r w:rsidR="00E32E9A">
        <w:rPr>
          <w:rtl/>
        </w:rPr>
        <w:t>،</w:t>
      </w:r>
      <w:r>
        <w:rPr>
          <w:rtl/>
        </w:rPr>
        <w:t xml:space="preserve"> خدمة لأعراض العصبيّة</w:t>
      </w:r>
      <w:r w:rsidR="00E32E9A">
        <w:rPr>
          <w:rtl/>
        </w:rPr>
        <w:t>،</w:t>
      </w:r>
      <w:r>
        <w:rPr>
          <w:rtl/>
        </w:rPr>
        <w:t xml:space="preserve"> وكلّما قُويت معاني المفاخرة عدّت بدورها سبباً آخر للمفاخرة</w:t>
      </w:r>
      <w:r w:rsidR="00E32E9A">
        <w:rPr>
          <w:rtl/>
        </w:rPr>
        <w:t>.</w:t>
      </w:r>
    </w:p>
    <w:p w:rsidR="00182258" w:rsidRDefault="00D350E6" w:rsidP="00CF4DEF">
      <w:pPr>
        <w:pStyle w:val="libNormal"/>
        <w:rPr>
          <w:rtl/>
        </w:rPr>
      </w:pPr>
      <w:r>
        <w:rPr>
          <w:rtl/>
        </w:rPr>
        <w:t>تمعّن معلقة عمرو بن كلثوم من بني تغلب يفاخر بكر بن وائل</w:t>
      </w:r>
      <w:r w:rsidR="00E32E9A">
        <w:rPr>
          <w:rtl/>
        </w:rPr>
        <w:t>،</w:t>
      </w:r>
      <w:r>
        <w:rPr>
          <w:rtl/>
        </w:rPr>
        <w:t xml:space="preserve"> تقف على أعماق دخائل النّفوس التي شكلّتها قِيم العصبيّة</w:t>
      </w:r>
      <w:r w:rsidR="00E32E9A">
        <w:rPr>
          <w:rtl/>
        </w:rPr>
        <w:t>،</w:t>
      </w:r>
      <w:r>
        <w:rPr>
          <w:rtl/>
        </w:rPr>
        <w:t xml:space="preserve"> وما جرته من حروب</w:t>
      </w:r>
      <w:r w:rsidR="00E32E9A">
        <w:rPr>
          <w:rtl/>
        </w:rPr>
        <w:t>.</w:t>
      </w:r>
      <w:r>
        <w:rPr>
          <w:rtl/>
        </w:rPr>
        <w:t xml:space="preserve"> </w:t>
      </w:r>
    </w:p>
    <w:p w:rsidR="00D350E6" w:rsidRDefault="00D350E6" w:rsidP="00CF4DEF">
      <w:pPr>
        <w:pStyle w:val="libNormal"/>
        <w:rPr>
          <w:rtl/>
        </w:rPr>
      </w:pPr>
      <w:r>
        <w:rPr>
          <w:rtl/>
        </w:rPr>
        <w:t>يقول الشاعر في أثر هذه المفاخرة</w:t>
      </w:r>
      <w:r w:rsidR="00E32E9A">
        <w:rPr>
          <w:rtl/>
        </w:rPr>
        <w:t>:</w:t>
      </w:r>
    </w:p>
    <w:tbl>
      <w:tblPr>
        <w:tblStyle w:val="TableGrid"/>
        <w:bidiVisual/>
        <w:tblW w:w="4562" w:type="pct"/>
        <w:tblInd w:w="384" w:type="dxa"/>
        <w:tblLook w:val="01E0"/>
      </w:tblPr>
      <w:tblGrid>
        <w:gridCol w:w="3349"/>
        <w:gridCol w:w="268"/>
        <w:gridCol w:w="3305"/>
      </w:tblGrid>
      <w:tr w:rsidR="00182258" w:rsidTr="00182258">
        <w:trPr>
          <w:trHeight w:val="350"/>
        </w:trPr>
        <w:tc>
          <w:tcPr>
            <w:tcW w:w="3349" w:type="dxa"/>
            <w:shd w:val="clear" w:color="auto" w:fill="auto"/>
          </w:tcPr>
          <w:p w:rsidR="00182258" w:rsidRDefault="00182258" w:rsidP="00620867">
            <w:pPr>
              <w:pStyle w:val="libPoem"/>
            </w:pPr>
            <w:r w:rsidRPr="004537CB">
              <w:rPr>
                <w:rtl/>
              </w:rPr>
              <w:t>الهي بني تغلب عن كلّ مكرمة</w:t>
            </w:r>
            <w:r>
              <w:rPr>
                <w:rStyle w:val="libPoemTiniChar0"/>
                <w:rFonts w:hint="cs"/>
                <w:rtl/>
              </w:rPr>
              <w:br/>
            </w:r>
            <w:r w:rsidRPr="00725071">
              <w:rPr>
                <w:rStyle w:val="libPoemTiniChar0"/>
                <w:rtl/>
              </w:rPr>
              <w:t> </w:t>
            </w:r>
          </w:p>
        </w:tc>
        <w:tc>
          <w:tcPr>
            <w:tcW w:w="268" w:type="dxa"/>
            <w:shd w:val="clear" w:color="auto" w:fill="auto"/>
          </w:tcPr>
          <w:p w:rsidR="00182258" w:rsidRDefault="00182258" w:rsidP="00620867">
            <w:pPr>
              <w:pStyle w:val="libPoem"/>
              <w:rPr>
                <w:rtl/>
              </w:rPr>
            </w:pPr>
          </w:p>
        </w:tc>
        <w:tc>
          <w:tcPr>
            <w:tcW w:w="3305" w:type="dxa"/>
            <w:shd w:val="clear" w:color="auto" w:fill="auto"/>
          </w:tcPr>
          <w:p w:rsidR="00182258" w:rsidRDefault="00182258" w:rsidP="0012064D">
            <w:pPr>
              <w:pStyle w:val="libPoem"/>
            </w:pPr>
            <w:r w:rsidRPr="004537CB">
              <w:rPr>
                <w:rtl/>
              </w:rPr>
              <w:t>قصيدة قالها عمرو بن كلثوم</w:t>
            </w:r>
            <w:r w:rsidRPr="00725071">
              <w:rPr>
                <w:rStyle w:val="libPoemTiniChar0"/>
                <w:rtl/>
              </w:rPr>
              <w:br/>
              <w:t> </w:t>
            </w:r>
          </w:p>
        </w:tc>
      </w:tr>
      <w:tr w:rsidR="00182258" w:rsidTr="00182258">
        <w:tblPrEx>
          <w:tblLook w:val="04A0"/>
        </w:tblPrEx>
        <w:trPr>
          <w:trHeight w:val="350"/>
        </w:trPr>
        <w:tc>
          <w:tcPr>
            <w:tcW w:w="3349" w:type="dxa"/>
          </w:tcPr>
          <w:p w:rsidR="00182258" w:rsidRDefault="00182258" w:rsidP="0012064D">
            <w:pPr>
              <w:pStyle w:val="libPoem"/>
            </w:pPr>
            <w:r w:rsidRPr="004537CB">
              <w:rPr>
                <w:rtl/>
              </w:rPr>
              <w:t>يفاخرون بها مذ كان أولهم</w:t>
            </w:r>
            <w:r>
              <w:rPr>
                <w:rStyle w:val="libPoemTiniChar0"/>
                <w:rFonts w:hint="cs"/>
                <w:rtl/>
              </w:rPr>
              <w:br/>
            </w:r>
            <w:r w:rsidRPr="00725071">
              <w:rPr>
                <w:rStyle w:val="libPoemTiniChar0"/>
                <w:rtl/>
              </w:rPr>
              <w:t> </w:t>
            </w:r>
          </w:p>
        </w:tc>
        <w:tc>
          <w:tcPr>
            <w:tcW w:w="268" w:type="dxa"/>
          </w:tcPr>
          <w:p w:rsidR="00182258" w:rsidRDefault="00182258" w:rsidP="00620867">
            <w:pPr>
              <w:pStyle w:val="libPoem"/>
              <w:rPr>
                <w:rtl/>
              </w:rPr>
            </w:pPr>
          </w:p>
        </w:tc>
        <w:tc>
          <w:tcPr>
            <w:tcW w:w="3305" w:type="dxa"/>
          </w:tcPr>
          <w:p w:rsidR="00182258" w:rsidRDefault="00182258" w:rsidP="0012064D">
            <w:pPr>
              <w:pStyle w:val="libPoem"/>
            </w:pPr>
            <w:r w:rsidRPr="004537CB">
              <w:rPr>
                <w:rtl/>
              </w:rPr>
              <w:t>يا للرجل لشعر غير مسؤوم</w:t>
            </w:r>
            <w:r w:rsidRPr="00725071">
              <w:rPr>
                <w:rStyle w:val="libPoemTiniChar0"/>
                <w:rtl/>
              </w:rPr>
              <w:br/>
              <w:t> </w:t>
            </w:r>
          </w:p>
        </w:tc>
      </w:tr>
    </w:tbl>
    <w:p w:rsidR="00D350E6" w:rsidRDefault="00D350E6" w:rsidP="00CF4DEF">
      <w:pPr>
        <w:pStyle w:val="libNormal"/>
        <w:rPr>
          <w:rtl/>
        </w:rPr>
      </w:pPr>
      <w:r>
        <w:rPr>
          <w:rtl/>
        </w:rPr>
        <w:t>ونقتطف من هذه المعلقة</w:t>
      </w:r>
      <w:r w:rsidR="00E32E9A">
        <w:rPr>
          <w:rtl/>
        </w:rPr>
        <w:t>،</w:t>
      </w:r>
      <w:r>
        <w:rPr>
          <w:rtl/>
        </w:rPr>
        <w:t xml:space="preserve"> قوله</w:t>
      </w:r>
      <w:r w:rsidR="00E32E9A">
        <w:rPr>
          <w:rtl/>
        </w:rPr>
        <w:t>:</w:t>
      </w:r>
    </w:p>
    <w:tbl>
      <w:tblPr>
        <w:tblStyle w:val="TableGrid"/>
        <w:bidiVisual/>
        <w:tblW w:w="4562" w:type="pct"/>
        <w:tblInd w:w="384" w:type="dxa"/>
        <w:tblLook w:val="01E0"/>
      </w:tblPr>
      <w:tblGrid>
        <w:gridCol w:w="3349"/>
        <w:gridCol w:w="268"/>
        <w:gridCol w:w="3305"/>
      </w:tblGrid>
      <w:tr w:rsidR="00182258" w:rsidTr="00182258">
        <w:trPr>
          <w:trHeight w:val="350"/>
        </w:trPr>
        <w:tc>
          <w:tcPr>
            <w:tcW w:w="3349" w:type="dxa"/>
            <w:shd w:val="clear" w:color="auto" w:fill="auto"/>
          </w:tcPr>
          <w:p w:rsidR="00182258" w:rsidRDefault="00182258" w:rsidP="00620867">
            <w:pPr>
              <w:pStyle w:val="libPoem"/>
            </w:pPr>
            <w:r w:rsidRPr="004537CB">
              <w:rPr>
                <w:rtl/>
              </w:rPr>
              <w:t>ورثنا المجدّ من عليا معد</w:t>
            </w:r>
            <w:r>
              <w:rPr>
                <w:rStyle w:val="libPoemTiniChar0"/>
                <w:rFonts w:hint="cs"/>
                <w:rtl/>
              </w:rPr>
              <w:br/>
            </w:r>
            <w:r w:rsidRPr="00725071">
              <w:rPr>
                <w:rStyle w:val="libPoemTiniChar0"/>
                <w:rtl/>
              </w:rPr>
              <w:t> </w:t>
            </w:r>
          </w:p>
        </w:tc>
        <w:tc>
          <w:tcPr>
            <w:tcW w:w="268" w:type="dxa"/>
            <w:shd w:val="clear" w:color="auto" w:fill="auto"/>
          </w:tcPr>
          <w:p w:rsidR="00182258" w:rsidRDefault="00182258" w:rsidP="00620867">
            <w:pPr>
              <w:pStyle w:val="libPoem"/>
              <w:rPr>
                <w:rtl/>
              </w:rPr>
            </w:pPr>
          </w:p>
        </w:tc>
        <w:tc>
          <w:tcPr>
            <w:tcW w:w="3305" w:type="dxa"/>
            <w:shd w:val="clear" w:color="auto" w:fill="auto"/>
          </w:tcPr>
          <w:p w:rsidR="00182258" w:rsidRDefault="00182258" w:rsidP="0012064D">
            <w:pPr>
              <w:pStyle w:val="libPoem"/>
            </w:pPr>
            <w:r w:rsidRPr="004537CB">
              <w:rPr>
                <w:rtl/>
              </w:rPr>
              <w:t>نطاعنُ دونه حتّى يبينا</w:t>
            </w:r>
            <w:r w:rsidRPr="00725071">
              <w:rPr>
                <w:rStyle w:val="libPoemTiniChar0"/>
                <w:rtl/>
              </w:rPr>
              <w:br/>
              <w:t> </w:t>
            </w:r>
          </w:p>
        </w:tc>
      </w:tr>
      <w:tr w:rsidR="00182258" w:rsidTr="00182258">
        <w:tblPrEx>
          <w:tblLook w:val="04A0"/>
        </w:tblPrEx>
        <w:trPr>
          <w:trHeight w:val="350"/>
        </w:trPr>
        <w:tc>
          <w:tcPr>
            <w:tcW w:w="3349" w:type="dxa"/>
          </w:tcPr>
          <w:p w:rsidR="00182258" w:rsidRDefault="00182258" w:rsidP="0012064D">
            <w:pPr>
              <w:pStyle w:val="libPoem"/>
            </w:pPr>
            <w:r w:rsidRPr="004537CB">
              <w:rPr>
                <w:rtl/>
              </w:rPr>
              <w:t>كأنّ سيوفنا منا ومنهم</w:t>
            </w:r>
            <w:r>
              <w:rPr>
                <w:rStyle w:val="libPoemTiniChar0"/>
                <w:rFonts w:hint="cs"/>
                <w:rtl/>
              </w:rPr>
              <w:br/>
            </w:r>
            <w:r w:rsidRPr="00725071">
              <w:rPr>
                <w:rStyle w:val="libPoemTiniChar0"/>
                <w:rtl/>
              </w:rPr>
              <w:t> </w:t>
            </w:r>
          </w:p>
        </w:tc>
        <w:tc>
          <w:tcPr>
            <w:tcW w:w="268" w:type="dxa"/>
          </w:tcPr>
          <w:p w:rsidR="00182258" w:rsidRDefault="00182258" w:rsidP="00620867">
            <w:pPr>
              <w:pStyle w:val="libPoem"/>
              <w:rPr>
                <w:rtl/>
              </w:rPr>
            </w:pPr>
          </w:p>
        </w:tc>
        <w:tc>
          <w:tcPr>
            <w:tcW w:w="3305" w:type="dxa"/>
          </w:tcPr>
          <w:p w:rsidR="00182258" w:rsidRDefault="00182258" w:rsidP="0012064D">
            <w:pPr>
              <w:pStyle w:val="libPoem"/>
            </w:pPr>
            <w:r w:rsidRPr="004537CB">
              <w:rPr>
                <w:rtl/>
              </w:rPr>
              <w:t>مخاريق بأيدي لاعبينا</w:t>
            </w:r>
            <w:r w:rsidRPr="00725071">
              <w:rPr>
                <w:rStyle w:val="libPoemTiniChar0"/>
                <w:rtl/>
              </w:rPr>
              <w:br/>
              <w:t> </w:t>
            </w:r>
          </w:p>
        </w:tc>
      </w:tr>
      <w:tr w:rsidR="00182258" w:rsidTr="00182258">
        <w:tblPrEx>
          <w:tblLook w:val="04A0"/>
        </w:tblPrEx>
        <w:trPr>
          <w:trHeight w:val="350"/>
        </w:trPr>
        <w:tc>
          <w:tcPr>
            <w:tcW w:w="3349" w:type="dxa"/>
          </w:tcPr>
          <w:p w:rsidR="00182258" w:rsidRDefault="00182258" w:rsidP="0012064D">
            <w:pPr>
              <w:pStyle w:val="libPoem"/>
            </w:pPr>
            <w:r w:rsidRPr="004537CB">
              <w:rPr>
                <w:rtl/>
              </w:rPr>
              <w:t>ألا لا يجهلن أحد علينا</w:t>
            </w:r>
            <w:r>
              <w:rPr>
                <w:rStyle w:val="libPoemTiniChar0"/>
                <w:rFonts w:hint="cs"/>
                <w:rtl/>
              </w:rPr>
              <w:br/>
            </w:r>
            <w:r w:rsidRPr="00725071">
              <w:rPr>
                <w:rStyle w:val="libPoemTiniChar0"/>
                <w:rtl/>
              </w:rPr>
              <w:t> </w:t>
            </w:r>
          </w:p>
        </w:tc>
        <w:tc>
          <w:tcPr>
            <w:tcW w:w="268" w:type="dxa"/>
          </w:tcPr>
          <w:p w:rsidR="00182258" w:rsidRDefault="00182258" w:rsidP="00620867">
            <w:pPr>
              <w:pStyle w:val="libPoem"/>
              <w:rPr>
                <w:rtl/>
              </w:rPr>
            </w:pPr>
          </w:p>
        </w:tc>
        <w:tc>
          <w:tcPr>
            <w:tcW w:w="3305" w:type="dxa"/>
          </w:tcPr>
          <w:p w:rsidR="00182258" w:rsidRDefault="00182258" w:rsidP="00620867">
            <w:pPr>
              <w:pStyle w:val="libPoem"/>
            </w:pPr>
            <w:r w:rsidRPr="004537CB">
              <w:rPr>
                <w:rtl/>
              </w:rPr>
              <w:t>فنجهل فوق جهل الجاهلينا</w:t>
            </w:r>
            <w:r w:rsidRPr="00725071">
              <w:rPr>
                <w:rStyle w:val="libPoemTiniChar0"/>
                <w:rtl/>
              </w:rPr>
              <w:br/>
              <w:t> </w:t>
            </w:r>
          </w:p>
        </w:tc>
      </w:tr>
    </w:tbl>
    <w:p w:rsidR="00D350E6" w:rsidRDefault="00D350E6" w:rsidP="00D671FA">
      <w:pPr>
        <w:pStyle w:val="libCenter"/>
        <w:rPr>
          <w:rtl/>
        </w:rPr>
      </w:pPr>
      <w:r>
        <w:rPr>
          <w:rtl/>
        </w:rPr>
        <w:t>* * *</w:t>
      </w:r>
    </w:p>
    <w:tbl>
      <w:tblPr>
        <w:tblStyle w:val="TableGrid"/>
        <w:bidiVisual/>
        <w:tblW w:w="4562" w:type="pct"/>
        <w:tblInd w:w="384" w:type="dxa"/>
        <w:tblLook w:val="01E0"/>
      </w:tblPr>
      <w:tblGrid>
        <w:gridCol w:w="3349"/>
        <w:gridCol w:w="268"/>
        <w:gridCol w:w="3305"/>
      </w:tblGrid>
      <w:tr w:rsidR="00182258" w:rsidTr="00182258">
        <w:trPr>
          <w:trHeight w:val="350"/>
        </w:trPr>
        <w:tc>
          <w:tcPr>
            <w:tcW w:w="3349" w:type="dxa"/>
            <w:shd w:val="clear" w:color="auto" w:fill="auto"/>
          </w:tcPr>
          <w:p w:rsidR="00182258" w:rsidRDefault="00182258" w:rsidP="00620867">
            <w:pPr>
              <w:pStyle w:val="libPoem"/>
            </w:pPr>
            <w:r>
              <w:rPr>
                <w:rtl/>
              </w:rPr>
              <w:t>وقد عَلِم</w:t>
            </w:r>
            <w:r w:rsidR="00780989">
              <w:rPr>
                <w:rFonts w:hint="cs"/>
                <w:rtl/>
              </w:rPr>
              <w:t>َ</w:t>
            </w:r>
            <w:r>
              <w:rPr>
                <w:rtl/>
              </w:rPr>
              <w:t xml:space="preserve"> القبائلُ من مَعد</w:t>
            </w:r>
            <w:r>
              <w:rPr>
                <w:rStyle w:val="libPoemTiniChar0"/>
                <w:rFonts w:hint="cs"/>
                <w:rtl/>
              </w:rPr>
              <w:br/>
            </w:r>
            <w:r w:rsidRPr="00725071">
              <w:rPr>
                <w:rStyle w:val="libPoemTiniChar0"/>
                <w:rtl/>
              </w:rPr>
              <w:t> </w:t>
            </w:r>
          </w:p>
        </w:tc>
        <w:tc>
          <w:tcPr>
            <w:tcW w:w="268" w:type="dxa"/>
            <w:shd w:val="clear" w:color="auto" w:fill="auto"/>
          </w:tcPr>
          <w:p w:rsidR="00182258" w:rsidRDefault="00182258" w:rsidP="00620867">
            <w:pPr>
              <w:pStyle w:val="libPoem"/>
              <w:rPr>
                <w:rtl/>
              </w:rPr>
            </w:pPr>
          </w:p>
        </w:tc>
        <w:tc>
          <w:tcPr>
            <w:tcW w:w="3305" w:type="dxa"/>
            <w:shd w:val="clear" w:color="auto" w:fill="auto"/>
          </w:tcPr>
          <w:p w:rsidR="00182258" w:rsidRDefault="00182258" w:rsidP="00620867">
            <w:pPr>
              <w:pStyle w:val="libPoem"/>
            </w:pPr>
            <w:r>
              <w:rPr>
                <w:rtl/>
              </w:rPr>
              <w:t>إذا قببٌ بأبطحها بنينا</w:t>
            </w:r>
            <w:r w:rsidRPr="00725071">
              <w:rPr>
                <w:rStyle w:val="libPoemTiniChar0"/>
                <w:rtl/>
              </w:rPr>
              <w:br/>
              <w:t> </w:t>
            </w:r>
          </w:p>
        </w:tc>
      </w:tr>
      <w:tr w:rsidR="00182258" w:rsidTr="00182258">
        <w:tblPrEx>
          <w:tblLook w:val="04A0"/>
        </w:tblPrEx>
        <w:trPr>
          <w:trHeight w:val="350"/>
        </w:trPr>
        <w:tc>
          <w:tcPr>
            <w:tcW w:w="3349" w:type="dxa"/>
          </w:tcPr>
          <w:p w:rsidR="00182258" w:rsidRDefault="00182258" w:rsidP="00620867">
            <w:pPr>
              <w:pStyle w:val="libPoem"/>
            </w:pPr>
            <w:r>
              <w:rPr>
                <w:rtl/>
              </w:rPr>
              <w:t>بأنّا المطعمون إذا قدرنا</w:t>
            </w:r>
            <w:r>
              <w:rPr>
                <w:rStyle w:val="libPoemTiniChar0"/>
                <w:rFonts w:hint="cs"/>
                <w:rtl/>
              </w:rPr>
              <w:br/>
            </w:r>
            <w:r w:rsidRPr="00725071">
              <w:rPr>
                <w:rStyle w:val="libPoemTiniChar0"/>
                <w:rtl/>
              </w:rPr>
              <w:t> </w:t>
            </w:r>
          </w:p>
        </w:tc>
        <w:tc>
          <w:tcPr>
            <w:tcW w:w="268" w:type="dxa"/>
          </w:tcPr>
          <w:p w:rsidR="00182258" w:rsidRDefault="00182258" w:rsidP="00620867">
            <w:pPr>
              <w:pStyle w:val="libPoem"/>
              <w:rPr>
                <w:rtl/>
              </w:rPr>
            </w:pPr>
          </w:p>
        </w:tc>
        <w:tc>
          <w:tcPr>
            <w:tcW w:w="3305" w:type="dxa"/>
          </w:tcPr>
          <w:p w:rsidR="00182258" w:rsidRDefault="00182258" w:rsidP="00620867">
            <w:pPr>
              <w:pStyle w:val="libPoem"/>
            </w:pPr>
            <w:r>
              <w:rPr>
                <w:rtl/>
              </w:rPr>
              <w:t>وأنّا المهلكون إذا ابتلينا</w:t>
            </w:r>
            <w:r w:rsidRPr="00725071">
              <w:rPr>
                <w:rStyle w:val="libPoemTiniChar0"/>
                <w:rtl/>
              </w:rPr>
              <w:br/>
              <w:t> </w:t>
            </w:r>
          </w:p>
        </w:tc>
      </w:tr>
    </w:tbl>
    <w:p w:rsidR="00823380" w:rsidRDefault="00823380" w:rsidP="00823380">
      <w:pPr>
        <w:pStyle w:val="libLine"/>
        <w:rPr>
          <w:rtl/>
        </w:rPr>
      </w:pPr>
      <w:r>
        <w:rPr>
          <w:rtl/>
        </w:rPr>
        <w:t>____________________</w:t>
      </w:r>
    </w:p>
    <w:p w:rsidR="00D350E6" w:rsidRDefault="00D350E6" w:rsidP="00620867">
      <w:pPr>
        <w:pStyle w:val="libFootnote0"/>
        <w:rPr>
          <w:rtl/>
        </w:rPr>
      </w:pPr>
      <w:r w:rsidRPr="00823380">
        <w:rPr>
          <w:rtl/>
        </w:rPr>
        <w:t>(1)</w:t>
      </w:r>
      <w:r>
        <w:rPr>
          <w:rtl/>
        </w:rPr>
        <w:t xml:space="preserve"> تفسير ابن كثير </w:t>
      </w:r>
      <w:r w:rsidR="00620867">
        <w:rPr>
          <w:rFonts w:hint="cs"/>
          <w:rtl/>
        </w:rPr>
        <w:t>(</w:t>
      </w:r>
      <w:r>
        <w:rPr>
          <w:rtl/>
        </w:rPr>
        <w:t>القاهرة</w:t>
      </w:r>
      <w:r w:rsidR="00620867">
        <w:rPr>
          <w:rFonts w:hint="cs"/>
          <w:rtl/>
        </w:rPr>
        <w:t>:</w:t>
      </w:r>
      <w:r>
        <w:rPr>
          <w:rtl/>
        </w:rPr>
        <w:t xml:space="preserve"> المكتبة التوفيقيّة</w:t>
      </w:r>
      <w:r w:rsidR="00620867">
        <w:rPr>
          <w:rFonts w:hint="cs"/>
          <w:rtl/>
        </w:rPr>
        <w:t>)</w:t>
      </w:r>
      <w:r w:rsidR="00E32E9A">
        <w:rPr>
          <w:rtl/>
        </w:rPr>
        <w:t>.</w:t>
      </w:r>
    </w:p>
    <w:p w:rsidR="00D350E6" w:rsidRDefault="00D350E6" w:rsidP="00D350E6">
      <w:pPr>
        <w:pStyle w:val="libNormal"/>
      </w:pPr>
      <w:r>
        <w:rPr>
          <w:rtl/>
        </w:rPr>
        <w:br w:type="page"/>
      </w:r>
    </w:p>
    <w:tbl>
      <w:tblPr>
        <w:tblStyle w:val="TableGrid"/>
        <w:bidiVisual/>
        <w:tblW w:w="4562" w:type="pct"/>
        <w:tblInd w:w="384" w:type="dxa"/>
        <w:tblLook w:val="01E0"/>
      </w:tblPr>
      <w:tblGrid>
        <w:gridCol w:w="3349"/>
        <w:gridCol w:w="268"/>
        <w:gridCol w:w="3305"/>
      </w:tblGrid>
      <w:tr w:rsidR="00620867" w:rsidTr="00620867">
        <w:trPr>
          <w:trHeight w:val="350"/>
        </w:trPr>
        <w:tc>
          <w:tcPr>
            <w:tcW w:w="3349" w:type="dxa"/>
            <w:shd w:val="clear" w:color="auto" w:fill="auto"/>
          </w:tcPr>
          <w:p w:rsidR="00620867" w:rsidRDefault="00620867" w:rsidP="0012064D">
            <w:pPr>
              <w:pStyle w:val="libPoem"/>
            </w:pPr>
            <w:r>
              <w:rPr>
                <w:rtl/>
              </w:rPr>
              <w:lastRenderedPageBreak/>
              <w:t>وأنّا المانعون لما أردنا</w:t>
            </w:r>
            <w:r>
              <w:rPr>
                <w:rStyle w:val="libPoemTiniChar0"/>
                <w:rFonts w:hint="cs"/>
                <w:rtl/>
              </w:rPr>
              <w:br/>
            </w:r>
            <w:r w:rsidRPr="00725071">
              <w:rPr>
                <w:rStyle w:val="libPoemTiniChar0"/>
                <w:rtl/>
              </w:rPr>
              <w:t> </w:t>
            </w:r>
          </w:p>
        </w:tc>
        <w:tc>
          <w:tcPr>
            <w:tcW w:w="268" w:type="dxa"/>
            <w:shd w:val="clear" w:color="auto" w:fill="auto"/>
          </w:tcPr>
          <w:p w:rsidR="00620867" w:rsidRDefault="00620867" w:rsidP="00620867">
            <w:pPr>
              <w:pStyle w:val="libPoem"/>
              <w:rPr>
                <w:rtl/>
              </w:rPr>
            </w:pPr>
          </w:p>
        </w:tc>
        <w:tc>
          <w:tcPr>
            <w:tcW w:w="3305" w:type="dxa"/>
            <w:shd w:val="clear" w:color="auto" w:fill="auto"/>
          </w:tcPr>
          <w:p w:rsidR="00620867" w:rsidRDefault="00620867" w:rsidP="0012064D">
            <w:pPr>
              <w:pStyle w:val="libPoem"/>
            </w:pPr>
            <w:r>
              <w:rPr>
                <w:rtl/>
              </w:rPr>
              <w:t>وأنّا النّازلون بحيث شينا</w:t>
            </w:r>
            <w:r w:rsidRPr="00725071">
              <w:rPr>
                <w:rStyle w:val="libPoemTiniChar0"/>
                <w:rtl/>
              </w:rPr>
              <w:br/>
              <w:t> </w:t>
            </w:r>
          </w:p>
        </w:tc>
      </w:tr>
      <w:tr w:rsidR="00620867" w:rsidTr="00620867">
        <w:tblPrEx>
          <w:tblLook w:val="04A0"/>
        </w:tblPrEx>
        <w:trPr>
          <w:trHeight w:val="350"/>
        </w:trPr>
        <w:tc>
          <w:tcPr>
            <w:tcW w:w="3349" w:type="dxa"/>
          </w:tcPr>
          <w:p w:rsidR="00620867" w:rsidRDefault="00620867" w:rsidP="0012064D">
            <w:pPr>
              <w:pStyle w:val="libPoem"/>
            </w:pPr>
            <w:r>
              <w:rPr>
                <w:rtl/>
              </w:rPr>
              <w:t>وأنّا التاركون إذا سخطنا</w:t>
            </w:r>
            <w:r>
              <w:rPr>
                <w:rStyle w:val="libPoemTiniChar0"/>
                <w:rFonts w:hint="cs"/>
                <w:rtl/>
              </w:rPr>
              <w:br/>
            </w:r>
            <w:r w:rsidRPr="00725071">
              <w:rPr>
                <w:rStyle w:val="libPoemTiniChar0"/>
                <w:rtl/>
              </w:rPr>
              <w:t> </w:t>
            </w:r>
          </w:p>
        </w:tc>
        <w:tc>
          <w:tcPr>
            <w:tcW w:w="268" w:type="dxa"/>
          </w:tcPr>
          <w:p w:rsidR="00620867" w:rsidRDefault="00620867" w:rsidP="00620867">
            <w:pPr>
              <w:pStyle w:val="libPoem"/>
              <w:rPr>
                <w:rtl/>
              </w:rPr>
            </w:pPr>
          </w:p>
        </w:tc>
        <w:tc>
          <w:tcPr>
            <w:tcW w:w="3305" w:type="dxa"/>
          </w:tcPr>
          <w:p w:rsidR="00620867" w:rsidRDefault="00620867" w:rsidP="0012064D">
            <w:pPr>
              <w:pStyle w:val="libPoem"/>
            </w:pPr>
            <w:r>
              <w:rPr>
                <w:rtl/>
              </w:rPr>
              <w:t>وأنّا الآخذون إذا رضينا</w:t>
            </w:r>
            <w:r w:rsidRPr="00725071">
              <w:rPr>
                <w:rStyle w:val="libPoemTiniChar0"/>
                <w:rtl/>
              </w:rPr>
              <w:br/>
              <w:t> </w:t>
            </w:r>
          </w:p>
        </w:tc>
      </w:tr>
      <w:tr w:rsidR="00620867" w:rsidTr="00620867">
        <w:tblPrEx>
          <w:tblLook w:val="04A0"/>
        </w:tblPrEx>
        <w:trPr>
          <w:trHeight w:val="350"/>
        </w:trPr>
        <w:tc>
          <w:tcPr>
            <w:tcW w:w="3349" w:type="dxa"/>
          </w:tcPr>
          <w:p w:rsidR="00620867" w:rsidRDefault="00620867" w:rsidP="00620867">
            <w:pPr>
              <w:pStyle w:val="libPoem"/>
            </w:pPr>
            <w:r>
              <w:rPr>
                <w:rtl/>
              </w:rPr>
              <w:t>ونشرب إن وردنا الماء صفواً</w:t>
            </w:r>
            <w:r>
              <w:rPr>
                <w:rStyle w:val="libPoemTiniChar0"/>
                <w:rFonts w:hint="cs"/>
                <w:rtl/>
              </w:rPr>
              <w:br/>
            </w:r>
            <w:r w:rsidRPr="00725071">
              <w:rPr>
                <w:rStyle w:val="libPoemTiniChar0"/>
                <w:rtl/>
              </w:rPr>
              <w:t> </w:t>
            </w:r>
          </w:p>
        </w:tc>
        <w:tc>
          <w:tcPr>
            <w:tcW w:w="268" w:type="dxa"/>
          </w:tcPr>
          <w:p w:rsidR="00620867" w:rsidRDefault="00620867" w:rsidP="00620867">
            <w:pPr>
              <w:pStyle w:val="libPoem"/>
              <w:rPr>
                <w:rtl/>
              </w:rPr>
            </w:pPr>
          </w:p>
        </w:tc>
        <w:tc>
          <w:tcPr>
            <w:tcW w:w="3305" w:type="dxa"/>
          </w:tcPr>
          <w:p w:rsidR="00620867" w:rsidRDefault="00620867" w:rsidP="0012064D">
            <w:pPr>
              <w:pStyle w:val="libPoem"/>
            </w:pPr>
            <w:r>
              <w:rPr>
                <w:rtl/>
              </w:rPr>
              <w:t>ويشرب غيرنا كدراً وطينا</w:t>
            </w:r>
            <w:r w:rsidRPr="00725071">
              <w:rPr>
                <w:rStyle w:val="libPoemTiniChar0"/>
                <w:rtl/>
              </w:rPr>
              <w:br/>
              <w:t> </w:t>
            </w:r>
          </w:p>
        </w:tc>
      </w:tr>
      <w:tr w:rsidR="00620867" w:rsidTr="00620867">
        <w:tblPrEx>
          <w:tblLook w:val="04A0"/>
        </w:tblPrEx>
        <w:trPr>
          <w:trHeight w:val="350"/>
        </w:trPr>
        <w:tc>
          <w:tcPr>
            <w:tcW w:w="3349" w:type="dxa"/>
          </w:tcPr>
          <w:p w:rsidR="00620867" w:rsidRDefault="00620867" w:rsidP="00620867">
            <w:pPr>
              <w:pStyle w:val="libPoem"/>
            </w:pPr>
            <w:r>
              <w:rPr>
                <w:rtl/>
              </w:rPr>
              <w:t>إذا ما الملكُ سام النّاس خسفاً</w:t>
            </w:r>
            <w:r>
              <w:rPr>
                <w:rStyle w:val="libPoemTiniChar0"/>
                <w:rFonts w:hint="cs"/>
                <w:rtl/>
              </w:rPr>
              <w:br/>
            </w:r>
            <w:r w:rsidRPr="00725071">
              <w:rPr>
                <w:rStyle w:val="libPoemTiniChar0"/>
                <w:rtl/>
              </w:rPr>
              <w:t> </w:t>
            </w:r>
          </w:p>
        </w:tc>
        <w:tc>
          <w:tcPr>
            <w:tcW w:w="268" w:type="dxa"/>
          </w:tcPr>
          <w:p w:rsidR="00620867" w:rsidRDefault="00620867" w:rsidP="00620867">
            <w:pPr>
              <w:pStyle w:val="libPoem"/>
              <w:rPr>
                <w:rtl/>
              </w:rPr>
            </w:pPr>
          </w:p>
        </w:tc>
        <w:tc>
          <w:tcPr>
            <w:tcW w:w="3305" w:type="dxa"/>
          </w:tcPr>
          <w:p w:rsidR="00620867" w:rsidRDefault="00620867" w:rsidP="0012064D">
            <w:pPr>
              <w:pStyle w:val="libPoem"/>
            </w:pPr>
            <w:r>
              <w:rPr>
                <w:rtl/>
              </w:rPr>
              <w:t>أبينا أنّ نقر الخسف فينا</w:t>
            </w:r>
            <w:r w:rsidRPr="00725071">
              <w:rPr>
                <w:rStyle w:val="libPoemTiniChar0"/>
                <w:rtl/>
              </w:rPr>
              <w:br/>
              <w:t> </w:t>
            </w:r>
          </w:p>
        </w:tc>
      </w:tr>
      <w:tr w:rsidR="00620867" w:rsidTr="00620867">
        <w:tblPrEx>
          <w:tblLook w:val="04A0"/>
        </w:tblPrEx>
        <w:trPr>
          <w:trHeight w:val="350"/>
        </w:trPr>
        <w:tc>
          <w:tcPr>
            <w:tcW w:w="3349" w:type="dxa"/>
          </w:tcPr>
          <w:p w:rsidR="00620867" w:rsidRDefault="00620867" w:rsidP="0012064D">
            <w:pPr>
              <w:pStyle w:val="libPoem"/>
            </w:pPr>
            <w:r>
              <w:rPr>
                <w:rtl/>
              </w:rPr>
              <w:t>لنا الدنيا ومن أمسى عليها</w:t>
            </w:r>
            <w:r>
              <w:rPr>
                <w:rStyle w:val="libPoemTiniChar0"/>
                <w:rFonts w:hint="cs"/>
                <w:rtl/>
              </w:rPr>
              <w:br/>
            </w:r>
            <w:r w:rsidRPr="00725071">
              <w:rPr>
                <w:rStyle w:val="libPoemTiniChar0"/>
                <w:rtl/>
              </w:rPr>
              <w:t> </w:t>
            </w:r>
          </w:p>
        </w:tc>
        <w:tc>
          <w:tcPr>
            <w:tcW w:w="268" w:type="dxa"/>
          </w:tcPr>
          <w:p w:rsidR="00620867" w:rsidRDefault="00620867" w:rsidP="00620867">
            <w:pPr>
              <w:pStyle w:val="libPoem"/>
              <w:rPr>
                <w:rtl/>
              </w:rPr>
            </w:pPr>
          </w:p>
        </w:tc>
        <w:tc>
          <w:tcPr>
            <w:tcW w:w="3305" w:type="dxa"/>
          </w:tcPr>
          <w:p w:rsidR="00620867" w:rsidRDefault="00620867" w:rsidP="0012064D">
            <w:pPr>
              <w:pStyle w:val="libPoem"/>
            </w:pPr>
            <w:r>
              <w:rPr>
                <w:rtl/>
              </w:rPr>
              <w:t>ونبطشُ حين نبطش قادرينا</w:t>
            </w:r>
            <w:r w:rsidRPr="00725071">
              <w:rPr>
                <w:rStyle w:val="libPoemTiniChar0"/>
                <w:rtl/>
              </w:rPr>
              <w:br/>
              <w:t> </w:t>
            </w:r>
          </w:p>
        </w:tc>
      </w:tr>
      <w:tr w:rsidR="00620867" w:rsidTr="00620867">
        <w:tblPrEx>
          <w:tblLook w:val="04A0"/>
        </w:tblPrEx>
        <w:trPr>
          <w:trHeight w:val="350"/>
        </w:trPr>
        <w:tc>
          <w:tcPr>
            <w:tcW w:w="3349" w:type="dxa"/>
          </w:tcPr>
          <w:p w:rsidR="00620867" w:rsidRDefault="00620867" w:rsidP="0012064D">
            <w:pPr>
              <w:pStyle w:val="libPoem"/>
            </w:pPr>
            <w:r>
              <w:rPr>
                <w:rtl/>
              </w:rPr>
              <w:t>ملأنا البر حتّى ضاق عنا</w:t>
            </w:r>
            <w:r>
              <w:rPr>
                <w:rStyle w:val="libPoemTiniChar0"/>
                <w:rFonts w:hint="cs"/>
                <w:rtl/>
              </w:rPr>
              <w:br/>
            </w:r>
            <w:r w:rsidRPr="00725071">
              <w:rPr>
                <w:rStyle w:val="libPoemTiniChar0"/>
                <w:rtl/>
              </w:rPr>
              <w:t> </w:t>
            </w:r>
          </w:p>
        </w:tc>
        <w:tc>
          <w:tcPr>
            <w:tcW w:w="268" w:type="dxa"/>
          </w:tcPr>
          <w:p w:rsidR="00620867" w:rsidRDefault="00620867" w:rsidP="00620867">
            <w:pPr>
              <w:pStyle w:val="libPoem"/>
              <w:rPr>
                <w:rtl/>
              </w:rPr>
            </w:pPr>
          </w:p>
        </w:tc>
        <w:tc>
          <w:tcPr>
            <w:tcW w:w="3305" w:type="dxa"/>
          </w:tcPr>
          <w:p w:rsidR="00620867" w:rsidRDefault="00620867" w:rsidP="0012064D">
            <w:pPr>
              <w:pStyle w:val="libPoem"/>
            </w:pPr>
            <w:r>
              <w:rPr>
                <w:rtl/>
              </w:rPr>
              <w:t>وماء البحر نملؤه سفينا</w:t>
            </w:r>
            <w:r w:rsidRPr="00725071">
              <w:rPr>
                <w:rStyle w:val="libPoemTiniChar0"/>
                <w:rtl/>
              </w:rPr>
              <w:br/>
              <w:t> </w:t>
            </w:r>
          </w:p>
        </w:tc>
      </w:tr>
      <w:tr w:rsidR="00620867" w:rsidTr="00620867">
        <w:tblPrEx>
          <w:tblLook w:val="04A0"/>
        </w:tblPrEx>
        <w:trPr>
          <w:trHeight w:val="350"/>
        </w:trPr>
        <w:tc>
          <w:tcPr>
            <w:tcW w:w="3349" w:type="dxa"/>
          </w:tcPr>
          <w:p w:rsidR="00620867" w:rsidRDefault="00620867" w:rsidP="0012064D">
            <w:pPr>
              <w:pStyle w:val="libPoem"/>
            </w:pPr>
            <w:r>
              <w:rPr>
                <w:rtl/>
              </w:rPr>
              <w:t>إذا بلغ الفطام لنا صبيٌ</w:t>
            </w:r>
            <w:r>
              <w:rPr>
                <w:rStyle w:val="libPoemTiniChar0"/>
                <w:rFonts w:hint="cs"/>
                <w:rtl/>
              </w:rPr>
              <w:br/>
            </w:r>
            <w:r w:rsidRPr="00725071">
              <w:rPr>
                <w:rStyle w:val="libPoemTiniChar0"/>
                <w:rtl/>
              </w:rPr>
              <w:t> </w:t>
            </w:r>
          </w:p>
        </w:tc>
        <w:tc>
          <w:tcPr>
            <w:tcW w:w="268" w:type="dxa"/>
          </w:tcPr>
          <w:p w:rsidR="00620867" w:rsidRDefault="00620867" w:rsidP="00620867">
            <w:pPr>
              <w:pStyle w:val="libPoem"/>
              <w:rPr>
                <w:rtl/>
              </w:rPr>
            </w:pPr>
          </w:p>
        </w:tc>
        <w:tc>
          <w:tcPr>
            <w:tcW w:w="3305" w:type="dxa"/>
          </w:tcPr>
          <w:p w:rsidR="00620867" w:rsidRDefault="00620867" w:rsidP="0012064D">
            <w:pPr>
              <w:pStyle w:val="libPoem"/>
            </w:pPr>
            <w:r>
              <w:rPr>
                <w:rtl/>
              </w:rPr>
              <w:t>تخر له الجبابرُ ساجدينا</w:t>
            </w:r>
            <w:r w:rsidRPr="00725071">
              <w:rPr>
                <w:rStyle w:val="libPoemTiniChar0"/>
                <w:rtl/>
              </w:rPr>
              <w:br/>
              <w:t> </w:t>
            </w:r>
          </w:p>
        </w:tc>
      </w:tr>
    </w:tbl>
    <w:p w:rsidR="00D350E6" w:rsidRDefault="00D350E6" w:rsidP="00D671FA">
      <w:pPr>
        <w:pStyle w:val="libCenter"/>
        <w:rPr>
          <w:rtl/>
        </w:rPr>
      </w:pPr>
      <w:r>
        <w:rPr>
          <w:rtl/>
        </w:rPr>
        <w:t>* * *</w:t>
      </w:r>
    </w:p>
    <w:p w:rsidR="00D350E6" w:rsidRDefault="00D350E6" w:rsidP="00CF4DEF">
      <w:pPr>
        <w:pStyle w:val="libNormal"/>
        <w:rPr>
          <w:rtl/>
        </w:rPr>
      </w:pPr>
      <w:r>
        <w:rPr>
          <w:rtl/>
        </w:rPr>
        <w:t>وقد تفهم للمفاخرة أسبابها وتقدر للمقارعة ظروفها</w:t>
      </w:r>
      <w:r w:rsidR="00E32E9A">
        <w:rPr>
          <w:rtl/>
        </w:rPr>
        <w:t>،</w:t>
      </w:r>
      <w:r>
        <w:rPr>
          <w:rtl/>
        </w:rPr>
        <w:t xml:space="preserve"> وأمّا المعاظمة في المصائب</w:t>
      </w:r>
      <w:r w:rsidR="00E32E9A">
        <w:rPr>
          <w:rtl/>
        </w:rPr>
        <w:t>،</w:t>
      </w:r>
      <w:r>
        <w:rPr>
          <w:rtl/>
        </w:rPr>
        <w:t xml:space="preserve"> فيصعب على المرء أنْ يسيغها إلاّ أنْ تكون الرغبة الجامعة في علوّ الذكر وذيوع الخبر</w:t>
      </w:r>
      <w:r w:rsidR="00E32E9A">
        <w:rPr>
          <w:rtl/>
        </w:rPr>
        <w:t>،</w:t>
      </w:r>
      <w:r>
        <w:rPr>
          <w:rtl/>
        </w:rPr>
        <w:t xml:space="preserve"> وإشباع الكبر وإثبات الفضل</w:t>
      </w:r>
      <w:r w:rsidR="00E32E9A">
        <w:rPr>
          <w:rtl/>
        </w:rPr>
        <w:t>،</w:t>
      </w:r>
      <w:r>
        <w:rPr>
          <w:rtl/>
        </w:rPr>
        <w:t xml:space="preserve"> ولو كانت سُبلها المصائب</w:t>
      </w:r>
      <w:r w:rsidR="00E32E9A">
        <w:rPr>
          <w:rtl/>
        </w:rPr>
        <w:t>.</w:t>
      </w:r>
    </w:p>
    <w:p w:rsidR="00D350E6" w:rsidRDefault="00D350E6" w:rsidP="00D350E6">
      <w:pPr>
        <w:pStyle w:val="libNormal"/>
        <w:rPr>
          <w:rtl/>
        </w:rPr>
      </w:pPr>
      <w:r w:rsidRPr="00CF4DEF">
        <w:rPr>
          <w:rtl/>
        </w:rPr>
        <w:t>هذه هند بنت عتبة اُمّ معاوية بن أبي سفيان تُعاظم الخنساء بقولها</w:t>
      </w:r>
      <w:r w:rsidRPr="00D350E6">
        <w:rPr>
          <w:rStyle w:val="libFootnotenumChar"/>
          <w:rtl/>
        </w:rPr>
        <w:t>(1)</w:t>
      </w:r>
      <w:r w:rsidR="00E32E9A">
        <w:rPr>
          <w:rtl/>
        </w:rPr>
        <w:t>:</w:t>
      </w:r>
      <w:r w:rsidRPr="00CF4DEF">
        <w:rPr>
          <w:rtl/>
        </w:rPr>
        <w:t xml:space="preserve"> </w:t>
      </w:r>
      <w:r w:rsidR="00620867">
        <w:rPr>
          <w:rFonts w:hint="cs"/>
          <w:rtl/>
        </w:rPr>
        <w:t>(</w:t>
      </w:r>
      <w:r w:rsidRPr="00CF4DEF">
        <w:rPr>
          <w:rtl/>
        </w:rPr>
        <w:t>أنا هند بنت عتبة أعظم العرب مصيبة</w:t>
      </w:r>
      <w:r w:rsidR="00620867">
        <w:rPr>
          <w:rFonts w:hint="cs"/>
          <w:rtl/>
        </w:rPr>
        <w:t>)</w:t>
      </w:r>
      <w:r w:rsidR="00E32E9A">
        <w:rPr>
          <w:rtl/>
        </w:rPr>
        <w:t>؛</w:t>
      </w:r>
      <w:r w:rsidRPr="00CF4DEF">
        <w:rPr>
          <w:rtl/>
        </w:rPr>
        <w:t xml:space="preserve"> ذلك أنّ عليّ بن أبي طالب </w:t>
      </w:r>
      <w:r w:rsidR="00FE2A56" w:rsidRPr="00FE2A56">
        <w:rPr>
          <w:rStyle w:val="libAlaemChar"/>
          <w:rtl/>
        </w:rPr>
        <w:t>عليه‌السلام</w:t>
      </w:r>
      <w:r w:rsidRPr="00CF4DEF">
        <w:rPr>
          <w:rtl/>
        </w:rPr>
        <w:t xml:space="preserve"> وعمّه حمزة برزا في وقعة بدر لأبيها عتبة بن ربيعة</w:t>
      </w:r>
      <w:r w:rsidR="00E32E9A">
        <w:rPr>
          <w:rtl/>
        </w:rPr>
        <w:t>،</w:t>
      </w:r>
      <w:r w:rsidRPr="00CF4DEF">
        <w:rPr>
          <w:rtl/>
        </w:rPr>
        <w:t xml:space="preserve"> وعمّها شيبة بن ربيعة وأخيها الوليد</w:t>
      </w:r>
      <w:r w:rsidR="00E32E9A">
        <w:rPr>
          <w:rtl/>
        </w:rPr>
        <w:t>،</w:t>
      </w:r>
      <w:r w:rsidRPr="00CF4DEF">
        <w:rPr>
          <w:rtl/>
        </w:rPr>
        <w:t xml:space="preserve"> فقتلاهم جميعاً</w:t>
      </w:r>
      <w:r w:rsidR="00E32E9A">
        <w:rPr>
          <w:rtl/>
        </w:rPr>
        <w:t>.</w:t>
      </w:r>
      <w:r w:rsidRPr="00CF4DEF">
        <w:rPr>
          <w:rtl/>
        </w:rPr>
        <w:t xml:space="preserve"> فجعلت هند تَرد عُكاظ في الموسم</w:t>
      </w:r>
      <w:r w:rsidR="00E32E9A">
        <w:rPr>
          <w:rtl/>
        </w:rPr>
        <w:t>،</w:t>
      </w:r>
      <w:r w:rsidRPr="00CF4DEF">
        <w:rPr>
          <w:rtl/>
        </w:rPr>
        <w:t xml:space="preserve"> تسوم هودجها براية</w:t>
      </w:r>
      <w:r w:rsidR="00E32E9A">
        <w:rPr>
          <w:rtl/>
        </w:rPr>
        <w:t>،</w:t>
      </w:r>
      <w:r w:rsidRPr="00CF4DEF">
        <w:rPr>
          <w:rtl/>
        </w:rPr>
        <w:t xml:space="preserve"> تظاهر بها الخنساء وتعاظم العرب</w:t>
      </w:r>
      <w:r w:rsidR="00E32E9A">
        <w:rPr>
          <w:rtl/>
        </w:rPr>
        <w:t>،</w:t>
      </w:r>
      <w:r w:rsidRPr="00CF4DEF">
        <w:rPr>
          <w:rtl/>
        </w:rPr>
        <w:t xml:space="preserve"> فتقول</w:t>
      </w:r>
      <w:r w:rsidR="00E32E9A">
        <w:rPr>
          <w:rtl/>
        </w:rPr>
        <w:t>:</w:t>
      </w:r>
    </w:p>
    <w:tbl>
      <w:tblPr>
        <w:tblStyle w:val="TableGrid"/>
        <w:bidiVisual/>
        <w:tblW w:w="4562" w:type="pct"/>
        <w:tblInd w:w="384" w:type="dxa"/>
        <w:tblLook w:val="04A0"/>
      </w:tblPr>
      <w:tblGrid>
        <w:gridCol w:w="3349"/>
        <w:gridCol w:w="268"/>
        <w:gridCol w:w="3305"/>
      </w:tblGrid>
      <w:tr w:rsidR="00620867" w:rsidTr="00620867">
        <w:trPr>
          <w:trHeight w:val="350"/>
        </w:trPr>
        <w:tc>
          <w:tcPr>
            <w:tcW w:w="3349" w:type="dxa"/>
          </w:tcPr>
          <w:p w:rsidR="00620867" w:rsidRDefault="00620867" w:rsidP="0012064D">
            <w:pPr>
              <w:pStyle w:val="libPoem"/>
            </w:pPr>
            <w:r w:rsidRPr="004537CB">
              <w:rPr>
                <w:rtl/>
              </w:rPr>
              <w:t>أبكي عميدَ الأبطحين كليهما</w:t>
            </w:r>
            <w:r>
              <w:rPr>
                <w:rStyle w:val="libPoemTiniChar0"/>
                <w:rFonts w:hint="cs"/>
                <w:rtl/>
              </w:rPr>
              <w:br/>
            </w:r>
            <w:r w:rsidRPr="00725071">
              <w:rPr>
                <w:rStyle w:val="libPoemTiniChar0"/>
                <w:rtl/>
              </w:rPr>
              <w:t> </w:t>
            </w:r>
          </w:p>
        </w:tc>
        <w:tc>
          <w:tcPr>
            <w:tcW w:w="268" w:type="dxa"/>
          </w:tcPr>
          <w:p w:rsidR="00620867" w:rsidRDefault="00620867" w:rsidP="00620867">
            <w:pPr>
              <w:pStyle w:val="libPoem"/>
              <w:rPr>
                <w:rtl/>
              </w:rPr>
            </w:pPr>
          </w:p>
        </w:tc>
        <w:tc>
          <w:tcPr>
            <w:tcW w:w="3305" w:type="dxa"/>
          </w:tcPr>
          <w:p w:rsidR="00620867" w:rsidRDefault="00620867" w:rsidP="0012064D">
            <w:pPr>
              <w:pStyle w:val="libPoem"/>
            </w:pPr>
            <w:r w:rsidRPr="004537CB">
              <w:rPr>
                <w:rtl/>
              </w:rPr>
              <w:t>وحاميهما من كلّ باغ يريدها</w:t>
            </w:r>
            <w:r w:rsidRPr="00725071">
              <w:rPr>
                <w:rStyle w:val="libPoemTiniChar0"/>
                <w:rtl/>
              </w:rPr>
              <w:br/>
              <w:t> </w:t>
            </w:r>
          </w:p>
        </w:tc>
      </w:tr>
      <w:tr w:rsidR="00620867" w:rsidTr="00620867">
        <w:trPr>
          <w:trHeight w:val="350"/>
        </w:trPr>
        <w:tc>
          <w:tcPr>
            <w:tcW w:w="3349" w:type="dxa"/>
          </w:tcPr>
          <w:p w:rsidR="00620867" w:rsidRDefault="00620867" w:rsidP="00620867">
            <w:pPr>
              <w:pStyle w:val="libPoem"/>
            </w:pPr>
            <w:r w:rsidRPr="004537CB">
              <w:rPr>
                <w:rtl/>
              </w:rPr>
              <w:t>أبي عتبة الخيرات ويحكِ فاعلمي</w:t>
            </w:r>
            <w:r>
              <w:rPr>
                <w:rStyle w:val="libPoemTiniChar0"/>
                <w:rFonts w:hint="cs"/>
                <w:rtl/>
              </w:rPr>
              <w:br/>
            </w:r>
            <w:r w:rsidRPr="00725071">
              <w:rPr>
                <w:rStyle w:val="libPoemTiniChar0"/>
                <w:rtl/>
              </w:rPr>
              <w:t> </w:t>
            </w:r>
          </w:p>
        </w:tc>
        <w:tc>
          <w:tcPr>
            <w:tcW w:w="268" w:type="dxa"/>
          </w:tcPr>
          <w:p w:rsidR="00620867" w:rsidRDefault="00620867" w:rsidP="00620867">
            <w:pPr>
              <w:pStyle w:val="libPoem"/>
              <w:rPr>
                <w:rtl/>
              </w:rPr>
            </w:pPr>
          </w:p>
        </w:tc>
        <w:tc>
          <w:tcPr>
            <w:tcW w:w="3305" w:type="dxa"/>
          </w:tcPr>
          <w:p w:rsidR="00620867" w:rsidRDefault="00620867" w:rsidP="0012064D">
            <w:pPr>
              <w:pStyle w:val="libPoem"/>
            </w:pPr>
            <w:r w:rsidRPr="004537CB">
              <w:rPr>
                <w:rtl/>
              </w:rPr>
              <w:t>وشيبة والحامي الذمار وليدها</w:t>
            </w:r>
            <w:r w:rsidRPr="00725071">
              <w:rPr>
                <w:rStyle w:val="libPoemTiniChar0"/>
                <w:rtl/>
              </w:rPr>
              <w:br/>
              <w:t> </w:t>
            </w:r>
          </w:p>
        </w:tc>
      </w:tr>
      <w:tr w:rsidR="00620867" w:rsidTr="00620867">
        <w:trPr>
          <w:trHeight w:val="350"/>
        </w:trPr>
        <w:tc>
          <w:tcPr>
            <w:tcW w:w="3349" w:type="dxa"/>
          </w:tcPr>
          <w:p w:rsidR="00620867" w:rsidRDefault="00620867" w:rsidP="0012064D">
            <w:pPr>
              <w:pStyle w:val="libPoem"/>
            </w:pPr>
            <w:r w:rsidRPr="004537CB">
              <w:rPr>
                <w:rtl/>
              </w:rPr>
              <w:t>أُولئك آل المجد من آل غالب</w:t>
            </w:r>
            <w:r>
              <w:rPr>
                <w:rStyle w:val="libPoemTiniChar0"/>
                <w:rFonts w:hint="cs"/>
                <w:rtl/>
              </w:rPr>
              <w:br/>
            </w:r>
            <w:r w:rsidRPr="00725071">
              <w:rPr>
                <w:rStyle w:val="libPoemTiniChar0"/>
                <w:rtl/>
              </w:rPr>
              <w:t> </w:t>
            </w:r>
          </w:p>
        </w:tc>
        <w:tc>
          <w:tcPr>
            <w:tcW w:w="268" w:type="dxa"/>
          </w:tcPr>
          <w:p w:rsidR="00620867" w:rsidRDefault="00620867" w:rsidP="00620867">
            <w:pPr>
              <w:pStyle w:val="libPoem"/>
              <w:rPr>
                <w:rtl/>
              </w:rPr>
            </w:pPr>
          </w:p>
        </w:tc>
        <w:tc>
          <w:tcPr>
            <w:tcW w:w="3305" w:type="dxa"/>
          </w:tcPr>
          <w:p w:rsidR="00620867" w:rsidRDefault="00620867" w:rsidP="00620867">
            <w:pPr>
              <w:pStyle w:val="libPoem"/>
            </w:pPr>
            <w:r w:rsidRPr="004537CB">
              <w:rPr>
                <w:rtl/>
              </w:rPr>
              <w:t>وفي العزّ منها حين ينمى عديدها</w:t>
            </w:r>
            <w:r w:rsidRPr="00725071">
              <w:rPr>
                <w:rStyle w:val="libPoemTiniChar0"/>
                <w:rtl/>
              </w:rPr>
              <w:br/>
              <w:t> </w:t>
            </w:r>
          </w:p>
        </w:tc>
      </w:tr>
    </w:tbl>
    <w:p w:rsidR="00D350E6" w:rsidRDefault="00D350E6" w:rsidP="00D671FA">
      <w:pPr>
        <w:pStyle w:val="libCenter"/>
        <w:rPr>
          <w:rtl/>
        </w:rPr>
      </w:pPr>
      <w:r>
        <w:rPr>
          <w:rtl/>
        </w:rPr>
        <w:t>* * *</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أبو الفرج الأصفهاني</w:t>
      </w:r>
      <w:r w:rsidR="00E32E9A">
        <w:rPr>
          <w:rtl/>
        </w:rPr>
        <w:t>،</w:t>
      </w:r>
      <w:r>
        <w:rPr>
          <w:rtl/>
        </w:rPr>
        <w:t xml:space="preserve"> الأغاني 4 </w:t>
      </w:r>
      <w:r w:rsidR="00FE2EA4">
        <w:rPr>
          <w:rtl/>
        </w:rPr>
        <w:t>:</w:t>
      </w:r>
      <w:r>
        <w:rPr>
          <w:rtl/>
        </w:rPr>
        <w:t xml:space="preserve"> 211</w:t>
      </w:r>
      <w:r w:rsidR="00E32E9A">
        <w:rPr>
          <w:rtl/>
        </w:rPr>
        <w:t>،</w:t>
      </w:r>
      <w:r w:rsidR="008E52ED">
        <w:rPr>
          <w:rtl/>
        </w:rPr>
        <w:t xml:space="preserve"> </w:t>
      </w:r>
      <w:r>
        <w:rPr>
          <w:rtl/>
        </w:rPr>
        <w:t>بيروت</w:t>
      </w:r>
      <w:r w:rsidR="00E32E9A">
        <w:rPr>
          <w:rtl/>
        </w:rPr>
        <w:t>،</w:t>
      </w:r>
      <w:r w:rsidR="008E52ED">
        <w:rPr>
          <w:rtl/>
        </w:rPr>
        <w:t xml:space="preserve"> </w:t>
      </w:r>
      <w:r>
        <w:rPr>
          <w:rtl/>
        </w:rPr>
        <w:t>دار الكتب العلميّة</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وكلّ جماعة</w:t>
      </w:r>
      <w:r w:rsidR="00E32E9A">
        <w:rPr>
          <w:rtl/>
        </w:rPr>
        <w:t xml:space="preserve"> - </w:t>
      </w:r>
      <w:r>
        <w:rPr>
          <w:rtl/>
        </w:rPr>
        <w:t>سواء أوغلت في البدائيّة أو أصابت حظّاً من حضارة</w:t>
      </w:r>
      <w:r w:rsidR="00E32E9A">
        <w:rPr>
          <w:rtl/>
        </w:rPr>
        <w:t xml:space="preserve"> - </w:t>
      </w:r>
      <w:r>
        <w:rPr>
          <w:rtl/>
        </w:rPr>
        <w:t>تتعارف على معايير وضوابط تحكم به تعاملات أفرادها</w:t>
      </w:r>
      <w:r w:rsidR="00E32E9A">
        <w:rPr>
          <w:rtl/>
        </w:rPr>
        <w:t>؛</w:t>
      </w:r>
      <w:r>
        <w:rPr>
          <w:rtl/>
        </w:rPr>
        <w:t xml:space="preserve"> حفظاً لتماسك الجماعة وضماناً لاستقرارها</w:t>
      </w:r>
      <w:r w:rsidR="00E32E9A">
        <w:rPr>
          <w:rtl/>
        </w:rPr>
        <w:t>،</w:t>
      </w:r>
      <w:r>
        <w:rPr>
          <w:rtl/>
        </w:rPr>
        <w:t xml:space="preserve"> وقد يناط إعمال هذه الضوابط بقوّة خارجيّة تتمثّل في سلطة قاهرة على الأفراد</w:t>
      </w:r>
      <w:r w:rsidR="00E32E9A">
        <w:rPr>
          <w:rtl/>
        </w:rPr>
        <w:t>،</w:t>
      </w:r>
      <w:r>
        <w:rPr>
          <w:rtl/>
        </w:rPr>
        <w:t xml:space="preserve"> أو بقوّة داخليّة تعتمد على تنمية الضابط الخفيّ لدى الفرد وحفزه بلا انقطاع</w:t>
      </w:r>
      <w:r w:rsidR="00E32E9A">
        <w:rPr>
          <w:rtl/>
        </w:rPr>
        <w:t>،</w:t>
      </w:r>
      <w:r>
        <w:rPr>
          <w:rtl/>
        </w:rPr>
        <w:t xml:space="preserve"> ويتمثّل ذلك بالأساس في فكرة الدين</w:t>
      </w:r>
      <w:r w:rsidR="00E32E9A">
        <w:rPr>
          <w:rtl/>
        </w:rPr>
        <w:t>.</w:t>
      </w:r>
    </w:p>
    <w:p w:rsidR="00D350E6" w:rsidRDefault="00D350E6" w:rsidP="00CF4DEF">
      <w:pPr>
        <w:pStyle w:val="libNormal"/>
        <w:rPr>
          <w:rtl/>
        </w:rPr>
      </w:pPr>
      <w:r>
        <w:rPr>
          <w:rtl/>
        </w:rPr>
        <w:t>فالدين نسق ينتظم قِيماً يتوقّع منها التأثير المباشر في معاملات الأفراد والجماعات</w:t>
      </w:r>
      <w:r w:rsidR="00E32E9A">
        <w:rPr>
          <w:rtl/>
        </w:rPr>
        <w:t>،</w:t>
      </w:r>
      <w:r>
        <w:rPr>
          <w:rtl/>
        </w:rPr>
        <w:t xml:space="preserve"> وبقدر تمثّل هذه القِيم تتحقّق المواءمة في المجتمع</w:t>
      </w:r>
      <w:r w:rsidR="00E32E9A">
        <w:rPr>
          <w:rtl/>
        </w:rPr>
        <w:t>،</w:t>
      </w:r>
      <w:r>
        <w:rPr>
          <w:rtl/>
        </w:rPr>
        <w:t xml:space="preserve"> وتتحدّد بالتالي درجة التماسك</w:t>
      </w:r>
      <w:r w:rsidR="00E32E9A">
        <w:rPr>
          <w:rtl/>
        </w:rPr>
        <w:t>.</w:t>
      </w:r>
    </w:p>
    <w:p w:rsidR="00D350E6" w:rsidRDefault="00D350E6" w:rsidP="00D350E6">
      <w:pPr>
        <w:pStyle w:val="libNormal"/>
        <w:rPr>
          <w:rtl/>
        </w:rPr>
      </w:pPr>
      <w:r w:rsidRPr="00CF4DEF">
        <w:rPr>
          <w:rtl/>
        </w:rPr>
        <w:t>وقد ذهب بعض علماء الاجتماع مثل تالكوت بارسونز</w:t>
      </w:r>
      <w:r w:rsidRPr="00D350E6">
        <w:rPr>
          <w:rStyle w:val="libFootnotenumChar"/>
          <w:rtl/>
        </w:rPr>
        <w:t>(1)</w:t>
      </w:r>
      <w:r w:rsidRPr="00CF4DEF">
        <w:rPr>
          <w:rtl/>
        </w:rPr>
        <w:t xml:space="preserve"> إلى اعتبار أنّ القِيم والمعايير تُمثّل محدّدات مطلقة للفاعل</w:t>
      </w:r>
      <w:r w:rsidR="00E32E9A">
        <w:rPr>
          <w:rtl/>
        </w:rPr>
        <w:t>،</w:t>
      </w:r>
      <w:r w:rsidRPr="00CF4DEF">
        <w:rPr>
          <w:rtl/>
        </w:rPr>
        <w:t xml:space="preserve"> كما أنّها تخلق درجة من الانتظام والترابط بين وحدات السّلوك المختلفة</w:t>
      </w:r>
      <w:r w:rsidR="00E32E9A">
        <w:rPr>
          <w:rtl/>
        </w:rPr>
        <w:t>،</w:t>
      </w:r>
      <w:r w:rsidRPr="00CF4DEF">
        <w:rPr>
          <w:rtl/>
        </w:rPr>
        <w:t xml:space="preserve"> بحيث يمكن القول</w:t>
      </w:r>
      <w:r w:rsidR="00E32E9A">
        <w:rPr>
          <w:rtl/>
        </w:rPr>
        <w:t>:</w:t>
      </w:r>
      <w:r w:rsidRPr="00CF4DEF">
        <w:rPr>
          <w:rtl/>
        </w:rPr>
        <w:t xml:space="preserve"> إنّ وحدات السّلوك المختلفة المشكلة لمختلف الأفعال الاجتماعيّة</w:t>
      </w:r>
      <w:r w:rsidR="00E32E9A">
        <w:rPr>
          <w:rtl/>
        </w:rPr>
        <w:t>،</w:t>
      </w:r>
      <w:r w:rsidRPr="00CF4DEF">
        <w:rPr>
          <w:rtl/>
        </w:rPr>
        <w:t xml:space="preserve"> تسبح جميعاً في بحر من القِيم والمعايير</w:t>
      </w:r>
      <w:r w:rsidR="00E32E9A">
        <w:rPr>
          <w:rtl/>
        </w:rPr>
        <w:t>.</w:t>
      </w:r>
    </w:p>
    <w:p w:rsidR="00D350E6" w:rsidRDefault="00D350E6" w:rsidP="00CF4DEF">
      <w:pPr>
        <w:pStyle w:val="libNormal"/>
        <w:rPr>
          <w:rtl/>
        </w:rPr>
      </w:pPr>
      <w:r>
        <w:rPr>
          <w:rtl/>
        </w:rPr>
        <w:t>وتنشأ مشكلة اللانظام</w:t>
      </w:r>
      <w:r w:rsidR="00E32E9A">
        <w:rPr>
          <w:rtl/>
        </w:rPr>
        <w:t xml:space="preserve"> - </w:t>
      </w:r>
      <w:r>
        <w:rPr>
          <w:rtl/>
        </w:rPr>
        <w:t>أو بتعبير آخر الصراع</w:t>
      </w:r>
      <w:r w:rsidR="00E32E9A">
        <w:rPr>
          <w:rtl/>
        </w:rPr>
        <w:t xml:space="preserve"> - </w:t>
      </w:r>
      <w:r>
        <w:rPr>
          <w:rtl/>
        </w:rPr>
        <w:t>عندما يكون نسق القِيم مُفترقاً عن درجة نضج المجتمع</w:t>
      </w:r>
      <w:r w:rsidR="00E32E9A">
        <w:rPr>
          <w:rtl/>
        </w:rPr>
        <w:t>،</w:t>
      </w:r>
      <w:r>
        <w:rPr>
          <w:rtl/>
        </w:rPr>
        <w:t xml:space="preserve"> أو عاجزاً عن تمثّل غايات وحداته</w:t>
      </w:r>
      <w:r w:rsidR="00E32E9A">
        <w:rPr>
          <w:rtl/>
        </w:rPr>
        <w:t>،</w:t>
      </w:r>
      <w:r>
        <w:rPr>
          <w:rtl/>
        </w:rPr>
        <w:t xml:space="preserve"> وكذلك في المقابل عندما تسعى إحدى وحدات المجتمع إلى درجة من الإشباع لا يحتملها النّسق</w:t>
      </w:r>
      <w:r w:rsidR="00E32E9A">
        <w:rPr>
          <w:rtl/>
        </w:rPr>
        <w:t>.</w:t>
      </w:r>
    </w:p>
    <w:p w:rsidR="00D350E6" w:rsidRDefault="00D350E6" w:rsidP="00CF4DEF">
      <w:pPr>
        <w:pStyle w:val="libNormal"/>
        <w:rPr>
          <w:rtl/>
        </w:rPr>
      </w:pPr>
      <w:r>
        <w:rPr>
          <w:rtl/>
        </w:rPr>
        <w:t>وعلى الرغم من أنّ المجتمعات دائماً ما تستحدث لنفسها آليات تلقائيّة لإحداث توازن بنيوي مواصل</w:t>
      </w:r>
      <w:r w:rsidR="00E32E9A">
        <w:rPr>
          <w:rtl/>
        </w:rPr>
        <w:t>،</w:t>
      </w:r>
      <w:r>
        <w:rPr>
          <w:rtl/>
        </w:rPr>
        <w:t xml:space="preserve"> إلاّ أنّ نجاح هذه الآليات رهين بكفاءتها</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د</w:t>
      </w:r>
      <w:r w:rsidR="00E32E9A">
        <w:rPr>
          <w:rtl/>
        </w:rPr>
        <w:t>.</w:t>
      </w:r>
      <w:r>
        <w:rPr>
          <w:rtl/>
        </w:rPr>
        <w:t xml:space="preserve"> أحمد أبو زيد</w:t>
      </w:r>
      <w:r w:rsidR="00E32E9A">
        <w:rPr>
          <w:rtl/>
        </w:rPr>
        <w:t>،</w:t>
      </w:r>
      <w:r>
        <w:rPr>
          <w:rtl/>
        </w:rPr>
        <w:t xml:space="preserve"> علم الاجتماع بين الاتجاهات الكلاسيكيّة والنّقديّة </w:t>
      </w:r>
      <w:r w:rsidR="00FE2EA4">
        <w:rPr>
          <w:rtl/>
        </w:rPr>
        <w:t>:</w:t>
      </w:r>
      <w:r>
        <w:rPr>
          <w:rtl/>
        </w:rPr>
        <w:t xml:space="preserve"> 121</w:t>
      </w:r>
      <w:r w:rsidR="00E32E9A">
        <w:rPr>
          <w:rtl/>
        </w:rPr>
        <w:t>،</w:t>
      </w:r>
      <w:r>
        <w:rPr>
          <w:rtl/>
        </w:rPr>
        <w:t xml:space="preserve"> القاهرة</w:t>
      </w:r>
      <w:r w:rsidR="00E32E9A">
        <w:rPr>
          <w:rtl/>
        </w:rPr>
        <w:t>،</w:t>
      </w:r>
      <w:r>
        <w:rPr>
          <w:rtl/>
        </w:rPr>
        <w:t xml:space="preserve"> دار المعارف </w:t>
      </w:r>
      <w:r w:rsidR="00FE2EA4">
        <w:rPr>
          <w:rtl/>
        </w:rPr>
        <w:t>:</w:t>
      </w:r>
      <w:r>
        <w:rPr>
          <w:rtl/>
        </w:rPr>
        <w:t xml:space="preserve"> 1984 م</w:t>
      </w:r>
      <w:r w:rsidR="00E32E9A">
        <w:rPr>
          <w:rtl/>
        </w:rPr>
        <w:t>.</w:t>
      </w:r>
    </w:p>
    <w:p w:rsidR="00D350E6" w:rsidRDefault="00D350E6" w:rsidP="00D350E6">
      <w:pPr>
        <w:pStyle w:val="libNormal"/>
      </w:pPr>
      <w:r>
        <w:rPr>
          <w:rtl/>
        </w:rPr>
        <w:br w:type="page"/>
      </w:r>
    </w:p>
    <w:p w:rsidR="00D350E6" w:rsidRDefault="00D350E6" w:rsidP="00620867">
      <w:pPr>
        <w:pStyle w:val="libNormal0"/>
        <w:rPr>
          <w:rtl/>
        </w:rPr>
      </w:pPr>
      <w:r>
        <w:rPr>
          <w:rtl/>
        </w:rPr>
        <w:lastRenderedPageBreak/>
        <w:t>ومعدّل سرعتها في الاستجابة</w:t>
      </w:r>
      <w:r w:rsidR="00E32E9A">
        <w:rPr>
          <w:rtl/>
        </w:rPr>
        <w:t>،</w:t>
      </w:r>
      <w:r>
        <w:rPr>
          <w:rtl/>
        </w:rPr>
        <w:t xml:space="preserve"> وبالتالي فهي معرّضة للنجاح والفشل</w:t>
      </w:r>
      <w:r w:rsidR="00E32E9A">
        <w:rPr>
          <w:rtl/>
        </w:rPr>
        <w:t>،</w:t>
      </w:r>
      <w:r>
        <w:rPr>
          <w:rtl/>
        </w:rPr>
        <w:t xml:space="preserve"> ومن هنا ينشأ الصراع</w:t>
      </w:r>
      <w:r w:rsidR="00E32E9A">
        <w:rPr>
          <w:rtl/>
        </w:rPr>
        <w:t>.</w:t>
      </w:r>
    </w:p>
    <w:p w:rsidR="00D350E6" w:rsidRDefault="00D350E6" w:rsidP="00D350E6">
      <w:pPr>
        <w:pStyle w:val="libNormal"/>
        <w:rPr>
          <w:rtl/>
        </w:rPr>
      </w:pPr>
      <w:r w:rsidRPr="00CF4DEF">
        <w:rPr>
          <w:rtl/>
        </w:rPr>
        <w:t>وفي مجتمعنا هذا الذي ندرسه</w:t>
      </w:r>
      <w:r w:rsidR="00E32E9A">
        <w:rPr>
          <w:rtl/>
        </w:rPr>
        <w:t>،</w:t>
      </w:r>
      <w:r w:rsidRPr="00CF4DEF">
        <w:rPr>
          <w:rtl/>
        </w:rPr>
        <w:t xml:space="preserve"> ربما كان حلف الفضول بمثابة إحدى هذه الآليات التي استحدثها المجتمع في محاولته الأخيرة للحفاظ على النّظام لمّا شاعت الفاحشة وعمّ الظلم</w:t>
      </w:r>
      <w:r w:rsidR="00E32E9A">
        <w:rPr>
          <w:rtl/>
        </w:rPr>
        <w:t>،</w:t>
      </w:r>
      <w:r w:rsidRPr="00CF4DEF">
        <w:rPr>
          <w:rtl/>
        </w:rPr>
        <w:t xml:space="preserve"> فتداعت بعض فصائل المجتمع المكّي لإنشاء حلف الفضول</w:t>
      </w:r>
      <w:r w:rsidR="00E32E9A">
        <w:rPr>
          <w:rtl/>
        </w:rPr>
        <w:t>،</w:t>
      </w:r>
      <w:r w:rsidRPr="00CF4DEF">
        <w:rPr>
          <w:rtl/>
        </w:rPr>
        <w:t xml:space="preserve"> وتعاهدوا ألاّ يقرّوا ببطن مكّة ظالماً</w:t>
      </w:r>
      <w:r w:rsidR="00E32E9A">
        <w:rPr>
          <w:rtl/>
        </w:rPr>
        <w:t>،</w:t>
      </w:r>
      <w:r w:rsidRPr="00CF4DEF">
        <w:rPr>
          <w:rtl/>
        </w:rPr>
        <w:t xml:space="preserve"> وفيه يقول عمرو بن عوف الجرهمي</w:t>
      </w:r>
      <w:r w:rsidRPr="00D350E6">
        <w:rPr>
          <w:rStyle w:val="libFootnotenumChar"/>
          <w:rtl/>
        </w:rPr>
        <w:t>(1)</w:t>
      </w:r>
      <w:r w:rsidR="00E32E9A">
        <w:rPr>
          <w:rtl/>
        </w:rPr>
        <w:t>:</w:t>
      </w:r>
    </w:p>
    <w:tbl>
      <w:tblPr>
        <w:tblStyle w:val="TableGrid"/>
        <w:bidiVisual/>
        <w:tblW w:w="4562" w:type="pct"/>
        <w:tblInd w:w="384" w:type="dxa"/>
        <w:tblLook w:val="04A0"/>
      </w:tblPr>
      <w:tblGrid>
        <w:gridCol w:w="3349"/>
        <w:gridCol w:w="268"/>
        <w:gridCol w:w="3305"/>
      </w:tblGrid>
      <w:tr w:rsidR="00620867" w:rsidTr="00620867">
        <w:trPr>
          <w:trHeight w:val="350"/>
        </w:trPr>
        <w:tc>
          <w:tcPr>
            <w:tcW w:w="3349" w:type="dxa"/>
          </w:tcPr>
          <w:p w:rsidR="00620867" w:rsidRDefault="00620867" w:rsidP="00620867">
            <w:pPr>
              <w:pStyle w:val="libPoem"/>
            </w:pPr>
            <w:r w:rsidRPr="004537CB">
              <w:rPr>
                <w:rtl/>
              </w:rPr>
              <w:t>إن الفضول تحالفوا وتعاقدوا</w:t>
            </w:r>
            <w:r>
              <w:rPr>
                <w:rStyle w:val="libPoemTiniChar0"/>
                <w:rFonts w:hint="cs"/>
                <w:rtl/>
              </w:rPr>
              <w:br/>
            </w:r>
            <w:r w:rsidRPr="00725071">
              <w:rPr>
                <w:rStyle w:val="libPoemTiniChar0"/>
                <w:rtl/>
              </w:rPr>
              <w:t> </w:t>
            </w:r>
          </w:p>
        </w:tc>
        <w:tc>
          <w:tcPr>
            <w:tcW w:w="268" w:type="dxa"/>
          </w:tcPr>
          <w:p w:rsidR="00620867" w:rsidRDefault="00620867" w:rsidP="00620867">
            <w:pPr>
              <w:pStyle w:val="libPoem"/>
              <w:rPr>
                <w:rtl/>
              </w:rPr>
            </w:pPr>
          </w:p>
        </w:tc>
        <w:tc>
          <w:tcPr>
            <w:tcW w:w="3305" w:type="dxa"/>
          </w:tcPr>
          <w:p w:rsidR="00620867" w:rsidRDefault="00620867" w:rsidP="0012064D">
            <w:pPr>
              <w:pStyle w:val="libPoem"/>
            </w:pPr>
            <w:r w:rsidRPr="004537CB">
              <w:rPr>
                <w:rtl/>
              </w:rPr>
              <w:t>أن لا يقر ببطن مكّة ظالم</w:t>
            </w:r>
            <w:r w:rsidRPr="00725071">
              <w:rPr>
                <w:rStyle w:val="libPoemTiniChar0"/>
                <w:rtl/>
              </w:rPr>
              <w:br/>
              <w:t> </w:t>
            </w:r>
          </w:p>
        </w:tc>
      </w:tr>
      <w:tr w:rsidR="00620867" w:rsidTr="00620867">
        <w:trPr>
          <w:trHeight w:val="350"/>
        </w:trPr>
        <w:tc>
          <w:tcPr>
            <w:tcW w:w="3349" w:type="dxa"/>
          </w:tcPr>
          <w:p w:rsidR="00620867" w:rsidRDefault="00620867" w:rsidP="00620867">
            <w:pPr>
              <w:pStyle w:val="libPoem"/>
            </w:pPr>
            <w:r w:rsidRPr="004537CB">
              <w:rPr>
                <w:rtl/>
              </w:rPr>
              <w:t>أمر عليه تعاهدوا وتواثقوا</w:t>
            </w:r>
            <w:r>
              <w:rPr>
                <w:rStyle w:val="libPoemTiniChar0"/>
                <w:rFonts w:hint="cs"/>
                <w:rtl/>
              </w:rPr>
              <w:br/>
            </w:r>
            <w:r w:rsidRPr="00725071">
              <w:rPr>
                <w:rStyle w:val="libPoemTiniChar0"/>
                <w:rtl/>
              </w:rPr>
              <w:t> </w:t>
            </w:r>
          </w:p>
        </w:tc>
        <w:tc>
          <w:tcPr>
            <w:tcW w:w="268" w:type="dxa"/>
          </w:tcPr>
          <w:p w:rsidR="00620867" w:rsidRDefault="00620867" w:rsidP="00620867">
            <w:pPr>
              <w:pStyle w:val="libPoem"/>
              <w:rPr>
                <w:rtl/>
              </w:rPr>
            </w:pPr>
          </w:p>
        </w:tc>
        <w:tc>
          <w:tcPr>
            <w:tcW w:w="3305" w:type="dxa"/>
          </w:tcPr>
          <w:p w:rsidR="00620867" w:rsidRDefault="00620867" w:rsidP="0012064D">
            <w:pPr>
              <w:pStyle w:val="libPoem"/>
            </w:pPr>
            <w:r w:rsidRPr="004537CB">
              <w:rPr>
                <w:rtl/>
              </w:rPr>
              <w:t>فالجار والمعتر فيهم سالم</w:t>
            </w:r>
            <w:r w:rsidRPr="00725071">
              <w:rPr>
                <w:rStyle w:val="libPoemTiniChar0"/>
                <w:rtl/>
              </w:rPr>
              <w:br/>
              <w:t> </w:t>
            </w:r>
          </w:p>
        </w:tc>
      </w:tr>
    </w:tbl>
    <w:p w:rsidR="00D350E6" w:rsidRDefault="00D350E6" w:rsidP="00CF4DEF">
      <w:pPr>
        <w:pStyle w:val="libNormal"/>
        <w:rPr>
          <w:rtl/>
        </w:rPr>
      </w:pPr>
      <w:r>
        <w:rPr>
          <w:rtl/>
        </w:rPr>
        <w:t>وهذا يدلّنا دلالة مباشرة على أحد مظاهر الصراع داخل هذا المجتمع</w:t>
      </w:r>
      <w:r w:rsidR="00E32E9A">
        <w:rPr>
          <w:rtl/>
        </w:rPr>
        <w:t>،</w:t>
      </w:r>
      <w:r>
        <w:rPr>
          <w:rtl/>
        </w:rPr>
        <w:t xml:space="preserve"> الذي أسهمت الجماعات ذات القوّة بكافة أشكالها بالنّصيب الأوفر في تحديد معاييره</w:t>
      </w:r>
      <w:r w:rsidR="00E32E9A">
        <w:rPr>
          <w:rtl/>
        </w:rPr>
        <w:t>،</w:t>
      </w:r>
      <w:r>
        <w:rPr>
          <w:rtl/>
        </w:rPr>
        <w:t xml:space="preserve"> فمن الطبيعي إذاً تحقيق هذه المعايير لمصالح وطموحات هذه الجماعات خصماً من رصيد باقي المجتمع</w:t>
      </w:r>
      <w:r w:rsidR="00E32E9A">
        <w:rPr>
          <w:rtl/>
        </w:rPr>
        <w:t>.</w:t>
      </w:r>
    </w:p>
    <w:p w:rsidR="00D350E6" w:rsidRDefault="00D350E6" w:rsidP="00CF4DEF">
      <w:pPr>
        <w:pStyle w:val="libNormal"/>
        <w:rPr>
          <w:rtl/>
        </w:rPr>
      </w:pPr>
      <w:r>
        <w:rPr>
          <w:rtl/>
        </w:rPr>
        <w:t>ومن هذا المنطلق سادت معاملات ماديّة وتجاريّة لا تتّصل بسبب بمعايير أخلاقيّة</w:t>
      </w:r>
      <w:r w:rsidR="00E32E9A">
        <w:rPr>
          <w:rtl/>
        </w:rPr>
        <w:t>،</w:t>
      </w:r>
      <w:r>
        <w:rPr>
          <w:rtl/>
        </w:rPr>
        <w:t xml:space="preserve"> فكان هناك بيوع الغرر والنّجش</w:t>
      </w:r>
      <w:r w:rsidR="00E32E9A">
        <w:rPr>
          <w:rtl/>
        </w:rPr>
        <w:t>،</w:t>
      </w:r>
      <w:r>
        <w:rPr>
          <w:rtl/>
        </w:rPr>
        <w:t xml:space="preserve"> وبيع الحاضر للبادي وتلقّي الركبان</w:t>
      </w:r>
      <w:r w:rsidR="00E32E9A">
        <w:rPr>
          <w:rtl/>
        </w:rPr>
        <w:t>؛</w:t>
      </w:r>
      <w:r>
        <w:rPr>
          <w:rtl/>
        </w:rPr>
        <w:t xml:space="preserve"> وكلّ هذه الأنواع تجمعها صفة واحدة</w:t>
      </w:r>
      <w:r w:rsidR="00E32E9A">
        <w:rPr>
          <w:rtl/>
        </w:rPr>
        <w:t>،</w:t>
      </w:r>
      <w:r>
        <w:rPr>
          <w:rtl/>
        </w:rPr>
        <w:t xml:space="preserve"> هي</w:t>
      </w:r>
      <w:r w:rsidR="00E32E9A">
        <w:rPr>
          <w:rtl/>
        </w:rPr>
        <w:t>:</w:t>
      </w:r>
      <w:r>
        <w:rPr>
          <w:rtl/>
        </w:rPr>
        <w:t xml:space="preserve"> الختل والخديعة</w:t>
      </w:r>
      <w:r w:rsidR="00E32E9A">
        <w:rPr>
          <w:rtl/>
        </w:rPr>
        <w:t>.</w:t>
      </w:r>
    </w:p>
    <w:p w:rsidR="00D350E6" w:rsidRDefault="00D350E6" w:rsidP="00CF4DEF">
      <w:pPr>
        <w:pStyle w:val="libNormal"/>
        <w:rPr>
          <w:rtl/>
        </w:rPr>
      </w:pPr>
      <w:r>
        <w:rPr>
          <w:rtl/>
        </w:rPr>
        <w:t>ولعلّ أخطر ما مارسه العرب في معاملاتهم الماليّة هو الرّبا فضلاً ونسيئة</w:t>
      </w:r>
      <w:r w:rsidR="00E32E9A">
        <w:rPr>
          <w:rtl/>
        </w:rPr>
        <w:t>:</w:t>
      </w:r>
      <w:r>
        <w:rPr>
          <w:rtl/>
        </w:rPr>
        <w:t xml:space="preserve"> تراكم المال المتّصل في أيدي حفنة قليلين</w:t>
      </w:r>
      <w:r w:rsidR="00E32E9A">
        <w:rPr>
          <w:rtl/>
        </w:rPr>
        <w:t>،</w:t>
      </w:r>
      <w:r>
        <w:rPr>
          <w:rtl/>
        </w:rPr>
        <w:t xml:space="preserve"> وخسارة ونقص مستمرينِ في الجانب الآخر</w:t>
      </w:r>
      <w:r w:rsidR="00E32E9A">
        <w:rPr>
          <w:rtl/>
        </w:rPr>
        <w:t>،</w:t>
      </w:r>
      <w:r>
        <w:rPr>
          <w:rtl/>
        </w:rPr>
        <w:t xml:space="preserve"> وأثرة تدعو لمزيد من الأثرة في جانب</w:t>
      </w:r>
      <w:r w:rsidR="00E32E9A">
        <w:rPr>
          <w:rtl/>
        </w:rPr>
        <w:t>،</w:t>
      </w:r>
      <w:r>
        <w:rPr>
          <w:rtl/>
        </w:rPr>
        <w:t xml:space="preserve"> واضطرار يدعو للحنق والحقد في الجانب المقابل</w:t>
      </w:r>
      <w:r w:rsidR="00E32E9A">
        <w:rPr>
          <w:rtl/>
        </w:rPr>
        <w:t>،</w:t>
      </w:r>
      <w:r>
        <w:rPr>
          <w:rtl/>
        </w:rPr>
        <w:t xml:space="preserve"> ممّا يعني في النّهاية توتر النّظام ككلّ</w:t>
      </w:r>
      <w:r w:rsidR="00E32E9A">
        <w:rPr>
          <w:rtl/>
        </w:rPr>
        <w:t>،</w:t>
      </w:r>
      <w:r>
        <w:rPr>
          <w:rtl/>
        </w:rPr>
        <w:t xml:space="preserve"> وتعميق</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ابن الأثير</w:t>
      </w:r>
      <w:r w:rsidR="00E32E9A">
        <w:rPr>
          <w:rtl/>
        </w:rPr>
        <w:t>،</w:t>
      </w:r>
      <w:r>
        <w:rPr>
          <w:rtl/>
        </w:rPr>
        <w:t xml:space="preserve"> المصدر السابق 1 </w:t>
      </w:r>
      <w:r w:rsidR="00FE2EA4">
        <w:rPr>
          <w:rtl/>
        </w:rPr>
        <w:t>:</w:t>
      </w:r>
      <w:r>
        <w:rPr>
          <w:rtl/>
        </w:rPr>
        <w:t xml:space="preserve"> 570</w:t>
      </w:r>
      <w:r w:rsidR="00E32E9A">
        <w:rPr>
          <w:rtl/>
        </w:rPr>
        <w:t>.</w:t>
      </w:r>
    </w:p>
    <w:p w:rsidR="00D350E6" w:rsidRDefault="00D350E6" w:rsidP="00D350E6">
      <w:pPr>
        <w:pStyle w:val="libNormal"/>
      </w:pPr>
      <w:r>
        <w:rPr>
          <w:rtl/>
        </w:rPr>
        <w:br w:type="page"/>
      </w:r>
    </w:p>
    <w:p w:rsidR="00D350E6" w:rsidRDefault="00D350E6" w:rsidP="00620867">
      <w:pPr>
        <w:pStyle w:val="libNormal0"/>
        <w:rPr>
          <w:rtl/>
        </w:rPr>
      </w:pPr>
      <w:r w:rsidRPr="00CF4DEF">
        <w:rPr>
          <w:rtl/>
        </w:rPr>
        <w:lastRenderedPageBreak/>
        <w:t>عوامل الصراع وانحسار المال دولة بين الأغنياء</w:t>
      </w:r>
      <w:r w:rsidR="00E32E9A">
        <w:rPr>
          <w:rtl/>
        </w:rPr>
        <w:t>،</w:t>
      </w:r>
      <w:r w:rsidRPr="00CF4DEF">
        <w:rPr>
          <w:rtl/>
        </w:rPr>
        <w:t xml:space="preserve"> ولعلّ في ذلك مكمن علّة العقوبة الفريدة التي أفردها النّظام الإسلامي لتلك المعاملة</w:t>
      </w:r>
      <w:r w:rsidR="00E32E9A">
        <w:rPr>
          <w:rtl/>
        </w:rPr>
        <w:t>،</w:t>
      </w:r>
      <w:r w:rsidRPr="00CF4DEF">
        <w:rPr>
          <w:rtl/>
        </w:rPr>
        <w:t xml:space="preserve"> حرب من الله ورسوله بقوله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فَأْذَنُوا بِحَرْبٍ مِنَ اللّهِ وَرَسُولِهِ </w:t>
      </w:r>
      <w:r w:rsidRPr="00182258">
        <w:rPr>
          <w:rStyle w:val="libAlaemChar"/>
          <w:rtl/>
        </w:rPr>
        <w:t>)</w:t>
      </w:r>
      <w:r w:rsidRPr="00D350E6">
        <w:rPr>
          <w:rStyle w:val="libFootnotenumChar"/>
          <w:rtl/>
        </w:rPr>
        <w:t>(1)</w:t>
      </w:r>
      <w:r w:rsidR="00E32E9A">
        <w:rPr>
          <w:rtl/>
        </w:rPr>
        <w:t>.</w:t>
      </w:r>
    </w:p>
    <w:p w:rsidR="00D350E6" w:rsidRDefault="00D350E6" w:rsidP="00D350E6">
      <w:pPr>
        <w:pStyle w:val="libNormal"/>
        <w:rPr>
          <w:rtl/>
        </w:rPr>
      </w:pPr>
      <w:r w:rsidRPr="00CF4DEF">
        <w:rPr>
          <w:rtl/>
        </w:rPr>
        <w:t>يقول النّيسابوري</w:t>
      </w:r>
      <w:r w:rsidRPr="00D350E6">
        <w:rPr>
          <w:rStyle w:val="libFootnotenumChar"/>
          <w:rtl/>
        </w:rPr>
        <w:t>(2)</w:t>
      </w:r>
      <w:r w:rsidR="00E32E9A">
        <w:rPr>
          <w:rtl/>
        </w:rPr>
        <w:t>:</w:t>
      </w:r>
      <w:r w:rsidRPr="00CF4DEF">
        <w:rPr>
          <w:rtl/>
        </w:rPr>
        <w:t xml:space="preserve"> إنّها نزلت في بني عمرو بن عوف من ثقيف</w:t>
      </w:r>
      <w:r w:rsidR="00E32E9A">
        <w:rPr>
          <w:rtl/>
        </w:rPr>
        <w:t>،</w:t>
      </w:r>
      <w:r w:rsidRPr="00CF4DEF">
        <w:rPr>
          <w:rtl/>
        </w:rPr>
        <w:t xml:space="preserve"> وفي بني المغيرة من بني مخزوم</w:t>
      </w:r>
      <w:r w:rsidR="00E32E9A">
        <w:rPr>
          <w:rtl/>
        </w:rPr>
        <w:t>،</w:t>
      </w:r>
      <w:r w:rsidRPr="00CF4DEF">
        <w:rPr>
          <w:rtl/>
        </w:rPr>
        <w:t xml:space="preserve"> وقِيل</w:t>
      </w:r>
      <w:r w:rsidR="00E32E9A">
        <w:rPr>
          <w:rtl/>
        </w:rPr>
        <w:t>:</w:t>
      </w:r>
      <w:r w:rsidRPr="00CF4DEF">
        <w:rPr>
          <w:rtl/>
        </w:rPr>
        <w:t xml:space="preserve"> كذلك في العبّاس وعثمان بن عفّان وخالد بن الوليد</w:t>
      </w:r>
      <w:r w:rsidR="00E32E9A">
        <w:rPr>
          <w:rtl/>
        </w:rPr>
        <w:t>،</w:t>
      </w:r>
      <w:r w:rsidRPr="00CF4DEF">
        <w:rPr>
          <w:rtl/>
        </w:rPr>
        <w:t xml:space="preserve"> أنّهم كانوا يربون قبل فتح مكّة</w:t>
      </w:r>
      <w:r w:rsidR="00E32E9A">
        <w:rPr>
          <w:rtl/>
        </w:rPr>
        <w:t>.</w:t>
      </w:r>
    </w:p>
    <w:p w:rsidR="00D350E6" w:rsidRDefault="00D350E6" w:rsidP="00620867">
      <w:pPr>
        <w:pStyle w:val="libNormal"/>
        <w:rPr>
          <w:rtl/>
        </w:rPr>
      </w:pPr>
      <w:r>
        <w:rPr>
          <w:rtl/>
        </w:rPr>
        <w:t>على أنّ الحقّ أنّ هذا المجتمع</w:t>
      </w:r>
      <w:r w:rsidR="00620867">
        <w:rPr>
          <w:rFonts w:hint="cs"/>
          <w:rtl/>
        </w:rPr>
        <w:t xml:space="preserve"> -</w:t>
      </w:r>
      <w:r>
        <w:rPr>
          <w:rtl/>
        </w:rPr>
        <w:t xml:space="preserve"> شأنه في ذلك شأن كلّ المجتمعات</w:t>
      </w:r>
      <w:r w:rsidR="00620867">
        <w:rPr>
          <w:rFonts w:hint="cs"/>
          <w:rtl/>
        </w:rPr>
        <w:t xml:space="preserve"> -</w:t>
      </w:r>
      <w:r>
        <w:rPr>
          <w:rtl/>
        </w:rPr>
        <w:t xml:space="preserve"> لمْ يكن خلواً قط من القِيم المعتبرة لدى كلّ المجتمعات</w:t>
      </w:r>
      <w:r w:rsidR="00E32E9A">
        <w:rPr>
          <w:rtl/>
        </w:rPr>
        <w:t>،</w:t>
      </w:r>
      <w:r>
        <w:rPr>
          <w:rtl/>
        </w:rPr>
        <w:t xml:space="preserve"> أنّها قِيم خير</w:t>
      </w:r>
      <w:r w:rsidR="00E32E9A">
        <w:rPr>
          <w:rtl/>
        </w:rPr>
        <w:t>.</w:t>
      </w:r>
      <w:r>
        <w:rPr>
          <w:rtl/>
        </w:rPr>
        <w:t xml:space="preserve"> ولا يعني ذلك أنْ تجد لهذه القِيم تطبيقاً مباشراً في السّلوك</w:t>
      </w:r>
      <w:r w:rsidR="00E32E9A">
        <w:rPr>
          <w:rtl/>
        </w:rPr>
        <w:t>،</w:t>
      </w:r>
      <w:r>
        <w:rPr>
          <w:rtl/>
        </w:rPr>
        <w:t xml:space="preserve"> ولكنّها قد تظلّ على مستوى المُثل العُليا التي يتواضع النّاس على احترامها وإنْ لمْ يُدركوها</w:t>
      </w:r>
      <w:r w:rsidR="00E32E9A">
        <w:rPr>
          <w:rtl/>
        </w:rPr>
        <w:t>،</w:t>
      </w:r>
      <w:r>
        <w:rPr>
          <w:rtl/>
        </w:rPr>
        <w:t xml:space="preserve"> كما تظلّ قطب جذب لهم وإنْ بعدوا عنها</w:t>
      </w:r>
      <w:r w:rsidR="00E32E9A">
        <w:rPr>
          <w:rtl/>
        </w:rPr>
        <w:t>.</w:t>
      </w:r>
    </w:p>
    <w:p w:rsidR="00D350E6" w:rsidRDefault="00D350E6" w:rsidP="00620867">
      <w:pPr>
        <w:pStyle w:val="libNormal"/>
        <w:rPr>
          <w:rtl/>
        </w:rPr>
      </w:pPr>
      <w:r w:rsidRPr="00CF4DEF">
        <w:rPr>
          <w:rtl/>
        </w:rPr>
        <w:t xml:space="preserve">مثال ذلك الكرم </w:t>
      </w:r>
      <w:r w:rsidR="00620867">
        <w:rPr>
          <w:rFonts w:hint="cs"/>
          <w:rtl/>
        </w:rPr>
        <w:t xml:space="preserve">- </w:t>
      </w:r>
      <w:r w:rsidRPr="00CF4DEF">
        <w:rPr>
          <w:rtl/>
        </w:rPr>
        <w:t>الذي يرى الباحثون</w:t>
      </w:r>
      <w:r w:rsidRPr="00D350E6">
        <w:rPr>
          <w:rStyle w:val="libFootnotenumChar"/>
          <w:rtl/>
        </w:rPr>
        <w:t>(3)</w:t>
      </w:r>
      <w:r w:rsidRPr="00CF4DEF">
        <w:rPr>
          <w:rtl/>
        </w:rPr>
        <w:t xml:space="preserve"> أنّه قِيمة مشتركة بين كلّ الشعوب الرعويّة</w:t>
      </w:r>
      <w:r w:rsidR="00620867">
        <w:rPr>
          <w:rFonts w:hint="cs"/>
          <w:rtl/>
        </w:rPr>
        <w:t xml:space="preserve"> -</w:t>
      </w:r>
      <w:r w:rsidRPr="00CF4DEF">
        <w:rPr>
          <w:rtl/>
        </w:rPr>
        <w:t xml:space="preserve"> والذي غلا فيه بعضهم كحاتم الطائي حتّى عُدّ كرمه مضرباً للأمثال</w:t>
      </w:r>
      <w:r w:rsidR="00E32E9A">
        <w:rPr>
          <w:rtl/>
        </w:rPr>
        <w:t>.</w:t>
      </w:r>
    </w:p>
    <w:p w:rsidR="00D350E6" w:rsidRDefault="00D350E6" w:rsidP="00CF4DEF">
      <w:pPr>
        <w:pStyle w:val="libNormal"/>
        <w:rPr>
          <w:rtl/>
        </w:rPr>
      </w:pPr>
      <w:r>
        <w:rPr>
          <w:rtl/>
        </w:rPr>
        <w:t>ومثال ذلك أيضاً الأنفة وعلوّ الهمّة حمّى للذمار وإنْ أُطّرت</w:t>
      </w:r>
      <w:r w:rsidR="00E32E9A">
        <w:rPr>
          <w:rtl/>
        </w:rPr>
        <w:t xml:space="preserve"> - </w:t>
      </w:r>
      <w:r>
        <w:rPr>
          <w:rtl/>
        </w:rPr>
        <w:t>كما أسلفنا</w:t>
      </w:r>
      <w:r w:rsidR="00E32E9A">
        <w:rPr>
          <w:rtl/>
        </w:rPr>
        <w:t xml:space="preserve"> - </w:t>
      </w:r>
      <w:r>
        <w:rPr>
          <w:rtl/>
        </w:rPr>
        <w:t>بأُطر الحميّة العصبيّة الضيقة التي أفقدتها قيمتها الأعمق والأشمل</w:t>
      </w:r>
      <w:r w:rsidR="00E32E9A">
        <w:rPr>
          <w:rtl/>
        </w:rPr>
        <w:t>،</w:t>
      </w:r>
      <w:r>
        <w:rPr>
          <w:rtl/>
        </w:rPr>
        <w:t xml:space="preserve"> وأبعدتها عن توظيفها من جلّ عافية المجتمع ككلّ</w:t>
      </w:r>
      <w:r w:rsidR="00E32E9A">
        <w:rPr>
          <w:rtl/>
        </w:rPr>
        <w:t>،</w:t>
      </w:r>
      <w:r>
        <w:rPr>
          <w:rtl/>
        </w:rPr>
        <w:t xml:space="preserve"> ولكنّها مع ذلك ظلّت قابلة لهذا التوظيف</w:t>
      </w:r>
      <w:r w:rsidR="00E32E9A">
        <w:rPr>
          <w:rtl/>
        </w:rPr>
        <w:t>،</w:t>
      </w:r>
      <w:r>
        <w:rPr>
          <w:rtl/>
        </w:rPr>
        <w:t xml:space="preserve"> خاصّة وقد ارتبطت بفطرة قويّة غير معوجة</w:t>
      </w:r>
      <w:r w:rsidR="00E32E9A">
        <w:rPr>
          <w:rtl/>
        </w:rPr>
        <w:t>،</w:t>
      </w:r>
      <w:r>
        <w:rPr>
          <w:rtl/>
        </w:rPr>
        <w:t xml:space="preserve"> كما قال ابن خلدون</w:t>
      </w:r>
      <w:r w:rsidR="00E32E9A">
        <w:rPr>
          <w:rtl/>
        </w:rPr>
        <w:t>.</w:t>
      </w:r>
    </w:p>
    <w:p w:rsidR="00823380" w:rsidRDefault="00823380" w:rsidP="00823380">
      <w:pPr>
        <w:pStyle w:val="libLine"/>
        <w:rPr>
          <w:rtl/>
        </w:rPr>
      </w:pPr>
      <w:r>
        <w:rPr>
          <w:rtl/>
        </w:rPr>
        <w:t>____________________</w:t>
      </w:r>
    </w:p>
    <w:p w:rsidR="008E52ED" w:rsidRPr="00E32E9A" w:rsidRDefault="00D350E6" w:rsidP="00823380">
      <w:pPr>
        <w:pStyle w:val="libFootnote0"/>
        <w:rPr>
          <w:rStyle w:val="libFootnoteChar"/>
          <w:rtl/>
        </w:rPr>
      </w:pPr>
      <w:r w:rsidRPr="00823380">
        <w:rPr>
          <w:rtl/>
        </w:rPr>
        <w:t>(1)</w:t>
      </w:r>
      <w:r>
        <w:rPr>
          <w:rtl/>
        </w:rPr>
        <w:t xml:space="preserve"> سورة البقرة </w:t>
      </w:r>
      <w:r w:rsidR="00FE2EA4">
        <w:rPr>
          <w:rtl/>
        </w:rPr>
        <w:t>:</w:t>
      </w:r>
      <w:r>
        <w:rPr>
          <w:rtl/>
        </w:rPr>
        <w:t xml:space="preserve"> 279</w:t>
      </w:r>
      <w:r w:rsidR="00E32E9A">
        <w:rPr>
          <w:rtl/>
        </w:rPr>
        <w:t>.</w:t>
      </w:r>
    </w:p>
    <w:p w:rsidR="008E52ED" w:rsidRPr="00E32E9A" w:rsidRDefault="00D350E6" w:rsidP="00823380">
      <w:pPr>
        <w:pStyle w:val="libFootnote0"/>
        <w:rPr>
          <w:rStyle w:val="libFootnoteChar"/>
          <w:rtl/>
        </w:rPr>
      </w:pPr>
      <w:r w:rsidRPr="00E32E9A">
        <w:rPr>
          <w:rStyle w:val="libFootnoteChar"/>
          <w:rtl/>
        </w:rPr>
        <w:t>(2)</w:t>
      </w:r>
      <w:r>
        <w:rPr>
          <w:rtl/>
        </w:rPr>
        <w:t xml:space="preserve"> النّيسابوري</w:t>
      </w:r>
      <w:r w:rsidR="00E32E9A">
        <w:rPr>
          <w:rtl/>
        </w:rPr>
        <w:t>،</w:t>
      </w:r>
      <w:r>
        <w:rPr>
          <w:rtl/>
        </w:rPr>
        <w:t xml:space="preserve"> أسباب النّزول </w:t>
      </w:r>
      <w:r w:rsidR="00FE2EA4">
        <w:rPr>
          <w:rtl/>
        </w:rPr>
        <w:t>:</w:t>
      </w:r>
      <w:r>
        <w:rPr>
          <w:rtl/>
        </w:rPr>
        <w:t xml:space="preserve"> 65</w:t>
      </w:r>
      <w:r w:rsidR="00E32E9A">
        <w:rPr>
          <w:rtl/>
        </w:rPr>
        <w:t>،</w:t>
      </w:r>
      <w:r>
        <w:rPr>
          <w:rtl/>
        </w:rPr>
        <w:t xml:space="preserve"> القاهرة</w:t>
      </w:r>
      <w:r w:rsidR="00E32E9A">
        <w:rPr>
          <w:rtl/>
        </w:rPr>
        <w:t>،</w:t>
      </w:r>
      <w:r w:rsidR="008E52ED">
        <w:rPr>
          <w:rtl/>
        </w:rPr>
        <w:t xml:space="preserve"> </w:t>
      </w:r>
      <w:r>
        <w:rPr>
          <w:rtl/>
        </w:rPr>
        <w:t>مكتبة الجمهوريّة</w:t>
      </w:r>
      <w:r w:rsidR="00E32E9A">
        <w:rPr>
          <w:rtl/>
        </w:rPr>
        <w:t>.</w:t>
      </w:r>
    </w:p>
    <w:p w:rsidR="00D350E6" w:rsidRDefault="00D350E6" w:rsidP="00823380">
      <w:pPr>
        <w:pStyle w:val="libFootnote0"/>
        <w:rPr>
          <w:rtl/>
        </w:rPr>
      </w:pPr>
      <w:r w:rsidRPr="00E32E9A">
        <w:rPr>
          <w:rStyle w:val="libFootnoteChar"/>
          <w:rtl/>
        </w:rPr>
        <w:t>(3)</w:t>
      </w:r>
      <w:r>
        <w:rPr>
          <w:rtl/>
        </w:rPr>
        <w:t xml:space="preserve"> د</w:t>
      </w:r>
      <w:r w:rsidR="00E32E9A">
        <w:rPr>
          <w:rtl/>
        </w:rPr>
        <w:t>.</w:t>
      </w:r>
      <w:r>
        <w:rPr>
          <w:rtl/>
        </w:rPr>
        <w:t xml:space="preserve"> أحمد أبو زيد</w:t>
      </w:r>
      <w:r w:rsidR="00E32E9A">
        <w:rPr>
          <w:rtl/>
        </w:rPr>
        <w:t>،</w:t>
      </w:r>
      <w:r>
        <w:rPr>
          <w:rtl/>
        </w:rPr>
        <w:t xml:space="preserve"> المرجع السابق</w:t>
      </w:r>
      <w:r w:rsidR="00E32E9A">
        <w:rPr>
          <w:rtl/>
        </w:rPr>
        <w:t>.</w:t>
      </w:r>
    </w:p>
    <w:p w:rsidR="00D350E6" w:rsidRDefault="00D350E6" w:rsidP="00D350E6">
      <w:pPr>
        <w:pStyle w:val="libNormal"/>
      </w:pPr>
      <w:r>
        <w:rPr>
          <w:rtl/>
        </w:rPr>
        <w:br w:type="page"/>
      </w:r>
    </w:p>
    <w:p w:rsidR="00D350E6" w:rsidRDefault="00D350E6" w:rsidP="00620867">
      <w:pPr>
        <w:pStyle w:val="Heading1Center"/>
        <w:rPr>
          <w:rtl/>
        </w:rPr>
      </w:pPr>
      <w:bookmarkStart w:id="19" w:name="الباب_الثاني"/>
      <w:bookmarkStart w:id="20" w:name="_Toc371246073"/>
      <w:bookmarkEnd w:id="19"/>
      <w:r>
        <w:rPr>
          <w:rFonts w:hint="cs"/>
          <w:rtl/>
        </w:rPr>
        <w:lastRenderedPageBreak/>
        <w:t>الباب الثاني</w:t>
      </w:r>
      <w:r w:rsidR="00620867">
        <w:rPr>
          <w:rFonts w:hint="cs"/>
          <w:rtl/>
        </w:rPr>
        <w:t>:</w:t>
      </w:r>
      <w:r>
        <w:rPr>
          <w:rFonts w:hint="cs"/>
          <w:rtl/>
        </w:rPr>
        <w:t xml:space="preserve"> بين الجاهلية والإسلام</w:t>
      </w:r>
      <w:bookmarkEnd w:id="20"/>
      <w:r>
        <w:rPr>
          <w:rFonts w:hint="cs"/>
          <w:rtl/>
        </w:rPr>
        <w:t xml:space="preserve"> </w:t>
      </w:r>
    </w:p>
    <w:p w:rsidR="00D350E6" w:rsidRDefault="00D350E6" w:rsidP="00D350E6">
      <w:pPr>
        <w:pStyle w:val="libNormal"/>
      </w:pPr>
      <w:r>
        <w:rPr>
          <w:rtl/>
        </w:rPr>
        <w:br w:type="page"/>
      </w:r>
    </w:p>
    <w:p w:rsidR="00D350E6" w:rsidRDefault="00D350E6" w:rsidP="00620867">
      <w:pPr>
        <w:pStyle w:val="libNormal"/>
        <w:rPr>
          <w:rtl/>
        </w:rPr>
      </w:pPr>
      <w:r>
        <w:rPr>
          <w:rtl/>
        </w:rPr>
        <w:lastRenderedPageBreak/>
        <w:t>الجاهليّة اصطلاحاً</w:t>
      </w:r>
      <w:r w:rsidR="00E32E9A">
        <w:rPr>
          <w:rtl/>
        </w:rPr>
        <w:t>،</w:t>
      </w:r>
      <w:r>
        <w:rPr>
          <w:rtl/>
        </w:rPr>
        <w:t xml:space="preserve"> هي نقيض الإسلام</w:t>
      </w:r>
      <w:r w:rsidR="00E32E9A">
        <w:rPr>
          <w:rtl/>
        </w:rPr>
        <w:t>،</w:t>
      </w:r>
      <w:r>
        <w:rPr>
          <w:rtl/>
        </w:rPr>
        <w:t xml:space="preserve"> وتدلّ على الحالة التي كانت سائدة في جزيرة العرب قبل بعثة النّبي مُحمّد </w:t>
      </w:r>
      <w:r w:rsidR="00FE2A56" w:rsidRPr="00FE2A56">
        <w:rPr>
          <w:rStyle w:val="libAlaemChar"/>
          <w:rtl/>
        </w:rPr>
        <w:t>صلى‌الله‌عليه‌وآله</w:t>
      </w:r>
      <w:r w:rsidR="00E32E9A">
        <w:rPr>
          <w:rtl/>
        </w:rPr>
        <w:t>،</w:t>
      </w:r>
      <w:r>
        <w:rPr>
          <w:rtl/>
        </w:rPr>
        <w:t xml:space="preserve"> وعلى الوثنيّة وعلى الفترة السّابقة للإسلام</w:t>
      </w:r>
      <w:r w:rsidR="00E32E9A">
        <w:rPr>
          <w:rtl/>
        </w:rPr>
        <w:t>،</w:t>
      </w:r>
      <w:r>
        <w:rPr>
          <w:rtl/>
        </w:rPr>
        <w:t xml:space="preserve"> وعلى أهل هذه الفترة</w:t>
      </w:r>
      <w:r w:rsidR="00E32E9A">
        <w:rPr>
          <w:rtl/>
        </w:rPr>
        <w:t>.</w:t>
      </w:r>
    </w:p>
    <w:p w:rsidR="00D350E6" w:rsidRDefault="00D350E6" w:rsidP="00620867">
      <w:pPr>
        <w:pStyle w:val="libNormal"/>
        <w:rPr>
          <w:rtl/>
        </w:rPr>
      </w:pPr>
      <w:r w:rsidRPr="00CF4DEF">
        <w:rPr>
          <w:rtl/>
        </w:rPr>
        <w:t>وقد أوردت دائرة المعارف الإسلاميّة</w:t>
      </w:r>
      <w:r w:rsidRPr="00D350E6">
        <w:rPr>
          <w:rStyle w:val="libFootnotenumChar"/>
          <w:rtl/>
        </w:rPr>
        <w:t>(1)</w:t>
      </w:r>
      <w:r w:rsidR="00620867">
        <w:rPr>
          <w:rFonts w:hint="cs"/>
          <w:rtl/>
        </w:rPr>
        <w:t xml:space="preserve"> -</w:t>
      </w:r>
      <w:r w:rsidRPr="00CF4DEF">
        <w:rPr>
          <w:rtl/>
        </w:rPr>
        <w:t xml:space="preserve"> بالإضافة إلى التعريف السّابق</w:t>
      </w:r>
      <w:r w:rsidR="00620867">
        <w:rPr>
          <w:rFonts w:hint="cs"/>
          <w:rtl/>
        </w:rPr>
        <w:t xml:space="preserve"> -</w:t>
      </w:r>
      <w:r w:rsidRPr="00CF4DEF">
        <w:rPr>
          <w:rtl/>
        </w:rPr>
        <w:t xml:space="preserve"> بعض آراء المستشرقين</w:t>
      </w:r>
      <w:r w:rsidR="00E32E9A">
        <w:rPr>
          <w:rtl/>
        </w:rPr>
        <w:t>،</w:t>
      </w:r>
      <w:r w:rsidRPr="00CF4DEF">
        <w:rPr>
          <w:rtl/>
        </w:rPr>
        <w:t xml:space="preserve"> ومعظمها يتقارب في المعنى</w:t>
      </w:r>
      <w:r w:rsidR="00E32E9A">
        <w:rPr>
          <w:rtl/>
        </w:rPr>
        <w:t>.</w:t>
      </w:r>
    </w:p>
    <w:p w:rsidR="00D350E6" w:rsidRDefault="00D350E6" w:rsidP="00620867">
      <w:pPr>
        <w:pStyle w:val="libNormal"/>
        <w:rPr>
          <w:rtl/>
        </w:rPr>
      </w:pPr>
      <w:r>
        <w:rPr>
          <w:rtl/>
        </w:rPr>
        <w:t>هذا ميخائيليس يَرى أنّها</w:t>
      </w:r>
      <w:r w:rsidR="008E52ED">
        <w:rPr>
          <w:rtl/>
        </w:rPr>
        <w:t xml:space="preserve"> </w:t>
      </w:r>
      <w:r w:rsidR="00620867">
        <w:rPr>
          <w:rFonts w:hint="cs"/>
          <w:rtl/>
        </w:rPr>
        <w:t>(</w:t>
      </w:r>
      <w:r>
        <w:rPr>
          <w:rtl/>
        </w:rPr>
        <w:t>زمن الجهل</w:t>
      </w:r>
      <w:r w:rsidR="00E32E9A">
        <w:rPr>
          <w:rtl/>
        </w:rPr>
        <w:t>،</w:t>
      </w:r>
      <w:r>
        <w:rPr>
          <w:rtl/>
        </w:rPr>
        <w:t xml:space="preserve"> وهي عين ما نُعتت به الأزمنة السّابقة للنصرانيّة في الفقرة </w:t>
      </w:r>
      <w:r w:rsidR="00FE2EA4">
        <w:rPr>
          <w:rtl/>
        </w:rPr>
        <w:t>:</w:t>
      </w:r>
      <w:r>
        <w:rPr>
          <w:rtl/>
        </w:rPr>
        <w:t xml:space="preserve"> 30 من الإصحاح السّابع عشر من سفر أعمال الرسل</w:t>
      </w:r>
      <w:r w:rsidR="00620867">
        <w:rPr>
          <w:rFonts w:hint="cs"/>
          <w:rtl/>
        </w:rPr>
        <w:t>)</w:t>
      </w:r>
      <w:r w:rsidR="00E32E9A">
        <w:rPr>
          <w:rtl/>
        </w:rPr>
        <w:t>.</w:t>
      </w:r>
    </w:p>
    <w:p w:rsidR="00D350E6" w:rsidRDefault="00D350E6" w:rsidP="00CF4DEF">
      <w:pPr>
        <w:pStyle w:val="libNormal"/>
        <w:rPr>
          <w:rtl/>
        </w:rPr>
      </w:pPr>
      <w:r>
        <w:rPr>
          <w:rtl/>
        </w:rPr>
        <w:t>بينما يُعرّف جولد تسيهر</w:t>
      </w:r>
      <w:r w:rsidR="00E32E9A">
        <w:rPr>
          <w:rtl/>
        </w:rPr>
        <w:t>،</w:t>
      </w:r>
      <w:r>
        <w:rPr>
          <w:rtl/>
        </w:rPr>
        <w:t xml:space="preserve"> الجاهليّة</w:t>
      </w:r>
      <w:r w:rsidR="00E32E9A">
        <w:rPr>
          <w:rtl/>
        </w:rPr>
        <w:t>:</w:t>
      </w:r>
      <w:r>
        <w:rPr>
          <w:rtl/>
        </w:rPr>
        <w:t xml:space="preserve"> الهمجيّة</w:t>
      </w:r>
      <w:r w:rsidR="00E32E9A">
        <w:rPr>
          <w:rtl/>
        </w:rPr>
        <w:t>،</w:t>
      </w:r>
      <w:r>
        <w:rPr>
          <w:rtl/>
        </w:rPr>
        <w:t xml:space="preserve"> لمّا كان يرى أنّ الجهل ضد الحلم لا العلم</w:t>
      </w:r>
      <w:r w:rsidR="00E32E9A">
        <w:rPr>
          <w:rtl/>
        </w:rPr>
        <w:t>.</w:t>
      </w:r>
    </w:p>
    <w:p w:rsidR="00D350E6" w:rsidRDefault="00D350E6" w:rsidP="00CF4DEF">
      <w:pPr>
        <w:pStyle w:val="libNormal"/>
        <w:rPr>
          <w:rtl/>
        </w:rPr>
      </w:pPr>
      <w:r>
        <w:rPr>
          <w:rtl/>
        </w:rPr>
        <w:t>وقد أوردت الدائرة معنى آخر يتعلّق باقتصار النّظر على الدنيا</w:t>
      </w:r>
      <w:r w:rsidR="00E32E9A">
        <w:rPr>
          <w:rtl/>
        </w:rPr>
        <w:t>،</w:t>
      </w:r>
      <w:r>
        <w:rPr>
          <w:rtl/>
        </w:rPr>
        <w:t xml:space="preserve"> وذلك في معتقد الدروز لمّا كانوا يَرون أنّ الجاهل هو رجل الدنيا لا الدين</w:t>
      </w:r>
      <w:r w:rsidR="00E32E9A">
        <w:rPr>
          <w:rtl/>
        </w:rPr>
        <w:t>.</w:t>
      </w:r>
    </w:p>
    <w:p w:rsidR="00620867" w:rsidRDefault="00D350E6" w:rsidP="00D350E6">
      <w:pPr>
        <w:pStyle w:val="libNormal"/>
        <w:rPr>
          <w:rtl/>
        </w:rPr>
      </w:pPr>
      <w:r w:rsidRPr="00CF4DEF">
        <w:rPr>
          <w:rtl/>
        </w:rPr>
        <w:t>وقد وردت لفظة الجاهليّة تحديداً في أربعة مواضع في القرآن الكريم</w:t>
      </w:r>
      <w:r w:rsidR="00E32E9A">
        <w:rPr>
          <w:rtl/>
        </w:rPr>
        <w:t>،</w:t>
      </w:r>
      <w:r w:rsidRPr="00CF4DEF">
        <w:rPr>
          <w:rtl/>
        </w:rPr>
        <w:t xml:space="preserve"> حيث تتكامل معانيها لتُغطي هذا المفهوم من جميع جوانبه</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يَظُنّونَ بِاللّهِ غَيْرَ الحقّ ظَنّ الْجَاهِلِيّةِ </w:t>
      </w:r>
      <w:r w:rsidRPr="00182258">
        <w:rPr>
          <w:rStyle w:val="libAlaemChar"/>
          <w:rtl/>
        </w:rPr>
        <w:t>)</w:t>
      </w:r>
      <w:r w:rsidRPr="00D350E6">
        <w:rPr>
          <w:rStyle w:val="libFootnotenumChar"/>
          <w:rtl/>
        </w:rPr>
        <w:t>(2)</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دائرة المعارف الإسلاميّة 11 </w:t>
      </w:r>
      <w:r w:rsidR="00FE2EA4">
        <w:rPr>
          <w:rtl/>
        </w:rPr>
        <w:t>:</w:t>
      </w:r>
      <w:r>
        <w:rPr>
          <w:rtl/>
        </w:rPr>
        <w:t xml:space="preserve"> 14</w:t>
      </w:r>
      <w:r w:rsidR="00E32E9A">
        <w:rPr>
          <w:rtl/>
        </w:rPr>
        <w:t>،</w:t>
      </w:r>
      <w:r>
        <w:rPr>
          <w:rtl/>
        </w:rPr>
        <w:t xml:space="preserve"> القاهرة</w:t>
      </w:r>
      <w:r w:rsidR="00E32E9A">
        <w:rPr>
          <w:rtl/>
        </w:rPr>
        <w:t>،</w:t>
      </w:r>
      <w:r>
        <w:rPr>
          <w:rtl/>
        </w:rPr>
        <w:t xml:space="preserve"> دار الشعب</w:t>
      </w:r>
      <w:r w:rsidR="00E32E9A">
        <w:rPr>
          <w:rtl/>
        </w:rPr>
        <w:t>.</w:t>
      </w:r>
    </w:p>
    <w:p w:rsidR="00D350E6" w:rsidRDefault="00D350E6" w:rsidP="00823380">
      <w:pPr>
        <w:pStyle w:val="libFootnote0"/>
        <w:rPr>
          <w:rtl/>
        </w:rPr>
      </w:pPr>
      <w:r w:rsidRPr="00E32E9A">
        <w:rPr>
          <w:rStyle w:val="libFootnoteChar"/>
          <w:rtl/>
        </w:rPr>
        <w:t>(2)</w:t>
      </w:r>
      <w:r>
        <w:rPr>
          <w:rtl/>
        </w:rPr>
        <w:t xml:space="preserve"> سورة آل عمران </w:t>
      </w:r>
      <w:r w:rsidR="00FE2EA4">
        <w:rPr>
          <w:rtl/>
        </w:rPr>
        <w:t>:</w:t>
      </w:r>
      <w:r>
        <w:rPr>
          <w:rtl/>
        </w:rPr>
        <w:t xml:space="preserve"> 154</w:t>
      </w:r>
      <w:r w:rsidR="00E32E9A">
        <w:rPr>
          <w:rtl/>
        </w:rPr>
        <w:t>.</w:t>
      </w:r>
    </w:p>
    <w:p w:rsidR="00D350E6" w:rsidRDefault="00D350E6" w:rsidP="00D350E6">
      <w:pPr>
        <w:pStyle w:val="libNormal"/>
        <w:rPr>
          <w:rtl/>
        </w:rPr>
      </w:pPr>
      <w:r>
        <w:rPr>
          <w:rtl/>
        </w:rPr>
        <w:br w:type="page"/>
      </w:r>
    </w:p>
    <w:p w:rsidR="00620867" w:rsidRDefault="00D350E6" w:rsidP="00D350E6">
      <w:pPr>
        <w:pStyle w:val="libNormal"/>
        <w:rPr>
          <w:rtl/>
        </w:rPr>
      </w:pPr>
      <w:r w:rsidRPr="00182258">
        <w:rPr>
          <w:rStyle w:val="libAlaemChar"/>
          <w:rtl/>
        </w:rPr>
        <w:lastRenderedPageBreak/>
        <w:t>(</w:t>
      </w:r>
      <w:r w:rsidRPr="008E52ED">
        <w:rPr>
          <w:rStyle w:val="libAieChar"/>
          <w:rFonts w:hint="cs"/>
          <w:rtl/>
        </w:rPr>
        <w:t xml:space="preserve"> أَفَحُكْمَ الْجَاهِلِيّةِ يَبْغُونَ </w:t>
      </w:r>
      <w:r w:rsidRPr="00182258">
        <w:rPr>
          <w:rStyle w:val="libAlaemChar"/>
          <w:rtl/>
        </w:rPr>
        <w:t>)</w:t>
      </w:r>
      <w:r w:rsidRPr="00D350E6">
        <w:rPr>
          <w:rStyle w:val="libFootnotenumChar"/>
          <w:rtl/>
        </w:rPr>
        <w:t>(1)</w:t>
      </w:r>
      <w:r w:rsidR="00E32E9A">
        <w:rPr>
          <w:rtl/>
        </w:rPr>
        <w:t>.</w:t>
      </w:r>
      <w:r w:rsidRPr="00CF4DEF">
        <w:rPr>
          <w:rtl/>
        </w:rPr>
        <w:t xml:space="preserve"> </w:t>
      </w:r>
    </w:p>
    <w:p w:rsidR="00620867" w:rsidRDefault="00D350E6" w:rsidP="00D350E6">
      <w:pPr>
        <w:pStyle w:val="libNormal"/>
        <w:rPr>
          <w:rtl/>
        </w:rPr>
      </w:pPr>
      <w:r w:rsidRPr="00182258">
        <w:rPr>
          <w:rStyle w:val="libAlaemChar"/>
          <w:rtl/>
        </w:rPr>
        <w:t>(</w:t>
      </w:r>
      <w:r w:rsidRPr="00CF4DEF">
        <w:rPr>
          <w:rStyle w:val="libAieChar"/>
          <w:rFonts w:hint="cs"/>
          <w:rtl/>
        </w:rPr>
        <w:t xml:space="preserve"> وَقَرْنَ فِي بُيُوتِكُنّ وَلاَ تَبَرّجْنَ تَبَرّجَ الْجَاهِلِيّةِ الْأُولَى ‏</w:t>
      </w:r>
      <w:r w:rsidRPr="00182258">
        <w:rPr>
          <w:rStyle w:val="libAlaemChar"/>
          <w:rtl/>
        </w:rPr>
        <w:t>)</w:t>
      </w:r>
      <w:r w:rsidRPr="00D350E6">
        <w:rPr>
          <w:rStyle w:val="libFootnotenumChar"/>
          <w:rtl/>
        </w:rPr>
        <w:t>(2)</w:t>
      </w:r>
      <w:r w:rsidR="00E32E9A">
        <w:rPr>
          <w:rtl/>
        </w:rPr>
        <w:t>.</w:t>
      </w:r>
    </w:p>
    <w:p w:rsidR="00D350E6" w:rsidRDefault="00D350E6" w:rsidP="00D350E6">
      <w:pPr>
        <w:pStyle w:val="libNormal"/>
        <w:rPr>
          <w:rtl/>
        </w:rPr>
      </w:pPr>
      <w:r w:rsidRPr="00182258">
        <w:rPr>
          <w:rStyle w:val="libAlaemChar"/>
          <w:rtl/>
        </w:rPr>
        <w:t>(</w:t>
      </w:r>
      <w:r w:rsidRPr="00CF4DEF">
        <w:rPr>
          <w:rStyle w:val="libAieChar"/>
          <w:rFonts w:hint="cs"/>
          <w:rtl/>
        </w:rPr>
        <w:t xml:space="preserve"> إِذْ جَعَلَ الذينَ كَفَرُوا فِي قُلوبِهِمُ الْحَمِيّةَ حَمِيّةَ الْجَاهِلِيّةِ </w:t>
      </w:r>
      <w:r w:rsidRPr="00182258">
        <w:rPr>
          <w:rStyle w:val="libAlaemChar"/>
          <w:rtl/>
        </w:rPr>
        <w:t>)</w:t>
      </w:r>
      <w:r w:rsidRPr="00D350E6">
        <w:rPr>
          <w:rStyle w:val="libFootnotenumChar"/>
          <w:rtl/>
        </w:rPr>
        <w:t>(3)</w:t>
      </w:r>
      <w:r w:rsidR="00E32E9A">
        <w:rPr>
          <w:rtl/>
        </w:rPr>
        <w:t>.</w:t>
      </w:r>
    </w:p>
    <w:p w:rsidR="00D350E6" w:rsidRDefault="00D350E6" w:rsidP="00620867">
      <w:pPr>
        <w:pStyle w:val="libNormal"/>
        <w:rPr>
          <w:rtl/>
        </w:rPr>
      </w:pPr>
      <w:r>
        <w:rPr>
          <w:rtl/>
        </w:rPr>
        <w:t>وبذلك فإنّ الجاهليّة مفهوم دالّ على وضعيّة أو بنية تتواجد بتواجد شروطها من غير ارتباط بزمان أو مكان</w:t>
      </w:r>
      <w:r w:rsidR="00E32E9A">
        <w:rPr>
          <w:rtl/>
        </w:rPr>
        <w:t>،</w:t>
      </w:r>
      <w:r>
        <w:rPr>
          <w:rtl/>
        </w:rPr>
        <w:t xml:space="preserve"> وليست كما عرّفتها دائرة المعارف في التعريف السابق الذكر</w:t>
      </w:r>
      <w:r w:rsidR="00E32E9A">
        <w:rPr>
          <w:rtl/>
        </w:rPr>
        <w:t>:</w:t>
      </w:r>
      <w:r w:rsidR="00637374">
        <w:rPr>
          <w:rtl/>
        </w:rPr>
        <w:t xml:space="preserve"> </w:t>
      </w:r>
      <w:r w:rsidR="00620867">
        <w:rPr>
          <w:rFonts w:hint="cs"/>
          <w:rtl/>
        </w:rPr>
        <w:t>(</w:t>
      </w:r>
      <w:r w:rsidR="00637374">
        <w:rPr>
          <w:rtl/>
        </w:rPr>
        <w:t>...</w:t>
      </w:r>
      <w:r>
        <w:rPr>
          <w:rtl/>
        </w:rPr>
        <w:t xml:space="preserve"> وعلى أهل هذه الفترة</w:t>
      </w:r>
      <w:r w:rsidR="00620867">
        <w:rPr>
          <w:rFonts w:hint="cs"/>
          <w:rtl/>
        </w:rPr>
        <w:t>)،</w:t>
      </w:r>
      <w:r>
        <w:rPr>
          <w:rtl/>
        </w:rPr>
        <w:t xml:space="preserve"> وربما كان تعريف ميخائيليس هو الأقرب</w:t>
      </w:r>
      <w:r w:rsidR="00E32E9A">
        <w:rPr>
          <w:rtl/>
        </w:rPr>
        <w:t>.</w:t>
      </w:r>
      <w:r>
        <w:rPr>
          <w:rtl/>
        </w:rPr>
        <w:t xml:space="preserve"> وقد مرّ بنا تشريح المجتمع الجاهلي ممّا نستطيع معه استخلاص أبعاد هذا المفهوم</w:t>
      </w:r>
      <w:r w:rsidR="00620867">
        <w:rPr>
          <w:rFonts w:hint="cs"/>
          <w:rtl/>
        </w:rPr>
        <w:t xml:space="preserve"> -</w:t>
      </w:r>
      <w:r>
        <w:rPr>
          <w:rtl/>
        </w:rPr>
        <w:t xml:space="preserve"> أو بتعبير آخر</w:t>
      </w:r>
      <w:r w:rsidR="00620867">
        <w:rPr>
          <w:rFonts w:hint="cs"/>
          <w:rtl/>
        </w:rPr>
        <w:t xml:space="preserve"> -</w:t>
      </w:r>
      <w:r>
        <w:rPr>
          <w:rtl/>
        </w:rPr>
        <w:t xml:space="preserve"> هويّة هذه البنية أو مقوّمات هذا النظام</w:t>
      </w:r>
      <w:r w:rsidR="00E32E9A">
        <w:rPr>
          <w:rtl/>
        </w:rPr>
        <w:t>.</w:t>
      </w:r>
    </w:p>
    <w:p w:rsidR="00D350E6" w:rsidRDefault="00D350E6" w:rsidP="00CF4DEF">
      <w:pPr>
        <w:pStyle w:val="libNormal"/>
        <w:rPr>
          <w:rtl/>
        </w:rPr>
      </w:pPr>
      <w:r>
        <w:rPr>
          <w:rtl/>
        </w:rPr>
        <w:t>هذه المقوّمات نستطيع هاهنا أنْ نُجملها في الآتي</w:t>
      </w:r>
      <w:r w:rsidR="00E32E9A">
        <w:rPr>
          <w:rtl/>
        </w:rPr>
        <w:t>:</w:t>
      </w:r>
      <w:r>
        <w:rPr>
          <w:rtl/>
        </w:rPr>
        <w:t xml:space="preserve"> </w:t>
      </w:r>
    </w:p>
    <w:p w:rsidR="00D350E6" w:rsidRDefault="00D350E6" w:rsidP="00CF4DEF">
      <w:pPr>
        <w:pStyle w:val="libNormal"/>
        <w:rPr>
          <w:rtl/>
        </w:rPr>
      </w:pPr>
      <w:r>
        <w:rPr>
          <w:rtl/>
        </w:rPr>
        <w:t>1</w:t>
      </w:r>
      <w:r w:rsidR="00E32E9A">
        <w:rPr>
          <w:rtl/>
        </w:rPr>
        <w:t xml:space="preserve"> - </w:t>
      </w:r>
      <w:r>
        <w:rPr>
          <w:rtl/>
        </w:rPr>
        <w:t>الخلط في مفهوم الأُلوهيّة</w:t>
      </w:r>
      <w:r w:rsidR="00E32E9A">
        <w:rPr>
          <w:rtl/>
        </w:rPr>
        <w:t>،</w:t>
      </w:r>
      <w:r>
        <w:rPr>
          <w:rtl/>
        </w:rPr>
        <w:t xml:space="preserve"> وليس مجرّد الوثنيّة الفجّة</w:t>
      </w:r>
      <w:r w:rsidR="00E32E9A">
        <w:rPr>
          <w:rtl/>
        </w:rPr>
        <w:t>.</w:t>
      </w:r>
    </w:p>
    <w:p w:rsidR="00D350E6" w:rsidRDefault="00D350E6" w:rsidP="00CF4DEF">
      <w:pPr>
        <w:pStyle w:val="libNormal"/>
        <w:rPr>
          <w:rtl/>
        </w:rPr>
      </w:pPr>
      <w:r>
        <w:rPr>
          <w:rtl/>
        </w:rPr>
        <w:t>2</w:t>
      </w:r>
      <w:r w:rsidR="00E32E9A">
        <w:rPr>
          <w:rtl/>
        </w:rPr>
        <w:t xml:space="preserve"> - </w:t>
      </w:r>
      <w:r>
        <w:rPr>
          <w:rtl/>
        </w:rPr>
        <w:t>التماهي المادي</w:t>
      </w:r>
      <w:r w:rsidR="00E32E9A">
        <w:rPr>
          <w:rtl/>
        </w:rPr>
        <w:t>.</w:t>
      </w:r>
    </w:p>
    <w:p w:rsidR="00D350E6" w:rsidRDefault="00D350E6" w:rsidP="00CF4DEF">
      <w:pPr>
        <w:pStyle w:val="libNormal"/>
        <w:rPr>
          <w:rtl/>
        </w:rPr>
      </w:pPr>
      <w:r>
        <w:rPr>
          <w:rtl/>
        </w:rPr>
        <w:t>3</w:t>
      </w:r>
      <w:r w:rsidR="00E32E9A">
        <w:rPr>
          <w:rtl/>
        </w:rPr>
        <w:t xml:space="preserve"> - </w:t>
      </w:r>
      <w:r>
        <w:rPr>
          <w:rtl/>
        </w:rPr>
        <w:t>اللانتماء القِيمي مُنسحباً على كافة الانتماءات الاُخرى</w:t>
      </w:r>
      <w:r w:rsidR="00E32E9A">
        <w:rPr>
          <w:rtl/>
        </w:rPr>
        <w:t>:</w:t>
      </w:r>
      <w:r>
        <w:rPr>
          <w:rtl/>
        </w:rPr>
        <w:t xml:space="preserve"> القبليّة أو العرقيّة أو الإقليميّة أو المنفعيّة أو الطبقيّة</w:t>
      </w:r>
      <w:r w:rsidR="00637374">
        <w:rPr>
          <w:rtl/>
        </w:rPr>
        <w:t xml:space="preserve"> ...</w:t>
      </w:r>
      <w:r w:rsidR="00620867">
        <w:rPr>
          <w:rFonts w:hint="cs"/>
          <w:rtl/>
        </w:rPr>
        <w:t xml:space="preserve"> </w:t>
      </w:r>
      <w:r w:rsidR="00E32E9A">
        <w:rPr>
          <w:rtl/>
        </w:rPr>
        <w:t>.</w:t>
      </w:r>
      <w:r>
        <w:rPr>
          <w:rtl/>
        </w:rPr>
        <w:t xml:space="preserve"> </w:t>
      </w:r>
    </w:p>
    <w:p w:rsidR="00D350E6" w:rsidRDefault="00D350E6" w:rsidP="00CF4DEF">
      <w:pPr>
        <w:pStyle w:val="libNormal"/>
        <w:rPr>
          <w:rtl/>
        </w:rPr>
      </w:pPr>
      <w:r>
        <w:rPr>
          <w:rtl/>
        </w:rPr>
        <w:t>كما أنّنا نرى سمةً غالبةً تسم هذه المقوّمات جميعاً</w:t>
      </w:r>
      <w:r w:rsidR="00E32E9A">
        <w:rPr>
          <w:rtl/>
        </w:rPr>
        <w:t>،</w:t>
      </w:r>
      <w:r>
        <w:rPr>
          <w:rtl/>
        </w:rPr>
        <w:t xml:space="preserve"> وهي التناقض الذي يبرز على الأصعدة المتخلفة لممارسة المنتمين لهذا النظام</w:t>
      </w:r>
      <w:r w:rsidR="00E32E9A">
        <w:rPr>
          <w:rtl/>
        </w:rPr>
        <w:t>،</w:t>
      </w:r>
      <w:r>
        <w:rPr>
          <w:rtl/>
        </w:rPr>
        <w:t xml:space="preserve"> كما فصّلنا من قبل</w:t>
      </w:r>
      <w:r w:rsidR="00E32E9A">
        <w:rPr>
          <w:rtl/>
        </w:rPr>
        <w:t>.</w:t>
      </w:r>
    </w:p>
    <w:p w:rsidR="00D350E6" w:rsidRDefault="00D350E6" w:rsidP="00CF4DEF">
      <w:pPr>
        <w:pStyle w:val="libNormal"/>
        <w:rPr>
          <w:rtl/>
        </w:rPr>
      </w:pPr>
      <w:r>
        <w:rPr>
          <w:rtl/>
        </w:rPr>
        <w:t>فإذا كانت هذه هي مقوّمات النظام الجاهلي</w:t>
      </w:r>
      <w:r w:rsidR="00E32E9A">
        <w:rPr>
          <w:rtl/>
        </w:rPr>
        <w:t>،</w:t>
      </w:r>
      <w:r>
        <w:rPr>
          <w:rtl/>
        </w:rPr>
        <w:t xml:space="preserve"> فأين هي إذاً من البنية الإسلاميّة</w:t>
      </w:r>
      <w:r w:rsidR="00E32E9A">
        <w:rPr>
          <w:rtl/>
        </w:rPr>
        <w:t>؟</w:t>
      </w:r>
      <w:r>
        <w:rPr>
          <w:rtl/>
        </w:rPr>
        <w:t xml:space="preserve">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المائدة </w:t>
      </w:r>
      <w:r w:rsidR="00FE2EA4">
        <w:rPr>
          <w:rtl/>
        </w:rPr>
        <w:t>:</w:t>
      </w:r>
      <w:r>
        <w:rPr>
          <w:rtl/>
        </w:rPr>
        <w:t xml:space="preserve"> 50</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سورة الأحزاب </w:t>
      </w:r>
      <w:r w:rsidR="00FE2EA4">
        <w:rPr>
          <w:rtl/>
        </w:rPr>
        <w:t>:</w:t>
      </w:r>
      <w:r>
        <w:rPr>
          <w:rtl/>
        </w:rPr>
        <w:t xml:space="preserve"> 33</w:t>
      </w:r>
      <w:r w:rsidR="00E32E9A">
        <w:rPr>
          <w:rtl/>
        </w:rPr>
        <w:t>.</w:t>
      </w:r>
    </w:p>
    <w:p w:rsidR="00D350E6" w:rsidRDefault="00D350E6" w:rsidP="00823380">
      <w:pPr>
        <w:pStyle w:val="libFootnote0"/>
        <w:rPr>
          <w:rtl/>
        </w:rPr>
      </w:pPr>
      <w:r w:rsidRPr="00E32E9A">
        <w:rPr>
          <w:rStyle w:val="libFootnoteChar"/>
          <w:rtl/>
        </w:rPr>
        <w:t>(3)</w:t>
      </w:r>
      <w:r>
        <w:rPr>
          <w:rtl/>
        </w:rPr>
        <w:t xml:space="preserve"> سورة الفتح </w:t>
      </w:r>
      <w:r w:rsidR="00FE2EA4">
        <w:rPr>
          <w:rtl/>
        </w:rPr>
        <w:t>:</w:t>
      </w:r>
      <w:r>
        <w:rPr>
          <w:rtl/>
        </w:rPr>
        <w:t xml:space="preserve"> 26</w:t>
      </w:r>
      <w:r w:rsidR="00E32E9A">
        <w:rPr>
          <w:rtl/>
        </w:rPr>
        <w:t>.</w:t>
      </w:r>
    </w:p>
    <w:p w:rsidR="00D350E6" w:rsidRDefault="00D350E6" w:rsidP="00D350E6">
      <w:pPr>
        <w:pStyle w:val="libNormal"/>
      </w:pPr>
      <w:r>
        <w:rPr>
          <w:rtl/>
        </w:rPr>
        <w:br w:type="page"/>
      </w:r>
    </w:p>
    <w:p w:rsidR="00620867" w:rsidRDefault="00D350E6" w:rsidP="00D350E6">
      <w:pPr>
        <w:pStyle w:val="libNormal"/>
        <w:rPr>
          <w:rtl/>
        </w:rPr>
      </w:pPr>
      <w:r w:rsidRPr="00CF4DEF">
        <w:rPr>
          <w:rtl/>
        </w:rPr>
        <w:lastRenderedPageBreak/>
        <w:t>لعلّ جوهر الدين الفكرة الأساسيّة القائمة على صحيح الاعتقاد بالواحد المُطلق</w:t>
      </w:r>
      <w:r w:rsidR="00E32E9A">
        <w:rPr>
          <w:rtl/>
        </w:rPr>
        <w:t>،</w:t>
      </w:r>
      <w:r w:rsidRPr="00CF4DEF">
        <w:rPr>
          <w:rtl/>
        </w:rPr>
        <w:t xml:space="preserve"> ومن ثمّ الخضوع الطوعي والتسليم الكلّي له</w:t>
      </w:r>
      <w:r w:rsidR="00E32E9A">
        <w:rPr>
          <w:rtl/>
        </w:rPr>
        <w:t>،</w:t>
      </w:r>
      <w:r w:rsidRPr="00CF4DEF">
        <w:rPr>
          <w:rtl/>
        </w:rPr>
        <w:t xml:space="preserve"> والرضا بما ارتضى من تدبير بما لا ترى لك معه تدبيراً</w:t>
      </w:r>
      <w:r w:rsidR="00E32E9A">
        <w:rPr>
          <w:rtl/>
        </w:rPr>
        <w:t>،</w:t>
      </w:r>
      <w:r w:rsidRPr="00CF4DEF">
        <w:rPr>
          <w:rtl/>
        </w:rPr>
        <w:t xml:space="preserve"> يقول تعالى</w:t>
      </w:r>
      <w:r w:rsidR="00E32E9A">
        <w:rPr>
          <w:rtl/>
        </w:rPr>
        <w:t>:</w:t>
      </w:r>
      <w:r w:rsidRPr="00CF4DEF">
        <w:rPr>
          <w:rtl/>
        </w:rPr>
        <w:t xml:space="preserve"> </w:t>
      </w:r>
    </w:p>
    <w:p w:rsidR="00620867" w:rsidRDefault="00D350E6" w:rsidP="00D350E6">
      <w:pPr>
        <w:pStyle w:val="libNormal"/>
        <w:rPr>
          <w:rtl/>
        </w:rPr>
      </w:pPr>
      <w:r w:rsidRPr="00182258">
        <w:rPr>
          <w:rStyle w:val="libAlaemChar"/>
          <w:rFonts w:hint="cs"/>
          <w:rtl/>
        </w:rPr>
        <w:t>(</w:t>
      </w:r>
      <w:r w:rsidRPr="00CF4DEF">
        <w:rPr>
          <w:rStyle w:val="libAieChar"/>
          <w:rFonts w:hint="cs"/>
          <w:rtl/>
        </w:rPr>
        <w:t xml:space="preserve"> إِنّ الدّينَ عِندَ اللّهِ الْإِسْلاَمُ </w:t>
      </w:r>
      <w:r w:rsidRPr="00182258">
        <w:rPr>
          <w:rStyle w:val="libAlaemChar"/>
          <w:rFonts w:hint="cs"/>
          <w:rtl/>
        </w:rPr>
        <w:t>)</w:t>
      </w:r>
      <w:r w:rsidRPr="00D350E6">
        <w:rPr>
          <w:rStyle w:val="libFootnotenumChar"/>
          <w:rtl/>
        </w:rPr>
        <w:t>(1)</w:t>
      </w:r>
      <w:r w:rsidR="00E32E9A">
        <w:rPr>
          <w:rtl/>
        </w:rPr>
        <w:t>.</w:t>
      </w:r>
      <w:r w:rsidRPr="00CF4DEF">
        <w:rPr>
          <w:rtl/>
        </w:rPr>
        <w:t xml:space="preserve"> </w:t>
      </w:r>
    </w:p>
    <w:p w:rsidR="00620867" w:rsidRDefault="00D350E6" w:rsidP="00D350E6">
      <w:pPr>
        <w:pStyle w:val="libNormal"/>
        <w:rPr>
          <w:rtl/>
        </w:rPr>
      </w:pPr>
      <w:r w:rsidRPr="00182258">
        <w:rPr>
          <w:rStyle w:val="libAlaemChar"/>
          <w:rFonts w:hint="cs"/>
          <w:rtl/>
        </w:rPr>
        <w:t>(</w:t>
      </w:r>
      <w:r w:rsidRPr="00CF4DEF">
        <w:rPr>
          <w:rStyle w:val="libAieChar"/>
          <w:rFonts w:hint="cs"/>
          <w:rtl/>
        </w:rPr>
        <w:t xml:space="preserve"> وَمَنْ أَحْسَنُ دِيناً ممّن أَسْلَمَ وَجْهَهُ للّهِ‏ِ وَهُوَ مُحْسِنٌ </w:t>
      </w:r>
      <w:r w:rsidRPr="00182258">
        <w:rPr>
          <w:rStyle w:val="libAlaemChar"/>
          <w:rFonts w:hint="cs"/>
          <w:rtl/>
        </w:rPr>
        <w:t>)</w:t>
      </w:r>
      <w:r w:rsidRPr="00D350E6">
        <w:rPr>
          <w:rStyle w:val="libFootnotenumChar"/>
          <w:rtl/>
        </w:rPr>
        <w:t>(2)</w:t>
      </w:r>
      <w:r w:rsidR="00E32E9A">
        <w:rPr>
          <w:rtl/>
        </w:rPr>
        <w:t>.</w:t>
      </w:r>
      <w:r w:rsidRPr="00CF4DEF">
        <w:rPr>
          <w:rtl/>
        </w:rPr>
        <w:t xml:space="preserve"> </w:t>
      </w:r>
    </w:p>
    <w:p w:rsidR="00620867" w:rsidRDefault="00D350E6" w:rsidP="00D350E6">
      <w:pPr>
        <w:pStyle w:val="libNormal"/>
        <w:rPr>
          <w:rtl/>
        </w:rPr>
      </w:pPr>
      <w:r w:rsidRPr="00182258">
        <w:rPr>
          <w:rStyle w:val="libAlaemChar"/>
          <w:rFonts w:hint="cs"/>
          <w:rtl/>
        </w:rPr>
        <w:t>(</w:t>
      </w:r>
      <w:r w:rsidRPr="00CF4DEF">
        <w:rPr>
          <w:rStyle w:val="libAieChar"/>
          <w:rFonts w:hint="cs"/>
          <w:rtl/>
        </w:rPr>
        <w:t xml:space="preserve"> أَفَغَيْرَ دِينِ اللّهِ يَبْغُونَ وَلَهُ أَسْلَمَ مَنْ فِي السّمَاوَاتِ وَالْأَرْضِ </w:t>
      </w:r>
      <w:r w:rsidRPr="00182258">
        <w:rPr>
          <w:rStyle w:val="libAlaemChar"/>
          <w:rFonts w:hint="cs"/>
          <w:rtl/>
        </w:rPr>
        <w:t>)</w:t>
      </w:r>
      <w:r w:rsidRPr="00D350E6">
        <w:rPr>
          <w:rStyle w:val="libFootnotenumChar"/>
          <w:rtl/>
        </w:rPr>
        <w:t>(3)</w:t>
      </w:r>
      <w:r w:rsidR="00E32E9A">
        <w:rPr>
          <w:rtl/>
        </w:rPr>
        <w:t>.</w:t>
      </w:r>
      <w:r w:rsidRPr="00CF4DEF">
        <w:rPr>
          <w:rtl/>
        </w:rPr>
        <w:t xml:space="preserve"> </w:t>
      </w:r>
    </w:p>
    <w:p w:rsidR="00D350E6" w:rsidRDefault="00D350E6" w:rsidP="00D350E6">
      <w:pPr>
        <w:pStyle w:val="libNormal"/>
        <w:rPr>
          <w:rtl/>
        </w:rPr>
      </w:pPr>
      <w:r w:rsidRPr="00182258">
        <w:rPr>
          <w:rStyle w:val="libAlaemChar"/>
          <w:rFonts w:hint="cs"/>
          <w:rtl/>
        </w:rPr>
        <w:t>(</w:t>
      </w:r>
      <w:r w:rsidRPr="00CF4DEF">
        <w:rPr>
          <w:rStyle w:val="libAieChar"/>
          <w:rFonts w:hint="cs"/>
          <w:rtl/>
        </w:rPr>
        <w:t>وَمَن يُسْلِمْ وَجْهَهُ إِلَى اللّهِ وَهُوَ مُحْسِنٌ فَقَدِ اسْتَمْسَكَ بِالْعُرْوَةِ الْوُثْقَى ‏</w:t>
      </w:r>
      <w:r w:rsidRPr="00182258">
        <w:rPr>
          <w:rStyle w:val="libAlaemChar"/>
          <w:rFonts w:hint="cs"/>
          <w:rtl/>
        </w:rPr>
        <w:t>)</w:t>
      </w:r>
      <w:r w:rsidRPr="00D350E6">
        <w:rPr>
          <w:rStyle w:val="libFootnotenumChar"/>
          <w:rtl/>
        </w:rPr>
        <w:t>(4)</w:t>
      </w:r>
      <w:r w:rsidR="00E32E9A">
        <w:rPr>
          <w:rtl/>
        </w:rPr>
        <w:t>.</w:t>
      </w:r>
    </w:p>
    <w:p w:rsidR="00D350E6" w:rsidRDefault="00D350E6" w:rsidP="00CF4DEF">
      <w:pPr>
        <w:pStyle w:val="libNormal"/>
        <w:rPr>
          <w:rtl/>
        </w:rPr>
      </w:pPr>
      <w:r>
        <w:rPr>
          <w:rtl/>
        </w:rPr>
        <w:t>والإسلام بِناء متكامل متعدّد الأبعاد</w:t>
      </w:r>
      <w:r w:rsidR="00E32E9A">
        <w:rPr>
          <w:rtl/>
        </w:rPr>
        <w:t>،</w:t>
      </w:r>
      <w:r>
        <w:rPr>
          <w:rtl/>
        </w:rPr>
        <w:t xml:space="preserve"> بحيث لا تستطيع الاقتصار في بحثه على بُعدٍ واحدٍ فقط</w:t>
      </w:r>
      <w:r w:rsidR="00E32E9A">
        <w:rPr>
          <w:rtl/>
        </w:rPr>
        <w:t>،</w:t>
      </w:r>
      <w:r>
        <w:rPr>
          <w:rtl/>
        </w:rPr>
        <w:t xml:space="preserve"> مثلما حاول بعض الاجتماعيّين النظر للدين</w:t>
      </w:r>
      <w:r w:rsidR="00E32E9A">
        <w:rPr>
          <w:rtl/>
        </w:rPr>
        <w:t xml:space="preserve"> - </w:t>
      </w:r>
      <w:r>
        <w:rPr>
          <w:rtl/>
        </w:rPr>
        <w:t>بوجه عام</w:t>
      </w:r>
      <w:r w:rsidR="00E32E9A">
        <w:rPr>
          <w:rtl/>
        </w:rPr>
        <w:t xml:space="preserve"> - </w:t>
      </w:r>
      <w:r>
        <w:rPr>
          <w:rtl/>
        </w:rPr>
        <w:t>من خلال منظور أحادي حسب مدارسهم</w:t>
      </w:r>
      <w:r w:rsidR="00E32E9A">
        <w:rPr>
          <w:rtl/>
        </w:rPr>
        <w:t>.</w:t>
      </w:r>
      <w:r>
        <w:rPr>
          <w:rtl/>
        </w:rPr>
        <w:t xml:space="preserve"> فكانت هناك النظرة المتعلّقة بجوهر الدين من حيث هو اعتقاد فيما وراء الطبيعة</w:t>
      </w:r>
      <w:r w:rsidR="00E32E9A">
        <w:rPr>
          <w:rtl/>
        </w:rPr>
        <w:t>،</w:t>
      </w:r>
      <w:r>
        <w:rPr>
          <w:rtl/>
        </w:rPr>
        <w:t xml:space="preserve"> والاُخرى المتعلّقة بكيفيّات وأساليب الممارسة</w:t>
      </w:r>
      <w:r w:rsidR="00E32E9A">
        <w:rPr>
          <w:rtl/>
        </w:rPr>
        <w:t>،</w:t>
      </w:r>
      <w:r>
        <w:rPr>
          <w:rtl/>
        </w:rPr>
        <w:t xml:space="preserve"> أي</w:t>
      </w:r>
      <w:r w:rsidR="00E32E9A">
        <w:rPr>
          <w:rtl/>
        </w:rPr>
        <w:t>:</w:t>
      </w:r>
      <w:r>
        <w:rPr>
          <w:rtl/>
        </w:rPr>
        <w:t xml:space="preserve"> الطقوس والشعائر</w:t>
      </w:r>
      <w:r w:rsidR="00E32E9A">
        <w:rPr>
          <w:rtl/>
        </w:rPr>
        <w:t>،</w:t>
      </w:r>
      <w:r>
        <w:rPr>
          <w:rtl/>
        </w:rPr>
        <w:t xml:space="preserve"> والثالثة المتعلّقة بآثاره باعتباره محقّقاً لإشباع حاجات فرديّة أو جماعيّة</w:t>
      </w:r>
      <w:r w:rsidR="00E32E9A">
        <w:rPr>
          <w:rtl/>
        </w:rPr>
        <w:t>،</w:t>
      </w:r>
      <w:r>
        <w:rPr>
          <w:rtl/>
        </w:rPr>
        <w:t xml:space="preserve"> أي</w:t>
      </w:r>
      <w:r w:rsidR="00E32E9A">
        <w:rPr>
          <w:rtl/>
        </w:rPr>
        <w:t>:</w:t>
      </w:r>
      <w:r>
        <w:rPr>
          <w:rtl/>
        </w:rPr>
        <w:t xml:space="preserve"> وظيفيّة الدين</w:t>
      </w:r>
      <w:r w:rsidR="00E32E9A">
        <w:rPr>
          <w:rtl/>
        </w:rPr>
        <w:t>.</w:t>
      </w:r>
    </w:p>
    <w:p w:rsidR="00620867" w:rsidRDefault="00D350E6" w:rsidP="00D350E6">
      <w:pPr>
        <w:pStyle w:val="libNormal"/>
        <w:rPr>
          <w:rtl/>
        </w:rPr>
      </w:pPr>
      <w:r w:rsidRPr="00CF4DEF">
        <w:rPr>
          <w:rtl/>
        </w:rPr>
        <w:t>ورغم تعدّد وجهات نظر دارسي الاجتماع البشري</w:t>
      </w:r>
      <w:r w:rsidR="00E32E9A">
        <w:rPr>
          <w:rtl/>
        </w:rPr>
        <w:t>،</w:t>
      </w:r>
      <w:r w:rsidRPr="00CF4DEF">
        <w:rPr>
          <w:rtl/>
        </w:rPr>
        <w:t xml:space="preserve"> إلاّ أنّ البعض نظر نظرةً شاملةً للدين</w:t>
      </w:r>
      <w:r w:rsidR="00E32E9A">
        <w:rPr>
          <w:rtl/>
        </w:rPr>
        <w:t>،</w:t>
      </w:r>
      <w:r w:rsidRPr="00CF4DEF">
        <w:rPr>
          <w:rtl/>
        </w:rPr>
        <w:t xml:space="preserve"> مثل دوركايم رغم علمانيّته</w:t>
      </w:r>
      <w:r w:rsidR="00E32E9A">
        <w:rPr>
          <w:rtl/>
        </w:rPr>
        <w:t>،</w:t>
      </w:r>
      <w:r w:rsidRPr="00CF4DEF">
        <w:rPr>
          <w:rtl/>
        </w:rPr>
        <w:t xml:space="preserve"> بقوله</w:t>
      </w:r>
      <w:r w:rsidRPr="00D350E6">
        <w:rPr>
          <w:rStyle w:val="libFootnotenumChar"/>
          <w:rtl/>
        </w:rPr>
        <w:t>(5)</w:t>
      </w:r>
      <w:r w:rsidR="00E32E9A">
        <w:rPr>
          <w:rtl/>
        </w:rPr>
        <w:t>:</w:t>
      </w:r>
      <w:r w:rsidRPr="00CF4DEF">
        <w:rPr>
          <w:rtl/>
        </w:rPr>
        <w:t xml:space="preserve"> </w:t>
      </w:r>
    </w:p>
    <w:p w:rsidR="00D350E6" w:rsidRDefault="00620867" w:rsidP="00D350E6">
      <w:pPr>
        <w:pStyle w:val="libNormal"/>
        <w:rPr>
          <w:rtl/>
        </w:rPr>
      </w:pPr>
      <w:r>
        <w:rPr>
          <w:rFonts w:hint="cs"/>
          <w:rtl/>
        </w:rPr>
        <w:t>(</w:t>
      </w:r>
      <w:r w:rsidR="00D350E6" w:rsidRPr="00CF4DEF">
        <w:rPr>
          <w:rtl/>
        </w:rPr>
        <w:t>الدين نسق موحّد من المعتقدات والممارسات المرتبطة بأشياء مقدّسة</w:t>
      </w:r>
      <w:r w:rsidR="00E32E9A">
        <w:rPr>
          <w:rtl/>
        </w:rPr>
        <w:t>،</w:t>
      </w:r>
      <w:r w:rsidR="00D350E6" w:rsidRPr="00CF4DEF">
        <w:rPr>
          <w:rtl/>
        </w:rPr>
        <w:t xml:space="preserve"> هذه الأشياء تتمثّل في مجموعة من الأوامر والنواهي</w:t>
      </w:r>
      <w:r>
        <w:rPr>
          <w:rFonts w:hint="cs"/>
          <w:rtl/>
        </w:rPr>
        <w:t>)</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آل عمران </w:t>
      </w:r>
      <w:r w:rsidR="00FE2EA4">
        <w:rPr>
          <w:rtl/>
        </w:rPr>
        <w:t>:</w:t>
      </w:r>
      <w:r>
        <w:rPr>
          <w:rtl/>
        </w:rPr>
        <w:t xml:space="preserve"> 19</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سورة النساء </w:t>
      </w:r>
      <w:r w:rsidR="00FE2EA4">
        <w:rPr>
          <w:rtl/>
        </w:rPr>
        <w:t>:</w:t>
      </w:r>
      <w:r>
        <w:rPr>
          <w:rtl/>
        </w:rPr>
        <w:t xml:space="preserve"> 125</w:t>
      </w:r>
      <w:r w:rsidR="00E32E9A">
        <w:rPr>
          <w:rtl/>
        </w:rPr>
        <w:t>.</w:t>
      </w:r>
    </w:p>
    <w:p w:rsidR="00D350E6" w:rsidRPr="00E32E9A" w:rsidRDefault="00D350E6" w:rsidP="00823380">
      <w:pPr>
        <w:pStyle w:val="libFootnote0"/>
        <w:rPr>
          <w:rStyle w:val="libFootnoteChar"/>
          <w:rtl/>
        </w:rPr>
      </w:pPr>
      <w:r w:rsidRPr="00E32E9A">
        <w:rPr>
          <w:rStyle w:val="libFootnoteChar"/>
          <w:rtl/>
        </w:rPr>
        <w:t>(3)</w:t>
      </w:r>
      <w:r>
        <w:rPr>
          <w:rtl/>
        </w:rPr>
        <w:t xml:space="preserve"> سورة آل عمران </w:t>
      </w:r>
      <w:r w:rsidR="00FE2EA4">
        <w:rPr>
          <w:rtl/>
        </w:rPr>
        <w:t>:</w:t>
      </w:r>
      <w:r>
        <w:rPr>
          <w:rtl/>
        </w:rPr>
        <w:t xml:space="preserve"> 83</w:t>
      </w:r>
      <w:r w:rsidR="00E32E9A">
        <w:rPr>
          <w:rtl/>
        </w:rPr>
        <w:t>.</w:t>
      </w:r>
    </w:p>
    <w:p w:rsidR="00D350E6" w:rsidRPr="00E32E9A" w:rsidRDefault="00D350E6" w:rsidP="00823380">
      <w:pPr>
        <w:pStyle w:val="libFootnote0"/>
        <w:rPr>
          <w:rStyle w:val="libFootnoteChar"/>
          <w:rtl/>
        </w:rPr>
      </w:pPr>
      <w:r w:rsidRPr="00E32E9A">
        <w:rPr>
          <w:rStyle w:val="libFootnoteChar"/>
          <w:rtl/>
        </w:rPr>
        <w:t>(4)</w:t>
      </w:r>
      <w:r>
        <w:rPr>
          <w:rtl/>
        </w:rPr>
        <w:t xml:space="preserve"> سورة لقمان </w:t>
      </w:r>
      <w:r w:rsidR="00FE2EA4">
        <w:rPr>
          <w:rtl/>
        </w:rPr>
        <w:t>:</w:t>
      </w:r>
      <w:r>
        <w:rPr>
          <w:rtl/>
        </w:rPr>
        <w:t xml:space="preserve"> 22</w:t>
      </w:r>
      <w:r w:rsidR="00E32E9A">
        <w:rPr>
          <w:rtl/>
        </w:rPr>
        <w:t>.</w:t>
      </w:r>
    </w:p>
    <w:p w:rsidR="00D350E6" w:rsidRDefault="00D350E6" w:rsidP="00823380">
      <w:pPr>
        <w:pStyle w:val="libFootnote0"/>
        <w:rPr>
          <w:rtl/>
        </w:rPr>
      </w:pPr>
      <w:r w:rsidRPr="00E32E9A">
        <w:rPr>
          <w:rStyle w:val="libFootnoteChar"/>
          <w:rtl/>
        </w:rPr>
        <w:t>(5)</w:t>
      </w:r>
      <w:r>
        <w:rPr>
          <w:rtl/>
        </w:rPr>
        <w:t xml:space="preserve"> د. سامية الخشاب</w:t>
      </w:r>
      <w:r w:rsidR="00E32E9A">
        <w:rPr>
          <w:rtl/>
        </w:rPr>
        <w:t>،</w:t>
      </w:r>
      <w:r>
        <w:rPr>
          <w:rtl/>
        </w:rPr>
        <w:t xml:space="preserve"> علم الاجتماع الديني </w:t>
      </w:r>
      <w:r w:rsidR="00FE2EA4">
        <w:rPr>
          <w:rtl/>
        </w:rPr>
        <w:t>:</w:t>
      </w:r>
      <w:r>
        <w:rPr>
          <w:rtl/>
        </w:rPr>
        <w:t xml:space="preserve"> 23</w:t>
      </w:r>
      <w:r w:rsidR="00E32E9A">
        <w:rPr>
          <w:rtl/>
        </w:rPr>
        <w:t>،</w:t>
      </w:r>
      <w:r>
        <w:rPr>
          <w:rtl/>
        </w:rPr>
        <w:t xml:space="preserve"> القاهرة</w:t>
      </w:r>
      <w:r w:rsidR="00E32E9A">
        <w:rPr>
          <w:rtl/>
        </w:rPr>
        <w:t>،</w:t>
      </w:r>
      <w:r w:rsidR="008E52ED">
        <w:rPr>
          <w:rtl/>
        </w:rPr>
        <w:t xml:space="preserve"> </w:t>
      </w:r>
      <w:r>
        <w:rPr>
          <w:rtl/>
        </w:rPr>
        <w:t xml:space="preserve">دار المعارف عام </w:t>
      </w:r>
      <w:r w:rsidR="00FE2EA4">
        <w:rPr>
          <w:rtl/>
        </w:rPr>
        <w:t>:</w:t>
      </w:r>
      <w:r>
        <w:rPr>
          <w:rtl/>
        </w:rPr>
        <w:t xml:space="preserve"> 1988م</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والحقّ أنّ الدين ثلاثيّة متشابكة أشدّ التشابك لا تنفصم عُراها</w:t>
      </w:r>
      <w:r w:rsidR="00E32E9A">
        <w:rPr>
          <w:rtl/>
        </w:rPr>
        <w:t>،</w:t>
      </w:r>
      <w:r>
        <w:rPr>
          <w:rtl/>
        </w:rPr>
        <w:t xml:space="preserve"> كاملة التأثير والتأثّر معاً</w:t>
      </w:r>
      <w:r w:rsidR="00E32E9A">
        <w:rPr>
          <w:rtl/>
        </w:rPr>
        <w:t>،</w:t>
      </w:r>
      <w:r>
        <w:rPr>
          <w:rtl/>
        </w:rPr>
        <w:t xml:space="preserve"> وهي</w:t>
      </w:r>
      <w:r w:rsidR="00E32E9A">
        <w:rPr>
          <w:rtl/>
        </w:rPr>
        <w:t>:</w:t>
      </w:r>
      <w:r>
        <w:rPr>
          <w:rtl/>
        </w:rPr>
        <w:t xml:space="preserve"> </w:t>
      </w:r>
    </w:p>
    <w:p w:rsidR="00D350E6" w:rsidRDefault="00D350E6" w:rsidP="00CF4DEF">
      <w:pPr>
        <w:pStyle w:val="libNormal"/>
        <w:rPr>
          <w:rtl/>
        </w:rPr>
      </w:pPr>
      <w:r>
        <w:rPr>
          <w:rtl/>
        </w:rPr>
        <w:t>نسق معتقدات</w:t>
      </w:r>
      <w:r w:rsidR="00E32E9A">
        <w:rPr>
          <w:rtl/>
        </w:rPr>
        <w:t>.</w:t>
      </w:r>
    </w:p>
    <w:p w:rsidR="00D350E6" w:rsidRDefault="00D350E6" w:rsidP="00CF4DEF">
      <w:pPr>
        <w:pStyle w:val="libNormal"/>
        <w:rPr>
          <w:rtl/>
        </w:rPr>
      </w:pPr>
      <w:r>
        <w:rPr>
          <w:rtl/>
        </w:rPr>
        <w:t>منظومة شعائر</w:t>
      </w:r>
      <w:r w:rsidR="00E32E9A">
        <w:rPr>
          <w:rtl/>
        </w:rPr>
        <w:t>.</w:t>
      </w:r>
    </w:p>
    <w:p w:rsidR="00D350E6" w:rsidRDefault="00D350E6" w:rsidP="00CF4DEF">
      <w:pPr>
        <w:pStyle w:val="libNormal"/>
        <w:rPr>
          <w:rtl/>
        </w:rPr>
      </w:pPr>
      <w:r>
        <w:rPr>
          <w:rtl/>
        </w:rPr>
        <w:t>أحزمة ضوابط وأحكام</w:t>
      </w:r>
      <w:r w:rsidR="00E32E9A">
        <w:rPr>
          <w:rtl/>
        </w:rPr>
        <w:t>.</w:t>
      </w:r>
    </w:p>
    <w:p w:rsidR="00D350E6" w:rsidRDefault="00D350E6" w:rsidP="00CF4DEF">
      <w:pPr>
        <w:pStyle w:val="libNormal"/>
        <w:rPr>
          <w:rtl/>
        </w:rPr>
      </w:pPr>
      <w:r>
        <w:rPr>
          <w:rtl/>
        </w:rPr>
        <w:t>فإذا كانت هذه هي ماهيّة الدين على المستوى الجوهري</w:t>
      </w:r>
      <w:r w:rsidR="00E32E9A">
        <w:rPr>
          <w:rtl/>
        </w:rPr>
        <w:t>،</w:t>
      </w:r>
      <w:r>
        <w:rPr>
          <w:rtl/>
        </w:rPr>
        <w:t xml:space="preserve"> فإنّه لا بدّ وأنّ يتلازم</w:t>
      </w:r>
      <w:r w:rsidR="00E32E9A">
        <w:rPr>
          <w:rtl/>
        </w:rPr>
        <w:t>،</w:t>
      </w:r>
      <w:r>
        <w:rPr>
          <w:rtl/>
        </w:rPr>
        <w:t xml:space="preserve"> وهذه الماهيّة إطار تصوّري عام يربط هذه الأنساق والمنظومات في اتّساق منطقي</w:t>
      </w:r>
      <w:r w:rsidR="00E32E9A">
        <w:rPr>
          <w:rtl/>
        </w:rPr>
        <w:t>،</w:t>
      </w:r>
      <w:r>
        <w:rPr>
          <w:rtl/>
        </w:rPr>
        <w:t xml:space="preserve"> يكشف عن المحاور الأساسيّة التي تتمحور حولها تلك الأنساق</w:t>
      </w:r>
      <w:r w:rsidR="00E32E9A">
        <w:rPr>
          <w:rtl/>
        </w:rPr>
        <w:t>،</w:t>
      </w:r>
      <w:r>
        <w:rPr>
          <w:rtl/>
        </w:rPr>
        <w:t xml:space="preserve"> فما هي هذه المحاور</w:t>
      </w:r>
      <w:r w:rsidR="00E32E9A">
        <w:rPr>
          <w:rtl/>
        </w:rPr>
        <w:t>؟</w:t>
      </w:r>
      <w:r>
        <w:rPr>
          <w:rtl/>
        </w:rPr>
        <w:t xml:space="preserve"> وكيف تكتسب فاعليّتها في تحريك قوى المجتمع</w:t>
      </w:r>
      <w:r w:rsidR="00E32E9A">
        <w:rPr>
          <w:rtl/>
        </w:rPr>
        <w:t>؟</w:t>
      </w:r>
      <w:r>
        <w:rPr>
          <w:rtl/>
        </w:rPr>
        <w:t xml:space="preserve"> وكيف يُمكن من خلالها إحكام عمليّة التطوّر الاجتماعي</w:t>
      </w:r>
      <w:r w:rsidR="00E32E9A">
        <w:rPr>
          <w:rtl/>
        </w:rPr>
        <w:t>؟</w:t>
      </w:r>
      <w:r>
        <w:rPr>
          <w:rtl/>
        </w:rPr>
        <w:t xml:space="preserve"> وهل هناك حقّاً عوامل مستقلّة في الفعل الاجتماعي</w:t>
      </w:r>
      <w:r w:rsidR="00E32E9A">
        <w:rPr>
          <w:rtl/>
        </w:rPr>
        <w:t>؟</w:t>
      </w:r>
    </w:p>
    <w:p w:rsidR="00D350E6" w:rsidRDefault="00D350E6" w:rsidP="00CF4DEF">
      <w:pPr>
        <w:pStyle w:val="libNormal"/>
        <w:rPr>
          <w:rtl/>
        </w:rPr>
      </w:pPr>
      <w:r>
        <w:rPr>
          <w:rtl/>
        </w:rPr>
        <w:t>ثمّ ما هو اتّجاه آليات هذا النظام على مدرج نموّه</w:t>
      </w:r>
      <w:r w:rsidR="00E32E9A">
        <w:rPr>
          <w:rtl/>
        </w:rPr>
        <w:t>؟</w:t>
      </w:r>
      <w:r>
        <w:rPr>
          <w:rtl/>
        </w:rPr>
        <w:t xml:space="preserve"> أهو الثبات والاستقرار والتغير المتوازن</w:t>
      </w:r>
      <w:r w:rsidR="00E32E9A">
        <w:rPr>
          <w:rtl/>
        </w:rPr>
        <w:t>،</w:t>
      </w:r>
      <w:r>
        <w:rPr>
          <w:rtl/>
        </w:rPr>
        <w:t xml:space="preserve"> أمْ هو الصراع</w:t>
      </w:r>
      <w:r w:rsidR="00E32E9A">
        <w:rPr>
          <w:rtl/>
        </w:rPr>
        <w:t>؟</w:t>
      </w:r>
      <w:r>
        <w:rPr>
          <w:rtl/>
        </w:rPr>
        <w:t xml:space="preserve"> </w:t>
      </w:r>
    </w:p>
    <w:p w:rsidR="00D350E6" w:rsidRDefault="00D350E6" w:rsidP="00D350E6">
      <w:pPr>
        <w:pStyle w:val="libNormal"/>
        <w:rPr>
          <w:rtl/>
        </w:rPr>
      </w:pPr>
      <w:r w:rsidRPr="00CF4DEF">
        <w:rPr>
          <w:rtl/>
        </w:rPr>
        <w:t>الواقع إنّ دراسة النظام الإسلامي في إطاره التصوّري العام</w:t>
      </w:r>
      <w:r w:rsidR="00E32E9A">
        <w:rPr>
          <w:rtl/>
        </w:rPr>
        <w:t>،</w:t>
      </w:r>
      <w:r w:rsidRPr="00CF4DEF">
        <w:rPr>
          <w:rtl/>
        </w:rPr>
        <w:t xml:space="preserve"> وعلى مستوييه النظري والتطبيقي المباشر في عهوده المُثلى</w:t>
      </w:r>
      <w:r w:rsidR="00E32E9A">
        <w:rPr>
          <w:rtl/>
        </w:rPr>
        <w:t>،</w:t>
      </w:r>
      <w:r w:rsidRPr="00CF4DEF">
        <w:rPr>
          <w:rtl/>
        </w:rPr>
        <w:t xml:space="preserve"> تقودنا إلى القول</w:t>
      </w:r>
      <w:r w:rsidR="00E32E9A">
        <w:rPr>
          <w:rtl/>
        </w:rPr>
        <w:t>:</w:t>
      </w:r>
      <w:r w:rsidRPr="00CF4DEF">
        <w:rPr>
          <w:rtl/>
        </w:rPr>
        <w:t xml:space="preserve"> إنّ عمليّة التفاعل الاجتماعي</w:t>
      </w:r>
      <w:r w:rsidRPr="00D350E6">
        <w:rPr>
          <w:rStyle w:val="libFootnotenumChar"/>
          <w:rtl/>
        </w:rPr>
        <w:t>(1)</w:t>
      </w:r>
      <w:r w:rsidRPr="00CF4DEF">
        <w:rPr>
          <w:rtl/>
        </w:rPr>
        <w:t xml:space="preserve"> تصنّفها عوامل متعدّدة تتبادل محوريّتها وفقاً لظروفها النسبيّة والمكانيّة معاً</w:t>
      </w:r>
      <w:r w:rsidR="00E32E9A">
        <w:rPr>
          <w:rtl/>
        </w:rPr>
        <w:t>،</w:t>
      </w:r>
      <w:r w:rsidRPr="00CF4DEF">
        <w:rPr>
          <w:rtl/>
        </w:rPr>
        <w:t xml:space="preserve"> كما أنّ البِناء الاجتماعي ذاته يحتاج إلى آليات التوازن والصراع المحكوم في آنٍ معاً وفقاً لطبيعة المرحلة البِنائيّة</w:t>
      </w:r>
      <w:r w:rsidR="00E32E9A">
        <w:rPr>
          <w:rtl/>
        </w:rPr>
        <w:t>.</w:t>
      </w:r>
      <w:r w:rsidRPr="00CF4DEF">
        <w:rPr>
          <w:rtl/>
        </w:rPr>
        <w:t xml:space="preserve"> ورغم هذا التبادل في الأولويّة والسبق لأهميّة المحاور</w:t>
      </w:r>
      <w:r w:rsidR="00E32E9A">
        <w:rPr>
          <w:rtl/>
        </w:rPr>
        <w:t>،</w:t>
      </w:r>
      <w:r w:rsidRPr="00CF4DEF">
        <w:rPr>
          <w:rtl/>
        </w:rPr>
        <w:t xml:space="preserve"> إلاّ أنّها تظلّ محكومة دوماً </w:t>
      </w:r>
      <w:r w:rsidR="00620867">
        <w:rPr>
          <w:rFonts w:hint="cs"/>
          <w:rtl/>
        </w:rPr>
        <w:t xml:space="preserve">- </w:t>
      </w:r>
      <w:r w:rsidRPr="00CF4DEF">
        <w:rPr>
          <w:rtl/>
        </w:rPr>
        <w:t xml:space="preserve">في ظلّ </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د</w:t>
      </w:r>
      <w:r w:rsidR="00E32E9A">
        <w:rPr>
          <w:rtl/>
        </w:rPr>
        <w:t>.</w:t>
      </w:r>
      <w:r>
        <w:rPr>
          <w:rtl/>
        </w:rPr>
        <w:t xml:space="preserve"> زينب رضوان</w:t>
      </w:r>
      <w:r w:rsidR="00E32E9A">
        <w:rPr>
          <w:rtl/>
        </w:rPr>
        <w:t>،</w:t>
      </w:r>
      <w:r>
        <w:rPr>
          <w:rtl/>
        </w:rPr>
        <w:t xml:space="preserve"> النظريّة الاجتماعيّة في الفكر الإسلامي </w:t>
      </w:r>
      <w:r w:rsidR="00FE2EA4">
        <w:rPr>
          <w:rtl/>
        </w:rPr>
        <w:t>:</w:t>
      </w:r>
      <w:r>
        <w:rPr>
          <w:rtl/>
        </w:rPr>
        <w:t xml:space="preserve"> 18</w:t>
      </w:r>
      <w:r w:rsidR="00E32E9A">
        <w:rPr>
          <w:rtl/>
        </w:rPr>
        <w:t>،</w:t>
      </w:r>
      <w:r>
        <w:rPr>
          <w:rtl/>
        </w:rPr>
        <w:t xml:space="preserve"> القاهرة</w:t>
      </w:r>
      <w:r w:rsidR="00E32E9A">
        <w:rPr>
          <w:rtl/>
        </w:rPr>
        <w:t>،</w:t>
      </w:r>
      <w:r>
        <w:rPr>
          <w:rtl/>
        </w:rPr>
        <w:t xml:space="preserve"> دار المعارف </w:t>
      </w:r>
      <w:r w:rsidR="00FE2EA4">
        <w:rPr>
          <w:rtl/>
        </w:rPr>
        <w:t>:</w:t>
      </w:r>
      <w:r>
        <w:rPr>
          <w:rtl/>
        </w:rPr>
        <w:t xml:space="preserve"> 1982م</w:t>
      </w:r>
      <w:r w:rsidR="00E32E9A">
        <w:rPr>
          <w:rtl/>
        </w:rPr>
        <w:t>.</w:t>
      </w:r>
    </w:p>
    <w:p w:rsidR="00D350E6" w:rsidRDefault="00D350E6" w:rsidP="00D350E6">
      <w:pPr>
        <w:pStyle w:val="libNormal"/>
      </w:pPr>
      <w:r>
        <w:rPr>
          <w:rtl/>
        </w:rPr>
        <w:br w:type="page"/>
      </w:r>
    </w:p>
    <w:p w:rsidR="00D350E6" w:rsidRDefault="00D350E6" w:rsidP="00620867">
      <w:pPr>
        <w:pStyle w:val="libNormal0"/>
        <w:rPr>
          <w:rtl/>
        </w:rPr>
      </w:pPr>
      <w:r w:rsidRPr="00CF4DEF">
        <w:rPr>
          <w:rtl/>
        </w:rPr>
        <w:lastRenderedPageBreak/>
        <w:t>النظام الإسلامي</w:t>
      </w:r>
      <w:r w:rsidR="00620867">
        <w:rPr>
          <w:rFonts w:hint="cs"/>
          <w:rtl/>
        </w:rPr>
        <w:t xml:space="preserve"> -</w:t>
      </w:r>
      <w:r w:rsidRPr="00CF4DEF">
        <w:rPr>
          <w:rtl/>
        </w:rPr>
        <w:t xml:space="preserve"> بمنظومة مفاهيم ثابتة مستقرّة لا تتبدّل ولا تتغيّر</w:t>
      </w:r>
      <w:r w:rsidR="00E32E9A">
        <w:rPr>
          <w:rtl/>
        </w:rPr>
        <w:t>،</w:t>
      </w:r>
      <w:r w:rsidRPr="00CF4DEF">
        <w:rPr>
          <w:rtl/>
        </w:rPr>
        <w:t xml:space="preserve"> يُمكن إجمالها تحت مسمّى</w:t>
      </w:r>
      <w:r w:rsidR="00E32E9A">
        <w:rPr>
          <w:rtl/>
        </w:rPr>
        <w:t>:</w:t>
      </w:r>
      <w:r w:rsidRPr="00CF4DEF">
        <w:rPr>
          <w:rtl/>
        </w:rPr>
        <w:t xml:space="preserve"> مقوّمات التصوّر الإسلامي</w:t>
      </w:r>
      <w:r w:rsidRPr="00D350E6">
        <w:rPr>
          <w:rStyle w:val="libFootnotenumChar"/>
          <w:rtl/>
        </w:rPr>
        <w:t>(1)</w:t>
      </w:r>
      <w:r w:rsidR="00E32E9A">
        <w:rPr>
          <w:rtl/>
        </w:rPr>
        <w:t>.</w:t>
      </w:r>
    </w:p>
    <w:p w:rsidR="00D350E6" w:rsidRDefault="00D350E6" w:rsidP="00CF4DEF">
      <w:pPr>
        <w:pStyle w:val="libNormal"/>
        <w:rPr>
          <w:rtl/>
        </w:rPr>
      </w:pPr>
      <w:r>
        <w:rPr>
          <w:rtl/>
        </w:rPr>
        <w:t>إنّ كلّ القضايا التي تتفرع من أنساق البِناء الاجتماعي في ظلّ النظام الإسلامي يُمكن أنْ تردّ جميعاً إلى أصلين رئيسين</w:t>
      </w:r>
      <w:r w:rsidR="00E32E9A">
        <w:rPr>
          <w:rtl/>
        </w:rPr>
        <w:t>،</w:t>
      </w:r>
      <w:r>
        <w:rPr>
          <w:rtl/>
        </w:rPr>
        <w:t xml:space="preserve"> هما</w:t>
      </w:r>
      <w:r w:rsidR="00E32E9A">
        <w:rPr>
          <w:rtl/>
        </w:rPr>
        <w:t>:</w:t>
      </w:r>
      <w:r>
        <w:rPr>
          <w:rtl/>
        </w:rPr>
        <w:t xml:space="preserve"> التوحيد والعدل</w:t>
      </w:r>
      <w:r w:rsidR="00E32E9A">
        <w:rPr>
          <w:rtl/>
        </w:rPr>
        <w:t>.</w:t>
      </w:r>
    </w:p>
    <w:p w:rsidR="00D350E6" w:rsidRDefault="00D350E6" w:rsidP="00CF4DEF">
      <w:pPr>
        <w:pStyle w:val="libNormal"/>
        <w:rPr>
          <w:rtl/>
        </w:rPr>
      </w:pPr>
      <w:r>
        <w:rPr>
          <w:rtl/>
        </w:rPr>
        <w:t>والتوحيد في الإسلام</w:t>
      </w:r>
      <w:r w:rsidR="00E32E9A">
        <w:rPr>
          <w:rtl/>
        </w:rPr>
        <w:t>:</w:t>
      </w:r>
      <w:r>
        <w:rPr>
          <w:rtl/>
        </w:rPr>
        <w:t xml:space="preserve"> توحيد مُطلق لا شية فيه</w:t>
      </w:r>
      <w:r w:rsidR="00E32E9A">
        <w:rPr>
          <w:rtl/>
        </w:rPr>
        <w:t>،</w:t>
      </w:r>
      <w:r>
        <w:rPr>
          <w:rtl/>
        </w:rPr>
        <w:t xml:space="preserve"> وهو ليس مجرّد الإقرار بوجود الإله</w:t>
      </w:r>
      <w:r w:rsidR="00E32E9A">
        <w:rPr>
          <w:rtl/>
        </w:rPr>
        <w:t>،</w:t>
      </w:r>
      <w:r>
        <w:rPr>
          <w:rtl/>
        </w:rPr>
        <w:t xml:space="preserve"> ولكنّه قضيّة تستوعب في الوقت ذاته جميع آمال وأحلام الإنسان</w:t>
      </w:r>
      <w:r w:rsidR="00E32E9A">
        <w:rPr>
          <w:rtl/>
        </w:rPr>
        <w:t>،</w:t>
      </w:r>
      <w:r>
        <w:rPr>
          <w:rtl/>
        </w:rPr>
        <w:t xml:space="preserve"> وتستجيب لكلّ دواعي قلقه</w:t>
      </w:r>
      <w:r w:rsidR="00E32E9A">
        <w:rPr>
          <w:rtl/>
        </w:rPr>
        <w:t>،</w:t>
      </w:r>
      <w:r>
        <w:rPr>
          <w:rtl/>
        </w:rPr>
        <w:t xml:space="preserve"> وتُجيبه عن كلّ تساؤلاته فيما يُشكّل منهج حياة متكامل</w:t>
      </w:r>
      <w:r w:rsidR="00E32E9A">
        <w:rPr>
          <w:rtl/>
        </w:rPr>
        <w:t>.</w:t>
      </w:r>
    </w:p>
    <w:p w:rsidR="00D350E6" w:rsidRDefault="00D350E6" w:rsidP="00D350E6">
      <w:pPr>
        <w:pStyle w:val="libNormal"/>
        <w:rPr>
          <w:rtl/>
        </w:rPr>
      </w:pPr>
      <w:r w:rsidRPr="00CF4DEF">
        <w:rPr>
          <w:rtl/>
        </w:rPr>
        <w:t>وكما أسلفنا</w:t>
      </w:r>
      <w:r w:rsidR="00E32E9A">
        <w:rPr>
          <w:rtl/>
        </w:rPr>
        <w:t>،</w:t>
      </w:r>
      <w:r w:rsidRPr="00CF4DEF">
        <w:rPr>
          <w:rtl/>
        </w:rPr>
        <w:t xml:space="preserve"> فإنّ كثيراً من الدراسات تناولت الدين بمناظير مختلفة</w:t>
      </w:r>
      <w:r w:rsidR="00E32E9A">
        <w:rPr>
          <w:rtl/>
        </w:rPr>
        <w:t>،</w:t>
      </w:r>
      <w:r w:rsidRPr="00CF4DEF">
        <w:rPr>
          <w:rtl/>
        </w:rPr>
        <w:t xml:space="preserve"> وحدّدت بعضها عوامل متعدّدة تجعل الإنسان</w:t>
      </w:r>
      <w:r w:rsidR="008E52ED">
        <w:rPr>
          <w:rtl/>
        </w:rPr>
        <w:t xml:space="preserve"> </w:t>
      </w:r>
      <w:r w:rsidRPr="00CF4DEF">
        <w:rPr>
          <w:rtl/>
        </w:rPr>
        <w:t>يبتدع</w:t>
      </w:r>
      <w:r w:rsidR="008E52ED">
        <w:rPr>
          <w:rtl/>
        </w:rPr>
        <w:t xml:space="preserve"> </w:t>
      </w:r>
      <w:r w:rsidRPr="00CF4DEF">
        <w:rPr>
          <w:rtl/>
        </w:rPr>
        <w:t>الإله</w:t>
      </w:r>
      <w:r w:rsidR="00E32E9A">
        <w:rPr>
          <w:rtl/>
        </w:rPr>
        <w:t xml:space="preserve"> - </w:t>
      </w:r>
      <w:r w:rsidRPr="00CF4DEF">
        <w:rPr>
          <w:rtl/>
        </w:rPr>
        <w:t>رغم كونها فطرة</w:t>
      </w:r>
      <w:r w:rsidR="00E32E9A">
        <w:rPr>
          <w:rtl/>
        </w:rPr>
        <w:t xml:space="preserve"> - </w:t>
      </w:r>
      <w:r w:rsidRPr="00CF4DEF">
        <w:rPr>
          <w:rtl/>
        </w:rPr>
        <w:t>حتّى يجعل حياته محتملة</w:t>
      </w:r>
      <w:r w:rsidR="00E32E9A">
        <w:rPr>
          <w:rtl/>
        </w:rPr>
        <w:t>،</w:t>
      </w:r>
      <w:r w:rsidRPr="00CF4DEF">
        <w:rPr>
          <w:rtl/>
        </w:rPr>
        <w:t xml:space="preserve"> هذه العوامل كما رآها سلزنيك</w:t>
      </w:r>
      <w:r w:rsidRPr="00D350E6">
        <w:rPr>
          <w:rStyle w:val="libFootnotenumChar"/>
          <w:rtl/>
        </w:rPr>
        <w:t>(2)</w:t>
      </w:r>
      <w:r w:rsidR="00E32E9A">
        <w:rPr>
          <w:rtl/>
        </w:rPr>
        <w:t>:</w:t>
      </w:r>
    </w:p>
    <w:p w:rsidR="00D350E6" w:rsidRDefault="00E32E9A" w:rsidP="00D350E6">
      <w:pPr>
        <w:pStyle w:val="libNormal"/>
        <w:rPr>
          <w:rtl/>
        </w:rPr>
      </w:pPr>
      <w:r>
        <w:rPr>
          <w:rtl/>
        </w:rPr>
        <w:t xml:space="preserve">- </w:t>
      </w:r>
      <w:r w:rsidR="00D350E6" w:rsidRPr="00CF4DEF">
        <w:rPr>
          <w:rtl/>
        </w:rPr>
        <w:t xml:space="preserve">الخوف والقلق ( </w:t>
      </w:r>
      <w:r w:rsidR="00D350E6" w:rsidRPr="00D91A3F">
        <w:t>Fear and anxiety</w:t>
      </w:r>
      <w:r w:rsidR="00D350E6" w:rsidRPr="00D91A3F">
        <w:rPr>
          <w:rtl/>
        </w:rPr>
        <w:t xml:space="preserve"> </w:t>
      </w:r>
      <w:r w:rsidR="00D350E6" w:rsidRPr="00CF4DEF">
        <w:rPr>
          <w:rtl/>
        </w:rPr>
        <w:t>)</w:t>
      </w:r>
      <w:r>
        <w:rPr>
          <w:rtl/>
        </w:rPr>
        <w:t>.</w:t>
      </w:r>
    </w:p>
    <w:p w:rsidR="00D350E6" w:rsidRDefault="00E32E9A" w:rsidP="00CF4DEF">
      <w:pPr>
        <w:pStyle w:val="libNormal"/>
        <w:rPr>
          <w:rtl/>
        </w:rPr>
      </w:pPr>
      <w:r>
        <w:rPr>
          <w:rtl/>
        </w:rPr>
        <w:t xml:space="preserve">- </w:t>
      </w:r>
      <w:r w:rsidR="00D350E6">
        <w:rPr>
          <w:rtl/>
        </w:rPr>
        <w:t xml:space="preserve">البحث عن معنىً نهائي ( </w:t>
      </w:r>
      <w:r w:rsidR="00D350E6" w:rsidRPr="00D91A3F">
        <w:t>Search for ultimate meaning</w:t>
      </w:r>
      <w:r w:rsidR="00D350E6" w:rsidRPr="00D91A3F">
        <w:rPr>
          <w:rtl/>
        </w:rPr>
        <w:t xml:space="preserve"> </w:t>
      </w:r>
      <w:r w:rsidR="00D350E6">
        <w:rPr>
          <w:rtl/>
        </w:rPr>
        <w:t>)</w:t>
      </w:r>
      <w:r>
        <w:rPr>
          <w:rtl/>
        </w:rPr>
        <w:t>.</w:t>
      </w:r>
    </w:p>
    <w:p w:rsidR="00D350E6" w:rsidRDefault="00E32E9A" w:rsidP="00CF4DEF">
      <w:pPr>
        <w:pStyle w:val="libNormal"/>
        <w:rPr>
          <w:rtl/>
        </w:rPr>
      </w:pPr>
      <w:r>
        <w:rPr>
          <w:rtl/>
        </w:rPr>
        <w:t xml:space="preserve">- </w:t>
      </w:r>
      <w:r w:rsidR="00D350E6">
        <w:rPr>
          <w:rtl/>
        </w:rPr>
        <w:t xml:space="preserve">البحث عن السموّ بالذات ( </w:t>
      </w:r>
      <w:r w:rsidR="00D350E6" w:rsidRPr="00D91A3F">
        <w:t>Search for self - transcendence</w:t>
      </w:r>
      <w:r w:rsidR="00D350E6" w:rsidRPr="00D91A3F">
        <w:rPr>
          <w:rtl/>
        </w:rPr>
        <w:t xml:space="preserve"> </w:t>
      </w:r>
      <w:r w:rsidR="00D350E6">
        <w:rPr>
          <w:rtl/>
        </w:rPr>
        <w:t>)</w:t>
      </w:r>
      <w:r>
        <w:rPr>
          <w:rtl/>
        </w:rPr>
        <w:t>.</w:t>
      </w:r>
    </w:p>
    <w:p w:rsidR="00D350E6" w:rsidRDefault="00E32E9A" w:rsidP="00CF4DEF">
      <w:pPr>
        <w:pStyle w:val="libNormal"/>
        <w:rPr>
          <w:rtl/>
        </w:rPr>
      </w:pPr>
      <w:r>
        <w:rPr>
          <w:rtl/>
        </w:rPr>
        <w:t xml:space="preserve">- </w:t>
      </w:r>
      <w:r w:rsidR="00D350E6">
        <w:rPr>
          <w:rtl/>
        </w:rPr>
        <w:t xml:space="preserve">جعل العالم شيئاً ذا معنىً ( </w:t>
      </w:r>
      <w:r w:rsidR="00D350E6" w:rsidRPr="00D91A3F">
        <w:t>Making the world comprehensible</w:t>
      </w:r>
      <w:r w:rsidR="00D350E6" w:rsidRPr="00D91A3F">
        <w:rPr>
          <w:rtl/>
        </w:rPr>
        <w:t xml:space="preserve"> </w:t>
      </w:r>
      <w:r w:rsidR="00D350E6">
        <w:rPr>
          <w:rtl/>
        </w:rPr>
        <w:t>)</w:t>
      </w:r>
      <w:r>
        <w:rPr>
          <w:rtl/>
        </w:rPr>
        <w:t>.</w:t>
      </w:r>
    </w:p>
    <w:p w:rsidR="00D350E6" w:rsidRDefault="00D350E6" w:rsidP="00CF4DEF">
      <w:pPr>
        <w:pStyle w:val="libNormal"/>
        <w:rPr>
          <w:rtl/>
        </w:rPr>
      </w:pPr>
      <w:r>
        <w:rPr>
          <w:rtl/>
        </w:rPr>
        <w:t>وقضيّة التوحيد باستيعابها لكلّ ما سبق ضمن مدلولها</w:t>
      </w:r>
      <w:r w:rsidR="00E32E9A">
        <w:rPr>
          <w:rtl/>
        </w:rPr>
        <w:t>،</w:t>
      </w:r>
      <w:r>
        <w:rPr>
          <w:rtl/>
        </w:rPr>
        <w:t xml:space="preserve"> تفكّ إسار الإنسان من مخاوفه</w:t>
      </w:r>
      <w:r w:rsidR="00E32E9A">
        <w:rPr>
          <w:rtl/>
        </w:rPr>
        <w:t>،</w:t>
      </w:r>
      <w:r>
        <w:rPr>
          <w:rtl/>
        </w:rPr>
        <w:t xml:space="preserve"> وتطلق سراحه إلى حريّة غير محدودة بقيد عبادته لله الواحد</w:t>
      </w:r>
      <w:r w:rsidR="00E32E9A">
        <w:rPr>
          <w:rtl/>
        </w:rPr>
        <w:t>،</w:t>
      </w:r>
      <w:r>
        <w:rPr>
          <w:rtl/>
        </w:rPr>
        <w:t xml:space="preserve"> واستبعاده من استعباده لأيٍّ ممّا عداه</w:t>
      </w:r>
      <w:r w:rsidR="00E32E9A">
        <w:rPr>
          <w:rtl/>
        </w:rPr>
        <w:t>.</w:t>
      </w:r>
    </w:p>
    <w:p w:rsidR="00D350E6" w:rsidRDefault="00D350E6" w:rsidP="00CF4DEF">
      <w:pPr>
        <w:pStyle w:val="libNormal"/>
        <w:rPr>
          <w:rtl/>
        </w:rPr>
      </w:pPr>
      <w:r>
        <w:rPr>
          <w:rtl/>
        </w:rPr>
        <w:t>إنّ النتائج المنطقيّة المترتّبة على هذا المفهوم تؤدّي بالإنسان المسلم إلى الاعتقاد اليقيني في</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سيّد قطب</w:t>
      </w:r>
      <w:r w:rsidR="00E32E9A">
        <w:rPr>
          <w:rtl/>
        </w:rPr>
        <w:t>،</w:t>
      </w:r>
      <w:r>
        <w:rPr>
          <w:rtl/>
        </w:rPr>
        <w:t xml:space="preserve"> مقوّمات التصوّر الإسلامي</w:t>
      </w:r>
      <w:r w:rsidR="00E32E9A">
        <w:rPr>
          <w:rtl/>
        </w:rPr>
        <w:t>،</w:t>
      </w:r>
      <w:r>
        <w:rPr>
          <w:rtl/>
        </w:rPr>
        <w:t xml:space="preserve"> القاهرة</w:t>
      </w:r>
      <w:r w:rsidR="00E32E9A">
        <w:rPr>
          <w:rtl/>
        </w:rPr>
        <w:t>،</w:t>
      </w:r>
      <w:r>
        <w:rPr>
          <w:rtl/>
        </w:rPr>
        <w:t xml:space="preserve"> دار الشروق </w:t>
      </w:r>
      <w:r w:rsidR="00FE2EA4">
        <w:rPr>
          <w:rtl/>
        </w:rPr>
        <w:t>:</w:t>
      </w:r>
      <w:r>
        <w:rPr>
          <w:rtl/>
        </w:rPr>
        <w:t xml:space="preserve"> 1986 م</w:t>
      </w:r>
      <w:r w:rsidR="00E32E9A">
        <w:rPr>
          <w:rtl/>
        </w:rPr>
        <w:t>.</w:t>
      </w:r>
    </w:p>
    <w:p w:rsidR="00D350E6" w:rsidRDefault="00D350E6" w:rsidP="00823380">
      <w:pPr>
        <w:pStyle w:val="libFootnote0"/>
        <w:rPr>
          <w:rtl/>
        </w:rPr>
      </w:pPr>
      <w:r w:rsidRPr="00E32E9A">
        <w:rPr>
          <w:rStyle w:val="libFootnoteChar"/>
          <w:rtl/>
        </w:rPr>
        <w:t>(2)</w:t>
      </w:r>
      <w:r>
        <w:rPr>
          <w:rtl/>
        </w:rPr>
        <w:t xml:space="preserve"> د</w:t>
      </w:r>
      <w:r w:rsidR="00E32E9A">
        <w:rPr>
          <w:rtl/>
        </w:rPr>
        <w:t>.</w:t>
      </w:r>
      <w:r>
        <w:rPr>
          <w:rtl/>
        </w:rPr>
        <w:t xml:space="preserve"> سامية الخشاب</w:t>
      </w:r>
      <w:r w:rsidR="00E32E9A">
        <w:rPr>
          <w:rtl/>
        </w:rPr>
        <w:t>،</w:t>
      </w:r>
      <w:r>
        <w:rPr>
          <w:rtl/>
        </w:rPr>
        <w:t xml:space="preserve"> علم الاجتماع الإسلامي </w:t>
      </w:r>
      <w:r w:rsidR="00FE2EA4">
        <w:rPr>
          <w:rtl/>
        </w:rPr>
        <w:t>:</w:t>
      </w:r>
      <w:r>
        <w:rPr>
          <w:rtl/>
        </w:rPr>
        <w:t xml:space="preserve"> 14</w:t>
      </w:r>
      <w:r w:rsidR="00E32E9A">
        <w:rPr>
          <w:rtl/>
        </w:rPr>
        <w:t>،</w:t>
      </w:r>
      <w:r>
        <w:rPr>
          <w:rtl/>
        </w:rPr>
        <w:t xml:space="preserve"> القاهرة</w:t>
      </w:r>
      <w:r w:rsidR="00E32E9A">
        <w:rPr>
          <w:rtl/>
        </w:rPr>
        <w:t>،</w:t>
      </w:r>
      <w:r w:rsidR="008E52ED">
        <w:rPr>
          <w:rtl/>
        </w:rPr>
        <w:t xml:space="preserve"> </w:t>
      </w:r>
      <w:r>
        <w:rPr>
          <w:rtl/>
        </w:rPr>
        <w:t xml:space="preserve">دار المعارف </w:t>
      </w:r>
      <w:r w:rsidR="00FE2EA4">
        <w:rPr>
          <w:rtl/>
        </w:rPr>
        <w:t>:</w:t>
      </w:r>
      <w:r>
        <w:rPr>
          <w:rtl/>
        </w:rPr>
        <w:t xml:space="preserve"> 1987 م</w:t>
      </w:r>
      <w:r w:rsidR="00E32E9A">
        <w:rPr>
          <w:rtl/>
        </w:rPr>
        <w:t>.</w:t>
      </w:r>
    </w:p>
    <w:p w:rsidR="00D350E6" w:rsidRDefault="00D350E6" w:rsidP="00D350E6">
      <w:pPr>
        <w:pStyle w:val="libNormal"/>
      </w:pPr>
      <w:r>
        <w:rPr>
          <w:rtl/>
        </w:rPr>
        <w:br w:type="page"/>
      </w:r>
    </w:p>
    <w:p w:rsidR="00D350E6" w:rsidRDefault="00D350E6" w:rsidP="00620867">
      <w:pPr>
        <w:pStyle w:val="libBold1"/>
        <w:rPr>
          <w:rtl/>
        </w:rPr>
      </w:pPr>
      <w:bookmarkStart w:id="21" w:name="غائيّة_الحياة"/>
      <w:bookmarkEnd w:id="21"/>
      <w:r>
        <w:rPr>
          <w:rtl/>
        </w:rPr>
        <w:lastRenderedPageBreak/>
        <w:t>غائيّة الحياة</w:t>
      </w:r>
      <w:r w:rsidR="00E32E9A">
        <w:rPr>
          <w:rtl/>
        </w:rPr>
        <w:t>:</w:t>
      </w:r>
    </w:p>
    <w:p w:rsidR="00620867" w:rsidRDefault="00D350E6" w:rsidP="00620867">
      <w:pPr>
        <w:pStyle w:val="libNormal"/>
        <w:rPr>
          <w:rtl/>
        </w:rPr>
      </w:pPr>
      <w:r w:rsidRPr="00CF4DEF">
        <w:rPr>
          <w:rtl/>
        </w:rPr>
        <w:t>فليست الحياة وليدة الاتّفاق الاحتمالي</w:t>
      </w:r>
      <w:r w:rsidR="00E32E9A">
        <w:rPr>
          <w:rtl/>
        </w:rPr>
        <w:t>،</w:t>
      </w:r>
      <w:r w:rsidRPr="00CF4DEF">
        <w:rPr>
          <w:rtl/>
        </w:rPr>
        <w:t xml:space="preserve"> وليست بلا هدف وليست عبثاً</w:t>
      </w:r>
      <w:r w:rsidR="00E32E9A">
        <w:rPr>
          <w:rtl/>
        </w:rPr>
        <w:t>،</w:t>
      </w:r>
      <w:r w:rsidRPr="00CF4DEF">
        <w:rPr>
          <w:rtl/>
        </w:rPr>
        <w:t xml:space="preserve"> ولن تنتهي قصّة الحياة الإنسانيّة بتحلّل الجسد بعد الموت إلى مجرّد مركّبات كيميائيّة</w:t>
      </w:r>
      <w:r w:rsidR="00620867">
        <w:rPr>
          <w:rFonts w:hint="cs"/>
          <w:rtl/>
        </w:rPr>
        <w:t>.</w:t>
      </w:r>
      <w:r w:rsidRPr="00CF4DEF">
        <w:rPr>
          <w:rtl/>
        </w:rPr>
        <w:t xml:space="preserve"> </w:t>
      </w:r>
    </w:p>
    <w:p w:rsidR="00620867" w:rsidRDefault="00D350E6" w:rsidP="00620867">
      <w:pPr>
        <w:pStyle w:val="libNormal"/>
        <w:rPr>
          <w:rtl/>
        </w:rPr>
      </w:pPr>
      <w:r w:rsidRPr="00CF4DEF">
        <w:rPr>
          <w:rtl/>
        </w:rPr>
        <w:t>يقول الله تعالى</w:t>
      </w:r>
      <w:r w:rsidR="00E32E9A">
        <w:rPr>
          <w:rtl/>
        </w:rPr>
        <w:t>:</w:t>
      </w:r>
      <w:r w:rsidRPr="00CF4DEF">
        <w:rPr>
          <w:rtl/>
        </w:rPr>
        <w:t xml:space="preserve"> </w:t>
      </w:r>
    </w:p>
    <w:p w:rsidR="00620867" w:rsidRDefault="00D350E6" w:rsidP="00620867">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أَفَحَسِبْتُمْ أَنّمَا خَلَقْنَاكُمْ عَبَثاً وَأَنّكُمْ إِلَيْنَا لاَ تُرْجَعُونَ </w:t>
      </w:r>
      <w:r w:rsidRPr="00182258">
        <w:rPr>
          <w:rStyle w:val="libAlaemChar"/>
          <w:rtl/>
        </w:rPr>
        <w:t>)</w:t>
      </w:r>
      <w:r w:rsidRPr="00D350E6">
        <w:rPr>
          <w:rStyle w:val="libFootnotenumChar"/>
          <w:rtl/>
        </w:rPr>
        <w:t>(1)</w:t>
      </w:r>
      <w:r w:rsidR="00E32E9A">
        <w:rPr>
          <w:rtl/>
        </w:rPr>
        <w:t>.</w:t>
      </w:r>
      <w:r w:rsidRPr="00CF4DEF">
        <w:rPr>
          <w:rtl/>
        </w:rPr>
        <w:t xml:space="preserve"> </w:t>
      </w:r>
    </w:p>
    <w:p w:rsidR="00620867" w:rsidRDefault="00D350E6" w:rsidP="00620867">
      <w:pPr>
        <w:pStyle w:val="libNormal"/>
        <w:rPr>
          <w:rtl/>
        </w:rPr>
      </w:pPr>
      <w:r w:rsidRPr="00182258">
        <w:rPr>
          <w:rStyle w:val="libAlaemChar"/>
          <w:rtl/>
        </w:rPr>
        <w:t>(</w:t>
      </w:r>
      <w:r w:rsidRPr="00CF4DEF">
        <w:rPr>
          <w:rStyle w:val="libAieChar"/>
          <w:rFonts w:hint="cs"/>
          <w:rtl/>
        </w:rPr>
        <w:t xml:space="preserve"> وَمَا خَلَقْنَا السّماءَ وَالْأَرْضَ وَمَا بَيْنَهُمَا لاَعِبِينَ</w:t>
      </w:r>
      <w:r w:rsidRPr="00CF4DEF">
        <w:rPr>
          <w:rStyle w:val="libAieChar"/>
          <w:rtl/>
        </w:rPr>
        <w:t xml:space="preserve"> </w:t>
      </w:r>
      <w:r w:rsidRPr="00182258">
        <w:rPr>
          <w:rStyle w:val="libAlaemChar"/>
          <w:rtl/>
        </w:rPr>
        <w:t>)</w:t>
      </w:r>
      <w:r w:rsidRPr="00D350E6">
        <w:rPr>
          <w:rStyle w:val="libFootnotenumChar"/>
          <w:rtl/>
        </w:rPr>
        <w:t>(2)</w:t>
      </w:r>
      <w:r w:rsidR="00E32E9A">
        <w:rPr>
          <w:rtl/>
        </w:rPr>
        <w:t>.</w:t>
      </w:r>
      <w:r w:rsidRPr="00CF4DEF">
        <w:rPr>
          <w:rtl/>
        </w:rPr>
        <w:t xml:space="preserve"> </w:t>
      </w:r>
    </w:p>
    <w:p w:rsidR="00D350E6" w:rsidRDefault="00D350E6" w:rsidP="00620867">
      <w:pPr>
        <w:pStyle w:val="libNormal"/>
        <w:rPr>
          <w:rtl/>
        </w:rPr>
      </w:pPr>
      <w:r w:rsidRPr="00182258">
        <w:rPr>
          <w:rStyle w:val="libAlaemChar"/>
          <w:rtl/>
        </w:rPr>
        <w:t>(</w:t>
      </w:r>
      <w:r w:rsidRPr="00CF4DEF">
        <w:rPr>
          <w:rStyle w:val="libAieChar"/>
          <w:rFonts w:hint="cs"/>
          <w:rtl/>
        </w:rPr>
        <w:t>وَمَا خَلَقْتُ الْجِنّ وَالْإِنسَ إِلّا لِيَعْبُدُونِ</w:t>
      </w:r>
      <w:r w:rsidRPr="00182258">
        <w:rPr>
          <w:rStyle w:val="libAlaemChar"/>
          <w:rtl/>
        </w:rPr>
        <w:t>)</w:t>
      </w:r>
      <w:r w:rsidRPr="00CF4DEF">
        <w:rPr>
          <w:rtl/>
        </w:rPr>
        <w:t xml:space="preserve"> </w:t>
      </w:r>
      <w:r w:rsidRPr="00D350E6">
        <w:rPr>
          <w:rStyle w:val="libFootnotenumChar"/>
          <w:rtl/>
        </w:rPr>
        <w:t>(3)</w:t>
      </w:r>
      <w:r w:rsidR="00E32E9A">
        <w:rPr>
          <w:rtl/>
        </w:rPr>
        <w:t>.</w:t>
      </w:r>
    </w:p>
    <w:p w:rsidR="00620867" w:rsidRDefault="00D350E6" w:rsidP="00D350E6">
      <w:pPr>
        <w:pStyle w:val="libNormal"/>
        <w:rPr>
          <w:rtl/>
        </w:rPr>
      </w:pPr>
      <w:r w:rsidRPr="00CF4DEF">
        <w:rPr>
          <w:rtl/>
        </w:rPr>
        <w:t>والإنسان موكول إليه</w:t>
      </w:r>
      <w:r w:rsidR="00E32E9A">
        <w:rPr>
          <w:rtl/>
        </w:rPr>
        <w:t xml:space="preserve"> - </w:t>
      </w:r>
      <w:r w:rsidRPr="00CF4DEF">
        <w:rPr>
          <w:rtl/>
        </w:rPr>
        <w:t>فترة عبادته لله</w:t>
      </w:r>
      <w:r w:rsidR="00E32E9A">
        <w:rPr>
          <w:rtl/>
        </w:rPr>
        <w:t xml:space="preserve"> - </w:t>
      </w:r>
      <w:r w:rsidRPr="00CF4DEF">
        <w:rPr>
          <w:rtl/>
        </w:rPr>
        <w:t>خلافة الله في أرضه</w:t>
      </w:r>
      <w:r w:rsidR="00E32E9A">
        <w:rPr>
          <w:rtl/>
        </w:rPr>
        <w:t>،</w:t>
      </w:r>
      <w:r w:rsidRPr="00CF4DEF">
        <w:rPr>
          <w:rtl/>
        </w:rPr>
        <w:t>[ يقول تعالى ]</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وَإِذْ قَالَ رَبّكَ لِلْمَلاَئِكَةِ إِنّي جَاعِلٌ فِي الأَرْضِ خَلِيفَةً </w:t>
      </w:r>
      <w:r w:rsidRPr="00182258">
        <w:rPr>
          <w:rStyle w:val="libAlaemChar"/>
          <w:rtl/>
        </w:rPr>
        <w:t>)</w:t>
      </w:r>
      <w:r w:rsidRPr="00D350E6">
        <w:rPr>
          <w:rStyle w:val="libFootnotenumChar"/>
          <w:rtl/>
        </w:rPr>
        <w:t>(4)</w:t>
      </w:r>
      <w:r w:rsidR="00E32E9A">
        <w:rPr>
          <w:rtl/>
        </w:rPr>
        <w:t>.</w:t>
      </w:r>
    </w:p>
    <w:p w:rsidR="00D350E6" w:rsidRDefault="00D350E6" w:rsidP="00CF4DEF">
      <w:pPr>
        <w:pStyle w:val="libNormal"/>
        <w:rPr>
          <w:rtl/>
        </w:rPr>
      </w:pPr>
      <w:r>
        <w:rPr>
          <w:rtl/>
        </w:rPr>
        <w:t>وهكذا تتشابك مفاهيم النظرة الكلّية للوجود مع أهداف التواجد الإنساني مع مقتضيات السلوك البشري اليومي</w:t>
      </w:r>
      <w:r w:rsidR="00E32E9A">
        <w:rPr>
          <w:rtl/>
        </w:rPr>
        <w:t>،</w:t>
      </w:r>
      <w:r>
        <w:rPr>
          <w:rtl/>
        </w:rPr>
        <w:t xml:space="preserve"> بحيث تنعدم أسباب الفصل كلّيةً</w:t>
      </w:r>
      <w:r w:rsidR="00E32E9A">
        <w:rPr>
          <w:rtl/>
        </w:rPr>
        <w:t>،</w:t>
      </w:r>
      <w:r>
        <w:rPr>
          <w:rtl/>
        </w:rPr>
        <w:t xml:space="preserve"> وتصبح الحياة كلّها وحدة واحدة يتخلّل خلاياها جميعاً مفهوم الواحدانيّة المُطلقة</w:t>
      </w:r>
      <w:r w:rsidR="00E32E9A">
        <w:rPr>
          <w:rtl/>
        </w:rPr>
        <w:t>.</w:t>
      </w:r>
    </w:p>
    <w:p w:rsidR="00D350E6" w:rsidRDefault="00D350E6" w:rsidP="00620867">
      <w:pPr>
        <w:pStyle w:val="libBold1"/>
        <w:rPr>
          <w:rtl/>
        </w:rPr>
      </w:pPr>
      <w:r w:rsidRPr="004537CB">
        <w:rPr>
          <w:rtl/>
        </w:rPr>
        <w:t>تحجيم</w:t>
      </w:r>
      <w:r>
        <w:rPr>
          <w:rtl/>
        </w:rPr>
        <w:t xml:space="preserve"> </w:t>
      </w:r>
      <w:r w:rsidRPr="004537CB">
        <w:rPr>
          <w:rtl/>
        </w:rPr>
        <w:t>الصراع</w:t>
      </w:r>
      <w:r w:rsidR="00E32E9A" w:rsidRPr="004537CB">
        <w:rPr>
          <w:rtl/>
        </w:rPr>
        <w:t>:</w:t>
      </w:r>
    </w:p>
    <w:p w:rsidR="00D350E6" w:rsidRDefault="00D350E6" w:rsidP="00CF4DEF">
      <w:pPr>
        <w:pStyle w:val="libNormal"/>
        <w:rPr>
          <w:rtl/>
        </w:rPr>
      </w:pPr>
      <w:r>
        <w:rPr>
          <w:rtl/>
        </w:rPr>
        <w:t>فليست هناك آلهة متعدّدة كي تتصارع</w:t>
      </w:r>
      <w:r w:rsidR="00E32E9A">
        <w:rPr>
          <w:rtl/>
        </w:rPr>
        <w:t xml:space="preserve"> - </w:t>
      </w:r>
      <w:r>
        <w:rPr>
          <w:rtl/>
        </w:rPr>
        <w:t>كما في التراث الوثني الشرقي والغربي معاً</w:t>
      </w:r>
      <w:r w:rsidR="00E32E9A">
        <w:rPr>
          <w:rtl/>
        </w:rPr>
        <w:t xml:space="preserve"> - </w:t>
      </w:r>
      <w:r>
        <w:rPr>
          <w:rtl/>
        </w:rPr>
        <w:t>وبالتالي ليست هناك انعكاسات لهذا الصراع على حياة البشر</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المؤمنون </w:t>
      </w:r>
      <w:r w:rsidR="00FE2EA4">
        <w:rPr>
          <w:rtl/>
        </w:rPr>
        <w:t>:</w:t>
      </w:r>
      <w:r>
        <w:rPr>
          <w:rtl/>
        </w:rPr>
        <w:t xml:space="preserve"> 115</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سورة الدخان </w:t>
      </w:r>
      <w:r w:rsidR="00FE2EA4">
        <w:rPr>
          <w:rtl/>
        </w:rPr>
        <w:t>:</w:t>
      </w:r>
      <w:r>
        <w:rPr>
          <w:rtl/>
        </w:rPr>
        <w:t xml:space="preserve"> 38</w:t>
      </w:r>
      <w:r w:rsidR="00E32E9A">
        <w:rPr>
          <w:rtl/>
        </w:rPr>
        <w:t>.</w:t>
      </w:r>
    </w:p>
    <w:p w:rsidR="00D350E6" w:rsidRPr="00E32E9A" w:rsidRDefault="00D350E6" w:rsidP="00823380">
      <w:pPr>
        <w:pStyle w:val="libFootnote0"/>
        <w:rPr>
          <w:rStyle w:val="libFootnoteChar"/>
          <w:rtl/>
        </w:rPr>
      </w:pPr>
      <w:r w:rsidRPr="00E32E9A">
        <w:rPr>
          <w:rStyle w:val="libFootnoteChar"/>
          <w:rtl/>
        </w:rPr>
        <w:t>(3)</w:t>
      </w:r>
      <w:r>
        <w:rPr>
          <w:rtl/>
        </w:rPr>
        <w:t xml:space="preserve"> سورة الذاريات </w:t>
      </w:r>
      <w:r w:rsidR="00FE2EA4">
        <w:rPr>
          <w:rtl/>
        </w:rPr>
        <w:t>:</w:t>
      </w:r>
      <w:r>
        <w:rPr>
          <w:rtl/>
        </w:rPr>
        <w:t xml:space="preserve"> 56</w:t>
      </w:r>
      <w:r w:rsidR="00E32E9A">
        <w:rPr>
          <w:rtl/>
        </w:rPr>
        <w:t>.</w:t>
      </w:r>
    </w:p>
    <w:p w:rsidR="00D350E6" w:rsidRDefault="00D350E6" w:rsidP="00823380">
      <w:pPr>
        <w:pStyle w:val="libFootnote0"/>
        <w:rPr>
          <w:rtl/>
        </w:rPr>
      </w:pPr>
      <w:r w:rsidRPr="00E32E9A">
        <w:rPr>
          <w:rStyle w:val="libFootnoteChar"/>
          <w:rtl/>
        </w:rPr>
        <w:t>(4)</w:t>
      </w:r>
      <w:r>
        <w:rPr>
          <w:rtl/>
        </w:rPr>
        <w:t xml:space="preserve"> سورة البقرة </w:t>
      </w:r>
      <w:r w:rsidR="00FE2EA4">
        <w:rPr>
          <w:rtl/>
        </w:rPr>
        <w:t>:</w:t>
      </w:r>
      <w:r>
        <w:rPr>
          <w:rtl/>
        </w:rPr>
        <w:t xml:space="preserve"> 30</w:t>
      </w:r>
      <w:r w:rsidR="00E32E9A">
        <w:rPr>
          <w:rtl/>
        </w:rPr>
        <w:t>.</w:t>
      </w:r>
    </w:p>
    <w:p w:rsidR="00D350E6" w:rsidRDefault="00D350E6" w:rsidP="00D350E6">
      <w:pPr>
        <w:pStyle w:val="libNormal"/>
      </w:pPr>
      <w:r>
        <w:rPr>
          <w:rtl/>
        </w:rPr>
        <w:br w:type="page"/>
      </w:r>
    </w:p>
    <w:p w:rsidR="00620867" w:rsidRDefault="00D350E6" w:rsidP="00D350E6">
      <w:pPr>
        <w:pStyle w:val="libNormal"/>
        <w:rPr>
          <w:rtl/>
        </w:rPr>
      </w:pPr>
      <w:r w:rsidRPr="00CF4DEF">
        <w:rPr>
          <w:rtl/>
        </w:rPr>
        <w:lastRenderedPageBreak/>
        <w:t>وبذات القدر ينعدم مستوى آخر للصراع الأفقي فوق انعدام المستوى الرأسي السابق</w:t>
      </w:r>
      <w:r w:rsidR="00E32E9A">
        <w:rPr>
          <w:rtl/>
        </w:rPr>
        <w:t>،</w:t>
      </w:r>
      <w:r w:rsidRPr="00CF4DEF">
        <w:rPr>
          <w:rtl/>
        </w:rPr>
        <w:t xml:space="preserve"> وهو صراع الإنسان مع القوى الكونيّة</w:t>
      </w:r>
      <w:r w:rsidR="00E32E9A">
        <w:rPr>
          <w:rtl/>
        </w:rPr>
        <w:t>؛</w:t>
      </w:r>
      <w:r w:rsidRPr="00CF4DEF">
        <w:rPr>
          <w:rtl/>
        </w:rPr>
        <w:t xml:space="preserve"> فهي ليست خصماً للإنسان</w:t>
      </w:r>
      <w:r w:rsidR="00E32E9A">
        <w:rPr>
          <w:rtl/>
        </w:rPr>
        <w:t>،</w:t>
      </w:r>
      <w:r w:rsidRPr="00CF4DEF">
        <w:rPr>
          <w:rtl/>
        </w:rPr>
        <w:t xml:space="preserve"> وإنّما هي أسباب العيش ممزوجة بعوامل الحثّ والحفز والاستثارة الضروريّة لاستمراريّة البقاء مع تطوّره أبداً</w:t>
      </w:r>
      <w:r w:rsidR="00E32E9A">
        <w:rPr>
          <w:rtl/>
        </w:rPr>
        <w:t>،</w:t>
      </w:r>
      <w:r w:rsidRPr="00CF4DEF">
        <w:rPr>
          <w:rtl/>
        </w:rPr>
        <w:t xml:space="preserve"> فالكون كلّه مسخّر للإنسان كما يقول الله تعالى</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اللّهُ الذي سَخّرَ لَكُمُ الْبَحْرَ لِتَجْرِيَ الْفُلْكُ فِيهِ بِأَمْرِهِ وَلِتَبْتَغُوا مِن فَضْلِهِ وَلَعَلّكُمْ تَشْكُرُونَ * وَسَخّرَ لَكُم مَا فِي السّماوَاتِ وَمَا فِي الْأَرْضِ جَمِيعاً مِنْهُ إِنّ فِي ذلِكَ لَآيَاتٍ لِقَوْمٍ يَتَفَكّرُونَ </w:t>
      </w:r>
      <w:r w:rsidRPr="00182258">
        <w:rPr>
          <w:rStyle w:val="libAlaemChar"/>
          <w:rtl/>
        </w:rPr>
        <w:t>)</w:t>
      </w:r>
      <w:r w:rsidRPr="00D350E6">
        <w:rPr>
          <w:rStyle w:val="libFootnotenumChar"/>
          <w:rtl/>
        </w:rPr>
        <w:t>(1)</w:t>
      </w:r>
      <w:r w:rsidR="00E32E9A">
        <w:rPr>
          <w:rtl/>
        </w:rPr>
        <w:t>.</w:t>
      </w:r>
    </w:p>
    <w:p w:rsidR="00D350E6" w:rsidRDefault="00D350E6" w:rsidP="00CF4DEF">
      <w:pPr>
        <w:pStyle w:val="libNormal"/>
        <w:rPr>
          <w:rtl/>
        </w:rPr>
      </w:pPr>
      <w:r>
        <w:rPr>
          <w:rtl/>
        </w:rPr>
        <w:t>ويبقى مستويان آخران للصراع</w:t>
      </w:r>
      <w:r w:rsidR="00E32E9A">
        <w:rPr>
          <w:rtl/>
        </w:rPr>
        <w:t>:</w:t>
      </w:r>
      <w:r>
        <w:rPr>
          <w:rtl/>
        </w:rPr>
        <w:t xml:space="preserve"> صراع داخلي بين المرء ونفسه</w:t>
      </w:r>
      <w:r w:rsidR="00E32E9A">
        <w:rPr>
          <w:rtl/>
        </w:rPr>
        <w:t>،</w:t>
      </w:r>
      <w:r>
        <w:rPr>
          <w:rtl/>
        </w:rPr>
        <w:t xml:space="preserve"> وآخر بين قوى الخير وقوى الشرّ من البشر</w:t>
      </w:r>
      <w:r w:rsidR="00E32E9A">
        <w:rPr>
          <w:rtl/>
        </w:rPr>
        <w:t>،</w:t>
      </w:r>
      <w:r>
        <w:rPr>
          <w:rtl/>
        </w:rPr>
        <w:t xml:space="preserve"> وهذان هما محلّ اهتمام النظام كلّه</w:t>
      </w:r>
      <w:r w:rsidR="00E32E9A">
        <w:rPr>
          <w:rtl/>
        </w:rPr>
        <w:t>:</w:t>
      </w:r>
      <w:r>
        <w:rPr>
          <w:rtl/>
        </w:rPr>
        <w:t xml:space="preserve"> عقيدة وشعائر وأحكاماً</w:t>
      </w:r>
      <w:r w:rsidR="00E32E9A">
        <w:rPr>
          <w:rtl/>
        </w:rPr>
        <w:t>.</w:t>
      </w:r>
    </w:p>
    <w:p w:rsidR="00D350E6" w:rsidRDefault="00D350E6" w:rsidP="00620867">
      <w:pPr>
        <w:pStyle w:val="libBold1"/>
        <w:rPr>
          <w:rtl/>
        </w:rPr>
      </w:pPr>
      <w:bookmarkStart w:id="22" w:name="الأولويّة_المطلقة_للقِيم_:"/>
      <w:bookmarkEnd w:id="22"/>
      <w:r>
        <w:rPr>
          <w:rtl/>
        </w:rPr>
        <w:t>الأولويّة المطلقة للقِيم</w:t>
      </w:r>
      <w:r w:rsidR="00E32E9A">
        <w:rPr>
          <w:rtl/>
        </w:rPr>
        <w:t>:</w:t>
      </w:r>
    </w:p>
    <w:p w:rsidR="00D350E6" w:rsidRDefault="00D350E6" w:rsidP="00CF4DEF">
      <w:pPr>
        <w:pStyle w:val="libNormal"/>
        <w:rPr>
          <w:rtl/>
        </w:rPr>
      </w:pPr>
      <w:r>
        <w:rPr>
          <w:rtl/>
        </w:rPr>
        <w:t>وهو نظام فريد يتخلّل نسيج الحياة كلّها</w:t>
      </w:r>
      <w:r w:rsidR="00E32E9A">
        <w:rPr>
          <w:rtl/>
        </w:rPr>
        <w:t>،</w:t>
      </w:r>
      <w:r>
        <w:rPr>
          <w:rtl/>
        </w:rPr>
        <w:t xml:space="preserve"> فيجعل للقِيم السبق والأولويّة على كلّ ما عداها وإنْ تعارض الالتزام بها مع المصلحة</w:t>
      </w:r>
      <w:r w:rsidR="00E32E9A">
        <w:rPr>
          <w:rtl/>
        </w:rPr>
        <w:t>،</w:t>
      </w:r>
      <w:r>
        <w:rPr>
          <w:rtl/>
        </w:rPr>
        <w:t xml:space="preserve"> كما قد يستحسنها صاحبها فرداً كان أمْ جماعة</w:t>
      </w:r>
      <w:r w:rsidR="00E32E9A">
        <w:rPr>
          <w:rtl/>
        </w:rPr>
        <w:t>.</w:t>
      </w:r>
    </w:p>
    <w:p w:rsidR="00D350E6" w:rsidRDefault="00D350E6" w:rsidP="00CF4DEF">
      <w:pPr>
        <w:pStyle w:val="libNormal"/>
        <w:rPr>
          <w:rtl/>
        </w:rPr>
      </w:pPr>
      <w:r>
        <w:rPr>
          <w:rtl/>
        </w:rPr>
        <w:t>وهنا تتبدى الأهميّة المُطلقة لمحور القِيم في النظام الاجتماعي الإسلامي</w:t>
      </w:r>
      <w:r w:rsidR="00E32E9A">
        <w:rPr>
          <w:rtl/>
        </w:rPr>
        <w:t>،</w:t>
      </w:r>
      <w:r>
        <w:rPr>
          <w:rtl/>
        </w:rPr>
        <w:t xml:space="preserve"> وهو ليس كما قد يظنّ نسقاً للضبط الاجتماعي فحسب</w:t>
      </w:r>
      <w:r w:rsidR="00E32E9A">
        <w:rPr>
          <w:rtl/>
        </w:rPr>
        <w:t>،</w:t>
      </w:r>
      <w:r>
        <w:rPr>
          <w:rtl/>
        </w:rPr>
        <w:t xml:space="preserve"> ولكنّه نسق حركي حي لإنشاء وخلق وتعميق الدوافع الإيجابيّة في الحياة</w:t>
      </w:r>
      <w:r w:rsidR="00E32E9A">
        <w:rPr>
          <w:rtl/>
        </w:rPr>
        <w:t>،</w:t>
      </w:r>
      <w:r>
        <w:rPr>
          <w:rtl/>
        </w:rPr>
        <w:t xml:space="preserve"> أي</w:t>
      </w:r>
      <w:r w:rsidR="00E32E9A">
        <w:rPr>
          <w:rtl/>
        </w:rPr>
        <w:t>:</w:t>
      </w:r>
      <w:r>
        <w:rPr>
          <w:rtl/>
        </w:rPr>
        <w:t xml:space="preserve"> أنّه ليس مجرّد نظام</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سورة الجاثية</w:t>
      </w:r>
      <w:r w:rsidR="008E52ED">
        <w:rPr>
          <w:rtl/>
        </w:rPr>
        <w:t xml:space="preserve"> </w:t>
      </w:r>
      <w:r w:rsidR="00FE2EA4">
        <w:rPr>
          <w:rtl/>
        </w:rPr>
        <w:t>:</w:t>
      </w:r>
      <w:r>
        <w:rPr>
          <w:rtl/>
        </w:rPr>
        <w:t xml:space="preserve"> 12</w:t>
      </w:r>
      <w:r w:rsidR="00E32E9A">
        <w:rPr>
          <w:rtl/>
        </w:rPr>
        <w:t xml:space="preserve"> - </w:t>
      </w:r>
      <w:r>
        <w:rPr>
          <w:rtl/>
        </w:rPr>
        <w:t>13</w:t>
      </w:r>
      <w:r w:rsidR="00E32E9A">
        <w:rPr>
          <w:rtl/>
        </w:rPr>
        <w:t>.</w:t>
      </w:r>
    </w:p>
    <w:p w:rsidR="00D350E6" w:rsidRDefault="00D350E6" w:rsidP="00D350E6">
      <w:pPr>
        <w:pStyle w:val="libNormal"/>
      </w:pPr>
      <w:r>
        <w:rPr>
          <w:rtl/>
        </w:rPr>
        <w:br w:type="page"/>
      </w:r>
    </w:p>
    <w:p w:rsidR="00D350E6" w:rsidRDefault="00D350E6" w:rsidP="002A69AC">
      <w:pPr>
        <w:pStyle w:val="libNormal0"/>
        <w:rPr>
          <w:rtl/>
        </w:rPr>
      </w:pPr>
      <w:r>
        <w:rPr>
          <w:rtl/>
        </w:rPr>
        <w:lastRenderedPageBreak/>
        <w:t>أخلاقي ينتظم عدداً من الفضائل المبعثرة</w:t>
      </w:r>
      <w:r w:rsidR="00E32E9A">
        <w:rPr>
          <w:rtl/>
        </w:rPr>
        <w:t>،</w:t>
      </w:r>
      <w:r>
        <w:rPr>
          <w:rtl/>
        </w:rPr>
        <w:t xml:space="preserve"> ولكنّه نظام متكامل ينعكس في شتّى ضروب وممارسات النشاط الإنساني على اتّساعه</w:t>
      </w:r>
      <w:r w:rsidR="00E32E9A">
        <w:rPr>
          <w:rtl/>
        </w:rPr>
        <w:t>،</w:t>
      </w:r>
      <w:r>
        <w:rPr>
          <w:rtl/>
        </w:rPr>
        <w:t xml:space="preserve"> ولعلّ أوضح بيان لهذا المفهوم</w:t>
      </w:r>
      <w:r w:rsidR="00E32E9A">
        <w:rPr>
          <w:rtl/>
        </w:rPr>
        <w:t>،</w:t>
      </w:r>
      <w:r>
        <w:rPr>
          <w:rtl/>
        </w:rPr>
        <w:t xml:space="preserve"> هو ذلك الوصف الجامع لسلوك الرسول </w:t>
      </w:r>
      <w:r w:rsidR="00FE2A56" w:rsidRPr="00FE2A56">
        <w:rPr>
          <w:rStyle w:val="libAlaemChar"/>
          <w:rtl/>
        </w:rPr>
        <w:t>صلى‌الله‌عليه‌وآله</w:t>
      </w:r>
      <w:r w:rsidR="00E32E9A">
        <w:rPr>
          <w:rtl/>
        </w:rPr>
        <w:t>:</w:t>
      </w:r>
      <w:r>
        <w:rPr>
          <w:rtl/>
        </w:rPr>
        <w:t xml:space="preserve"> </w:t>
      </w:r>
      <w:r w:rsidR="002A69AC">
        <w:rPr>
          <w:rFonts w:hint="cs"/>
          <w:rtl/>
        </w:rPr>
        <w:t>(</w:t>
      </w:r>
      <w:r>
        <w:rPr>
          <w:rtl/>
        </w:rPr>
        <w:t>كان خُلقه القرآن</w:t>
      </w:r>
      <w:r w:rsidR="002A69AC">
        <w:rPr>
          <w:rFonts w:hint="cs"/>
          <w:rtl/>
        </w:rPr>
        <w:t>)</w:t>
      </w:r>
      <w:r w:rsidR="00E32E9A">
        <w:rPr>
          <w:rtl/>
        </w:rPr>
        <w:t>.</w:t>
      </w:r>
    </w:p>
    <w:p w:rsidR="00D350E6" w:rsidRDefault="00D350E6" w:rsidP="00CF4DEF">
      <w:pPr>
        <w:pStyle w:val="libNormal"/>
        <w:rPr>
          <w:rtl/>
        </w:rPr>
      </w:pPr>
      <w:r>
        <w:rPr>
          <w:rtl/>
        </w:rPr>
        <w:t>فالنظام الاقتصادي الإسلامي يقوم على مفهوم الاستخلاف في مال الله الذي هو مال الجماعة</w:t>
      </w:r>
      <w:r w:rsidR="00E32E9A">
        <w:rPr>
          <w:rtl/>
        </w:rPr>
        <w:t>؛</w:t>
      </w:r>
      <w:r>
        <w:rPr>
          <w:rtl/>
        </w:rPr>
        <w:t xml:space="preserve"> وهو نظام محكوم بقواعد أخلاقيّة في كليّاته وجزئيّاته على السواء</w:t>
      </w:r>
      <w:r w:rsidR="00E32E9A">
        <w:rPr>
          <w:rtl/>
        </w:rPr>
        <w:t>،</w:t>
      </w:r>
      <w:r>
        <w:rPr>
          <w:rtl/>
        </w:rPr>
        <w:t xml:space="preserve"> في مجالات النشاط</w:t>
      </w:r>
      <w:r w:rsidR="00E32E9A">
        <w:rPr>
          <w:rtl/>
        </w:rPr>
        <w:t>،</w:t>
      </w:r>
      <w:r>
        <w:rPr>
          <w:rtl/>
        </w:rPr>
        <w:t xml:space="preserve"> وفي أساليب الاكتساب</w:t>
      </w:r>
      <w:r w:rsidR="00E32E9A">
        <w:rPr>
          <w:rtl/>
        </w:rPr>
        <w:t>،</w:t>
      </w:r>
      <w:r>
        <w:rPr>
          <w:rtl/>
        </w:rPr>
        <w:t xml:space="preserve"> وفي أوجه وحدود الإنفاق</w:t>
      </w:r>
      <w:r w:rsidR="00E32E9A">
        <w:rPr>
          <w:rtl/>
        </w:rPr>
        <w:t>،</w:t>
      </w:r>
      <w:r>
        <w:rPr>
          <w:rtl/>
        </w:rPr>
        <w:t xml:space="preserve"> ممّا يعني طهر المال وتحقيقه لوظيفته الاجتماعيّة فوق تحقيقه لمصلحة الفرد القائم على تثميره</w:t>
      </w:r>
      <w:r w:rsidR="00E32E9A">
        <w:rPr>
          <w:rtl/>
        </w:rPr>
        <w:t>.</w:t>
      </w:r>
    </w:p>
    <w:p w:rsidR="00D350E6" w:rsidRDefault="00D350E6" w:rsidP="002A69AC">
      <w:pPr>
        <w:pStyle w:val="libNormal"/>
        <w:rPr>
          <w:rtl/>
        </w:rPr>
      </w:pPr>
      <w:r w:rsidRPr="008E52ED">
        <w:rPr>
          <w:rtl/>
        </w:rPr>
        <w:t>والنظام الاجتماعي الإسلامي يقوم على التوازن الدقيق بين متطلّبات الفرد ومقتضيات مصلحة الجماعة</w:t>
      </w:r>
      <w:r w:rsidR="00E32E9A">
        <w:rPr>
          <w:rtl/>
        </w:rPr>
        <w:t>،</w:t>
      </w:r>
      <w:r w:rsidRPr="008E52ED">
        <w:rPr>
          <w:rtl/>
        </w:rPr>
        <w:t xml:space="preserve"> معتمداً على مبدأ أساسي هو المساواة بين البشر جميعاً</w:t>
      </w:r>
      <w:r w:rsidR="00E32E9A">
        <w:rPr>
          <w:rtl/>
        </w:rPr>
        <w:t>:</w:t>
      </w:r>
      <w:r w:rsidR="008E52ED">
        <w:rPr>
          <w:rtl/>
        </w:rPr>
        <w:t xml:space="preserve"> </w:t>
      </w:r>
      <w:r w:rsidR="002A69AC" w:rsidRPr="002A69AC">
        <w:rPr>
          <w:rFonts w:hint="cs"/>
          <w:rtl/>
        </w:rPr>
        <w:t>(</w:t>
      </w:r>
      <w:r w:rsidRPr="002A69AC">
        <w:rPr>
          <w:rtl/>
        </w:rPr>
        <w:t>فالناسُ سواسيةٌ كأسنانِ المِشطِ</w:t>
      </w:r>
      <w:r w:rsidR="002A69AC" w:rsidRPr="002A69AC">
        <w:rPr>
          <w:rFonts w:hint="cs"/>
          <w:rtl/>
        </w:rPr>
        <w:t>)</w:t>
      </w:r>
      <w:r w:rsidR="00E32E9A">
        <w:rPr>
          <w:rtl/>
        </w:rPr>
        <w:t>.</w:t>
      </w:r>
      <w:r w:rsidRPr="00CF4DEF">
        <w:rPr>
          <w:rtl/>
        </w:rPr>
        <w:t xml:space="preserve"> ومعيار التفاضل الوحيد في هذا النظام هو التقوى</w:t>
      </w:r>
      <w:r w:rsidR="00E32E9A">
        <w:rPr>
          <w:rtl/>
        </w:rPr>
        <w:t>،</w:t>
      </w:r>
      <w:r w:rsidRPr="00CF4DEF">
        <w:rPr>
          <w:rtl/>
        </w:rPr>
        <w:t xml:space="preserve"> أي</w:t>
      </w:r>
      <w:r w:rsidR="00E32E9A">
        <w:rPr>
          <w:rtl/>
        </w:rPr>
        <w:t>:</w:t>
      </w:r>
      <w:r w:rsidRPr="00CF4DEF">
        <w:rPr>
          <w:rtl/>
        </w:rPr>
        <w:t xml:space="preserve"> الالتزام بقِيم هذا النظام</w:t>
      </w:r>
      <w:r w:rsidR="00E32E9A">
        <w:rPr>
          <w:rtl/>
        </w:rPr>
        <w:t>:</w:t>
      </w:r>
      <w:r w:rsidRPr="00CF4DEF">
        <w:rPr>
          <w:rtl/>
        </w:rPr>
        <w:t xml:space="preserve"> </w:t>
      </w:r>
      <w:r w:rsidRPr="00182258">
        <w:rPr>
          <w:rStyle w:val="libAlaemChar"/>
          <w:rFonts w:hint="cs"/>
          <w:rtl/>
        </w:rPr>
        <w:t>(</w:t>
      </w:r>
      <w:r w:rsidRPr="00CF4DEF">
        <w:rPr>
          <w:rStyle w:val="libAieChar"/>
          <w:rFonts w:hint="cs"/>
          <w:rtl/>
        </w:rPr>
        <w:t xml:space="preserve"> إِنّ أَكْرَمَكُمْ عِندَ اللّهِ أَتْقَاكُمْ </w:t>
      </w:r>
      <w:r w:rsidRPr="00182258">
        <w:rPr>
          <w:rStyle w:val="libAlaemChar"/>
          <w:rFonts w:hint="cs"/>
          <w:rtl/>
        </w:rPr>
        <w:t>)</w:t>
      </w:r>
      <w:r w:rsidRPr="00D350E6">
        <w:rPr>
          <w:rStyle w:val="libFootnotenumChar"/>
          <w:rtl/>
        </w:rPr>
        <w:t>(1)</w:t>
      </w:r>
      <w:r w:rsidR="00E32E9A">
        <w:rPr>
          <w:rtl/>
        </w:rPr>
        <w:t>.</w:t>
      </w:r>
    </w:p>
    <w:p w:rsidR="002A69AC" w:rsidRDefault="00D350E6" w:rsidP="002A69AC">
      <w:pPr>
        <w:pStyle w:val="libNormal"/>
        <w:rPr>
          <w:rtl/>
        </w:rPr>
      </w:pPr>
      <w:r w:rsidRPr="00CF4DEF">
        <w:rPr>
          <w:rtl/>
        </w:rPr>
        <w:t>والعدل مبدأ أساسي وقاعدة ارتكاز النظام السياسي الإسلامي</w:t>
      </w:r>
      <w:r w:rsidR="00E32E9A">
        <w:rPr>
          <w:rtl/>
        </w:rPr>
        <w:t>،</w:t>
      </w:r>
      <w:r w:rsidRPr="00CF4DEF">
        <w:rPr>
          <w:rtl/>
        </w:rPr>
        <w:t xml:space="preserve"> وهو قيمة مُطلقة على كافة مستويات الحياة</w:t>
      </w:r>
      <w:r w:rsidR="002A69AC">
        <w:rPr>
          <w:rFonts w:hint="cs"/>
          <w:rtl/>
        </w:rPr>
        <w:t>:</w:t>
      </w:r>
      <w:r w:rsidRPr="00CF4DEF">
        <w:rPr>
          <w:rtl/>
        </w:rPr>
        <w:t xml:space="preserve"> </w:t>
      </w:r>
    </w:p>
    <w:p w:rsidR="00D350E6" w:rsidRDefault="00D350E6" w:rsidP="002A69AC">
      <w:pPr>
        <w:pStyle w:val="libNormal"/>
        <w:rPr>
          <w:rtl/>
        </w:rPr>
      </w:pPr>
      <w:r w:rsidRPr="00CF4DEF">
        <w:rPr>
          <w:rtl/>
        </w:rPr>
        <w:t>يقول الله تعالى</w:t>
      </w:r>
      <w:r w:rsidR="00E32E9A">
        <w:rPr>
          <w:rtl/>
        </w:rPr>
        <w:t>:</w:t>
      </w:r>
      <w:r w:rsidRPr="00CF4DEF">
        <w:rPr>
          <w:rtl/>
        </w:rPr>
        <w:t xml:space="preserve"> </w:t>
      </w:r>
      <w:r w:rsidRPr="00182258">
        <w:rPr>
          <w:rStyle w:val="libAlaemChar"/>
          <w:rtl/>
        </w:rPr>
        <w:t>(</w:t>
      </w:r>
      <w:r w:rsidRPr="00CF4DEF">
        <w:rPr>
          <w:rStyle w:val="libAieChar"/>
          <w:rFonts w:hint="cs"/>
          <w:rtl/>
        </w:rPr>
        <w:t xml:space="preserve"> إِنّ اللّهَ يَأْمُرُ بِالْعَدْلِ وَالْإِحْسَانِ </w:t>
      </w:r>
      <w:r w:rsidRPr="00182258">
        <w:rPr>
          <w:rStyle w:val="libAlaemChar"/>
          <w:rtl/>
        </w:rPr>
        <w:t>)</w:t>
      </w:r>
      <w:r w:rsidRPr="00D350E6">
        <w:rPr>
          <w:rStyle w:val="libFootnotenumChar"/>
          <w:rtl/>
        </w:rPr>
        <w:t>(2)</w:t>
      </w:r>
      <w:r w:rsidR="00E32E9A">
        <w:rPr>
          <w:rtl/>
        </w:rPr>
        <w:t>.</w:t>
      </w:r>
    </w:p>
    <w:p w:rsidR="00D350E6" w:rsidRDefault="00D350E6" w:rsidP="002A69AC">
      <w:pPr>
        <w:pStyle w:val="libNormal"/>
        <w:rPr>
          <w:rtl/>
        </w:rPr>
      </w:pPr>
      <w:r w:rsidRPr="00CF4DEF">
        <w:rPr>
          <w:rtl/>
        </w:rPr>
        <w:t xml:space="preserve">وروى مُسلم عن رسول الله </w:t>
      </w:r>
      <w:r w:rsidR="00FE2A56" w:rsidRPr="00FE2A56">
        <w:rPr>
          <w:rStyle w:val="libAlaemChar"/>
          <w:rtl/>
        </w:rPr>
        <w:t>صلى‌الله‌عليه‌وآله</w:t>
      </w:r>
      <w:r w:rsidR="00E32E9A">
        <w:rPr>
          <w:rtl/>
        </w:rPr>
        <w:t>:</w:t>
      </w:r>
      <w:r w:rsidRPr="00CF4DEF">
        <w:rPr>
          <w:rtl/>
        </w:rPr>
        <w:t xml:space="preserve"> </w:t>
      </w:r>
      <w:r w:rsidR="002A69AC">
        <w:rPr>
          <w:rStyle w:val="libBold2Char"/>
          <w:rFonts w:hint="cs"/>
          <w:rtl/>
        </w:rPr>
        <w:t>(</w:t>
      </w:r>
      <w:r w:rsidRPr="00D350E6">
        <w:rPr>
          <w:rStyle w:val="libBold2Char"/>
          <w:rtl/>
        </w:rPr>
        <w:t xml:space="preserve"> إنّ المُقسطين عند الله على منابرَ من نورٍ</w:t>
      </w:r>
      <w:r w:rsidR="00E32E9A">
        <w:rPr>
          <w:rStyle w:val="libBold2Char"/>
          <w:rtl/>
        </w:rPr>
        <w:t>،</w:t>
      </w:r>
      <w:r w:rsidRPr="00D350E6">
        <w:rPr>
          <w:rStyle w:val="libBold2Char"/>
          <w:rtl/>
        </w:rPr>
        <w:t xml:space="preserve"> الذين يعدلون في حكمهم وأهليهم وما وُلّوا </w:t>
      </w:r>
      <w:r w:rsidR="002A69AC">
        <w:rPr>
          <w:rStyle w:val="libBold2Char"/>
          <w:rFonts w:hint="cs"/>
          <w:rtl/>
        </w:rPr>
        <w:t>)</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الحجرات </w:t>
      </w:r>
      <w:r w:rsidR="00FE2EA4">
        <w:rPr>
          <w:rtl/>
        </w:rPr>
        <w:t>:</w:t>
      </w:r>
      <w:r>
        <w:rPr>
          <w:rtl/>
        </w:rPr>
        <w:t xml:space="preserve"> 13</w:t>
      </w:r>
      <w:r w:rsidR="00E32E9A">
        <w:rPr>
          <w:rtl/>
        </w:rPr>
        <w:t>.</w:t>
      </w:r>
    </w:p>
    <w:p w:rsidR="00D350E6" w:rsidRDefault="00D350E6" w:rsidP="00823380">
      <w:pPr>
        <w:pStyle w:val="libFootnote0"/>
        <w:rPr>
          <w:rtl/>
        </w:rPr>
      </w:pPr>
      <w:r w:rsidRPr="00E32E9A">
        <w:rPr>
          <w:rStyle w:val="libFootnoteChar"/>
          <w:rtl/>
        </w:rPr>
        <w:t>(2)</w:t>
      </w:r>
      <w:r>
        <w:rPr>
          <w:rtl/>
        </w:rPr>
        <w:t xml:space="preserve"> سورة النحل </w:t>
      </w:r>
      <w:r w:rsidR="00FE2EA4">
        <w:rPr>
          <w:rtl/>
        </w:rPr>
        <w:t>:</w:t>
      </w:r>
      <w:r>
        <w:rPr>
          <w:rtl/>
        </w:rPr>
        <w:t xml:space="preserve"> 90</w:t>
      </w:r>
      <w:r w:rsidR="00E32E9A">
        <w:rPr>
          <w:rtl/>
        </w:rPr>
        <w:t>.</w:t>
      </w:r>
    </w:p>
    <w:p w:rsidR="00D350E6" w:rsidRDefault="00D350E6" w:rsidP="00D350E6">
      <w:pPr>
        <w:pStyle w:val="libNormal"/>
      </w:pPr>
      <w:r>
        <w:rPr>
          <w:rtl/>
        </w:rPr>
        <w:br w:type="page"/>
      </w:r>
    </w:p>
    <w:p w:rsidR="002A69AC" w:rsidRDefault="00D350E6" w:rsidP="00CF4DEF">
      <w:pPr>
        <w:pStyle w:val="libNormal"/>
        <w:rPr>
          <w:rtl/>
        </w:rPr>
      </w:pPr>
      <w:r>
        <w:rPr>
          <w:rtl/>
        </w:rPr>
        <w:lastRenderedPageBreak/>
        <w:t>والوسيطة</w:t>
      </w:r>
      <w:r w:rsidR="00E32E9A">
        <w:rPr>
          <w:rtl/>
        </w:rPr>
        <w:t>،</w:t>
      </w:r>
      <w:r>
        <w:rPr>
          <w:rtl/>
        </w:rPr>
        <w:t xml:space="preserve"> تعني</w:t>
      </w:r>
      <w:r w:rsidR="00E32E9A">
        <w:rPr>
          <w:rtl/>
        </w:rPr>
        <w:t>:</w:t>
      </w:r>
      <w:r>
        <w:rPr>
          <w:rtl/>
        </w:rPr>
        <w:t xml:space="preserve"> التوّسط والقصد في كلّ شيء</w:t>
      </w:r>
      <w:r w:rsidR="00637374">
        <w:rPr>
          <w:rtl/>
        </w:rPr>
        <w:t xml:space="preserve"> ...</w:t>
      </w:r>
      <w:r>
        <w:rPr>
          <w:rtl/>
        </w:rPr>
        <w:t xml:space="preserve"> في المتع والملذات الحسيّة</w:t>
      </w:r>
      <w:r w:rsidR="00E32E9A">
        <w:rPr>
          <w:rtl/>
        </w:rPr>
        <w:t>،</w:t>
      </w:r>
      <w:r>
        <w:rPr>
          <w:rtl/>
        </w:rPr>
        <w:t xml:space="preserve"> كالطعام والشراب والجنس تماماً</w:t>
      </w:r>
      <w:r w:rsidR="00E32E9A">
        <w:rPr>
          <w:rtl/>
        </w:rPr>
        <w:t>،</w:t>
      </w:r>
      <w:r>
        <w:rPr>
          <w:rtl/>
        </w:rPr>
        <w:t xml:space="preserve"> كما في عدم الغلو في الدين</w:t>
      </w:r>
      <w:r w:rsidR="00E32E9A">
        <w:rPr>
          <w:rtl/>
        </w:rPr>
        <w:t>.</w:t>
      </w:r>
      <w:r>
        <w:rPr>
          <w:rtl/>
        </w:rPr>
        <w:t xml:space="preserve"> </w:t>
      </w:r>
    </w:p>
    <w:p w:rsidR="00D350E6" w:rsidRDefault="00D350E6" w:rsidP="00CF4DEF">
      <w:pPr>
        <w:pStyle w:val="libNormal"/>
        <w:rPr>
          <w:rtl/>
        </w:rPr>
      </w:pPr>
      <w:r>
        <w:rPr>
          <w:rtl/>
        </w:rPr>
        <w:t>ومن هنا تتّضح الصفات الفارقة للنظام الإسلامي عن كلّ نظام جاهلي</w:t>
      </w:r>
      <w:r w:rsidR="00E32E9A">
        <w:rPr>
          <w:rtl/>
        </w:rPr>
        <w:t>:</w:t>
      </w:r>
    </w:p>
    <w:p w:rsidR="00D350E6" w:rsidRDefault="00D350E6" w:rsidP="00CF4DEF">
      <w:pPr>
        <w:pStyle w:val="libNormal"/>
        <w:rPr>
          <w:rtl/>
        </w:rPr>
      </w:pPr>
      <w:r>
        <w:rPr>
          <w:rtl/>
        </w:rPr>
        <w:t>فهنا توحيد مُطلق لله</w:t>
      </w:r>
      <w:r w:rsidR="00E32E9A">
        <w:rPr>
          <w:rtl/>
        </w:rPr>
        <w:t>،</w:t>
      </w:r>
      <w:r>
        <w:rPr>
          <w:rtl/>
        </w:rPr>
        <w:t xml:space="preserve"> وتقدير لله حقّ قدره</w:t>
      </w:r>
      <w:r w:rsidR="00637374">
        <w:rPr>
          <w:rtl/>
        </w:rPr>
        <w:t xml:space="preserve"> ...</w:t>
      </w:r>
      <w:r>
        <w:rPr>
          <w:rtl/>
        </w:rPr>
        <w:t xml:space="preserve"> وهناك خلط في مفهوم الألوهيّة</w:t>
      </w:r>
      <w:r w:rsidR="00E32E9A">
        <w:rPr>
          <w:rtl/>
        </w:rPr>
        <w:t>.</w:t>
      </w:r>
    </w:p>
    <w:p w:rsidR="00D350E6" w:rsidRDefault="00D350E6" w:rsidP="002A69AC">
      <w:pPr>
        <w:pStyle w:val="libNormal"/>
        <w:rPr>
          <w:rtl/>
        </w:rPr>
      </w:pPr>
      <w:r>
        <w:rPr>
          <w:rtl/>
        </w:rPr>
        <w:t>وهنا ربط كامل بين القِيم وغايات الوجود الإنساني</w:t>
      </w:r>
      <w:r w:rsidR="002A69AC">
        <w:rPr>
          <w:rFonts w:hint="cs"/>
          <w:rtl/>
        </w:rPr>
        <w:t xml:space="preserve"> ...</w:t>
      </w:r>
      <w:r>
        <w:rPr>
          <w:rtl/>
        </w:rPr>
        <w:t xml:space="preserve"> وهناك الاستغراق في الحياة الماديّة</w:t>
      </w:r>
      <w:r w:rsidR="00E32E9A">
        <w:rPr>
          <w:rtl/>
        </w:rPr>
        <w:t>.</w:t>
      </w:r>
    </w:p>
    <w:p w:rsidR="00D350E6" w:rsidRDefault="00D350E6" w:rsidP="00CF4DEF">
      <w:pPr>
        <w:pStyle w:val="libNormal"/>
        <w:rPr>
          <w:rtl/>
        </w:rPr>
      </w:pPr>
      <w:r>
        <w:rPr>
          <w:rtl/>
        </w:rPr>
        <w:t>وهنا الانتماء الأعلى والأولى والأسبق لقِيم هذا النظام</w:t>
      </w:r>
      <w:r w:rsidR="00E32E9A">
        <w:rPr>
          <w:rtl/>
        </w:rPr>
        <w:t>،</w:t>
      </w:r>
      <w:r>
        <w:rPr>
          <w:rtl/>
        </w:rPr>
        <w:t xml:space="preserve"> وهناك انتماءات تتردّد بين قِبليّة وعرقيّة ونفعيّة</w:t>
      </w:r>
      <w:r w:rsidR="00637374">
        <w:rPr>
          <w:rtl/>
        </w:rPr>
        <w:t xml:space="preserve"> ...</w:t>
      </w:r>
      <w:r w:rsidR="002A69AC">
        <w:rPr>
          <w:rFonts w:hint="cs"/>
          <w:rtl/>
        </w:rPr>
        <w:t xml:space="preserve"> </w:t>
      </w:r>
      <w:r w:rsidR="00E32E9A">
        <w:rPr>
          <w:rtl/>
        </w:rPr>
        <w:t>.</w:t>
      </w:r>
    </w:p>
    <w:p w:rsidR="00D350E6" w:rsidRDefault="00D350E6" w:rsidP="00D350E6">
      <w:pPr>
        <w:pStyle w:val="libNormal"/>
      </w:pPr>
      <w:r>
        <w:rPr>
          <w:rtl/>
        </w:rPr>
        <w:br w:type="page"/>
      </w:r>
    </w:p>
    <w:p w:rsidR="00D350E6" w:rsidRDefault="00D350E6" w:rsidP="002A69AC">
      <w:pPr>
        <w:pStyle w:val="Heading1Center"/>
        <w:rPr>
          <w:rtl/>
        </w:rPr>
      </w:pPr>
      <w:bookmarkStart w:id="23" w:name="الباب_الثالث"/>
      <w:bookmarkStart w:id="24" w:name="_Toc371246074"/>
      <w:bookmarkEnd w:id="23"/>
      <w:r>
        <w:rPr>
          <w:rFonts w:hint="cs"/>
          <w:rtl/>
        </w:rPr>
        <w:lastRenderedPageBreak/>
        <w:t>الباب الثالث</w:t>
      </w:r>
      <w:r w:rsidR="002A69AC">
        <w:rPr>
          <w:rFonts w:hint="cs"/>
          <w:rtl/>
        </w:rPr>
        <w:t>:</w:t>
      </w:r>
      <w:r>
        <w:rPr>
          <w:rFonts w:hint="cs"/>
          <w:rtl/>
        </w:rPr>
        <w:t xml:space="preserve"> الاُمويّة الحزبُ الاُموي</w:t>
      </w:r>
      <w:bookmarkEnd w:id="24"/>
    </w:p>
    <w:p w:rsidR="00D350E6" w:rsidRDefault="00D350E6" w:rsidP="00D350E6">
      <w:pPr>
        <w:pStyle w:val="libNormal"/>
      </w:pPr>
      <w:r>
        <w:rPr>
          <w:rtl/>
        </w:rPr>
        <w:br w:type="page"/>
      </w:r>
    </w:p>
    <w:p w:rsidR="00D350E6" w:rsidRPr="00D91A3F" w:rsidRDefault="00D350E6" w:rsidP="00D91A3F">
      <w:pPr>
        <w:pStyle w:val="libNormal"/>
        <w:rPr>
          <w:rtl/>
        </w:rPr>
      </w:pPr>
      <w:r w:rsidRPr="00D91A3F">
        <w:rPr>
          <w:rtl/>
        </w:rPr>
        <w:lastRenderedPageBreak/>
        <w:t>آثرنا هذا التوصيف لبني اُميّة في طورهم ذي الأثر الشديد</w:t>
      </w:r>
      <w:r w:rsidR="00E32E9A" w:rsidRPr="00D91A3F">
        <w:rPr>
          <w:rtl/>
        </w:rPr>
        <w:t>،</w:t>
      </w:r>
      <w:r w:rsidRPr="00D91A3F">
        <w:rPr>
          <w:rtl/>
        </w:rPr>
        <w:t xml:space="preserve"> لما كان التحليل الدقيق لوقائع تلك الفترة يقودنا إلى القول باطمئنان</w:t>
      </w:r>
      <w:r w:rsidR="00E32E9A" w:rsidRPr="00D91A3F">
        <w:rPr>
          <w:rtl/>
        </w:rPr>
        <w:t>:</w:t>
      </w:r>
      <w:r w:rsidRPr="00D91A3F">
        <w:rPr>
          <w:rtl/>
        </w:rPr>
        <w:t xml:space="preserve"> إنّ الدولة الاُمويّة لمْ تنشأ فُجأة عقيب فترة الخلافة</w:t>
      </w:r>
      <w:r w:rsidR="00E32E9A" w:rsidRPr="00D91A3F">
        <w:rPr>
          <w:rtl/>
        </w:rPr>
        <w:t>،</w:t>
      </w:r>
      <w:r w:rsidRPr="00D91A3F">
        <w:rPr>
          <w:rtl/>
        </w:rPr>
        <w:t xml:space="preserve"> وإنّما كانت نِتاجاً لجهد دؤوب بُذل على مرّ السنين</w:t>
      </w:r>
      <w:r w:rsidR="00E32E9A" w:rsidRPr="00D91A3F">
        <w:rPr>
          <w:rtl/>
        </w:rPr>
        <w:t>،</w:t>
      </w:r>
      <w:r w:rsidRPr="00D91A3F">
        <w:rPr>
          <w:rtl/>
        </w:rPr>
        <w:t xml:space="preserve"> بطيئاً متئداً ولكن في اطّراد</w:t>
      </w:r>
      <w:r w:rsidR="00E32E9A" w:rsidRPr="00D91A3F">
        <w:rPr>
          <w:rtl/>
        </w:rPr>
        <w:t>،</w:t>
      </w:r>
      <w:r w:rsidRPr="00D91A3F">
        <w:rPr>
          <w:rtl/>
        </w:rPr>
        <w:t xml:space="preserve"> أو كما يقول المثل الإنجليزي</w:t>
      </w:r>
      <w:r w:rsidR="00E32E9A" w:rsidRPr="00D91A3F">
        <w:rPr>
          <w:rtl/>
        </w:rPr>
        <w:t>:</w:t>
      </w:r>
      <w:r w:rsidRPr="00D91A3F">
        <w:rPr>
          <w:rtl/>
        </w:rPr>
        <w:t xml:space="preserve"> ( </w:t>
      </w:r>
      <w:r w:rsidRPr="00D91A3F">
        <w:t>Slowly but sure</w:t>
      </w:r>
      <w:r w:rsidRPr="00D91A3F">
        <w:rPr>
          <w:rtl/>
        </w:rPr>
        <w:t xml:space="preserve"> )</w:t>
      </w:r>
      <w:r w:rsidR="00E32E9A" w:rsidRPr="00D91A3F">
        <w:rPr>
          <w:rtl/>
        </w:rPr>
        <w:t>.</w:t>
      </w:r>
    </w:p>
    <w:p w:rsidR="00D350E6" w:rsidRDefault="00D350E6" w:rsidP="00CF4DEF">
      <w:pPr>
        <w:pStyle w:val="libNormal"/>
        <w:rPr>
          <w:rtl/>
        </w:rPr>
      </w:pPr>
      <w:r>
        <w:rPr>
          <w:rtl/>
        </w:rPr>
        <w:t>فقد كانت هناك جماعة توفّرت لها عناصر مشتركة تجتمع عليها</w:t>
      </w:r>
      <w:r w:rsidR="00E32E9A">
        <w:rPr>
          <w:rtl/>
        </w:rPr>
        <w:t>،</w:t>
      </w:r>
      <w:r>
        <w:rPr>
          <w:rtl/>
        </w:rPr>
        <w:t xml:space="preserve"> ولها أهداف محدّدة</w:t>
      </w:r>
      <w:r w:rsidR="00E32E9A">
        <w:rPr>
          <w:rtl/>
        </w:rPr>
        <w:t>،</w:t>
      </w:r>
      <w:r>
        <w:rPr>
          <w:rtl/>
        </w:rPr>
        <w:t xml:space="preserve"> ولها وسائل محدّدة لبلوغ هذه الأهداف</w:t>
      </w:r>
      <w:r w:rsidR="00E32E9A">
        <w:rPr>
          <w:rtl/>
        </w:rPr>
        <w:t>،</w:t>
      </w:r>
      <w:r>
        <w:rPr>
          <w:rtl/>
        </w:rPr>
        <w:t xml:space="preserve"> متّخذة السيطرة على السلطة واسطتها للتحقيق</w:t>
      </w:r>
      <w:r w:rsidR="00E32E9A">
        <w:rPr>
          <w:rtl/>
        </w:rPr>
        <w:t>،</w:t>
      </w:r>
      <w:r>
        <w:rPr>
          <w:rtl/>
        </w:rPr>
        <w:t xml:space="preserve"> وذلك هو الحزب</w:t>
      </w:r>
      <w:r w:rsidR="00E32E9A">
        <w:rPr>
          <w:rtl/>
        </w:rPr>
        <w:t>.</w:t>
      </w:r>
    </w:p>
    <w:p w:rsidR="002A69AC" w:rsidRDefault="00D350E6" w:rsidP="00CF4DEF">
      <w:pPr>
        <w:pStyle w:val="libNormal"/>
        <w:rPr>
          <w:rtl/>
        </w:rPr>
      </w:pPr>
      <w:r>
        <w:rPr>
          <w:rtl/>
        </w:rPr>
        <w:t>فمَن هم أعضاء هذا الحزب</w:t>
      </w:r>
      <w:r w:rsidR="00E32E9A">
        <w:rPr>
          <w:rtl/>
        </w:rPr>
        <w:t>؟</w:t>
      </w:r>
      <w:r>
        <w:rPr>
          <w:rtl/>
        </w:rPr>
        <w:t xml:space="preserve"> </w:t>
      </w:r>
    </w:p>
    <w:p w:rsidR="002A69AC" w:rsidRDefault="00D350E6" w:rsidP="00CF4DEF">
      <w:pPr>
        <w:pStyle w:val="libNormal"/>
        <w:rPr>
          <w:rtl/>
        </w:rPr>
      </w:pPr>
      <w:r>
        <w:rPr>
          <w:rtl/>
        </w:rPr>
        <w:t>وما هي أهدافه</w:t>
      </w:r>
      <w:r w:rsidR="00E32E9A">
        <w:rPr>
          <w:rtl/>
        </w:rPr>
        <w:t>؟</w:t>
      </w:r>
      <w:r>
        <w:rPr>
          <w:rtl/>
        </w:rPr>
        <w:t xml:space="preserve"> </w:t>
      </w:r>
    </w:p>
    <w:p w:rsidR="002A69AC" w:rsidRDefault="00D350E6" w:rsidP="00CF4DEF">
      <w:pPr>
        <w:pStyle w:val="libNormal"/>
        <w:rPr>
          <w:rtl/>
        </w:rPr>
      </w:pPr>
      <w:r>
        <w:rPr>
          <w:rtl/>
        </w:rPr>
        <w:t>وما هي وسائله</w:t>
      </w:r>
      <w:r w:rsidR="00E32E9A">
        <w:rPr>
          <w:rtl/>
        </w:rPr>
        <w:t>؟</w:t>
      </w:r>
      <w:r>
        <w:rPr>
          <w:rtl/>
        </w:rPr>
        <w:t xml:space="preserve"> </w:t>
      </w:r>
    </w:p>
    <w:p w:rsidR="00D350E6" w:rsidRDefault="00D350E6" w:rsidP="00CF4DEF">
      <w:pPr>
        <w:pStyle w:val="libNormal"/>
        <w:rPr>
          <w:rtl/>
        </w:rPr>
      </w:pPr>
      <w:r>
        <w:rPr>
          <w:rtl/>
        </w:rPr>
        <w:t>وهل تبدّلت الأهداف والوسائل والحزب خارج السلطة عنها وقد حاز السلطة</w:t>
      </w:r>
      <w:r w:rsidR="00E32E9A">
        <w:rPr>
          <w:rtl/>
        </w:rPr>
        <w:t>؟</w:t>
      </w:r>
    </w:p>
    <w:p w:rsidR="00D350E6" w:rsidRDefault="00D350E6" w:rsidP="008E52ED">
      <w:pPr>
        <w:pStyle w:val="libNormal"/>
        <w:rPr>
          <w:rtl/>
        </w:rPr>
      </w:pPr>
      <w:r>
        <w:rPr>
          <w:rtl/>
        </w:rPr>
        <w:t xml:space="preserve">إنّ أوّل ما نلحظه من معرفتنا بالتاريخ الإسلامي هو وصف تلك الفترة الممتدّة من عام </w:t>
      </w:r>
      <w:r w:rsidR="00FE2EA4">
        <w:rPr>
          <w:rtl/>
        </w:rPr>
        <w:t>:</w:t>
      </w:r>
      <w:r>
        <w:rPr>
          <w:rtl/>
        </w:rPr>
        <w:t xml:space="preserve"> </w:t>
      </w:r>
      <w:r w:rsidR="002A69AC">
        <w:rPr>
          <w:rFonts w:hint="cs"/>
          <w:rtl/>
        </w:rPr>
        <w:t>(</w:t>
      </w:r>
      <w:r>
        <w:rPr>
          <w:rtl/>
        </w:rPr>
        <w:t>41 هـ</w:t>
      </w:r>
      <w:r w:rsidR="002A69AC">
        <w:rPr>
          <w:rFonts w:hint="cs"/>
          <w:rtl/>
        </w:rPr>
        <w:t>)</w:t>
      </w:r>
      <w:r>
        <w:rPr>
          <w:rtl/>
        </w:rPr>
        <w:t xml:space="preserve"> حتّى </w:t>
      </w:r>
      <w:r w:rsidR="002A69AC">
        <w:rPr>
          <w:rFonts w:hint="cs"/>
          <w:rtl/>
        </w:rPr>
        <w:t>(</w:t>
      </w:r>
      <w:r>
        <w:rPr>
          <w:rtl/>
        </w:rPr>
        <w:t>132هـ</w:t>
      </w:r>
      <w:r w:rsidR="002A69AC">
        <w:rPr>
          <w:rFonts w:hint="cs"/>
          <w:rtl/>
        </w:rPr>
        <w:t>)</w:t>
      </w:r>
      <w:r>
        <w:rPr>
          <w:rtl/>
        </w:rPr>
        <w:t xml:space="preserve"> بعصر الدولة الاُمويّة</w:t>
      </w:r>
      <w:r w:rsidR="00E32E9A">
        <w:rPr>
          <w:rtl/>
        </w:rPr>
        <w:t>،</w:t>
      </w:r>
      <w:r>
        <w:rPr>
          <w:rtl/>
        </w:rPr>
        <w:t xml:space="preserve"> أي</w:t>
      </w:r>
      <w:r w:rsidR="00E32E9A">
        <w:rPr>
          <w:rtl/>
        </w:rPr>
        <w:t>:</w:t>
      </w:r>
      <w:r>
        <w:rPr>
          <w:rtl/>
        </w:rPr>
        <w:t xml:space="preserve"> أنّ تمييز النظام أضحى نسباً لبطن من بطون قريش</w:t>
      </w:r>
      <w:r w:rsidR="00E32E9A">
        <w:rPr>
          <w:rtl/>
        </w:rPr>
        <w:t>،</w:t>
      </w:r>
      <w:r>
        <w:rPr>
          <w:rtl/>
        </w:rPr>
        <w:t xml:space="preserve"> أي</w:t>
      </w:r>
      <w:r w:rsidR="00E32E9A">
        <w:rPr>
          <w:rtl/>
        </w:rPr>
        <w:t>:</w:t>
      </w:r>
      <w:r>
        <w:rPr>
          <w:rtl/>
        </w:rPr>
        <w:t xml:space="preserve"> نسباً قبليّاًَ محضاً</w:t>
      </w:r>
      <w:r w:rsidR="00E32E9A">
        <w:rPr>
          <w:rtl/>
        </w:rPr>
        <w:t>.</w:t>
      </w:r>
      <w:r>
        <w:rPr>
          <w:rtl/>
        </w:rPr>
        <w:t xml:space="preserve"> </w:t>
      </w:r>
    </w:p>
    <w:p w:rsidR="00D350E6" w:rsidRDefault="00D350E6" w:rsidP="00CF4DEF">
      <w:pPr>
        <w:pStyle w:val="libNormal"/>
        <w:rPr>
          <w:rtl/>
        </w:rPr>
      </w:pPr>
      <w:r>
        <w:rPr>
          <w:rtl/>
        </w:rPr>
        <w:t>وقد كان من قبله تمييزاً مستمدّاً من طبيعة النظام ذاته</w:t>
      </w:r>
      <w:r w:rsidR="00E32E9A">
        <w:rPr>
          <w:rtl/>
        </w:rPr>
        <w:t>،</w:t>
      </w:r>
      <w:r>
        <w:rPr>
          <w:rtl/>
        </w:rPr>
        <w:t xml:space="preserve"> أي</w:t>
      </w:r>
      <w:r w:rsidR="00E32E9A">
        <w:rPr>
          <w:rtl/>
        </w:rPr>
        <w:t>:</w:t>
      </w:r>
      <w:r>
        <w:rPr>
          <w:rtl/>
        </w:rPr>
        <w:t xml:space="preserve"> الخلافة عن رسول الله </w:t>
      </w:r>
      <w:r w:rsidR="00FE2A56" w:rsidRPr="00FE2A56">
        <w:rPr>
          <w:rStyle w:val="libAlaemChar"/>
          <w:rtl/>
        </w:rPr>
        <w:t>صلى‌الله‌عليه‌وآله</w:t>
      </w:r>
      <w:r w:rsidR="00E32E9A">
        <w:rPr>
          <w:rtl/>
        </w:rPr>
        <w:t>،</w:t>
      </w:r>
      <w:r>
        <w:rPr>
          <w:rtl/>
        </w:rPr>
        <w:t xml:space="preserve"> فلمْ يقل أحد عن سابقه إنّه عصر الدولة الهاشميّة</w:t>
      </w:r>
      <w:r w:rsidR="00E32E9A">
        <w:rPr>
          <w:rtl/>
        </w:rPr>
        <w:t>،</w:t>
      </w:r>
      <w:r>
        <w:rPr>
          <w:rtl/>
        </w:rPr>
        <w:t xml:space="preserve"> نسب عليّ بن أبي طالب </w:t>
      </w:r>
      <w:r w:rsidR="00FE2A56" w:rsidRPr="00FE2A56">
        <w:rPr>
          <w:rStyle w:val="libAlaemChar"/>
          <w:rtl/>
        </w:rPr>
        <w:t>عليه‌السلام</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ثمّ كان أنْ استنّت هذه السنّة لمّا آلَ الحكم إلى الوارثة على يد الاُمويّين وعُمل بها من بعدهم</w:t>
      </w:r>
      <w:r w:rsidR="00E32E9A">
        <w:rPr>
          <w:rtl/>
        </w:rPr>
        <w:t>،</w:t>
      </w:r>
      <w:r>
        <w:rPr>
          <w:rtl/>
        </w:rPr>
        <w:t xml:space="preserve"> وكأنّها أمر مقرّر وعلم على كلّ نظام للحكم فيما تلا من عصور</w:t>
      </w:r>
      <w:r w:rsidR="00E32E9A">
        <w:rPr>
          <w:rtl/>
        </w:rPr>
        <w:t>،</w:t>
      </w:r>
      <w:r>
        <w:rPr>
          <w:rtl/>
        </w:rPr>
        <w:t xml:space="preserve"> كالدولة العبّاسيّة والأيوبيّة والطولونيّة</w:t>
      </w:r>
      <w:r w:rsidR="00637374">
        <w:rPr>
          <w:rtl/>
        </w:rPr>
        <w:t xml:space="preserve"> ...</w:t>
      </w:r>
      <w:r>
        <w:rPr>
          <w:rtl/>
        </w:rPr>
        <w:t xml:space="preserve"> إلى آخر تلك الدول في العصر الحديث</w:t>
      </w:r>
      <w:r w:rsidR="00E32E9A">
        <w:rPr>
          <w:rtl/>
        </w:rPr>
        <w:t>،</w:t>
      </w:r>
      <w:r>
        <w:rPr>
          <w:rtl/>
        </w:rPr>
        <w:t xml:space="preserve"> كالصفويّة والعثمانيّة</w:t>
      </w:r>
      <w:r w:rsidR="00E32E9A">
        <w:rPr>
          <w:rtl/>
        </w:rPr>
        <w:t>.</w:t>
      </w:r>
    </w:p>
    <w:p w:rsidR="00D350E6" w:rsidRDefault="00D350E6" w:rsidP="00CF4DEF">
      <w:pPr>
        <w:pStyle w:val="libNormal"/>
        <w:rPr>
          <w:rtl/>
        </w:rPr>
      </w:pPr>
      <w:r>
        <w:rPr>
          <w:rtl/>
        </w:rPr>
        <w:t>والاُمويّون</w:t>
      </w:r>
      <w:r w:rsidR="00E32E9A">
        <w:rPr>
          <w:rtl/>
        </w:rPr>
        <w:t xml:space="preserve"> - </w:t>
      </w:r>
      <w:r>
        <w:rPr>
          <w:rtl/>
        </w:rPr>
        <w:t>كما ترى في سلسلة النسب</w:t>
      </w:r>
      <w:r w:rsidR="00E32E9A">
        <w:rPr>
          <w:rtl/>
        </w:rPr>
        <w:t xml:space="preserve"> - </w:t>
      </w:r>
      <w:r>
        <w:rPr>
          <w:rtl/>
        </w:rPr>
        <w:t>ينتسبون إلى اُميّة بن عبد شمس</w:t>
      </w:r>
      <w:r w:rsidR="00E32E9A">
        <w:rPr>
          <w:rtl/>
        </w:rPr>
        <w:t>،</w:t>
      </w:r>
      <w:r>
        <w:rPr>
          <w:rtl/>
        </w:rPr>
        <w:t xml:space="preserve"> وهو أخو هاشم والمُطلب ونوفل</w:t>
      </w:r>
      <w:r w:rsidR="00E32E9A">
        <w:rPr>
          <w:rtl/>
        </w:rPr>
        <w:t>،</w:t>
      </w:r>
      <w:r>
        <w:rPr>
          <w:rtl/>
        </w:rPr>
        <w:t xml:space="preserve"> وهم جميعاً بنو عبد مُناف</w:t>
      </w:r>
      <w:r w:rsidR="00E32E9A">
        <w:rPr>
          <w:rtl/>
        </w:rPr>
        <w:t>.</w:t>
      </w:r>
    </w:p>
    <w:p w:rsidR="00D350E6" w:rsidRDefault="00D350E6" w:rsidP="00CF4DEF">
      <w:pPr>
        <w:pStyle w:val="libNormal"/>
        <w:rPr>
          <w:rtl/>
        </w:rPr>
      </w:pPr>
      <w:r>
        <w:rPr>
          <w:rtl/>
        </w:rPr>
        <w:t>وكما علمنا من قبل</w:t>
      </w:r>
      <w:r w:rsidR="00E32E9A">
        <w:rPr>
          <w:rtl/>
        </w:rPr>
        <w:t xml:space="preserve"> - </w:t>
      </w:r>
      <w:r>
        <w:rPr>
          <w:rtl/>
        </w:rPr>
        <w:t>حين دراسة أنساق القرابة</w:t>
      </w:r>
      <w:r w:rsidR="00E32E9A">
        <w:rPr>
          <w:rtl/>
        </w:rPr>
        <w:t xml:space="preserve"> - </w:t>
      </w:r>
      <w:r>
        <w:rPr>
          <w:rtl/>
        </w:rPr>
        <w:t>أنّه قد يحدث افتراق بين الأسر في أحد مستويات انقسام سلاسل النسب عند تميز بعضها بمزيّة خاصّة</w:t>
      </w:r>
      <w:r w:rsidR="00E32E9A">
        <w:rPr>
          <w:rtl/>
        </w:rPr>
        <w:t>،</w:t>
      </w:r>
      <w:r>
        <w:rPr>
          <w:rtl/>
        </w:rPr>
        <w:t xml:space="preserve"> أو حدوث تطوّر مفاجئ لمكانتها الاجتماعيّة</w:t>
      </w:r>
      <w:r w:rsidR="00E32E9A">
        <w:rPr>
          <w:rtl/>
        </w:rPr>
        <w:t>،</w:t>
      </w:r>
      <w:r>
        <w:rPr>
          <w:rtl/>
        </w:rPr>
        <w:t xml:space="preserve"> أو نتيجة لقوّة اقتصاديّة حادثة</w:t>
      </w:r>
      <w:r w:rsidR="00E32E9A">
        <w:rPr>
          <w:rtl/>
        </w:rPr>
        <w:t>،</w:t>
      </w:r>
      <w:r>
        <w:rPr>
          <w:rtl/>
        </w:rPr>
        <w:t xml:space="preserve"> وكذلك كان الأمر في حالة بني عبد مناف</w:t>
      </w:r>
      <w:r w:rsidR="00E32E9A">
        <w:rPr>
          <w:rtl/>
        </w:rPr>
        <w:t>.</w:t>
      </w:r>
    </w:p>
    <w:p w:rsidR="00D350E6" w:rsidRDefault="00D350E6" w:rsidP="00D350E6">
      <w:pPr>
        <w:pStyle w:val="libNormal"/>
        <w:rPr>
          <w:rtl/>
        </w:rPr>
      </w:pPr>
      <w:r w:rsidRPr="00CF4DEF">
        <w:rPr>
          <w:rtl/>
        </w:rPr>
        <w:t>حدث أنْ أصابت قريشاً سنة جدب</w:t>
      </w:r>
      <w:r w:rsidR="00E32E9A">
        <w:rPr>
          <w:rtl/>
        </w:rPr>
        <w:t>،</w:t>
      </w:r>
      <w:r w:rsidRPr="00CF4DEF">
        <w:rPr>
          <w:rtl/>
        </w:rPr>
        <w:t xml:space="preserve"> فانتدب لها هاشم نفسه</w:t>
      </w:r>
      <w:r w:rsidR="00E32E9A">
        <w:rPr>
          <w:rtl/>
        </w:rPr>
        <w:t>،</w:t>
      </w:r>
      <w:r w:rsidRPr="00CF4DEF">
        <w:rPr>
          <w:rtl/>
        </w:rPr>
        <w:t xml:space="preserve"> فرحل إلى فلسطين فاشترى منها الدقيق فقدم به مكّة</w:t>
      </w:r>
      <w:r w:rsidR="00E32E9A">
        <w:rPr>
          <w:rtl/>
        </w:rPr>
        <w:t>،</w:t>
      </w:r>
      <w:r w:rsidRPr="00CF4DEF">
        <w:rPr>
          <w:rtl/>
        </w:rPr>
        <w:t xml:space="preserve"> فأمر به فخُبز له ونحر جزوراً</w:t>
      </w:r>
      <w:r w:rsidR="00E32E9A">
        <w:rPr>
          <w:rtl/>
        </w:rPr>
        <w:t>،</w:t>
      </w:r>
      <w:r w:rsidRPr="00CF4DEF">
        <w:rPr>
          <w:rtl/>
        </w:rPr>
        <w:t xml:space="preserve"> ثمّ اتّخذ لقومه مرقة ثريد بذلك الخبز</w:t>
      </w:r>
      <w:r w:rsidR="00E32E9A">
        <w:rPr>
          <w:rtl/>
        </w:rPr>
        <w:t>،</w:t>
      </w:r>
      <w:r w:rsidRPr="00CF4DEF">
        <w:rPr>
          <w:rtl/>
        </w:rPr>
        <w:t xml:space="preserve"> فسمّاه قومه</w:t>
      </w:r>
      <w:r w:rsidR="00E32E9A">
        <w:rPr>
          <w:rtl/>
        </w:rPr>
        <w:t>:</w:t>
      </w:r>
      <w:r w:rsidRPr="00CF4DEF">
        <w:rPr>
          <w:rtl/>
        </w:rPr>
        <w:t xml:space="preserve"> هاشماً</w:t>
      </w:r>
      <w:r w:rsidR="00E32E9A">
        <w:rPr>
          <w:rtl/>
        </w:rPr>
        <w:t>،</w:t>
      </w:r>
      <w:r w:rsidRPr="00CF4DEF">
        <w:rPr>
          <w:rtl/>
        </w:rPr>
        <w:t xml:space="preserve"> أنْ كان أوّل من هشم الثريد لقومه بمكّة وأطعمه</w:t>
      </w:r>
      <w:r w:rsidR="002A69AC">
        <w:rPr>
          <w:rFonts w:hint="cs"/>
          <w:rtl/>
        </w:rPr>
        <w:t xml:space="preserve"> </w:t>
      </w:r>
      <w:r w:rsidRPr="00D350E6">
        <w:rPr>
          <w:rStyle w:val="libFootnotenumChar"/>
          <w:rtl/>
        </w:rPr>
        <w:t>(1)</w:t>
      </w:r>
      <w:r w:rsidR="00E32E9A">
        <w:rPr>
          <w:rtl/>
        </w:rPr>
        <w:t>.</w:t>
      </w:r>
    </w:p>
    <w:p w:rsidR="00823380" w:rsidRDefault="00823380" w:rsidP="00823380">
      <w:pPr>
        <w:pStyle w:val="libLine"/>
        <w:rPr>
          <w:rtl/>
        </w:rPr>
      </w:pPr>
      <w:r>
        <w:rPr>
          <w:rtl/>
        </w:rPr>
        <w:t>____________________</w:t>
      </w:r>
    </w:p>
    <w:p w:rsidR="00D350E6" w:rsidRPr="008E52ED" w:rsidRDefault="00D350E6" w:rsidP="00823380">
      <w:pPr>
        <w:pStyle w:val="libFootnote0"/>
        <w:rPr>
          <w:rtl/>
        </w:rPr>
      </w:pPr>
      <w:r w:rsidRPr="00823380">
        <w:rPr>
          <w:rtl/>
        </w:rPr>
        <w:t>(1)</w:t>
      </w:r>
      <w:r w:rsidRPr="008E52ED">
        <w:rPr>
          <w:rtl/>
        </w:rPr>
        <w:t xml:space="preserve"> تاريخ الطبري</w:t>
      </w:r>
      <w:r w:rsidR="00E32E9A">
        <w:rPr>
          <w:rtl/>
        </w:rPr>
        <w:t>،</w:t>
      </w:r>
      <w:r w:rsidRPr="008E52ED">
        <w:rPr>
          <w:rtl/>
        </w:rPr>
        <w:t xml:space="preserve"> المرجع السابق 2 </w:t>
      </w:r>
      <w:r w:rsidR="00FE2EA4">
        <w:rPr>
          <w:rtl/>
        </w:rPr>
        <w:t>:</w:t>
      </w:r>
      <w:r w:rsidRPr="008E52ED">
        <w:rPr>
          <w:rtl/>
        </w:rPr>
        <w:t xml:space="preserve"> 251</w:t>
      </w:r>
      <w:r w:rsidR="00E32E9A">
        <w:rPr>
          <w:rtl/>
        </w:rPr>
        <w:t>.</w:t>
      </w:r>
    </w:p>
    <w:p w:rsidR="00D350E6" w:rsidRDefault="00D350E6" w:rsidP="00D350E6">
      <w:pPr>
        <w:pStyle w:val="libNormal"/>
      </w:pPr>
      <w:r>
        <w:rPr>
          <w:rtl/>
        </w:rPr>
        <w:br w:type="page"/>
      </w:r>
    </w:p>
    <w:p w:rsidR="00D350E6" w:rsidRDefault="002A69AC" w:rsidP="002A69AC">
      <w:pPr>
        <w:pStyle w:val="libCenterBold2"/>
        <w:rPr>
          <w:rtl/>
        </w:rPr>
      </w:pPr>
      <w:bookmarkStart w:id="25" w:name="سلسلة_عبد_شمس_بن_عبد_مُناف"/>
      <w:bookmarkEnd w:id="25"/>
      <w:r>
        <w:rPr>
          <w:rFonts w:hint="cs"/>
          <w:rtl/>
        </w:rPr>
        <w:lastRenderedPageBreak/>
        <w:t>(</w:t>
      </w:r>
      <w:r w:rsidR="00D350E6">
        <w:rPr>
          <w:rtl/>
        </w:rPr>
        <w:t>سلسلة عبد شمس بن عبد مُناف</w:t>
      </w:r>
      <w:r>
        <w:rPr>
          <w:rFonts w:hint="cs"/>
          <w:rtl/>
        </w:rPr>
        <w:t>)</w:t>
      </w:r>
    </w:p>
    <w:p w:rsidR="00900D4D" w:rsidRDefault="00900D4D" w:rsidP="00900D4D">
      <w:pPr>
        <w:pStyle w:val="libCenter"/>
        <w:rPr>
          <w:rFonts w:hint="cs"/>
          <w:rtl/>
        </w:rPr>
      </w:pPr>
      <w:r>
        <w:rPr>
          <w:noProof/>
          <w:rtl/>
          <w:lang w:bidi="fa-IR"/>
        </w:rPr>
        <w:drawing>
          <wp:inline distT="0" distB="0" distL="0" distR="0">
            <wp:extent cx="3807460" cy="5697855"/>
            <wp:effectExtent l="19050" t="0" r="2540" b="0"/>
            <wp:docPr id="5" name="Picture 5" descr="L:\Books Imam Hosain\abadan_hossain\abadan_hossain\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Books Imam Hosain\abadan_hossain\abadan_hossain\62.gif"/>
                    <pic:cNvPicPr>
                      <a:picLocks noChangeAspect="1" noChangeArrowheads="1"/>
                    </pic:cNvPicPr>
                  </pic:nvPicPr>
                  <pic:blipFill>
                    <a:blip r:embed="rId12"/>
                    <a:srcRect/>
                    <a:stretch>
                      <a:fillRect/>
                    </a:stretch>
                  </pic:blipFill>
                  <pic:spPr bwMode="auto">
                    <a:xfrm>
                      <a:off x="0" y="0"/>
                      <a:ext cx="3807460" cy="5697855"/>
                    </a:xfrm>
                    <a:prstGeom prst="rect">
                      <a:avLst/>
                    </a:prstGeom>
                    <a:noFill/>
                    <a:ln w="9525">
                      <a:noFill/>
                      <a:miter lim="800000"/>
                      <a:headEnd/>
                      <a:tailEnd/>
                    </a:ln>
                  </pic:spPr>
                </pic:pic>
              </a:graphicData>
            </a:graphic>
          </wp:inline>
        </w:drawing>
      </w:r>
    </w:p>
    <w:p w:rsidR="00D350E6" w:rsidRDefault="00D350E6" w:rsidP="00D350E6">
      <w:pPr>
        <w:pStyle w:val="libNormal"/>
      </w:pPr>
      <w:r>
        <w:rPr>
          <w:rtl/>
        </w:rPr>
        <w:br w:type="page"/>
      </w:r>
    </w:p>
    <w:p w:rsidR="00D350E6" w:rsidRDefault="00D350E6" w:rsidP="000E46E9">
      <w:pPr>
        <w:pStyle w:val="libNormal"/>
        <w:rPr>
          <w:rtl/>
        </w:rPr>
      </w:pPr>
      <w:r>
        <w:rPr>
          <w:rtl/>
        </w:rPr>
        <w:lastRenderedPageBreak/>
        <w:t>ويُحدّثنا الطبري</w:t>
      </w:r>
      <w:r w:rsidR="00E32E9A">
        <w:rPr>
          <w:rtl/>
        </w:rPr>
        <w:t>:</w:t>
      </w:r>
      <w:r>
        <w:rPr>
          <w:rtl/>
        </w:rPr>
        <w:t xml:space="preserve"> أنّه ما كان أثر ذلك الصنيع في نفس اُميّة بن عبد شمس ابن أخي هاشم</w:t>
      </w:r>
      <w:r w:rsidR="00E32E9A">
        <w:rPr>
          <w:rtl/>
        </w:rPr>
        <w:t>،</w:t>
      </w:r>
      <w:r>
        <w:rPr>
          <w:rtl/>
        </w:rPr>
        <w:t xml:space="preserve"> إلاّ حسداً له وتقوّلاً عليه ونيلاً منه</w:t>
      </w:r>
      <w:r w:rsidR="00E32E9A">
        <w:rPr>
          <w:rtl/>
        </w:rPr>
        <w:t>،</w:t>
      </w:r>
      <w:r>
        <w:rPr>
          <w:rtl/>
        </w:rPr>
        <w:t xml:space="preserve"> حتّى لقد دعاه للمنافرة</w:t>
      </w:r>
      <w:r w:rsidR="00E32E9A">
        <w:rPr>
          <w:rtl/>
        </w:rPr>
        <w:t>،</w:t>
      </w:r>
      <w:r>
        <w:rPr>
          <w:rtl/>
        </w:rPr>
        <w:t xml:space="preserve"> وجعلا بينهما الكاهن الخزاعي على خمسين ناقة تنحر ببطن مكّة والجلاء عن مكّة عشر سنين</w:t>
      </w:r>
      <w:r w:rsidR="00E32E9A">
        <w:rPr>
          <w:rtl/>
        </w:rPr>
        <w:t>.</w:t>
      </w:r>
      <w:r>
        <w:rPr>
          <w:rtl/>
        </w:rPr>
        <w:t xml:space="preserve"> فلمّا نفّر</w:t>
      </w:r>
      <w:r w:rsidR="00E32E9A">
        <w:rPr>
          <w:rtl/>
        </w:rPr>
        <w:t>،</w:t>
      </w:r>
      <w:r>
        <w:rPr>
          <w:rtl/>
        </w:rPr>
        <w:t xml:space="preserve"> </w:t>
      </w:r>
      <w:r w:rsidR="000E46E9">
        <w:rPr>
          <w:rFonts w:hint="cs"/>
          <w:rtl/>
        </w:rPr>
        <w:t xml:space="preserve">- </w:t>
      </w:r>
      <w:r>
        <w:rPr>
          <w:rtl/>
        </w:rPr>
        <w:t>أي فضّل</w:t>
      </w:r>
      <w:r w:rsidR="000E46E9">
        <w:rPr>
          <w:rFonts w:hint="cs"/>
          <w:rtl/>
        </w:rPr>
        <w:t xml:space="preserve"> -</w:t>
      </w:r>
      <w:r>
        <w:rPr>
          <w:rtl/>
        </w:rPr>
        <w:t xml:space="preserve"> الكاهن هاشماً</w:t>
      </w:r>
      <w:r w:rsidR="00E32E9A">
        <w:rPr>
          <w:rtl/>
        </w:rPr>
        <w:t>،</w:t>
      </w:r>
      <w:r>
        <w:rPr>
          <w:rtl/>
        </w:rPr>
        <w:t xml:space="preserve"> أخذ هاشم الإبل ونحرها وأطعمها مَن حضره</w:t>
      </w:r>
      <w:r w:rsidR="00E32E9A">
        <w:rPr>
          <w:rtl/>
        </w:rPr>
        <w:t>.</w:t>
      </w:r>
      <w:r>
        <w:rPr>
          <w:rtl/>
        </w:rPr>
        <w:t xml:space="preserve"> وخرج اُميّة إلى الشام</w:t>
      </w:r>
      <w:r w:rsidR="00E32E9A">
        <w:rPr>
          <w:rtl/>
        </w:rPr>
        <w:t>،</w:t>
      </w:r>
      <w:r>
        <w:rPr>
          <w:rtl/>
        </w:rPr>
        <w:t xml:space="preserve"> فأقام بها عشر سنين فكانت كما قِيل</w:t>
      </w:r>
      <w:r w:rsidR="00E32E9A">
        <w:rPr>
          <w:rtl/>
        </w:rPr>
        <w:t>:</w:t>
      </w:r>
      <w:r>
        <w:rPr>
          <w:rtl/>
        </w:rPr>
        <w:t xml:space="preserve"> أوّل عَداوة بين هاشم واُميّة</w:t>
      </w:r>
      <w:r w:rsidR="00E32E9A">
        <w:rPr>
          <w:rtl/>
        </w:rPr>
        <w:t>.</w:t>
      </w:r>
    </w:p>
    <w:p w:rsidR="00D350E6" w:rsidRDefault="00D350E6" w:rsidP="00CF4DEF">
      <w:pPr>
        <w:pStyle w:val="libNormal"/>
        <w:rPr>
          <w:rtl/>
        </w:rPr>
      </w:pPr>
      <w:r>
        <w:rPr>
          <w:rtl/>
        </w:rPr>
        <w:t>فتلك مروءة ونجدة وغوث في جانب</w:t>
      </w:r>
      <w:r w:rsidR="00E32E9A">
        <w:rPr>
          <w:rtl/>
        </w:rPr>
        <w:t>،</w:t>
      </w:r>
      <w:r>
        <w:rPr>
          <w:rtl/>
        </w:rPr>
        <w:t xml:space="preserve"> وذلك امتناع</w:t>
      </w:r>
      <w:r w:rsidR="00E32E9A">
        <w:rPr>
          <w:rtl/>
        </w:rPr>
        <w:t xml:space="preserve"> - </w:t>
      </w:r>
      <w:r>
        <w:rPr>
          <w:rtl/>
        </w:rPr>
        <w:t>رغم المال</w:t>
      </w:r>
      <w:r w:rsidR="00E32E9A">
        <w:rPr>
          <w:rtl/>
        </w:rPr>
        <w:t xml:space="preserve"> - </w:t>
      </w:r>
      <w:r>
        <w:rPr>
          <w:rtl/>
        </w:rPr>
        <w:t>وحسد ومباغضة في جانب آخر</w:t>
      </w:r>
      <w:r w:rsidR="00E32E9A">
        <w:rPr>
          <w:rtl/>
        </w:rPr>
        <w:t>.</w:t>
      </w:r>
    </w:p>
    <w:p w:rsidR="00D350E6" w:rsidRDefault="00D350E6" w:rsidP="000E46E9">
      <w:pPr>
        <w:pStyle w:val="libNormal"/>
        <w:rPr>
          <w:rtl/>
        </w:rPr>
      </w:pPr>
      <w:r>
        <w:rPr>
          <w:rtl/>
        </w:rPr>
        <w:t>ويُحدّثنا الطبري</w:t>
      </w:r>
      <w:r w:rsidR="00E32E9A">
        <w:rPr>
          <w:rtl/>
        </w:rPr>
        <w:t xml:space="preserve"> - </w:t>
      </w:r>
      <w:r>
        <w:rPr>
          <w:rtl/>
        </w:rPr>
        <w:t>كذلك</w:t>
      </w:r>
      <w:r w:rsidR="00E32E9A">
        <w:rPr>
          <w:rtl/>
        </w:rPr>
        <w:t xml:space="preserve"> - </w:t>
      </w:r>
      <w:r>
        <w:rPr>
          <w:rtl/>
        </w:rPr>
        <w:t>عن منافرة اُخرى بين عبد المطلب بن هاشم</w:t>
      </w:r>
      <w:r w:rsidR="000E46E9">
        <w:rPr>
          <w:rFonts w:hint="cs"/>
          <w:rtl/>
        </w:rPr>
        <w:t xml:space="preserve"> -</w:t>
      </w:r>
      <w:r>
        <w:rPr>
          <w:rtl/>
        </w:rPr>
        <w:t xml:space="preserve"> وقد آلت إليه الرفادة والسقاية</w:t>
      </w:r>
      <w:r w:rsidR="000E46E9">
        <w:rPr>
          <w:rFonts w:hint="cs"/>
          <w:rtl/>
        </w:rPr>
        <w:t xml:space="preserve"> -</w:t>
      </w:r>
      <w:r>
        <w:rPr>
          <w:rtl/>
        </w:rPr>
        <w:t xml:space="preserve"> وبين حرب بن اُميّة</w:t>
      </w:r>
      <w:r w:rsidR="000E46E9">
        <w:rPr>
          <w:rFonts w:hint="cs"/>
          <w:rtl/>
        </w:rPr>
        <w:t>.</w:t>
      </w:r>
      <w:r>
        <w:rPr>
          <w:rtl/>
        </w:rPr>
        <w:t xml:space="preserve"> ومثلما قضى الحكم المرتضى من كليهما لهاشم على اُميّة</w:t>
      </w:r>
      <w:r w:rsidR="00E32E9A">
        <w:rPr>
          <w:rtl/>
        </w:rPr>
        <w:t>،</w:t>
      </w:r>
      <w:r>
        <w:rPr>
          <w:rtl/>
        </w:rPr>
        <w:t xml:space="preserve"> فكذلك قضى حكمهما لعبد المطلب على حرب</w:t>
      </w:r>
      <w:r w:rsidR="00E32E9A">
        <w:rPr>
          <w:rtl/>
        </w:rPr>
        <w:t>.</w:t>
      </w:r>
    </w:p>
    <w:p w:rsidR="00D350E6" w:rsidRDefault="00D350E6" w:rsidP="00CF4DEF">
      <w:pPr>
        <w:pStyle w:val="libNormal"/>
        <w:rPr>
          <w:rtl/>
        </w:rPr>
      </w:pPr>
      <w:r>
        <w:rPr>
          <w:rtl/>
        </w:rPr>
        <w:t>ونحن نعلم من أخبار عبد المطلب</w:t>
      </w:r>
      <w:r w:rsidR="00E32E9A">
        <w:rPr>
          <w:rtl/>
        </w:rPr>
        <w:t>،</w:t>
      </w:r>
      <w:r>
        <w:rPr>
          <w:rtl/>
        </w:rPr>
        <w:t xml:space="preserve"> أنّه هو الذي تصدّى لملاقاة أبرهة في حملته على مكّة عام الفيل</w:t>
      </w:r>
      <w:r w:rsidR="00E32E9A">
        <w:rPr>
          <w:rtl/>
        </w:rPr>
        <w:t>،</w:t>
      </w:r>
      <w:r>
        <w:rPr>
          <w:rtl/>
        </w:rPr>
        <w:t xml:space="preserve"> فلمّا لمْ يستطع ردّه سلماً</w:t>
      </w:r>
      <w:r w:rsidR="00E32E9A">
        <w:rPr>
          <w:rtl/>
        </w:rPr>
        <w:t>،</w:t>
      </w:r>
      <w:r>
        <w:rPr>
          <w:rtl/>
        </w:rPr>
        <w:t xml:space="preserve"> هرول إلى الكعبة متعلقاً بها مناشداً ربّه</w:t>
      </w:r>
      <w:r w:rsidR="00E32E9A">
        <w:rPr>
          <w:rtl/>
        </w:rPr>
        <w:t>:</w:t>
      </w:r>
      <w:r>
        <w:rPr>
          <w:rtl/>
        </w:rPr>
        <w:t xml:space="preserve"> أنْ امنع حماك</w:t>
      </w:r>
      <w:r w:rsidR="00E32E9A">
        <w:rPr>
          <w:rtl/>
        </w:rPr>
        <w:t>.</w:t>
      </w:r>
      <w:r>
        <w:rPr>
          <w:rtl/>
        </w:rPr>
        <w:t xml:space="preserve"> ونعلم من أخباره أيضاً</w:t>
      </w:r>
      <w:r w:rsidR="00E32E9A">
        <w:rPr>
          <w:rtl/>
        </w:rPr>
        <w:t>،</w:t>
      </w:r>
      <w:r>
        <w:rPr>
          <w:rtl/>
        </w:rPr>
        <w:t xml:space="preserve"> أنّه قد نذر</w:t>
      </w:r>
      <w:r w:rsidR="00E32E9A">
        <w:rPr>
          <w:rtl/>
        </w:rPr>
        <w:t>:</w:t>
      </w:r>
      <w:r>
        <w:rPr>
          <w:rtl/>
        </w:rPr>
        <w:t xml:space="preserve"> لئن وُلد عشرة نفر ثمّ بلغوا معه حتّى يمنعوه</w:t>
      </w:r>
      <w:r w:rsidR="00E32E9A">
        <w:rPr>
          <w:rtl/>
        </w:rPr>
        <w:t>،</w:t>
      </w:r>
      <w:r>
        <w:rPr>
          <w:rtl/>
        </w:rPr>
        <w:t xml:space="preserve"> لينحرنّ أحدهم لله عند الكعبة</w:t>
      </w:r>
      <w:r w:rsidR="00E32E9A">
        <w:rPr>
          <w:rtl/>
        </w:rPr>
        <w:t>،</w:t>
      </w:r>
      <w:r>
        <w:rPr>
          <w:rtl/>
        </w:rPr>
        <w:t xml:space="preserve"> فلمّا تمّ له ما تمنّى</w:t>
      </w:r>
      <w:r w:rsidR="00E32E9A">
        <w:rPr>
          <w:rtl/>
        </w:rPr>
        <w:t>،</w:t>
      </w:r>
      <w:r>
        <w:rPr>
          <w:rtl/>
        </w:rPr>
        <w:t xml:space="preserve"> لمْ يرتضِ التحلّل من الوفاء بنذره حتّى أجبره قومه على الفداء طِبقاً لشرعهم</w:t>
      </w:r>
      <w:r w:rsidR="00E32E9A">
        <w:rPr>
          <w:rtl/>
        </w:rPr>
        <w:t>.</w:t>
      </w:r>
    </w:p>
    <w:p w:rsidR="00D350E6" w:rsidRDefault="00D350E6" w:rsidP="00CF4DEF">
      <w:pPr>
        <w:pStyle w:val="libNormal"/>
        <w:rPr>
          <w:rtl/>
        </w:rPr>
      </w:pPr>
      <w:r>
        <w:rPr>
          <w:rtl/>
        </w:rPr>
        <w:t>فكانت لعبد المطلب إذاً السقاية والرفادة</w:t>
      </w:r>
      <w:r w:rsidR="00E32E9A">
        <w:rPr>
          <w:rtl/>
        </w:rPr>
        <w:t>،</w:t>
      </w:r>
      <w:r>
        <w:rPr>
          <w:rtl/>
        </w:rPr>
        <w:t xml:space="preserve"> وهي بذل وعطاء قبل الشرف والسؤدد</w:t>
      </w:r>
      <w:r w:rsidR="00E32E9A">
        <w:rPr>
          <w:rtl/>
        </w:rPr>
        <w:t>،</w:t>
      </w:r>
      <w:r>
        <w:rPr>
          <w:rtl/>
        </w:rPr>
        <w:t xml:space="preserve"> وكان خروجه لأبرهة وهو النيابة عن الاُمّة في الملمات والشعور بالمسؤوليّة</w:t>
      </w:r>
      <w:r w:rsidR="00E32E9A">
        <w:rPr>
          <w:rtl/>
        </w:rPr>
        <w:t>،</w:t>
      </w:r>
      <w:r>
        <w:rPr>
          <w:rtl/>
        </w:rPr>
        <w:t xml:space="preserve"> وكان إصراره على الوفاء بالنذر وإلاّ الفداء</w:t>
      </w:r>
      <w:r w:rsidR="00E32E9A">
        <w:rPr>
          <w:rtl/>
        </w:rPr>
        <w:t>،</w:t>
      </w:r>
      <w:r>
        <w:rPr>
          <w:rtl/>
        </w:rPr>
        <w:t xml:space="preserve"> وهذا هو الالتزام وتفضيل القِيم على المصالح</w:t>
      </w:r>
      <w:r w:rsidR="00E32E9A">
        <w:rPr>
          <w:rtl/>
        </w:rPr>
        <w:t>.</w:t>
      </w:r>
    </w:p>
    <w:p w:rsidR="00D350E6" w:rsidRDefault="00D350E6" w:rsidP="00D350E6">
      <w:pPr>
        <w:pStyle w:val="libNormal"/>
      </w:pPr>
      <w:r>
        <w:rPr>
          <w:rtl/>
        </w:rPr>
        <w:br w:type="page"/>
      </w:r>
    </w:p>
    <w:p w:rsidR="00D350E6" w:rsidRDefault="00D350E6" w:rsidP="000E46E9">
      <w:pPr>
        <w:pStyle w:val="libNormal"/>
        <w:rPr>
          <w:rtl/>
        </w:rPr>
      </w:pPr>
      <w:r w:rsidRPr="00CF4DEF">
        <w:rPr>
          <w:rtl/>
        </w:rPr>
        <w:lastRenderedPageBreak/>
        <w:t>ثمّ نظرة إلى عبد الله بن عبد الملطب</w:t>
      </w:r>
      <w:r w:rsidR="00E32E9A">
        <w:rPr>
          <w:rtl/>
        </w:rPr>
        <w:t>،</w:t>
      </w:r>
      <w:r w:rsidRPr="00CF4DEF">
        <w:rPr>
          <w:rtl/>
        </w:rPr>
        <w:t xml:space="preserve"> ذلك المُفتدى من الذبح</w:t>
      </w:r>
      <w:r w:rsidR="00E32E9A">
        <w:rPr>
          <w:rtl/>
        </w:rPr>
        <w:t>،</w:t>
      </w:r>
      <w:r w:rsidRPr="00CF4DEF">
        <w:rPr>
          <w:rtl/>
        </w:rPr>
        <w:t xml:space="preserve"> يخرج به أبوه</w:t>
      </w:r>
      <w:r w:rsidR="00E32E9A">
        <w:rPr>
          <w:rtl/>
        </w:rPr>
        <w:t xml:space="preserve"> - </w:t>
      </w:r>
      <w:r w:rsidRPr="00CF4DEF">
        <w:rPr>
          <w:rtl/>
        </w:rPr>
        <w:t>فيما يرويه الطبري</w:t>
      </w:r>
      <w:r w:rsidR="00E32E9A">
        <w:rPr>
          <w:rtl/>
        </w:rPr>
        <w:t xml:space="preserve"> - </w:t>
      </w:r>
      <w:r w:rsidRPr="00CF4DEF">
        <w:rPr>
          <w:rtl/>
        </w:rPr>
        <w:t>ليزوّجه</w:t>
      </w:r>
      <w:r w:rsidR="00E32E9A">
        <w:rPr>
          <w:rtl/>
        </w:rPr>
        <w:t>،</w:t>
      </w:r>
      <w:r w:rsidRPr="00CF4DEF">
        <w:rPr>
          <w:rtl/>
        </w:rPr>
        <w:t xml:space="preserve"> فيمرّ به على كاهنة من خثعم</w:t>
      </w:r>
      <w:r w:rsidR="00E32E9A">
        <w:rPr>
          <w:rtl/>
        </w:rPr>
        <w:t>،</w:t>
      </w:r>
      <w:r w:rsidRPr="00CF4DEF">
        <w:rPr>
          <w:rtl/>
        </w:rPr>
        <w:t xml:space="preserve"> يقال لها</w:t>
      </w:r>
      <w:r w:rsidR="00E32E9A">
        <w:rPr>
          <w:rtl/>
        </w:rPr>
        <w:t>:</w:t>
      </w:r>
      <w:r w:rsidRPr="00CF4DEF">
        <w:rPr>
          <w:rtl/>
        </w:rPr>
        <w:t xml:space="preserve"> فاطمة بنت مر</w:t>
      </w:r>
      <w:r w:rsidR="00E32E9A">
        <w:rPr>
          <w:rtl/>
        </w:rPr>
        <w:t>.</w:t>
      </w:r>
      <w:r w:rsidRPr="00CF4DEF">
        <w:rPr>
          <w:rtl/>
        </w:rPr>
        <w:t xml:space="preserve"> فتدعوه إلى نفسها زنىً على أنْ تُعطيه مئة من الإبل</w:t>
      </w:r>
      <w:r w:rsidR="00E32E9A">
        <w:rPr>
          <w:rtl/>
        </w:rPr>
        <w:t>،</w:t>
      </w:r>
      <w:r w:rsidRPr="00CF4DEF">
        <w:rPr>
          <w:rtl/>
        </w:rPr>
        <w:t xml:space="preserve"> فيتعفّف عبد الله قائلاً</w:t>
      </w:r>
      <w:r w:rsidR="00E32E9A">
        <w:rPr>
          <w:rtl/>
        </w:rPr>
        <w:t>:</w:t>
      </w:r>
      <w:r w:rsidR="008E52ED">
        <w:rPr>
          <w:rtl/>
        </w:rPr>
        <w:t xml:space="preserve"> </w:t>
      </w:r>
      <w:r w:rsidR="000E46E9">
        <w:rPr>
          <w:rFonts w:hint="cs"/>
          <w:rtl/>
        </w:rPr>
        <w:t>(</w:t>
      </w:r>
      <w:r w:rsidRPr="00CF4DEF">
        <w:rPr>
          <w:rtl/>
        </w:rPr>
        <w:t>فأمّا الحرام فالممات دونه</w:t>
      </w:r>
      <w:r w:rsidR="000E46E9">
        <w:rPr>
          <w:rFonts w:hint="cs"/>
          <w:rtl/>
        </w:rPr>
        <w:t xml:space="preserve">) </w:t>
      </w:r>
      <w:r w:rsidRPr="00D350E6">
        <w:rPr>
          <w:rStyle w:val="libFootnotenumChar"/>
          <w:rtl/>
        </w:rPr>
        <w:t>(1)</w:t>
      </w:r>
      <w:r w:rsidR="00E32E9A">
        <w:rPr>
          <w:rtl/>
        </w:rPr>
        <w:t>.</w:t>
      </w:r>
    </w:p>
    <w:p w:rsidR="000E46E9" w:rsidRDefault="00D350E6" w:rsidP="00D350E6">
      <w:pPr>
        <w:pStyle w:val="libNormal"/>
        <w:rPr>
          <w:rtl/>
        </w:rPr>
      </w:pPr>
      <w:r w:rsidRPr="00CF4DEF">
        <w:rPr>
          <w:rtl/>
        </w:rPr>
        <w:t>ثمّ أمعن النظر إلى فعل اُميّة بن عبد شمس</w:t>
      </w:r>
      <w:r w:rsidR="00E32E9A">
        <w:rPr>
          <w:rtl/>
        </w:rPr>
        <w:t>،</w:t>
      </w:r>
      <w:r w:rsidRPr="00CF4DEF">
        <w:rPr>
          <w:rtl/>
        </w:rPr>
        <w:t xml:space="preserve"> ذلك الذي يقول فيه المقريزي</w:t>
      </w:r>
      <w:r w:rsidRPr="00D350E6">
        <w:rPr>
          <w:rStyle w:val="libFootnotenumChar"/>
          <w:rtl/>
        </w:rPr>
        <w:t>(2)</w:t>
      </w:r>
      <w:r w:rsidR="00E32E9A">
        <w:rPr>
          <w:rtl/>
        </w:rPr>
        <w:t>:</w:t>
      </w:r>
      <w:r w:rsidRPr="00CF4DEF">
        <w:rPr>
          <w:rtl/>
        </w:rPr>
        <w:t xml:space="preserve"> </w:t>
      </w:r>
    </w:p>
    <w:p w:rsidR="00D350E6" w:rsidRDefault="000E46E9" w:rsidP="00D350E6">
      <w:pPr>
        <w:pStyle w:val="libNormal"/>
        <w:rPr>
          <w:rtl/>
        </w:rPr>
      </w:pPr>
      <w:r>
        <w:rPr>
          <w:rFonts w:hint="cs"/>
          <w:rtl/>
        </w:rPr>
        <w:t>(</w:t>
      </w:r>
      <w:r w:rsidR="00D350E6" w:rsidRPr="00CF4DEF">
        <w:rPr>
          <w:rtl/>
        </w:rPr>
        <w:t>وصنع اُميّة في الجاهليّة شيئاً لمْ يصنعه أحد من العرب</w:t>
      </w:r>
      <w:r w:rsidR="00E32E9A">
        <w:rPr>
          <w:rtl/>
        </w:rPr>
        <w:t>،</w:t>
      </w:r>
      <w:r w:rsidR="00D350E6" w:rsidRPr="00CF4DEF">
        <w:rPr>
          <w:rtl/>
        </w:rPr>
        <w:t xml:space="preserve"> زوّج ابنه أبا عمرو بن اُميّة امرأته في حياة منه</w:t>
      </w:r>
      <w:r>
        <w:rPr>
          <w:rFonts w:hint="cs"/>
          <w:rtl/>
        </w:rPr>
        <w:t>)</w:t>
      </w:r>
      <w:r w:rsidR="00E32E9A">
        <w:rPr>
          <w:rtl/>
        </w:rPr>
        <w:t>.</w:t>
      </w:r>
      <w:r w:rsidR="00D350E6" w:rsidRPr="00CF4DEF">
        <w:rPr>
          <w:rtl/>
        </w:rPr>
        <w:t xml:space="preserve"> وأبو عمرو هذا كان</w:t>
      </w:r>
      <w:r w:rsidR="00E32E9A">
        <w:rPr>
          <w:rtl/>
        </w:rPr>
        <w:t xml:space="preserve"> - </w:t>
      </w:r>
      <w:r w:rsidR="00D350E6" w:rsidRPr="00CF4DEF">
        <w:rPr>
          <w:rtl/>
        </w:rPr>
        <w:t>كما روى الهيثم بن عدي في المثالب</w:t>
      </w:r>
      <w:r w:rsidR="00E32E9A">
        <w:rPr>
          <w:rtl/>
        </w:rPr>
        <w:t>،</w:t>
      </w:r>
      <w:r w:rsidR="00D350E6" w:rsidRPr="00CF4DEF">
        <w:rPr>
          <w:rtl/>
        </w:rPr>
        <w:t xml:space="preserve"> ونقله الأصفهاني</w:t>
      </w:r>
      <w:r w:rsidR="00D350E6" w:rsidRPr="00D350E6">
        <w:rPr>
          <w:rStyle w:val="libFootnotenumChar"/>
          <w:rtl/>
        </w:rPr>
        <w:t>(3)</w:t>
      </w:r>
      <w:r w:rsidR="00E32E9A">
        <w:rPr>
          <w:rtl/>
        </w:rPr>
        <w:t xml:space="preserve"> - </w:t>
      </w:r>
      <w:r w:rsidR="00D350E6" w:rsidRPr="00CF4DEF">
        <w:rPr>
          <w:rtl/>
        </w:rPr>
        <w:t>عبداً لاُميّة اسمه</w:t>
      </w:r>
      <w:r w:rsidR="00E32E9A">
        <w:rPr>
          <w:rtl/>
        </w:rPr>
        <w:t>:</w:t>
      </w:r>
      <w:r w:rsidR="00D350E6" w:rsidRPr="00CF4DEF">
        <w:rPr>
          <w:rtl/>
        </w:rPr>
        <w:t xml:space="preserve"> ذكوان فاستلحقه</w:t>
      </w:r>
      <w:r w:rsidR="00E32E9A">
        <w:rPr>
          <w:rtl/>
        </w:rPr>
        <w:t>.</w:t>
      </w:r>
    </w:p>
    <w:p w:rsidR="00D350E6" w:rsidRDefault="00D350E6" w:rsidP="000E46E9">
      <w:pPr>
        <w:pStyle w:val="libNormal"/>
        <w:rPr>
          <w:rtl/>
        </w:rPr>
      </w:pPr>
      <w:r w:rsidRPr="00CF4DEF">
        <w:rPr>
          <w:rtl/>
        </w:rPr>
        <w:t>وأمر آخر يحتاج أيضاً إلى كثير من التبصّر</w:t>
      </w:r>
      <w:r w:rsidR="00E32E9A">
        <w:rPr>
          <w:rtl/>
        </w:rPr>
        <w:t>:</w:t>
      </w:r>
      <w:r w:rsidRPr="00CF4DEF">
        <w:rPr>
          <w:rtl/>
        </w:rPr>
        <w:t xml:space="preserve"> تحالف بني عبد شمس ونوفل دون أخويهم هاشم والمطلب</w:t>
      </w:r>
      <w:r w:rsidR="00E32E9A">
        <w:rPr>
          <w:rtl/>
        </w:rPr>
        <w:t>؛</w:t>
      </w:r>
      <w:r w:rsidRPr="00CF4DEF">
        <w:rPr>
          <w:rtl/>
        </w:rPr>
        <w:t xml:space="preserve"> ذلك أنّ المطلب قدم مكّة من يثرب مردفاً ابن أخيه عبد المطلب</w:t>
      </w:r>
      <w:r w:rsidR="000E46E9">
        <w:rPr>
          <w:rFonts w:hint="cs"/>
          <w:rtl/>
        </w:rPr>
        <w:t xml:space="preserve"> -</w:t>
      </w:r>
      <w:r w:rsidRPr="00CF4DEF">
        <w:rPr>
          <w:rtl/>
        </w:rPr>
        <w:t xml:space="preserve"> وكان قد رُبّيَ في أخواله من بني عدي بن النار بيثرب</w:t>
      </w:r>
      <w:r w:rsidR="000E46E9">
        <w:rPr>
          <w:rFonts w:hint="cs"/>
          <w:rtl/>
        </w:rPr>
        <w:t xml:space="preserve"> -</w:t>
      </w:r>
      <w:r w:rsidRPr="00CF4DEF">
        <w:rPr>
          <w:rtl/>
        </w:rPr>
        <w:t xml:space="preserve"> ليقفه على ملك أبيه هاشم ويسلّمه له</w:t>
      </w:r>
      <w:r w:rsidR="00E32E9A">
        <w:rPr>
          <w:rtl/>
        </w:rPr>
        <w:t>،</w:t>
      </w:r>
      <w:r w:rsidRPr="00CF4DEF">
        <w:rPr>
          <w:rtl/>
        </w:rPr>
        <w:t xml:space="preserve"> فعرض له عمّه نوفل عند أخواله من بني النجار حتّى انتصف</w:t>
      </w:r>
      <w:r w:rsidR="00E32E9A">
        <w:rPr>
          <w:rtl/>
        </w:rPr>
        <w:t>،</w:t>
      </w:r>
      <w:r w:rsidRPr="00CF4DEF">
        <w:rPr>
          <w:rtl/>
        </w:rPr>
        <w:t xml:space="preserve"> فما كان من نوفل إلاّ أنْ حالف بني عبد شمس على بني هاشم كلّهم</w:t>
      </w:r>
      <w:r w:rsidRPr="00D350E6">
        <w:rPr>
          <w:rStyle w:val="libFootnotenumChar"/>
          <w:rtl/>
        </w:rPr>
        <w:t>(4)</w:t>
      </w:r>
      <w:r w:rsidR="00E32E9A">
        <w:rPr>
          <w:rtl/>
        </w:rPr>
        <w:t>.</w:t>
      </w:r>
    </w:p>
    <w:p w:rsidR="00D350E6" w:rsidRDefault="00D350E6" w:rsidP="00CF4DEF">
      <w:pPr>
        <w:pStyle w:val="libNormal"/>
        <w:rPr>
          <w:rtl/>
        </w:rPr>
      </w:pPr>
      <w:r>
        <w:rPr>
          <w:rtl/>
        </w:rPr>
        <w:t>فالمطلب يأبى إلاّ أنْ يردّ على ابن أخيه حقّه</w:t>
      </w:r>
      <w:r w:rsidR="00E32E9A">
        <w:rPr>
          <w:rtl/>
        </w:rPr>
        <w:t>،</w:t>
      </w:r>
      <w:r>
        <w:rPr>
          <w:rtl/>
        </w:rPr>
        <w:t xml:space="preserve"> بينما يتحالف نوفل وبنو عبد شمس على بني هاشم أنْ انتصر أحدهم لحقه</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تاريخ الطبري</w:t>
      </w:r>
      <w:r w:rsidR="00E32E9A">
        <w:rPr>
          <w:rtl/>
        </w:rPr>
        <w:t>،</w:t>
      </w:r>
      <w:r>
        <w:rPr>
          <w:rtl/>
        </w:rPr>
        <w:t xml:space="preserve"> المرجع السابق </w:t>
      </w:r>
      <w:r w:rsidR="00FE2EA4">
        <w:rPr>
          <w:rtl/>
        </w:rPr>
        <w:t>:</w:t>
      </w:r>
      <w:r>
        <w:rPr>
          <w:rtl/>
        </w:rPr>
        <w:t xml:space="preserve"> 244</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المقريزي</w:t>
      </w:r>
      <w:r w:rsidR="00E32E9A">
        <w:rPr>
          <w:rtl/>
        </w:rPr>
        <w:t>،</w:t>
      </w:r>
      <w:r>
        <w:rPr>
          <w:rtl/>
        </w:rPr>
        <w:t xml:space="preserve"> النزاع والتخاصم فيما بين بني اُميّة وبني هاشم </w:t>
      </w:r>
      <w:r w:rsidR="00FE2EA4">
        <w:rPr>
          <w:rtl/>
        </w:rPr>
        <w:t>:</w:t>
      </w:r>
      <w:r>
        <w:rPr>
          <w:rtl/>
        </w:rPr>
        <w:t xml:space="preserve"> 42</w:t>
      </w:r>
      <w:r w:rsidR="00E32E9A">
        <w:rPr>
          <w:rtl/>
        </w:rPr>
        <w:t>،</w:t>
      </w:r>
      <w:r>
        <w:rPr>
          <w:rtl/>
        </w:rPr>
        <w:t xml:space="preserve"> القاهرة</w:t>
      </w:r>
      <w:r w:rsidR="00E32E9A">
        <w:rPr>
          <w:rtl/>
        </w:rPr>
        <w:t>،</w:t>
      </w:r>
      <w:r>
        <w:rPr>
          <w:rtl/>
        </w:rPr>
        <w:t xml:space="preserve"> دار المعارف </w:t>
      </w:r>
      <w:r w:rsidR="00FE2EA4">
        <w:rPr>
          <w:rtl/>
        </w:rPr>
        <w:t>:</w:t>
      </w:r>
      <w:r>
        <w:rPr>
          <w:rtl/>
        </w:rPr>
        <w:t xml:space="preserve"> 1988 م</w:t>
      </w:r>
      <w:r w:rsidR="00E32E9A">
        <w:rPr>
          <w:rtl/>
        </w:rPr>
        <w:t>.</w:t>
      </w:r>
    </w:p>
    <w:p w:rsidR="00D350E6" w:rsidRPr="00E32E9A" w:rsidRDefault="00D350E6" w:rsidP="00823380">
      <w:pPr>
        <w:pStyle w:val="libFootnote0"/>
        <w:rPr>
          <w:rStyle w:val="libFootnoteChar"/>
          <w:rtl/>
        </w:rPr>
      </w:pPr>
      <w:r w:rsidRPr="00E32E9A">
        <w:rPr>
          <w:rStyle w:val="libFootnoteChar"/>
          <w:rtl/>
        </w:rPr>
        <w:t>(3)</w:t>
      </w:r>
      <w:r>
        <w:rPr>
          <w:rtl/>
        </w:rPr>
        <w:t xml:space="preserve"> تاريخ الأصفهاني</w:t>
      </w:r>
      <w:r w:rsidR="00E32E9A">
        <w:rPr>
          <w:rtl/>
        </w:rPr>
        <w:t>،</w:t>
      </w:r>
      <w:r>
        <w:rPr>
          <w:rtl/>
        </w:rPr>
        <w:t xml:space="preserve"> المرجع السابق 1 </w:t>
      </w:r>
      <w:r w:rsidR="00FE2EA4">
        <w:rPr>
          <w:rtl/>
        </w:rPr>
        <w:t>:</w:t>
      </w:r>
      <w:r>
        <w:rPr>
          <w:rtl/>
        </w:rPr>
        <w:t xml:space="preserve"> 15</w:t>
      </w:r>
      <w:r w:rsidR="00E32E9A">
        <w:rPr>
          <w:rtl/>
        </w:rPr>
        <w:t>.</w:t>
      </w:r>
    </w:p>
    <w:p w:rsidR="00D350E6" w:rsidRDefault="00D350E6" w:rsidP="00823380">
      <w:pPr>
        <w:pStyle w:val="libFootnote0"/>
        <w:rPr>
          <w:rtl/>
        </w:rPr>
      </w:pPr>
      <w:r w:rsidRPr="00E32E9A">
        <w:rPr>
          <w:rStyle w:val="libFootnoteChar"/>
          <w:rtl/>
        </w:rPr>
        <w:t>(4)</w:t>
      </w:r>
      <w:r>
        <w:rPr>
          <w:rtl/>
        </w:rPr>
        <w:t xml:space="preserve"> الطبري</w:t>
      </w:r>
      <w:r w:rsidR="00E32E9A">
        <w:rPr>
          <w:rtl/>
        </w:rPr>
        <w:t>،</w:t>
      </w:r>
      <w:r>
        <w:rPr>
          <w:rtl/>
        </w:rPr>
        <w:t xml:space="preserve"> المرجع السابق </w:t>
      </w:r>
      <w:r w:rsidR="00FE2EA4">
        <w:rPr>
          <w:rtl/>
        </w:rPr>
        <w:t>:</w:t>
      </w:r>
      <w:r>
        <w:rPr>
          <w:rtl/>
        </w:rPr>
        <w:t xml:space="preserve"> 249</w:t>
      </w:r>
      <w:r w:rsidR="00E32E9A">
        <w:rPr>
          <w:rtl/>
        </w:rPr>
        <w:t>.</w:t>
      </w:r>
    </w:p>
    <w:p w:rsidR="00D350E6" w:rsidRDefault="00D350E6" w:rsidP="00D350E6">
      <w:pPr>
        <w:pStyle w:val="libNormal"/>
      </w:pPr>
      <w:r>
        <w:rPr>
          <w:rtl/>
        </w:rPr>
        <w:br w:type="page"/>
      </w:r>
    </w:p>
    <w:p w:rsidR="000E46E9" w:rsidRDefault="00D350E6" w:rsidP="00CF4DEF">
      <w:pPr>
        <w:pStyle w:val="libNormal"/>
        <w:rPr>
          <w:rtl/>
        </w:rPr>
      </w:pPr>
      <w:r>
        <w:rPr>
          <w:rtl/>
        </w:rPr>
        <w:lastRenderedPageBreak/>
        <w:t>فلا عجب إذاً أنْ يتخلّف بنو نوفل وبنو عبد شمس عن حلف شعاره</w:t>
      </w:r>
      <w:r w:rsidR="00E32E9A">
        <w:rPr>
          <w:rtl/>
        </w:rPr>
        <w:t>:</w:t>
      </w:r>
      <w:r>
        <w:rPr>
          <w:rtl/>
        </w:rPr>
        <w:t xml:space="preserve"> </w:t>
      </w:r>
    </w:p>
    <w:p w:rsidR="000E46E9" w:rsidRDefault="000E46E9" w:rsidP="000E46E9">
      <w:pPr>
        <w:pStyle w:val="libNormal"/>
        <w:rPr>
          <w:rtl/>
        </w:rPr>
      </w:pPr>
      <w:r>
        <w:rPr>
          <w:rFonts w:hint="cs"/>
          <w:rtl/>
        </w:rPr>
        <w:t>(</w:t>
      </w:r>
      <w:r w:rsidR="00D350E6">
        <w:rPr>
          <w:rtl/>
        </w:rPr>
        <w:t>ألاّ يقرّوا ببطن مكّة ظالماً</w:t>
      </w:r>
      <w:r>
        <w:rPr>
          <w:rFonts w:hint="cs"/>
          <w:rtl/>
        </w:rPr>
        <w:t xml:space="preserve">)، </w:t>
      </w:r>
      <w:r w:rsidR="00D350E6" w:rsidRPr="00CF4DEF">
        <w:rPr>
          <w:rtl/>
        </w:rPr>
        <w:t>وذلك هو حلف الفضول المتألّف من بني هاشم وبني المطلب وبني أسد بن عبد العزى</w:t>
      </w:r>
      <w:r w:rsidR="00E32E9A">
        <w:rPr>
          <w:rtl/>
        </w:rPr>
        <w:t>،</w:t>
      </w:r>
      <w:r w:rsidR="00D350E6" w:rsidRPr="00CF4DEF">
        <w:rPr>
          <w:rtl/>
        </w:rPr>
        <w:t xml:space="preserve"> وزهرة بن كلاب وتيم بن مرة</w:t>
      </w:r>
      <w:r w:rsidR="00D350E6" w:rsidRPr="00D350E6">
        <w:rPr>
          <w:rStyle w:val="libFootnotenumChar"/>
          <w:rtl/>
        </w:rPr>
        <w:t>(1)</w:t>
      </w:r>
      <w:r w:rsidR="00E32E9A">
        <w:rPr>
          <w:rtl/>
        </w:rPr>
        <w:t>.</w:t>
      </w:r>
      <w:r w:rsidR="00D350E6" w:rsidRPr="00CF4DEF">
        <w:rPr>
          <w:rtl/>
        </w:rPr>
        <w:t xml:space="preserve"> </w:t>
      </w:r>
    </w:p>
    <w:p w:rsidR="00D350E6" w:rsidRDefault="00D350E6" w:rsidP="000E46E9">
      <w:pPr>
        <w:pStyle w:val="libNormal"/>
        <w:rPr>
          <w:rtl/>
        </w:rPr>
      </w:pPr>
      <w:r w:rsidRPr="000E46E9">
        <w:rPr>
          <w:rtl/>
        </w:rPr>
        <w:t>وتزخر كتب التاريخ بتلك المقابلات بين بني هاشم وبني اُميّة</w:t>
      </w:r>
      <w:r w:rsidR="000E46E9" w:rsidRPr="000E46E9">
        <w:rPr>
          <w:rFonts w:hint="cs"/>
          <w:rtl/>
        </w:rPr>
        <w:t xml:space="preserve">، </w:t>
      </w:r>
      <w:r w:rsidRPr="000E46E9">
        <w:rPr>
          <w:rtl/>
        </w:rPr>
        <w:t>فمنهم مَن يغلو فيجعل الفضائل كلّها في جانب والرذائل كلّها في جانب آخر</w:t>
      </w:r>
      <w:r w:rsidR="000E46E9" w:rsidRPr="000E46E9">
        <w:rPr>
          <w:rFonts w:hint="cs"/>
          <w:rtl/>
        </w:rPr>
        <w:t xml:space="preserve">، </w:t>
      </w:r>
      <w:r w:rsidRPr="000E46E9">
        <w:rPr>
          <w:rtl/>
        </w:rPr>
        <w:t>ومنهم مَن يحاول أنْ يقتصد إيثاراً للسلامة والحيطة</w:t>
      </w:r>
      <w:r w:rsidR="00E32E9A" w:rsidRPr="000E46E9">
        <w:rPr>
          <w:rtl/>
        </w:rPr>
        <w:t xml:space="preserve"> - </w:t>
      </w:r>
      <w:r w:rsidRPr="000E46E9">
        <w:rPr>
          <w:rtl/>
        </w:rPr>
        <w:t>كما يظنّها</w:t>
      </w:r>
      <w:r w:rsidR="00E32E9A" w:rsidRPr="000E46E9">
        <w:rPr>
          <w:rtl/>
        </w:rPr>
        <w:t xml:space="preserve"> - </w:t>
      </w:r>
      <w:r w:rsidRPr="000E46E9">
        <w:rPr>
          <w:rtl/>
        </w:rPr>
        <w:t>لا قناعة بالحقّ</w:t>
      </w:r>
      <w:r w:rsidR="00E32E9A" w:rsidRPr="000E46E9">
        <w:rPr>
          <w:rtl/>
        </w:rPr>
        <w:t>،</w:t>
      </w:r>
      <w:r w:rsidRPr="000E46E9">
        <w:rPr>
          <w:rtl/>
        </w:rPr>
        <w:t xml:space="preserve"> فيُعدّد مزايا كلّ دون العيوب</w:t>
      </w:r>
      <w:r w:rsidR="000E46E9" w:rsidRPr="000E46E9">
        <w:rPr>
          <w:rFonts w:hint="cs"/>
          <w:rtl/>
        </w:rPr>
        <w:t xml:space="preserve">، </w:t>
      </w:r>
      <w:r w:rsidRPr="000E46E9">
        <w:rPr>
          <w:rtl/>
        </w:rPr>
        <w:t>ومنهم المداهن للسلطان</w:t>
      </w:r>
      <w:r w:rsidR="00E32E9A" w:rsidRPr="000E46E9">
        <w:rPr>
          <w:rtl/>
        </w:rPr>
        <w:t>،</w:t>
      </w:r>
      <w:r w:rsidRPr="000E46E9">
        <w:rPr>
          <w:rtl/>
        </w:rPr>
        <w:t xml:space="preserve"> ولو على دينه فيجعل بني اُميّة عمود الأمر كلّه حتّى لقّب مهدي آخر الزمان بالسفياني</w:t>
      </w:r>
      <w:r w:rsidR="00E32E9A" w:rsidRPr="000E46E9">
        <w:rPr>
          <w:rtl/>
        </w:rPr>
        <w:t>،</w:t>
      </w:r>
      <w:r w:rsidRPr="000E46E9">
        <w:rPr>
          <w:rtl/>
        </w:rPr>
        <w:t xml:space="preserve"> فبهم يفتتح وبهم يختتم</w:t>
      </w:r>
      <w:r w:rsidR="000E46E9" w:rsidRPr="000E46E9">
        <w:rPr>
          <w:rFonts w:hint="cs"/>
          <w:rtl/>
        </w:rPr>
        <w:t xml:space="preserve">، </w:t>
      </w:r>
      <w:r w:rsidRPr="000E46E9">
        <w:rPr>
          <w:rtl/>
        </w:rPr>
        <w:t>ومنهم مَن يمتد بالمفاضلة إلى الصفات الجسديّة البحتة</w:t>
      </w:r>
      <w:r w:rsidR="00E32E9A" w:rsidRPr="000E46E9">
        <w:rPr>
          <w:rtl/>
        </w:rPr>
        <w:t>،</w:t>
      </w:r>
      <w:r w:rsidRPr="000E46E9">
        <w:rPr>
          <w:rtl/>
        </w:rPr>
        <w:t xml:space="preserve"> مثل</w:t>
      </w:r>
      <w:r w:rsidR="00E32E9A" w:rsidRPr="000E46E9">
        <w:rPr>
          <w:rtl/>
        </w:rPr>
        <w:t>:</w:t>
      </w:r>
      <w:r w:rsidRPr="000E46E9">
        <w:rPr>
          <w:rtl/>
        </w:rPr>
        <w:t xml:space="preserve"> جعل بهاء الطلعة وطول القامة</w:t>
      </w:r>
      <w:r w:rsidR="00E32E9A" w:rsidRPr="000E46E9">
        <w:rPr>
          <w:rtl/>
        </w:rPr>
        <w:t>،</w:t>
      </w:r>
      <w:r w:rsidRPr="000E46E9">
        <w:rPr>
          <w:rtl/>
        </w:rPr>
        <w:t xml:space="preserve"> وقوة البنيان في جانب</w:t>
      </w:r>
      <w:r w:rsidR="00E32E9A" w:rsidRPr="000E46E9">
        <w:rPr>
          <w:rtl/>
        </w:rPr>
        <w:t>،</w:t>
      </w:r>
      <w:r w:rsidRPr="000E46E9">
        <w:rPr>
          <w:rtl/>
        </w:rPr>
        <w:t xml:space="preserve"> وعكس هذه الصفات الشكليّة في جانب آخر</w:t>
      </w:r>
      <w:r w:rsidR="00E32E9A">
        <w:rPr>
          <w:rtl/>
        </w:rPr>
        <w:t>.</w:t>
      </w:r>
    </w:p>
    <w:p w:rsidR="00D350E6" w:rsidRDefault="00D350E6" w:rsidP="00CF4DEF">
      <w:pPr>
        <w:pStyle w:val="libNormal"/>
        <w:rPr>
          <w:rtl/>
        </w:rPr>
      </w:pPr>
      <w:r>
        <w:rPr>
          <w:rtl/>
        </w:rPr>
        <w:t>والغلوّ قد يدفع قائلاً بعدم صدق تلك المقابلات</w:t>
      </w:r>
      <w:r w:rsidR="00E32E9A">
        <w:rPr>
          <w:rtl/>
        </w:rPr>
        <w:t>،</w:t>
      </w:r>
      <w:r>
        <w:rPr>
          <w:rtl/>
        </w:rPr>
        <w:t xml:space="preserve"> إذ قلّما يحدث ذلك في الحياة</w:t>
      </w:r>
      <w:r w:rsidR="00E32E9A">
        <w:rPr>
          <w:rtl/>
        </w:rPr>
        <w:t>،</w:t>
      </w:r>
      <w:r>
        <w:rPr>
          <w:rtl/>
        </w:rPr>
        <w:t xml:space="preserve"> فلمْ يعهد الناس أبداً خيراً خالصاً ولا شرّاً خالصاً</w:t>
      </w:r>
      <w:r w:rsidR="00E32E9A">
        <w:rPr>
          <w:rtl/>
        </w:rPr>
        <w:t>،</w:t>
      </w:r>
      <w:r>
        <w:rPr>
          <w:rtl/>
        </w:rPr>
        <w:t xml:space="preserve"> وإنّما مزاج بين هذا وذاك</w:t>
      </w:r>
      <w:r w:rsidR="00E32E9A">
        <w:rPr>
          <w:rtl/>
        </w:rPr>
        <w:t>.</w:t>
      </w:r>
    </w:p>
    <w:p w:rsidR="00D350E6" w:rsidRDefault="00D350E6" w:rsidP="00CF4DEF">
      <w:pPr>
        <w:pStyle w:val="libNormal"/>
        <w:rPr>
          <w:rtl/>
        </w:rPr>
      </w:pPr>
      <w:r>
        <w:rPr>
          <w:rtl/>
        </w:rPr>
        <w:t>وقد يقول قائل آخر</w:t>
      </w:r>
      <w:r w:rsidR="00E32E9A">
        <w:rPr>
          <w:rtl/>
        </w:rPr>
        <w:t>:</w:t>
      </w:r>
      <w:r>
        <w:rPr>
          <w:rtl/>
        </w:rPr>
        <w:t xml:space="preserve"> إنّ هذه أخبار تحتمل الوضع</w:t>
      </w:r>
      <w:r w:rsidR="00E32E9A">
        <w:rPr>
          <w:rtl/>
        </w:rPr>
        <w:t>،</w:t>
      </w:r>
      <w:r>
        <w:rPr>
          <w:rtl/>
        </w:rPr>
        <w:t xml:space="preserve"> خاصّة وقد دوّنت في عهد متأخّر وفي ظلّ استقرار الدولة الإسلاميّة</w:t>
      </w:r>
      <w:r w:rsidR="00E32E9A">
        <w:rPr>
          <w:rtl/>
        </w:rPr>
        <w:t>،</w:t>
      </w:r>
      <w:r>
        <w:rPr>
          <w:rtl/>
        </w:rPr>
        <w:t xml:space="preserve"> ممّا جعل البعض يلتمس الثواب</w:t>
      </w:r>
      <w:r w:rsidR="00E32E9A">
        <w:rPr>
          <w:rtl/>
        </w:rPr>
        <w:t xml:space="preserve"> - </w:t>
      </w:r>
      <w:r>
        <w:rPr>
          <w:rtl/>
        </w:rPr>
        <w:t>بفرض سلامة المقصد</w:t>
      </w:r>
      <w:r w:rsidR="00E32E9A">
        <w:rPr>
          <w:rtl/>
        </w:rPr>
        <w:t xml:space="preserve"> - </w:t>
      </w:r>
      <w:r>
        <w:rPr>
          <w:rtl/>
        </w:rPr>
        <w:t xml:space="preserve">في إثبات الفضل لأسلاف النّبي </w:t>
      </w:r>
      <w:r w:rsidR="00FE2A56" w:rsidRPr="00FE2A56">
        <w:rPr>
          <w:rStyle w:val="libAlaemChar"/>
          <w:rtl/>
        </w:rPr>
        <w:t>صلى‌الله‌عليه‌وآله</w:t>
      </w:r>
      <w:r w:rsidR="00E32E9A">
        <w:rPr>
          <w:rtl/>
        </w:rPr>
        <w:t>،</w:t>
      </w:r>
      <w:r>
        <w:rPr>
          <w:rtl/>
        </w:rPr>
        <w:t xml:space="preserve"> لا يرى في ذلك بأساً ولو كانوا في الجاهليّة</w:t>
      </w:r>
      <w:r w:rsidR="00E32E9A">
        <w:rPr>
          <w:rtl/>
        </w:rPr>
        <w:t>،</w:t>
      </w:r>
      <w:r>
        <w:rPr>
          <w:rtl/>
        </w:rPr>
        <w:t xml:space="preserve"> أو أنّها تلوّنت</w:t>
      </w:r>
      <w:r w:rsidR="00E32E9A">
        <w:rPr>
          <w:rtl/>
        </w:rPr>
        <w:t xml:space="preserve"> - </w:t>
      </w:r>
      <w:r>
        <w:rPr>
          <w:rtl/>
        </w:rPr>
        <w:t>شأنها في ذلك شأن التاريخ الإسلامي كلّه</w:t>
      </w:r>
      <w:r w:rsidR="00E32E9A">
        <w:rPr>
          <w:rtl/>
        </w:rPr>
        <w:t xml:space="preserve"> - </w:t>
      </w:r>
      <w:r>
        <w:rPr>
          <w:rtl/>
        </w:rPr>
        <w:t>بظلال السلطة الحاكمة</w:t>
      </w:r>
      <w:r w:rsidR="00E32E9A">
        <w:rPr>
          <w:rtl/>
        </w:rPr>
        <w:t>،</w:t>
      </w:r>
      <w:r>
        <w:rPr>
          <w:rtl/>
        </w:rPr>
        <w:t xml:space="preserve"> مثلما فعل معاوية حين أرصد القصاص لاختلاق روايات تنسب الفضل لبعض الصحابة</w:t>
      </w:r>
      <w:r w:rsidR="00E32E9A">
        <w:rPr>
          <w:rtl/>
        </w:rPr>
        <w:t>،</w:t>
      </w:r>
      <w:r>
        <w:rPr>
          <w:rtl/>
        </w:rPr>
        <w:t xml:space="preserve"> مع الحطّ</w:t>
      </w:r>
      <w:r w:rsidR="000E46E9">
        <w:rPr>
          <w:rFonts w:hint="cs"/>
          <w:rtl/>
        </w:rPr>
        <w:t xml:space="preserve"> </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ابن الأثير</w:t>
      </w:r>
      <w:r w:rsidR="00E32E9A">
        <w:rPr>
          <w:rtl/>
        </w:rPr>
        <w:t>،</w:t>
      </w:r>
      <w:r>
        <w:rPr>
          <w:rtl/>
        </w:rPr>
        <w:t xml:space="preserve"> المرجع السابق 1 </w:t>
      </w:r>
      <w:r w:rsidR="00FE2EA4">
        <w:rPr>
          <w:rtl/>
        </w:rPr>
        <w:t>:</w:t>
      </w:r>
      <w:r>
        <w:rPr>
          <w:rtl/>
        </w:rPr>
        <w:t xml:space="preserve"> 570</w:t>
      </w:r>
      <w:r w:rsidR="00E32E9A">
        <w:rPr>
          <w:rtl/>
        </w:rPr>
        <w:t>.</w:t>
      </w:r>
    </w:p>
    <w:p w:rsidR="00D350E6" w:rsidRDefault="00D350E6" w:rsidP="00D350E6">
      <w:pPr>
        <w:pStyle w:val="libNormal"/>
      </w:pPr>
      <w:r>
        <w:rPr>
          <w:rtl/>
        </w:rPr>
        <w:br w:type="page"/>
      </w:r>
    </w:p>
    <w:p w:rsidR="00D350E6" w:rsidRDefault="00D350E6" w:rsidP="000E46E9">
      <w:pPr>
        <w:pStyle w:val="libNormal0"/>
        <w:rPr>
          <w:rtl/>
        </w:rPr>
      </w:pPr>
      <w:r w:rsidRPr="00CF4DEF">
        <w:rPr>
          <w:rtl/>
        </w:rPr>
        <w:lastRenderedPageBreak/>
        <w:t xml:space="preserve">من مكانة عليّ بن أبي طالب </w:t>
      </w:r>
      <w:r w:rsidR="00FE2A56" w:rsidRPr="00FE2A56">
        <w:rPr>
          <w:rStyle w:val="libAlaemChar"/>
          <w:rtl/>
        </w:rPr>
        <w:t>عليه‌السلام</w:t>
      </w:r>
      <w:r w:rsidR="00E32E9A">
        <w:rPr>
          <w:rtl/>
        </w:rPr>
        <w:t>،</w:t>
      </w:r>
      <w:r w:rsidRPr="00CF4DEF">
        <w:rPr>
          <w:rtl/>
        </w:rPr>
        <w:t xml:space="preserve"> حتّى سنّ لعن عليّ وبنيه </w:t>
      </w:r>
      <w:r w:rsidR="00FE2A56" w:rsidRPr="00FE2A56">
        <w:rPr>
          <w:rStyle w:val="libAlaemChar"/>
          <w:rtl/>
        </w:rPr>
        <w:t>عليهم‌السلام</w:t>
      </w:r>
      <w:r w:rsidRPr="00CF4DEF">
        <w:rPr>
          <w:rtl/>
        </w:rPr>
        <w:t xml:space="preserve"> على المنابر</w:t>
      </w:r>
      <w:r w:rsidRPr="00D350E6">
        <w:rPr>
          <w:rStyle w:val="libFootnotenumChar"/>
          <w:rtl/>
        </w:rPr>
        <w:t>(1)</w:t>
      </w:r>
      <w:r w:rsidR="000E46E9">
        <w:rPr>
          <w:rFonts w:hint="cs"/>
          <w:rtl/>
        </w:rPr>
        <w:t>؛</w:t>
      </w:r>
      <w:r w:rsidRPr="00CF4DEF">
        <w:rPr>
          <w:rtl/>
        </w:rPr>
        <w:t xml:space="preserve"> ومثلها تملّق الدولة العبّاسيّة بالتهافت على تجميع مثالب الاُمويّين</w:t>
      </w:r>
      <w:r w:rsidR="00E32E9A">
        <w:rPr>
          <w:rtl/>
        </w:rPr>
        <w:t>.</w:t>
      </w:r>
    </w:p>
    <w:p w:rsidR="000E46E9" w:rsidRDefault="00D350E6" w:rsidP="000E46E9">
      <w:pPr>
        <w:pStyle w:val="libNormal"/>
        <w:rPr>
          <w:rtl/>
        </w:rPr>
      </w:pPr>
      <w:r w:rsidRPr="00CF4DEF">
        <w:rPr>
          <w:rtl/>
        </w:rPr>
        <w:t>وقد يرى آخر مثل هذه المقابلات</w:t>
      </w:r>
      <w:r w:rsidR="00E32E9A">
        <w:rPr>
          <w:rtl/>
        </w:rPr>
        <w:t>،</w:t>
      </w:r>
      <w:r w:rsidRPr="00CF4DEF">
        <w:rPr>
          <w:rtl/>
        </w:rPr>
        <w:t xml:space="preserve"> بأنّها نوع من التكفير داخلته المعتقدات الأسطوريّة</w:t>
      </w:r>
      <w:r w:rsidR="00E32E9A">
        <w:rPr>
          <w:rtl/>
        </w:rPr>
        <w:t>،</w:t>
      </w:r>
      <w:r w:rsidRPr="00CF4DEF">
        <w:rPr>
          <w:rtl/>
        </w:rPr>
        <w:t xml:space="preserve"> ومثال ذلك ما أورده الطبري</w:t>
      </w:r>
      <w:r w:rsidRPr="00D350E6">
        <w:rPr>
          <w:rStyle w:val="libFootnotenumChar"/>
          <w:rtl/>
        </w:rPr>
        <w:t>(2)</w:t>
      </w:r>
      <w:r w:rsidR="000E46E9">
        <w:rPr>
          <w:rFonts w:hint="cs"/>
          <w:rtl/>
        </w:rPr>
        <w:t>:</w:t>
      </w:r>
      <w:r w:rsidRPr="00CF4DEF">
        <w:rPr>
          <w:rtl/>
        </w:rPr>
        <w:t xml:space="preserve"> </w:t>
      </w:r>
    </w:p>
    <w:p w:rsidR="00D350E6" w:rsidRDefault="000E46E9" w:rsidP="000E46E9">
      <w:pPr>
        <w:pStyle w:val="libNormal"/>
        <w:rPr>
          <w:rtl/>
        </w:rPr>
      </w:pPr>
      <w:r>
        <w:rPr>
          <w:rFonts w:hint="cs"/>
          <w:rtl/>
        </w:rPr>
        <w:t>(</w:t>
      </w:r>
      <w:r w:rsidR="00D350E6" w:rsidRPr="00CF4DEF">
        <w:rPr>
          <w:rtl/>
        </w:rPr>
        <w:t>قِيل إنّ عبد شمس وهاشماً توأمان</w:t>
      </w:r>
      <w:r w:rsidR="00E32E9A">
        <w:rPr>
          <w:rtl/>
        </w:rPr>
        <w:t>،</w:t>
      </w:r>
      <w:r w:rsidR="00D350E6" w:rsidRPr="00CF4DEF">
        <w:rPr>
          <w:rtl/>
        </w:rPr>
        <w:t xml:space="preserve"> وإنّ أحدهما وُلد قبل صاحبه وإصبع له ملتصقة بجبهة صاحبه</w:t>
      </w:r>
      <w:r w:rsidR="00E32E9A">
        <w:rPr>
          <w:rtl/>
        </w:rPr>
        <w:t>،</w:t>
      </w:r>
      <w:r w:rsidR="00D350E6" w:rsidRPr="00CF4DEF">
        <w:rPr>
          <w:rtl/>
        </w:rPr>
        <w:t xml:space="preserve"> فنحّيت عنها</w:t>
      </w:r>
      <w:r w:rsidR="00E32E9A">
        <w:rPr>
          <w:rtl/>
        </w:rPr>
        <w:t>،</w:t>
      </w:r>
      <w:r w:rsidR="00D350E6" w:rsidRPr="00CF4DEF">
        <w:rPr>
          <w:rtl/>
        </w:rPr>
        <w:t xml:space="preserve"> فسال من ذلك دم فتُطيّر من ذلك</w:t>
      </w:r>
      <w:r w:rsidR="00E32E9A">
        <w:rPr>
          <w:rtl/>
        </w:rPr>
        <w:t>،</w:t>
      </w:r>
      <w:r w:rsidR="00D350E6" w:rsidRPr="00CF4DEF">
        <w:rPr>
          <w:rtl/>
        </w:rPr>
        <w:t xml:space="preserve"> فقِيل</w:t>
      </w:r>
      <w:r w:rsidR="00E32E9A">
        <w:rPr>
          <w:rtl/>
        </w:rPr>
        <w:t>:</w:t>
      </w:r>
      <w:r w:rsidR="00D350E6" w:rsidRPr="00CF4DEF">
        <w:rPr>
          <w:rtl/>
        </w:rPr>
        <w:t xml:space="preserve"> تكون بينهما دماء</w:t>
      </w:r>
      <w:r>
        <w:rPr>
          <w:rFonts w:hint="cs"/>
          <w:rtl/>
        </w:rPr>
        <w:t xml:space="preserve">) </w:t>
      </w:r>
      <w:r w:rsidR="00D350E6" w:rsidRPr="00D350E6">
        <w:rPr>
          <w:rStyle w:val="libFootnotenumChar"/>
          <w:rtl/>
        </w:rPr>
        <w:t>(3)</w:t>
      </w:r>
      <w:r w:rsidR="00E32E9A">
        <w:rPr>
          <w:rtl/>
        </w:rPr>
        <w:t>.</w:t>
      </w:r>
    </w:p>
    <w:p w:rsidR="00D350E6" w:rsidRDefault="00D350E6" w:rsidP="00CF4DEF">
      <w:pPr>
        <w:pStyle w:val="libNormal"/>
        <w:rPr>
          <w:rtl/>
        </w:rPr>
      </w:pPr>
      <w:r>
        <w:rPr>
          <w:rtl/>
        </w:rPr>
        <w:t>إنّنا ونحن بصدد محاولة دراسة جذور المشكلة</w:t>
      </w:r>
      <w:r w:rsidR="00E32E9A">
        <w:rPr>
          <w:rtl/>
        </w:rPr>
        <w:t>،</w:t>
      </w:r>
      <w:r>
        <w:rPr>
          <w:rtl/>
        </w:rPr>
        <w:t xml:space="preserve"> لا نستطيع أنْ نغفل هذه الآراء</w:t>
      </w:r>
      <w:r w:rsidR="00E32E9A">
        <w:rPr>
          <w:rtl/>
        </w:rPr>
        <w:t>،</w:t>
      </w:r>
      <w:r>
        <w:rPr>
          <w:rtl/>
        </w:rPr>
        <w:t xml:space="preserve"> ولكن علينا أنْ نأخذ كلّ خبر بحذر</w:t>
      </w:r>
      <w:r w:rsidR="00E32E9A">
        <w:rPr>
          <w:rtl/>
        </w:rPr>
        <w:t>،</w:t>
      </w:r>
      <w:r>
        <w:rPr>
          <w:rtl/>
        </w:rPr>
        <w:t xml:space="preserve"> وأنْ نلزم أنفسنا بمنهج نقديّ يحلّل الخبر في ظلّ ظروفه وملابساته وعلاقاته</w:t>
      </w:r>
      <w:r w:rsidR="00E32E9A">
        <w:rPr>
          <w:rtl/>
        </w:rPr>
        <w:t>،</w:t>
      </w:r>
      <w:r>
        <w:rPr>
          <w:rtl/>
        </w:rPr>
        <w:t xml:space="preserve"> لنتمكّن من توقيع إحداثيّاته المكانيّة والزمانيّة والاجتماعيّة التوقيع الصحيح</w:t>
      </w:r>
      <w:r w:rsidR="00E32E9A">
        <w:rPr>
          <w:rtl/>
        </w:rPr>
        <w:t>،</w:t>
      </w:r>
      <w:r>
        <w:rPr>
          <w:rtl/>
        </w:rPr>
        <w:t xml:space="preserve"> حتّى يتشكّل في النهاية المسار الموضوعي المُقنع للمشكلة ككلّ</w:t>
      </w:r>
      <w:r w:rsidR="00E32E9A">
        <w:rPr>
          <w:rtl/>
        </w:rPr>
        <w:t>.</w:t>
      </w:r>
    </w:p>
    <w:p w:rsidR="00D350E6" w:rsidRDefault="00D350E6" w:rsidP="00CF4DEF">
      <w:pPr>
        <w:pStyle w:val="libNormal"/>
        <w:rPr>
          <w:rtl/>
        </w:rPr>
      </w:pPr>
      <w:r>
        <w:rPr>
          <w:rtl/>
        </w:rPr>
        <w:t>إزاء ذلك</w:t>
      </w:r>
      <w:r w:rsidR="00E32E9A">
        <w:rPr>
          <w:rtl/>
        </w:rPr>
        <w:t>،</w:t>
      </w:r>
      <w:r>
        <w:rPr>
          <w:rtl/>
        </w:rPr>
        <w:t xml:space="preserve"> فإذا كنّا قد أوردنا بعض المقابلات بين بني هاشم وبني اُميّة</w:t>
      </w:r>
      <w:r w:rsidR="00E32E9A">
        <w:rPr>
          <w:rtl/>
        </w:rPr>
        <w:t>،</w:t>
      </w:r>
      <w:r>
        <w:rPr>
          <w:rtl/>
        </w:rPr>
        <w:t xml:space="preserve"> فإنّنا نُريد أنْ نؤكّد على بعض الأمور الهامّة</w:t>
      </w:r>
      <w:r w:rsidR="00E32E9A">
        <w:rPr>
          <w:rtl/>
        </w:rPr>
        <w:t>:</w:t>
      </w:r>
    </w:p>
    <w:p w:rsidR="00D350E6" w:rsidRDefault="00D350E6" w:rsidP="00CF4DEF">
      <w:pPr>
        <w:pStyle w:val="libNormal"/>
        <w:rPr>
          <w:rtl/>
        </w:rPr>
      </w:pPr>
      <w:r>
        <w:rPr>
          <w:rtl/>
        </w:rPr>
        <w:t>إنّ ذلك لا يعني مُطلقاً اعتماد منهج البعض في تفسير الحوادث الجسام التي مرّت بها الاُمّة الإسلاميّة</w:t>
      </w:r>
      <w:r w:rsidR="00E32E9A">
        <w:rPr>
          <w:rtl/>
        </w:rPr>
        <w:t>،</w:t>
      </w:r>
      <w:r>
        <w:rPr>
          <w:rtl/>
        </w:rPr>
        <w:t xml:space="preserve"> وردّها حصراً إلى النزاع بين حيّين من العرب</w:t>
      </w:r>
      <w:r w:rsidR="00E32E9A">
        <w:rPr>
          <w:rtl/>
        </w:rPr>
        <w:t>،</w:t>
      </w:r>
      <w:r>
        <w:rPr>
          <w:rtl/>
        </w:rPr>
        <w:t xml:space="preserve"> بل بين</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فشت هذه السنّة في أهل الشام حتّى ضرب الناس النسائي حتّى القتل بدمشق</w:t>
      </w:r>
      <w:r w:rsidR="00E32E9A">
        <w:rPr>
          <w:rtl/>
        </w:rPr>
        <w:t>،</w:t>
      </w:r>
      <w:r>
        <w:rPr>
          <w:rtl/>
        </w:rPr>
        <w:t xml:space="preserve"> إنْ لمْ يجد فضلاً لمعاوية يذكره</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الطبري</w:t>
      </w:r>
      <w:r w:rsidR="00E32E9A">
        <w:rPr>
          <w:rtl/>
        </w:rPr>
        <w:t>،</w:t>
      </w:r>
      <w:r>
        <w:rPr>
          <w:rtl/>
        </w:rPr>
        <w:t xml:space="preserve"> المرجع السابق 2 </w:t>
      </w:r>
      <w:r w:rsidR="00FE2EA4">
        <w:rPr>
          <w:rtl/>
        </w:rPr>
        <w:t>:</w:t>
      </w:r>
      <w:r>
        <w:rPr>
          <w:rtl/>
        </w:rPr>
        <w:t xml:space="preserve"> 252</w:t>
      </w:r>
      <w:r w:rsidR="00E32E9A">
        <w:rPr>
          <w:rtl/>
        </w:rPr>
        <w:t>.</w:t>
      </w:r>
    </w:p>
    <w:p w:rsidR="00D350E6" w:rsidRDefault="00D350E6" w:rsidP="00024DBC">
      <w:pPr>
        <w:pStyle w:val="libFootnote0"/>
        <w:rPr>
          <w:rtl/>
        </w:rPr>
      </w:pPr>
      <w:r w:rsidRPr="00E32E9A">
        <w:rPr>
          <w:rStyle w:val="libFootnoteChar"/>
          <w:rtl/>
        </w:rPr>
        <w:t>(3)</w:t>
      </w:r>
      <w:r>
        <w:rPr>
          <w:rtl/>
        </w:rPr>
        <w:t xml:space="preserve"> يعلّق د</w:t>
      </w:r>
      <w:r w:rsidR="00E32E9A">
        <w:rPr>
          <w:rtl/>
        </w:rPr>
        <w:t>.</w:t>
      </w:r>
      <w:r>
        <w:rPr>
          <w:rtl/>
        </w:rPr>
        <w:t xml:space="preserve"> حسين </w:t>
      </w:r>
      <w:r w:rsidR="00FE2A56" w:rsidRPr="00FE2A56">
        <w:rPr>
          <w:rStyle w:val="libFootnoteAlaemChar"/>
          <w:rtl/>
        </w:rPr>
        <w:t>عليه‌السلام</w:t>
      </w:r>
      <w:r>
        <w:rPr>
          <w:rtl/>
        </w:rPr>
        <w:t xml:space="preserve"> مؤنس</w:t>
      </w:r>
      <w:r w:rsidR="00E32E9A">
        <w:rPr>
          <w:rtl/>
        </w:rPr>
        <w:t xml:space="preserve"> </w:t>
      </w:r>
      <w:r w:rsidR="00024DBC">
        <w:rPr>
          <w:rFonts w:hint="cs"/>
          <w:rtl/>
        </w:rPr>
        <w:t>(</w:t>
      </w:r>
      <w:r>
        <w:rPr>
          <w:rtl/>
        </w:rPr>
        <w:t>محقّق</w:t>
      </w:r>
      <w:r w:rsidR="00E32E9A">
        <w:rPr>
          <w:rtl/>
        </w:rPr>
        <w:t>:</w:t>
      </w:r>
      <w:r>
        <w:rPr>
          <w:rtl/>
        </w:rPr>
        <w:t xml:space="preserve"> كتاب النزاع والتخاصم</w:t>
      </w:r>
      <w:r w:rsidR="00E32E9A">
        <w:rPr>
          <w:rtl/>
        </w:rPr>
        <w:t>،</w:t>
      </w:r>
      <w:r>
        <w:rPr>
          <w:rtl/>
        </w:rPr>
        <w:t xml:space="preserve"> للمقريزي</w:t>
      </w:r>
      <w:r w:rsidR="00024DBC">
        <w:rPr>
          <w:rFonts w:hint="cs"/>
          <w:rtl/>
        </w:rPr>
        <w:t>)</w:t>
      </w:r>
      <w:r w:rsidR="00E32E9A">
        <w:rPr>
          <w:rtl/>
        </w:rPr>
        <w:t xml:space="preserve"> </w:t>
      </w:r>
      <w:r>
        <w:rPr>
          <w:rtl/>
        </w:rPr>
        <w:t>على ذلك بإيراده ما ذكره بوزورث في ترجمته الإنجليزّية للكتاب</w:t>
      </w:r>
      <w:r w:rsidR="00E32E9A">
        <w:rPr>
          <w:rtl/>
        </w:rPr>
        <w:t>:</w:t>
      </w:r>
      <w:r>
        <w:rPr>
          <w:rtl/>
        </w:rPr>
        <w:t xml:space="preserve"> من أنّ العداوة بين الأخوة التوائم موضوع متوارد في الأدب الشعبي العالمي</w:t>
      </w:r>
      <w:r w:rsidR="00E32E9A">
        <w:rPr>
          <w:rtl/>
        </w:rPr>
        <w:t>.</w:t>
      </w:r>
      <w:r>
        <w:rPr>
          <w:rtl/>
        </w:rPr>
        <w:t xml:space="preserve"> ثمّ يُضيف</w:t>
      </w:r>
      <w:r w:rsidR="00E32E9A">
        <w:rPr>
          <w:rtl/>
        </w:rPr>
        <w:t>:</w:t>
      </w:r>
      <w:r>
        <w:rPr>
          <w:rtl/>
        </w:rPr>
        <w:t xml:space="preserve"> أنّ ذلك يستند إلى ما ورد في العهد القديم عن العداوة بين عيسى ويعقوب ابني إسحاق</w:t>
      </w:r>
      <w:r w:rsidR="00E32E9A">
        <w:rPr>
          <w:rtl/>
        </w:rPr>
        <w:t>.</w:t>
      </w:r>
    </w:p>
    <w:p w:rsidR="00D350E6" w:rsidRDefault="00D350E6" w:rsidP="00D350E6">
      <w:pPr>
        <w:pStyle w:val="libNormal"/>
      </w:pPr>
      <w:r>
        <w:rPr>
          <w:rtl/>
        </w:rPr>
        <w:br w:type="page"/>
      </w:r>
    </w:p>
    <w:p w:rsidR="008E52ED" w:rsidRDefault="00D350E6" w:rsidP="00024DBC">
      <w:pPr>
        <w:pStyle w:val="libNormal0"/>
        <w:rPr>
          <w:rtl/>
        </w:rPr>
      </w:pPr>
      <w:r>
        <w:rPr>
          <w:rtl/>
        </w:rPr>
        <w:lastRenderedPageBreak/>
        <w:t>أبناء عمومة واحدة قريبة ومباشرة</w:t>
      </w:r>
      <w:r w:rsidR="00E32E9A">
        <w:rPr>
          <w:rtl/>
        </w:rPr>
        <w:t>،</w:t>
      </w:r>
      <w:r>
        <w:rPr>
          <w:rtl/>
        </w:rPr>
        <w:t xml:space="preserve"> فإنّما الأمر أجلّ من ذلك وأخطر</w:t>
      </w:r>
      <w:r w:rsidR="00E32E9A">
        <w:rPr>
          <w:rtl/>
        </w:rPr>
        <w:t>،</w:t>
      </w:r>
      <w:r>
        <w:rPr>
          <w:rtl/>
        </w:rPr>
        <w:t xml:space="preserve"> ولعلّ في وصفنا السابق للجماعة الاّمويّة بالحزب</w:t>
      </w:r>
      <w:r w:rsidR="00E32E9A">
        <w:rPr>
          <w:rtl/>
        </w:rPr>
        <w:t>،</w:t>
      </w:r>
      <w:r>
        <w:rPr>
          <w:rtl/>
        </w:rPr>
        <w:t xml:space="preserve"> دلالة على أنّ الأمر أمر منهج وسياسات ومصالح وقوى متصارعة</w:t>
      </w:r>
      <w:r w:rsidR="00E32E9A">
        <w:rPr>
          <w:rtl/>
        </w:rPr>
        <w:t>،</w:t>
      </w:r>
      <w:r>
        <w:rPr>
          <w:rtl/>
        </w:rPr>
        <w:t xml:space="preserve"> ينتظمها حزبان بأوسع معاني الحزبيّة</w:t>
      </w:r>
      <w:r w:rsidR="00E32E9A">
        <w:rPr>
          <w:rtl/>
        </w:rPr>
        <w:t>،</w:t>
      </w:r>
      <w:r>
        <w:rPr>
          <w:rtl/>
        </w:rPr>
        <w:t xml:space="preserve"> ولمْ يكن الصراع أبداً وقفاً على جماعتين قرابيّتين</w:t>
      </w:r>
      <w:r w:rsidR="00E32E9A">
        <w:rPr>
          <w:rtl/>
        </w:rPr>
        <w:t>.</w:t>
      </w:r>
    </w:p>
    <w:p w:rsidR="00D350E6" w:rsidRDefault="00024DBC" w:rsidP="00CF4DEF">
      <w:pPr>
        <w:pStyle w:val="libNormal"/>
        <w:rPr>
          <w:rtl/>
        </w:rPr>
      </w:pPr>
      <w:r>
        <w:rPr>
          <w:rFonts w:hint="cs"/>
          <w:rtl/>
        </w:rPr>
        <w:t xml:space="preserve">- </w:t>
      </w:r>
      <w:r w:rsidR="00D350E6">
        <w:rPr>
          <w:rtl/>
        </w:rPr>
        <w:t>رغم التأكيد على ما سبق</w:t>
      </w:r>
      <w:r w:rsidR="00E32E9A">
        <w:rPr>
          <w:rtl/>
        </w:rPr>
        <w:t>،</w:t>
      </w:r>
      <w:r w:rsidR="00D350E6">
        <w:rPr>
          <w:rtl/>
        </w:rPr>
        <w:t xml:space="preserve"> إلاّ أنّ عديداً من الظروف قد تجمّعت لتبلور في النهاية محورين للصراع</w:t>
      </w:r>
      <w:r w:rsidR="00E32E9A">
        <w:rPr>
          <w:rtl/>
        </w:rPr>
        <w:t>:</w:t>
      </w:r>
      <w:r w:rsidR="00D350E6">
        <w:rPr>
          <w:rtl/>
        </w:rPr>
        <w:t xml:space="preserve"> كان بنو هاشم من ناحية</w:t>
      </w:r>
      <w:r w:rsidR="00E32E9A">
        <w:rPr>
          <w:rtl/>
        </w:rPr>
        <w:t>،</w:t>
      </w:r>
      <w:r w:rsidR="00D350E6">
        <w:rPr>
          <w:rtl/>
        </w:rPr>
        <w:t xml:space="preserve"> وبنو اُميّة من ناحية اُخرى علمين عليه</w:t>
      </w:r>
      <w:r w:rsidR="00E32E9A">
        <w:rPr>
          <w:rtl/>
        </w:rPr>
        <w:t>،</w:t>
      </w:r>
      <w:r w:rsidR="00D350E6">
        <w:rPr>
          <w:rtl/>
        </w:rPr>
        <w:t xml:space="preserve"> وأنّ تبلور هذين المحورين لمْ يكن وليد الإسلام</w:t>
      </w:r>
      <w:r w:rsidR="00E32E9A">
        <w:rPr>
          <w:rtl/>
        </w:rPr>
        <w:t>،</w:t>
      </w:r>
      <w:r w:rsidR="00D350E6">
        <w:rPr>
          <w:rtl/>
        </w:rPr>
        <w:t xml:space="preserve"> بل تؤكّد أحداث التاريخ أنّ ذلك تأتّى من خلال تراكمات على مدى طول من السنين</w:t>
      </w:r>
      <w:r w:rsidR="00E32E9A">
        <w:rPr>
          <w:rtl/>
        </w:rPr>
        <w:t>،</w:t>
      </w:r>
      <w:r w:rsidR="00D350E6">
        <w:rPr>
          <w:rtl/>
        </w:rPr>
        <w:t xml:space="preserve"> ضاربة بجذورها فيما قبل الإسلام</w:t>
      </w:r>
      <w:r w:rsidR="00E32E9A">
        <w:rPr>
          <w:rtl/>
        </w:rPr>
        <w:t>.</w:t>
      </w:r>
    </w:p>
    <w:p w:rsidR="00D350E6" w:rsidRDefault="00D350E6" w:rsidP="00CF4DEF">
      <w:pPr>
        <w:pStyle w:val="libNormal"/>
        <w:rPr>
          <w:rtl/>
        </w:rPr>
      </w:pPr>
      <w:r>
        <w:rPr>
          <w:rtl/>
        </w:rPr>
        <w:t>كما أنّ هذين المحورين شكّلا مراكز استقطاب لغيرهم ممّن شاركوهما الاهتمامات نفسها</w:t>
      </w:r>
      <w:r w:rsidR="00E32E9A">
        <w:rPr>
          <w:rtl/>
        </w:rPr>
        <w:t>،</w:t>
      </w:r>
      <w:r>
        <w:rPr>
          <w:rtl/>
        </w:rPr>
        <w:t xml:space="preserve"> بحيث اتّسعت الدائرتان حول المحورين لغير الهاشميّين ولغير الاُمويّين</w:t>
      </w:r>
      <w:r w:rsidR="00E32E9A">
        <w:rPr>
          <w:rtl/>
        </w:rPr>
        <w:t>.</w:t>
      </w:r>
    </w:p>
    <w:p w:rsidR="00D350E6" w:rsidRDefault="00D350E6" w:rsidP="00CF4DEF">
      <w:pPr>
        <w:pStyle w:val="libNormal"/>
        <w:rPr>
          <w:rtl/>
        </w:rPr>
      </w:pPr>
      <w:r>
        <w:rPr>
          <w:rtl/>
        </w:rPr>
        <w:t>إنّ النواة الأولى للحزبين وُجدت بدايتها في ظلّ الجاهليّة</w:t>
      </w:r>
      <w:r w:rsidR="00E32E9A">
        <w:rPr>
          <w:rtl/>
        </w:rPr>
        <w:t>،</w:t>
      </w:r>
      <w:r>
        <w:rPr>
          <w:rtl/>
        </w:rPr>
        <w:t xml:space="preserve"> كبداية بسيطة تدور حول الاختلاف في الممارسات والسلوكيّات في تمثلّها للفضائل العامّة</w:t>
      </w:r>
      <w:r w:rsidR="00E32E9A">
        <w:rPr>
          <w:rtl/>
        </w:rPr>
        <w:t>،</w:t>
      </w:r>
      <w:r>
        <w:rPr>
          <w:rtl/>
        </w:rPr>
        <w:t xml:space="preserve"> ثمّ أخذت تتحدّد شيئاً فشيئاً مع مضي الزمن حتّى أخذت شكلها النهائي في ظلّ التباعد والتقارب من نسق القِيم الممثّل لعصب النظام الإسلامي</w:t>
      </w:r>
      <w:r w:rsidR="00E32E9A">
        <w:rPr>
          <w:rtl/>
        </w:rPr>
        <w:t>.</w:t>
      </w:r>
    </w:p>
    <w:p w:rsidR="00D350E6" w:rsidRDefault="00D350E6" w:rsidP="00CF4DEF">
      <w:pPr>
        <w:pStyle w:val="libNormal"/>
        <w:rPr>
          <w:rtl/>
        </w:rPr>
      </w:pPr>
      <w:r>
        <w:rPr>
          <w:rtl/>
        </w:rPr>
        <w:t>وكما ذكرنا من قبل</w:t>
      </w:r>
      <w:r w:rsidR="00E32E9A">
        <w:rPr>
          <w:rtl/>
        </w:rPr>
        <w:t>،</w:t>
      </w:r>
      <w:r>
        <w:rPr>
          <w:rtl/>
        </w:rPr>
        <w:t xml:space="preserve"> فإنّ بداية الافتراق بين الجماعات القرابيّة في سلسلة نسب واحدة تحدث عند تميّز إحداها بمزيّة خاصّة</w:t>
      </w:r>
      <w:r w:rsidR="00E32E9A">
        <w:rPr>
          <w:rtl/>
        </w:rPr>
        <w:t>،</w:t>
      </w:r>
      <w:r>
        <w:rPr>
          <w:rtl/>
        </w:rPr>
        <w:t xml:space="preserve"> وهذا ما حدث في حالتنا هذه عند اجتماع القوم على إعطاء السقاية والرفادة إلى هاشم وإلى بنيه من بعده دون بني عبد شمس</w:t>
      </w:r>
      <w:r w:rsidR="00E32E9A">
        <w:rPr>
          <w:rtl/>
        </w:rPr>
        <w:t>.</w:t>
      </w:r>
      <w:r>
        <w:rPr>
          <w:rtl/>
        </w:rPr>
        <w:t xml:space="preserve"> ثمّ تعاقبت الأحداث وتراكمت المواقف</w:t>
      </w:r>
      <w:r w:rsidR="00E32E9A">
        <w:rPr>
          <w:rtl/>
        </w:rPr>
        <w:t>،</w:t>
      </w:r>
      <w:r>
        <w:rPr>
          <w:rtl/>
        </w:rPr>
        <w:t xml:space="preserve"> بحيث تعمّق اتّجاه بني هاشم نحو التّمسك بالقِيم في اطّراد متّصل</w:t>
      </w:r>
      <w:r w:rsidR="00E32E9A">
        <w:rPr>
          <w:rtl/>
        </w:rPr>
        <w:t>،</w:t>
      </w:r>
      <w:r>
        <w:rPr>
          <w:rtl/>
        </w:rPr>
        <w:t xml:space="preserve"> بينما تأكّد اتّجاه بني اُميّة نحو الحرص على المصالح</w:t>
      </w:r>
      <w:r w:rsidR="00E32E9A">
        <w:rPr>
          <w:rtl/>
        </w:rPr>
        <w:t>،</w:t>
      </w:r>
      <w:r>
        <w:rPr>
          <w:rtl/>
        </w:rPr>
        <w:t xml:space="preserve"> كأسبقيّة أولى من مُجمل اهتماماتهم</w:t>
      </w:r>
      <w:r w:rsidR="00E32E9A">
        <w:rPr>
          <w:rtl/>
        </w:rPr>
        <w:t>.</w:t>
      </w:r>
    </w:p>
    <w:p w:rsidR="00D350E6" w:rsidRDefault="00D350E6" w:rsidP="00D350E6">
      <w:pPr>
        <w:pStyle w:val="libNormal"/>
      </w:pPr>
      <w:r>
        <w:rPr>
          <w:rtl/>
        </w:rPr>
        <w:br w:type="page"/>
      </w:r>
    </w:p>
    <w:p w:rsidR="00D350E6" w:rsidRDefault="00D350E6" w:rsidP="00024DBC">
      <w:pPr>
        <w:pStyle w:val="libNormal"/>
        <w:rPr>
          <w:rtl/>
        </w:rPr>
      </w:pPr>
      <w:r w:rsidRPr="00CF4DEF">
        <w:rPr>
          <w:rtl/>
        </w:rPr>
        <w:lastRenderedPageBreak/>
        <w:t>وتكشف الدراسات ( النفسية</w:t>
      </w:r>
      <w:r w:rsidR="00E32E9A">
        <w:rPr>
          <w:rtl/>
        </w:rPr>
        <w:t xml:space="preserve"> - </w:t>
      </w:r>
      <w:r w:rsidRPr="00CF4DEF">
        <w:rPr>
          <w:rtl/>
        </w:rPr>
        <w:t>الاجتماعيّة ) الحديثة</w:t>
      </w:r>
      <w:r w:rsidRPr="00D350E6">
        <w:rPr>
          <w:rStyle w:val="libFootnotenumChar"/>
          <w:rtl/>
        </w:rPr>
        <w:t>(1)</w:t>
      </w:r>
      <w:r w:rsidRPr="00D350E6">
        <w:rPr>
          <w:rtl/>
        </w:rPr>
        <w:t xml:space="preserve"> </w:t>
      </w:r>
      <w:r w:rsidRPr="00CF4DEF">
        <w:rPr>
          <w:rtl/>
        </w:rPr>
        <w:t>أنّ هناك عدّة محدّدات لاكتساب القِيم وتمثلها</w:t>
      </w:r>
      <w:r w:rsidR="00E32E9A">
        <w:rPr>
          <w:rtl/>
        </w:rPr>
        <w:t>.</w:t>
      </w:r>
      <w:r w:rsidRPr="00CF4DEF">
        <w:rPr>
          <w:rtl/>
        </w:rPr>
        <w:t xml:space="preserve"> ومن هذه المحدّدات الأسرة وتوجّهاتها التي تشكّل الإطار المرجعي لأفرادها</w:t>
      </w:r>
      <w:r w:rsidR="00E32E9A">
        <w:rPr>
          <w:rtl/>
        </w:rPr>
        <w:t>،</w:t>
      </w:r>
      <w:r w:rsidRPr="00CF4DEF">
        <w:rPr>
          <w:rtl/>
        </w:rPr>
        <w:t xml:space="preserve"> ومن خلالها ينمو الميثاق الأخلاقي لديهم</w:t>
      </w:r>
      <w:r w:rsidR="00E32E9A">
        <w:rPr>
          <w:rtl/>
        </w:rPr>
        <w:t>،</w:t>
      </w:r>
      <w:r w:rsidRPr="00CF4DEF">
        <w:rPr>
          <w:rtl/>
        </w:rPr>
        <w:t xml:space="preserve"> ولا يعني ذلك أنّ هذا المحدّد يحتم نتائج معيّنة تترتّب عليه بالضرورة</w:t>
      </w:r>
      <w:r w:rsidR="00E32E9A">
        <w:rPr>
          <w:rtl/>
        </w:rPr>
        <w:t>،</w:t>
      </w:r>
      <w:r w:rsidRPr="00CF4DEF">
        <w:rPr>
          <w:rtl/>
        </w:rPr>
        <w:t xml:space="preserve"> ولكن يعني أنّ تمحور الأسرة حول نسق للقِيم يوفّر شرطاً تصبح تنشئة أفرادها معه أدعى للاستمساك به</w:t>
      </w:r>
      <w:r w:rsidR="00E32E9A">
        <w:rPr>
          <w:rtl/>
        </w:rPr>
        <w:t>،</w:t>
      </w:r>
      <w:r w:rsidRPr="00CF4DEF">
        <w:rPr>
          <w:rtl/>
        </w:rPr>
        <w:t xml:space="preserve"> ولعلّ في قول الرسول </w:t>
      </w:r>
      <w:r w:rsidR="00FE2A56" w:rsidRPr="00FE2A56">
        <w:rPr>
          <w:rStyle w:val="libAlaemChar"/>
          <w:rtl/>
        </w:rPr>
        <w:t>صلى‌الله‌عليه‌وآله</w:t>
      </w:r>
      <w:r w:rsidRPr="00CF4DEF">
        <w:rPr>
          <w:rtl/>
        </w:rPr>
        <w:t xml:space="preserve"> يوم حنين</w:t>
      </w:r>
      <w:r w:rsidR="00E32E9A">
        <w:rPr>
          <w:rtl/>
        </w:rPr>
        <w:t xml:space="preserve"> - </w:t>
      </w:r>
      <w:r w:rsidRPr="00CF4DEF">
        <w:rPr>
          <w:rtl/>
        </w:rPr>
        <w:t xml:space="preserve">كما أورده البخاري </w:t>
      </w:r>
      <w:r w:rsidR="00024DBC">
        <w:rPr>
          <w:rFonts w:hint="cs"/>
          <w:rtl/>
        </w:rPr>
        <w:t>-</w:t>
      </w:r>
      <w:r w:rsidR="00E32E9A">
        <w:rPr>
          <w:rtl/>
        </w:rPr>
        <w:t>:</w:t>
      </w:r>
      <w:r w:rsidR="008E52ED">
        <w:rPr>
          <w:rtl/>
        </w:rPr>
        <w:t xml:space="preserve"> </w:t>
      </w:r>
      <w:r w:rsidR="00024DBC">
        <w:rPr>
          <w:rStyle w:val="libBold2Char"/>
          <w:rFonts w:hint="cs"/>
          <w:rtl/>
        </w:rPr>
        <w:t>(</w:t>
      </w:r>
      <w:r w:rsidRPr="00CF4DEF">
        <w:rPr>
          <w:rStyle w:val="libBold2Char"/>
          <w:rtl/>
        </w:rPr>
        <w:t>أنا النبيّ لا كذب</w:t>
      </w:r>
      <w:r w:rsidR="00E32E9A">
        <w:rPr>
          <w:rStyle w:val="libBold2Char"/>
          <w:rtl/>
        </w:rPr>
        <w:t>،</w:t>
      </w:r>
      <w:r w:rsidRPr="00CF4DEF">
        <w:rPr>
          <w:rStyle w:val="libBold2Char"/>
          <w:rtl/>
        </w:rPr>
        <w:t xml:space="preserve"> أنا ابن عبد المُطلب</w:t>
      </w:r>
      <w:r w:rsidR="00024DBC">
        <w:rPr>
          <w:rStyle w:val="libBold2Char"/>
          <w:rFonts w:hint="cs"/>
          <w:rtl/>
        </w:rPr>
        <w:t>)</w:t>
      </w:r>
      <w:r w:rsidR="008E52ED">
        <w:rPr>
          <w:rStyle w:val="libBold2Char"/>
          <w:rtl/>
        </w:rPr>
        <w:t xml:space="preserve"> </w:t>
      </w:r>
      <w:r w:rsidRPr="00CF4DEF">
        <w:rPr>
          <w:rtl/>
        </w:rPr>
        <w:t>إشارة إلى استدعاء كلّ عوامل أصالة القِيم ساعة الشدّة</w:t>
      </w:r>
      <w:r w:rsidR="00E32E9A">
        <w:rPr>
          <w:rtl/>
        </w:rPr>
        <w:t>.</w:t>
      </w:r>
    </w:p>
    <w:p w:rsidR="00D350E6" w:rsidRDefault="00D350E6" w:rsidP="00024DBC">
      <w:pPr>
        <w:pStyle w:val="libNormal"/>
        <w:rPr>
          <w:rtl/>
        </w:rPr>
      </w:pPr>
      <w:r w:rsidRPr="00CF4DEF">
        <w:rPr>
          <w:rtl/>
        </w:rPr>
        <w:t>وممّا يؤكّد هذا المعنى</w:t>
      </w:r>
      <w:r w:rsidR="00E32E9A">
        <w:rPr>
          <w:rtl/>
        </w:rPr>
        <w:t xml:space="preserve"> - </w:t>
      </w:r>
      <w:r w:rsidRPr="00CF4DEF">
        <w:rPr>
          <w:rtl/>
        </w:rPr>
        <w:t>أيضاً</w:t>
      </w:r>
      <w:r w:rsidR="00E32E9A">
        <w:rPr>
          <w:rtl/>
        </w:rPr>
        <w:t xml:space="preserve"> - </w:t>
      </w:r>
      <w:r w:rsidRPr="00CF4DEF">
        <w:rPr>
          <w:rtl/>
        </w:rPr>
        <w:t xml:space="preserve">حديث الرسول </w:t>
      </w:r>
      <w:r w:rsidR="00FE2A56" w:rsidRPr="00FE2A56">
        <w:rPr>
          <w:rStyle w:val="libAlaemChar"/>
          <w:rtl/>
        </w:rPr>
        <w:t>صلى‌الله‌عليه‌وآله</w:t>
      </w:r>
      <w:r w:rsidR="00E32E9A">
        <w:rPr>
          <w:rtl/>
        </w:rPr>
        <w:t xml:space="preserve"> - </w:t>
      </w:r>
      <w:r w:rsidRPr="00CF4DEF">
        <w:rPr>
          <w:rtl/>
        </w:rPr>
        <w:t xml:space="preserve">كما أورده البخاري </w:t>
      </w:r>
      <w:r w:rsidR="00024DBC">
        <w:rPr>
          <w:rFonts w:hint="cs"/>
          <w:rtl/>
        </w:rPr>
        <w:t>-</w:t>
      </w:r>
      <w:r w:rsidR="00E32E9A">
        <w:rPr>
          <w:rtl/>
        </w:rPr>
        <w:t>:</w:t>
      </w:r>
      <w:r w:rsidRPr="00CF4DEF">
        <w:rPr>
          <w:rtl/>
        </w:rPr>
        <w:t xml:space="preserve"> </w:t>
      </w:r>
      <w:r w:rsidR="00024DBC">
        <w:rPr>
          <w:rStyle w:val="libBold2Char"/>
          <w:rFonts w:hint="cs"/>
          <w:rtl/>
        </w:rPr>
        <w:t>(</w:t>
      </w:r>
      <w:r w:rsidRPr="00D350E6">
        <w:rPr>
          <w:rStyle w:val="libBold2Char"/>
          <w:rtl/>
        </w:rPr>
        <w:t>تجدون النّاس معادنَ</w:t>
      </w:r>
      <w:r w:rsidR="00E32E9A">
        <w:rPr>
          <w:rStyle w:val="libBold2Char"/>
          <w:rtl/>
        </w:rPr>
        <w:t>،</w:t>
      </w:r>
      <w:r w:rsidRPr="00D350E6">
        <w:rPr>
          <w:rStyle w:val="libBold2Char"/>
          <w:rtl/>
        </w:rPr>
        <w:t xml:space="preserve"> خيارُهم في الجاهليّة خيارُهم في الإسلام</w:t>
      </w:r>
      <w:r w:rsidR="00024DBC">
        <w:rPr>
          <w:rStyle w:val="libBold2Char"/>
          <w:rFonts w:hint="cs"/>
          <w:rtl/>
        </w:rPr>
        <w:t>)</w:t>
      </w:r>
      <w:r w:rsidR="00E32E9A">
        <w:rPr>
          <w:rtl/>
        </w:rPr>
        <w:t>.</w:t>
      </w:r>
    </w:p>
    <w:p w:rsidR="00D350E6" w:rsidRDefault="00D350E6" w:rsidP="00024DBC">
      <w:pPr>
        <w:pStyle w:val="libNormal"/>
        <w:rPr>
          <w:rtl/>
        </w:rPr>
      </w:pPr>
      <w:r w:rsidRPr="00CF4DEF">
        <w:rPr>
          <w:rtl/>
        </w:rPr>
        <w:t xml:space="preserve">ومن هنا يُفهم توحيد النبيّ </w:t>
      </w:r>
      <w:r w:rsidR="00FE2A56" w:rsidRPr="00FE2A56">
        <w:rPr>
          <w:rStyle w:val="libAlaemChar"/>
          <w:rtl/>
        </w:rPr>
        <w:t>صلى‌الله‌عليه‌وآله</w:t>
      </w:r>
      <w:r w:rsidRPr="00CF4DEF">
        <w:rPr>
          <w:rtl/>
        </w:rPr>
        <w:t xml:space="preserve"> بين بني هاشم وبني المطلب</w:t>
      </w:r>
      <w:r w:rsidR="00024DBC">
        <w:rPr>
          <w:rFonts w:hint="cs"/>
          <w:rtl/>
        </w:rPr>
        <w:t xml:space="preserve"> -</w:t>
      </w:r>
      <w:r w:rsidRPr="00CF4DEF">
        <w:rPr>
          <w:rtl/>
        </w:rPr>
        <w:t xml:space="preserve"> كما جاء في البخاري</w:t>
      </w:r>
      <w:r w:rsidR="00024DBC">
        <w:rPr>
          <w:rFonts w:hint="cs"/>
          <w:rtl/>
        </w:rPr>
        <w:t xml:space="preserve"> - (</w:t>
      </w:r>
      <w:r w:rsidRPr="00D350E6">
        <w:rPr>
          <w:rStyle w:val="libBold2Char"/>
          <w:rtl/>
        </w:rPr>
        <w:t>إنّما بنو هاشمٍ وبنو المطلبٍ شيءٌ واحدٌ</w:t>
      </w:r>
      <w:r w:rsidR="00024DBC">
        <w:rPr>
          <w:rStyle w:val="libBold2Char"/>
          <w:rFonts w:hint="cs"/>
          <w:rtl/>
        </w:rPr>
        <w:t>)</w:t>
      </w:r>
      <w:r w:rsidR="00024DBC">
        <w:rPr>
          <w:rFonts w:hint="cs"/>
          <w:rtl/>
        </w:rPr>
        <w:t>؛</w:t>
      </w:r>
      <w:r w:rsidRPr="00CF4DEF">
        <w:rPr>
          <w:rtl/>
        </w:rPr>
        <w:t xml:space="preserve"> بينما قال </w:t>
      </w:r>
      <w:r w:rsidR="00024DBC" w:rsidRPr="00FE2A56">
        <w:rPr>
          <w:rStyle w:val="libAlaemChar"/>
          <w:rtl/>
        </w:rPr>
        <w:t>صلى‌الله‌عليه‌وآله</w:t>
      </w:r>
      <w:r w:rsidR="00024DBC" w:rsidRPr="00CF4DEF">
        <w:rPr>
          <w:rtl/>
        </w:rPr>
        <w:t xml:space="preserve"> </w:t>
      </w:r>
      <w:r w:rsidR="00E32E9A">
        <w:rPr>
          <w:rtl/>
        </w:rPr>
        <w:t xml:space="preserve">- </w:t>
      </w:r>
      <w:r w:rsidRPr="00CF4DEF">
        <w:rPr>
          <w:rtl/>
        </w:rPr>
        <w:t xml:space="preserve">كما ذكره الحاكم في حديث صحيح على شرط الشيخين </w:t>
      </w:r>
      <w:r w:rsidR="00024DBC">
        <w:rPr>
          <w:rFonts w:hint="cs"/>
          <w:rtl/>
        </w:rPr>
        <w:t>- (</w:t>
      </w:r>
      <w:r w:rsidRPr="00D350E6">
        <w:rPr>
          <w:rStyle w:val="libBold2Char"/>
          <w:rtl/>
        </w:rPr>
        <w:t>شرُّ قبائلَ العربِ بنو اُميّةٍ وبنو حنيفة وثقيف</w:t>
      </w:r>
      <w:r w:rsidR="00024DBC">
        <w:rPr>
          <w:rStyle w:val="libBold2Char"/>
          <w:rFonts w:hint="cs"/>
          <w:rtl/>
        </w:rPr>
        <w:t>)</w:t>
      </w:r>
      <w:r w:rsidR="00E32E9A">
        <w:rPr>
          <w:rtl/>
        </w:rPr>
        <w:t>.</w:t>
      </w:r>
    </w:p>
    <w:p w:rsidR="00D350E6" w:rsidRDefault="00D350E6" w:rsidP="00024DBC">
      <w:pPr>
        <w:pStyle w:val="libNormal"/>
        <w:rPr>
          <w:rtl/>
        </w:rPr>
      </w:pPr>
      <w:r w:rsidRPr="00CF4DEF">
        <w:rPr>
          <w:rtl/>
        </w:rPr>
        <w:t>وهناك علاقة أخرى بين القِيم وطبيعة العمل المُمتهن</w:t>
      </w:r>
      <w:r w:rsidRPr="00D350E6">
        <w:rPr>
          <w:rStyle w:val="libFootnotenumChar"/>
          <w:rtl/>
        </w:rPr>
        <w:t>(2)</w:t>
      </w:r>
      <w:r w:rsidR="00E32E9A">
        <w:rPr>
          <w:rtl/>
        </w:rPr>
        <w:t>،</w:t>
      </w:r>
      <w:r w:rsidRPr="00CF4DEF">
        <w:rPr>
          <w:rtl/>
        </w:rPr>
        <w:t xml:space="preserve"> فالمهنة تعدّ محدّداً آخر لاكتساب القيم والاستعداد لتمثلّها</w:t>
      </w:r>
      <w:r w:rsidR="00E32E9A">
        <w:rPr>
          <w:rtl/>
        </w:rPr>
        <w:t>،</w:t>
      </w:r>
      <w:r w:rsidRPr="00CF4DEF">
        <w:rPr>
          <w:rtl/>
        </w:rPr>
        <w:t xml:space="preserve"> ودرجة قبول الامتثال لها</w:t>
      </w:r>
      <w:r w:rsidR="00024DBC">
        <w:rPr>
          <w:rFonts w:hint="cs"/>
          <w:rtl/>
        </w:rPr>
        <w:t xml:space="preserve"> -</w:t>
      </w:r>
      <w:r w:rsidRPr="00CF4DEF">
        <w:rPr>
          <w:rtl/>
        </w:rPr>
        <w:t xml:space="preserve"> كلّ ذلك باعتبارها متغيّراً مستقلاً</w:t>
      </w:r>
      <w:r w:rsidR="00024DBC">
        <w:rPr>
          <w:rFonts w:hint="cs"/>
          <w:rtl/>
        </w:rPr>
        <w:t xml:space="preserve"> -</w:t>
      </w:r>
      <w:r w:rsidRPr="00CF4DEF">
        <w:rPr>
          <w:rtl/>
        </w:rPr>
        <w:t xml:space="preserve"> وهذا المحدّد يُمكن التعويل عليه في تفسير نتائج العلاقة السابقة</w:t>
      </w:r>
      <w:r w:rsidR="00E32E9A">
        <w:rPr>
          <w:rtl/>
        </w:rPr>
        <w:t>،</w:t>
      </w:r>
      <w:r w:rsidRPr="00CF4DEF">
        <w:rPr>
          <w:rtl/>
        </w:rPr>
        <w:t xml:space="preserve"> آخذين في الاعتبار أنّ هناك علاقات تفاعل تبادليّة بين المحدّدات جميعاً</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د</w:t>
      </w:r>
      <w:r w:rsidR="00E32E9A">
        <w:rPr>
          <w:rtl/>
        </w:rPr>
        <w:t>.</w:t>
      </w:r>
      <w:r>
        <w:rPr>
          <w:rtl/>
        </w:rPr>
        <w:t xml:space="preserve"> عبد اللطيف محمّد خليفة</w:t>
      </w:r>
      <w:r w:rsidR="00E32E9A">
        <w:rPr>
          <w:rtl/>
        </w:rPr>
        <w:t>،</w:t>
      </w:r>
      <w:r>
        <w:rPr>
          <w:rtl/>
        </w:rPr>
        <w:t xml:space="preserve"> ارتقاء القيم </w:t>
      </w:r>
      <w:r w:rsidR="00FE2EA4">
        <w:rPr>
          <w:rtl/>
        </w:rPr>
        <w:t>:</w:t>
      </w:r>
      <w:r>
        <w:rPr>
          <w:rtl/>
        </w:rPr>
        <w:t xml:space="preserve"> 88</w:t>
      </w:r>
      <w:r w:rsidR="00E32E9A">
        <w:rPr>
          <w:rtl/>
        </w:rPr>
        <w:t>،</w:t>
      </w:r>
      <w:r>
        <w:rPr>
          <w:rtl/>
        </w:rPr>
        <w:t xml:space="preserve"> الكويت</w:t>
      </w:r>
      <w:r w:rsidR="00E32E9A">
        <w:rPr>
          <w:rtl/>
        </w:rPr>
        <w:t>،</w:t>
      </w:r>
      <w:r>
        <w:rPr>
          <w:rtl/>
        </w:rPr>
        <w:t xml:space="preserve"> عالم المعرفة</w:t>
      </w:r>
      <w:r w:rsidR="008E52ED">
        <w:rPr>
          <w:rtl/>
        </w:rPr>
        <w:t xml:space="preserve"> </w:t>
      </w:r>
      <w:r w:rsidR="00FE2EA4">
        <w:rPr>
          <w:rtl/>
        </w:rPr>
        <w:t>:</w:t>
      </w:r>
      <w:r>
        <w:rPr>
          <w:rtl/>
        </w:rPr>
        <w:t xml:space="preserve"> 1992 م</w:t>
      </w:r>
      <w:r w:rsidR="00E32E9A">
        <w:rPr>
          <w:rtl/>
        </w:rPr>
        <w:t>.</w:t>
      </w:r>
    </w:p>
    <w:p w:rsidR="00D350E6" w:rsidRDefault="00D350E6" w:rsidP="00823380">
      <w:pPr>
        <w:pStyle w:val="libFootnote0"/>
        <w:rPr>
          <w:rtl/>
        </w:rPr>
      </w:pPr>
      <w:r w:rsidRPr="00E32E9A">
        <w:rPr>
          <w:rStyle w:val="libFootnoteChar"/>
          <w:rtl/>
        </w:rPr>
        <w:t>(2)</w:t>
      </w:r>
      <w:r>
        <w:rPr>
          <w:rtl/>
        </w:rPr>
        <w:t xml:space="preserve"> المرجع السابق </w:t>
      </w:r>
      <w:r w:rsidR="00FE2EA4">
        <w:rPr>
          <w:rtl/>
        </w:rPr>
        <w:t>:</w:t>
      </w:r>
      <w:r>
        <w:rPr>
          <w:rtl/>
        </w:rPr>
        <w:t xml:space="preserve"> 99</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وتفصيل ذلك في موضوعنا</w:t>
      </w:r>
      <w:r w:rsidR="00E32E9A">
        <w:rPr>
          <w:rtl/>
        </w:rPr>
        <w:t>:</w:t>
      </w:r>
      <w:r>
        <w:rPr>
          <w:rtl/>
        </w:rPr>
        <w:t xml:space="preserve"> أنّ بني اُميّة كانوا أصحاب مال</w:t>
      </w:r>
      <w:r w:rsidR="00E32E9A">
        <w:rPr>
          <w:rtl/>
        </w:rPr>
        <w:t>،</w:t>
      </w:r>
      <w:r>
        <w:rPr>
          <w:rtl/>
        </w:rPr>
        <w:t xml:space="preserve"> أتاهم من اتجارهم لأنفسهم بأنفسهم واتجارهم لغيرهم</w:t>
      </w:r>
      <w:r w:rsidR="00E32E9A">
        <w:rPr>
          <w:rtl/>
        </w:rPr>
        <w:t>،</w:t>
      </w:r>
      <w:r>
        <w:rPr>
          <w:rtl/>
        </w:rPr>
        <w:t xml:space="preserve"> ومن ثمّ رسخ فيهم خلق التجار كما عهد في مثل ظروفهم</w:t>
      </w:r>
      <w:r w:rsidR="00E32E9A">
        <w:rPr>
          <w:rtl/>
        </w:rPr>
        <w:t>.</w:t>
      </w:r>
      <w:r>
        <w:rPr>
          <w:rtl/>
        </w:rPr>
        <w:t xml:space="preserve"> وقد مرّت بنا حين دراسة الاقتصاد الجاهلي أساليب التجارة الشائعة وقتئذ</w:t>
      </w:r>
      <w:r w:rsidR="00E32E9A">
        <w:rPr>
          <w:rtl/>
        </w:rPr>
        <w:t>،</w:t>
      </w:r>
      <w:r>
        <w:rPr>
          <w:rtl/>
        </w:rPr>
        <w:t xml:space="preserve"> والتي داخلها كثير من الغشّ والغرر والرّبا</w:t>
      </w:r>
      <w:r w:rsidR="00E32E9A">
        <w:rPr>
          <w:rtl/>
        </w:rPr>
        <w:t>،</w:t>
      </w:r>
      <w:r>
        <w:rPr>
          <w:rtl/>
        </w:rPr>
        <w:t xml:space="preserve"> ممّا رسخ في نفوس ممارسيها معايير المصلحة والمنفعة والكسب</w:t>
      </w:r>
      <w:r w:rsidR="00E32E9A">
        <w:rPr>
          <w:rtl/>
        </w:rPr>
        <w:t>،</w:t>
      </w:r>
      <w:r>
        <w:rPr>
          <w:rtl/>
        </w:rPr>
        <w:t xml:space="preserve"> كمعايير مُعتبرة وغايات مُستهدفة حائزة على الدرجة الأولى من سُلّم الاهتمامات</w:t>
      </w:r>
      <w:r w:rsidR="00E32E9A">
        <w:rPr>
          <w:rtl/>
        </w:rPr>
        <w:t>.</w:t>
      </w:r>
    </w:p>
    <w:p w:rsidR="00D350E6" w:rsidRDefault="00D350E6" w:rsidP="00024DBC">
      <w:pPr>
        <w:pStyle w:val="libNormal"/>
        <w:rPr>
          <w:rtl/>
        </w:rPr>
      </w:pPr>
      <w:r>
        <w:rPr>
          <w:rtl/>
        </w:rPr>
        <w:t>وقد يقول قائل</w:t>
      </w:r>
      <w:r w:rsidR="00E32E9A">
        <w:rPr>
          <w:rtl/>
        </w:rPr>
        <w:t>:</w:t>
      </w:r>
      <w:r>
        <w:rPr>
          <w:rtl/>
        </w:rPr>
        <w:t xml:space="preserve"> إنّ من بني هاشم</w:t>
      </w:r>
      <w:r w:rsidR="00E32E9A">
        <w:rPr>
          <w:rtl/>
        </w:rPr>
        <w:t xml:space="preserve"> </w:t>
      </w:r>
      <w:r>
        <w:rPr>
          <w:rtl/>
        </w:rPr>
        <w:t>أيضاً</w:t>
      </w:r>
      <w:r w:rsidR="00E32E9A">
        <w:rPr>
          <w:rtl/>
        </w:rPr>
        <w:t xml:space="preserve"> </w:t>
      </w:r>
      <w:r>
        <w:rPr>
          <w:rtl/>
        </w:rPr>
        <w:t>مَن كان يتجر لنفسه ولغيره</w:t>
      </w:r>
      <w:r w:rsidR="00E32E9A">
        <w:rPr>
          <w:rtl/>
        </w:rPr>
        <w:t>،</w:t>
      </w:r>
      <w:r>
        <w:rPr>
          <w:rtl/>
        </w:rPr>
        <w:t xml:space="preserve"> وبذلك يصدق عليهم</w:t>
      </w:r>
      <w:r w:rsidR="00E32E9A">
        <w:rPr>
          <w:rtl/>
        </w:rPr>
        <w:t xml:space="preserve"> - </w:t>
      </w:r>
      <w:r>
        <w:rPr>
          <w:rtl/>
        </w:rPr>
        <w:t>أيضاً</w:t>
      </w:r>
      <w:r w:rsidR="00E32E9A">
        <w:rPr>
          <w:rtl/>
        </w:rPr>
        <w:t xml:space="preserve"> - </w:t>
      </w:r>
      <w:r>
        <w:rPr>
          <w:rtl/>
        </w:rPr>
        <w:t>ما ذهبنا إليه في حقّ بني اُميّة</w:t>
      </w:r>
      <w:r w:rsidR="00E32E9A">
        <w:rPr>
          <w:rtl/>
        </w:rPr>
        <w:t>،</w:t>
      </w:r>
      <w:r>
        <w:rPr>
          <w:rtl/>
        </w:rPr>
        <w:t xml:space="preserve"> ولكن بنو هاشم التزموا السقاية والرفادة من موقع ديني</w:t>
      </w:r>
      <w:r w:rsidR="00E32E9A">
        <w:rPr>
          <w:rtl/>
        </w:rPr>
        <w:t>،</w:t>
      </w:r>
      <w:r>
        <w:rPr>
          <w:rtl/>
        </w:rPr>
        <w:t xml:space="preserve"> والتصدّي لهذا الموقع يعني التزام المُثُل والترفّع عن الدنايا والتحلّي بالمروءة</w:t>
      </w:r>
      <w:r w:rsidR="00E32E9A">
        <w:rPr>
          <w:rtl/>
        </w:rPr>
        <w:t>،</w:t>
      </w:r>
      <w:r>
        <w:rPr>
          <w:rtl/>
        </w:rPr>
        <w:t xml:space="preserve"> فضلاً عن أنّه يعني البذل والعطاء</w:t>
      </w:r>
      <w:r w:rsidR="00E32E9A">
        <w:rPr>
          <w:rtl/>
        </w:rPr>
        <w:t>،</w:t>
      </w:r>
      <w:r>
        <w:rPr>
          <w:rtl/>
        </w:rPr>
        <w:t xml:space="preserve"> وقد عرفنا من قبل إطعام هاشم لقومه</w:t>
      </w:r>
      <w:r w:rsidR="00E32E9A">
        <w:rPr>
          <w:rtl/>
        </w:rPr>
        <w:t>،</w:t>
      </w:r>
      <w:r>
        <w:rPr>
          <w:rtl/>
        </w:rPr>
        <w:t xml:space="preserve"> وحفر عبد المطلب زمزم سقاية للحاجّ</w:t>
      </w:r>
      <w:r w:rsidR="00E32E9A">
        <w:rPr>
          <w:rtl/>
        </w:rPr>
        <w:t>.</w:t>
      </w:r>
      <w:r>
        <w:rPr>
          <w:rtl/>
        </w:rPr>
        <w:t xml:space="preserve"> </w:t>
      </w:r>
    </w:p>
    <w:p w:rsidR="00D350E6" w:rsidRDefault="00D350E6" w:rsidP="00024DBC">
      <w:pPr>
        <w:pStyle w:val="libNormal"/>
        <w:rPr>
          <w:rtl/>
        </w:rPr>
      </w:pPr>
      <w:r w:rsidRPr="00CF4DEF">
        <w:rPr>
          <w:rtl/>
        </w:rPr>
        <w:t>وهذه الصفات بالطبع مغايرة لأخلاق الاحتيال على الكسب والمراوغة والمساومة</w:t>
      </w:r>
      <w:r w:rsidR="00E32E9A">
        <w:rPr>
          <w:rtl/>
        </w:rPr>
        <w:t>؛</w:t>
      </w:r>
      <w:r w:rsidRPr="00CF4DEF">
        <w:rPr>
          <w:rtl/>
        </w:rPr>
        <w:t xml:space="preserve"> ولعلّ في إيراد قول ابن خلدون في ذلك غناءً عن الإطالة في بسط هذه الفروق</w:t>
      </w:r>
      <w:r w:rsidR="00E32E9A">
        <w:rPr>
          <w:rtl/>
        </w:rPr>
        <w:t>.</w:t>
      </w:r>
      <w:r w:rsidRPr="00CF4DEF">
        <w:rPr>
          <w:rtl/>
        </w:rPr>
        <w:t xml:space="preserve"> يقول ابن خلدون</w:t>
      </w:r>
      <w:r w:rsidRPr="00D350E6">
        <w:rPr>
          <w:rStyle w:val="libFootnotenumChar"/>
          <w:rtl/>
        </w:rPr>
        <w:t>(1)</w:t>
      </w:r>
      <w:r w:rsidR="00E32E9A">
        <w:rPr>
          <w:rtl/>
        </w:rPr>
        <w:t>:</w:t>
      </w:r>
      <w:r w:rsidRPr="00CF4DEF">
        <w:rPr>
          <w:rtl/>
        </w:rPr>
        <w:t xml:space="preserve"> </w:t>
      </w:r>
      <w:r w:rsidR="00024DBC">
        <w:rPr>
          <w:rFonts w:hint="cs"/>
          <w:rtl/>
        </w:rPr>
        <w:t>(</w:t>
      </w:r>
      <w:r w:rsidRPr="00CF4DEF">
        <w:rPr>
          <w:rtl/>
        </w:rPr>
        <w:t>خُلق التجار نازلة عن خُلق الأشراف</w:t>
      </w:r>
      <w:r w:rsidR="00024DBC">
        <w:rPr>
          <w:rFonts w:hint="cs"/>
          <w:rtl/>
        </w:rPr>
        <w:t>)،</w:t>
      </w:r>
      <w:r w:rsidRPr="00CF4DEF">
        <w:rPr>
          <w:rtl/>
        </w:rPr>
        <w:t xml:space="preserve"> ذلك أنّه يرى صفات التاجر</w:t>
      </w:r>
      <w:r w:rsidR="00024DBC">
        <w:rPr>
          <w:rFonts w:hint="cs"/>
          <w:rtl/>
        </w:rPr>
        <w:t>:</w:t>
      </w:r>
      <w:r w:rsidRPr="00CF4DEF">
        <w:rPr>
          <w:rtl/>
        </w:rPr>
        <w:t xml:space="preserve"> </w:t>
      </w:r>
      <w:r w:rsidR="00024DBC">
        <w:rPr>
          <w:rFonts w:hint="cs"/>
          <w:rtl/>
        </w:rPr>
        <w:t>(</w:t>
      </w:r>
      <w:r w:rsidRPr="00CF4DEF">
        <w:rPr>
          <w:rtl/>
        </w:rPr>
        <w:t>جريئاً في الخصومة</w:t>
      </w:r>
      <w:r w:rsidR="00E32E9A">
        <w:rPr>
          <w:rtl/>
        </w:rPr>
        <w:t>،</w:t>
      </w:r>
      <w:r w:rsidRPr="00CF4DEF">
        <w:rPr>
          <w:rtl/>
        </w:rPr>
        <w:t xml:space="preserve"> بصيراً بالحسبان</w:t>
      </w:r>
      <w:r w:rsidR="00E32E9A">
        <w:rPr>
          <w:rtl/>
        </w:rPr>
        <w:t>،</w:t>
      </w:r>
      <w:r w:rsidRPr="00CF4DEF">
        <w:rPr>
          <w:rtl/>
        </w:rPr>
        <w:t xml:space="preserve"> شديد المماحكة</w:t>
      </w:r>
      <w:r w:rsidR="00024DBC">
        <w:rPr>
          <w:rFonts w:hint="cs"/>
          <w:rtl/>
        </w:rPr>
        <w:t>)</w:t>
      </w:r>
      <w:r w:rsidR="00E32E9A">
        <w:rPr>
          <w:rtl/>
        </w:rPr>
        <w:t>.</w:t>
      </w:r>
    </w:p>
    <w:p w:rsidR="00D350E6" w:rsidRDefault="00D350E6" w:rsidP="00024DBC">
      <w:pPr>
        <w:pStyle w:val="libNormal"/>
        <w:rPr>
          <w:rtl/>
        </w:rPr>
      </w:pPr>
      <w:r>
        <w:rPr>
          <w:rtl/>
        </w:rPr>
        <w:t>وممّا يدلّ على ذلك</w:t>
      </w:r>
      <w:r w:rsidR="00E32E9A">
        <w:rPr>
          <w:rtl/>
        </w:rPr>
        <w:t xml:space="preserve"> </w:t>
      </w:r>
      <w:r>
        <w:rPr>
          <w:rtl/>
        </w:rPr>
        <w:t>أيضاً</w:t>
      </w:r>
      <w:r w:rsidR="00E32E9A">
        <w:rPr>
          <w:rtl/>
        </w:rPr>
        <w:t xml:space="preserve"> </w:t>
      </w:r>
      <w:r>
        <w:rPr>
          <w:rtl/>
        </w:rPr>
        <w:t xml:space="preserve">ما علمناه من سيرة النّبيّ </w:t>
      </w:r>
      <w:r w:rsidR="00FE2A56" w:rsidRPr="00FE2A56">
        <w:rPr>
          <w:rStyle w:val="libAlaemChar"/>
          <w:rtl/>
        </w:rPr>
        <w:t>صلى‌الله‌عليه‌وآله</w:t>
      </w:r>
      <w:r>
        <w:rPr>
          <w:rtl/>
        </w:rPr>
        <w:t xml:space="preserve"> في قصّة زواجه من خديجة، أو أوّل ما لفت انتباهها إليه أمانته في اتّجاره لها، وهذا يدلّ على أنّها صفة لمْ تكن من الشيوع</w:t>
      </w:r>
      <w:r w:rsidR="00E32E9A">
        <w:rPr>
          <w:rtl/>
        </w:rPr>
        <w:t>،</w:t>
      </w:r>
      <w:r>
        <w:rPr>
          <w:rtl/>
        </w:rPr>
        <w:t xml:space="preserve"> بحيث لا تلفت النظر إلى مَن يلتزمها</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المقدّمة</w:t>
      </w:r>
      <w:r w:rsidR="00E32E9A">
        <w:rPr>
          <w:rtl/>
        </w:rPr>
        <w:t>،</w:t>
      </w:r>
      <w:r>
        <w:rPr>
          <w:rtl/>
        </w:rPr>
        <w:t xml:space="preserve"> المرجع السابق 1 </w:t>
      </w:r>
      <w:r w:rsidR="00FE2EA4">
        <w:rPr>
          <w:rtl/>
        </w:rPr>
        <w:t>:</w:t>
      </w:r>
      <w:r>
        <w:rPr>
          <w:rtl/>
        </w:rPr>
        <w:t xml:space="preserve"> 330</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 xml:space="preserve">هذه الفروق بين بني هاشم وبني اُميّة يُوجزها عليّ بن أبي طالب </w:t>
      </w:r>
      <w:r w:rsidR="00FE2A56" w:rsidRPr="00FE2A56">
        <w:rPr>
          <w:rStyle w:val="libAlaemChar"/>
          <w:rtl/>
        </w:rPr>
        <w:t>عليه‌السلام</w:t>
      </w:r>
      <w:r w:rsidR="00E32E9A">
        <w:rPr>
          <w:rtl/>
        </w:rPr>
        <w:t>،</w:t>
      </w:r>
      <w:r w:rsidRPr="00CF4DEF">
        <w:rPr>
          <w:rtl/>
        </w:rPr>
        <w:t xml:space="preserve"> بقوله</w:t>
      </w:r>
      <w:r w:rsidRPr="00D350E6">
        <w:rPr>
          <w:rStyle w:val="libFootnotenumChar"/>
          <w:rtl/>
        </w:rPr>
        <w:t>(1)</w:t>
      </w:r>
      <w:r w:rsidR="00E32E9A">
        <w:rPr>
          <w:rtl/>
        </w:rPr>
        <w:t>:</w:t>
      </w:r>
      <w:r w:rsidRPr="00CF4DEF">
        <w:rPr>
          <w:rtl/>
        </w:rPr>
        <w:t xml:space="preserve"> </w:t>
      </w:r>
      <w:r w:rsidR="00FE2EA4">
        <w:rPr>
          <w:rStyle w:val="libBold2Char"/>
          <w:rtl/>
        </w:rPr>
        <w:t>«</w:t>
      </w:r>
      <w:r w:rsidRPr="00D350E6">
        <w:rPr>
          <w:rStyle w:val="libBold2Char"/>
          <w:rtl/>
        </w:rPr>
        <w:t xml:space="preserve"> هم أكثرُ وأنكرُ وأمكرُ</w:t>
      </w:r>
      <w:r w:rsidR="00E32E9A">
        <w:rPr>
          <w:rStyle w:val="libBold2Char"/>
          <w:rtl/>
        </w:rPr>
        <w:t>،</w:t>
      </w:r>
      <w:r w:rsidRPr="00D350E6">
        <w:rPr>
          <w:rStyle w:val="libBold2Char"/>
          <w:rtl/>
        </w:rPr>
        <w:t xml:space="preserve"> ونحن أفصحُ وأصبحُ وأسمحُ </w:t>
      </w:r>
      <w:r w:rsidR="00FE2EA4">
        <w:rPr>
          <w:rStyle w:val="libBold2Char"/>
          <w:rtl/>
        </w:rPr>
        <w:t>»</w:t>
      </w:r>
      <w:r w:rsidR="00E32E9A">
        <w:rPr>
          <w:rtl/>
        </w:rPr>
        <w:t>.</w:t>
      </w:r>
    </w:p>
    <w:p w:rsidR="00024DBC" w:rsidRDefault="00D350E6" w:rsidP="00024DBC">
      <w:pPr>
        <w:pStyle w:val="libNormal"/>
        <w:rPr>
          <w:rtl/>
        </w:rPr>
      </w:pPr>
      <w:r w:rsidRPr="00CF4DEF">
        <w:rPr>
          <w:rtl/>
        </w:rPr>
        <w:t>ولعلّ ما اهتدى إليه العقّاد</w:t>
      </w:r>
      <w:r w:rsidRPr="00D350E6">
        <w:rPr>
          <w:rStyle w:val="libFootnotenumChar"/>
          <w:rtl/>
        </w:rPr>
        <w:t>(2)</w:t>
      </w:r>
      <w:r w:rsidRPr="00CF4DEF">
        <w:rPr>
          <w:rtl/>
        </w:rPr>
        <w:t xml:space="preserve"> </w:t>
      </w:r>
      <w:r w:rsidR="00024DBC">
        <w:rPr>
          <w:rFonts w:hint="cs"/>
          <w:rtl/>
        </w:rPr>
        <w:t xml:space="preserve">- </w:t>
      </w:r>
      <w:r w:rsidRPr="00CF4DEF">
        <w:rPr>
          <w:rtl/>
        </w:rPr>
        <w:t>في تقصّيه لأسباب هذا الصراع</w:t>
      </w:r>
      <w:r w:rsidR="00024DBC">
        <w:rPr>
          <w:rFonts w:hint="cs"/>
          <w:rtl/>
        </w:rPr>
        <w:t xml:space="preserve"> -</w:t>
      </w:r>
      <w:r w:rsidRPr="00CF4DEF">
        <w:rPr>
          <w:rtl/>
        </w:rPr>
        <w:t xml:space="preserve"> في إيجازه الأمر في كلمتين</w:t>
      </w:r>
      <w:r w:rsidR="00E32E9A">
        <w:rPr>
          <w:rtl/>
        </w:rPr>
        <w:t>:</w:t>
      </w:r>
      <w:r w:rsidRPr="00CF4DEF">
        <w:rPr>
          <w:rtl/>
        </w:rPr>
        <w:t xml:space="preserve"> </w:t>
      </w:r>
    </w:p>
    <w:p w:rsidR="00D350E6" w:rsidRDefault="00024DBC" w:rsidP="00024DBC">
      <w:pPr>
        <w:pStyle w:val="libNormal"/>
        <w:rPr>
          <w:rtl/>
        </w:rPr>
      </w:pPr>
      <w:r>
        <w:rPr>
          <w:rFonts w:hint="cs"/>
          <w:rtl/>
        </w:rPr>
        <w:t>(</w:t>
      </w:r>
      <w:r w:rsidR="00D350E6" w:rsidRPr="00CF4DEF">
        <w:rPr>
          <w:rtl/>
        </w:rPr>
        <w:t>أريحيّة ومنفعة</w:t>
      </w:r>
      <w:r>
        <w:rPr>
          <w:rFonts w:hint="cs"/>
          <w:rtl/>
        </w:rPr>
        <w:t>)،</w:t>
      </w:r>
      <w:r w:rsidR="00D350E6" w:rsidRPr="00CF4DEF">
        <w:rPr>
          <w:rtl/>
        </w:rPr>
        <w:t xml:space="preserve"> إنّما يدلّ على ما استدللنا عليه من قبل</w:t>
      </w:r>
      <w:r w:rsidR="00E32E9A">
        <w:rPr>
          <w:rtl/>
        </w:rPr>
        <w:t>،</w:t>
      </w:r>
      <w:r w:rsidR="00D350E6" w:rsidRPr="00CF4DEF">
        <w:rPr>
          <w:rtl/>
        </w:rPr>
        <w:t xml:space="preserve"> من أنّ الصراع كان قائماً بين اتّجاهين</w:t>
      </w:r>
      <w:r w:rsidR="00E32E9A">
        <w:rPr>
          <w:rtl/>
        </w:rPr>
        <w:t>،</w:t>
      </w:r>
      <w:r w:rsidR="00D350E6" w:rsidRPr="00CF4DEF">
        <w:rPr>
          <w:rtl/>
        </w:rPr>
        <w:t xml:space="preserve"> يتمحور أوّلهما حول نسق من القيم يؤمن بها ويحاول ترسيخها</w:t>
      </w:r>
      <w:r w:rsidR="00E32E9A">
        <w:rPr>
          <w:rtl/>
        </w:rPr>
        <w:t>،</w:t>
      </w:r>
      <w:r w:rsidR="00D350E6" w:rsidRPr="00CF4DEF">
        <w:rPr>
          <w:rtl/>
        </w:rPr>
        <w:t xml:space="preserve"> ويسعى لغرسها وتأكيدها لدى الآخرين</w:t>
      </w:r>
      <w:r w:rsidR="00E32E9A">
        <w:rPr>
          <w:rtl/>
        </w:rPr>
        <w:t>.</w:t>
      </w:r>
      <w:r w:rsidR="00D350E6" w:rsidRPr="00CF4DEF">
        <w:rPr>
          <w:rtl/>
        </w:rPr>
        <w:t xml:space="preserve"> وأمّا ثانيهما فيعتمد النفعيّة له مذهباً</w:t>
      </w:r>
      <w:r w:rsidR="00E32E9A">
        <w:rPr>
          <w:rtl/>
        </w:rPr>
        <w:t>.</w:t>
      </w:r>
      <w:r w:rsidR="00D350E6" w:rsidRPr="00CF4DEF">
        <w:rPr>
          <w:rtl/>
        </w:rPr>
        <w:t xml:space="preserve"> </w:t>
      </w:r>
    </w:p>
    <w:p w:rsidR="00024DBC" w:rsidRDefault="00D350E6" w:rsidP="00024DBC">
      <w:pPr>
        <w:pStyle w:val="libNormal"/>
        <w:rPr>
          <w:rtl/>
        </w:rPr>
      </w:pPr>
      <w:r w:rsidRPr="00CF4DEF">
        <w:rPr>
          <w:rtl/>
        </w:rPr>
        <w:t>فأمّا الأوّل فرائده الحقّ</w:t>
      </w:r>
      <w:r w:rsidR="00E32E9A">
        <w:rPr>
          <w:rtl/>
        </w:rPr>
        <w:t>،</w:t>
      </w:r>
      <w:r w:rsidRPr="00CF4DEF">
        <w:rPr>
          <w:rtl/>
        </w:rPr>
        <w:t xml:space="preserve"> وأمّا الثاني فرائده المصلحة</w:t>
      </w:r>
      <w:r w:rsidR="00E32E9A">
        <w:rPr>
          <w:rtl/>
        </w:rPr>
        <w:t>،</w:t>
      </w:r>
      <w:r w:rsidRPr="00CF4DEF">
        <w:rPr>
          <w:rtl/>
        </w:rPr>
        <w:t xml:space="preserve"> والحقّ يسع الجميع والمصلحة تضيق بصاحبها</w:t>
      </w:r>
      <w:r w:rsidR="00E32E9A">
        <w:rPr>
          <w:rtl/>
        </w:rPr>
        <w:t>،</w:t>
      </w:r>
      <w:r w:rsidRPr="00CF4DEF">
        <w:rPr>
          <w:rtl/>
        </w:rPr>
        <w:t xml:space="preserve"> وتلك هي سمة الصراع في كلّ مراحله</w:t>
      </w:r>
      <w:r w:rsidR="00024DBC">
        <w:rPr>
          <w:rFonts w:hint="cs"/>
          <w:rtl/>
        </w:rPr>
        <w:t>.</w:t>
      </w:r>
      <w:r w:rsidRPr="00CF4DEF">
        <w:rPr>
          <w:rtl/>
        </w:rPr>
        <w:t xml:space="preserve"> </w:t>
      </w:r>
    </w:p>
    <w:p w:rsidR="00D350E6" w:rsidRDefault="00D350E6" w:rsidP="00024DBC">
      <w:pPr>
        <w:pStyle w:val="libNormal"/>
        <w:rPr>
          <w:rtl/>
        </w:rPr>
      </w:pPr>
      <w:r w:rsidRPr="00CF4DEF">
        <w:rPr>
          <w:rtl/>
        </w:rPr>
        <w:t xml:space="preserve">وربما كانت هذه السمة أظهر ما تكون على عهد عليّ </w:t>
      </w:r>
      <w:r w:rsidR="00FE2A56" w:rsidRPr="00FE2A56">
        <w:rPr>
          <w:rStyle w:val="libAlaemChar"/>
          <w:rtl/>
        </w:rPr>
        <w:t>عليه‌السلام</w:t>
      </w:r>
      <w:r w:rsidRPr="00CF4DEF">
        <w:rPr>
          <w:rtl/>
        </w:rPr>
        <w:t xml:space="preserve"> ومعاوية</w:t>
      </w:r>
      <w:r w:rsidR="00E32E9A">
        <w:rPr>
          <w:rtl/>
        </w:rPr>
        <w:t>.</w:t>
      </w:r>
      <w:r w:rsidRPr="00CF4DEF">
        <w:rPr>
          <w:rtl/>
        </w:rPr>
        <w:t xml:space="preserve"> وفيها يقول العقّاد</w:t>
      </w:r>
      <w:r w:rsidR="00E32E9A">
        <w:rPr>
          <w:rtl/>
        </w:rPr>
        <w:t>:</w:t>
      </w:r>
      <w:r w:rsidRPr="00CF4DEF">
        <w:rPr>
          <w:rtl/>
        </w:rPr>
        <w:t xml:space="preserve"> </w:t>
      </w:r>
      <w:r w:rsidR="00024DBC">
        <w:rPr>
          <w:rFonts w:hint="cs"/>
          <w:rtl/>
        </w:rPr>
        <w:t>(</w:t>
      </w:r>
      <w:r w:rsidRPr="00CF4DEF">
        <w:rPr>
          <w:rtl/>
        </w:rPr>
        <w:t>كان كفاحاً بين الإمامة الدينيّة والدولة الدنيويّة</w:t>
      </w:r>
      <w:r w:rsidR="00024DBC">
        <w:rPr>
          <w:rFonts w:hint="cs"/>
          <w:rtl/>
        </w:rPr>
        <w:t xml:space="preserve">) </w:t>
      </w:r>
      <w:r w:rsidRPr="00D350E6">
        <w:rPr>
          <w:rStyle w:val="libFootnotenumChar"/>
          <w:rtl/>
        </w:rPr>
        <w:t>(3)</w:t>
      </w:r>
      <w:r w:rsidR="00E32E9A">
        <w:rPr>
          <w:rtl/>
        </w:rPr>
        <w:t>.</w:t>
      </w:r>
    </w:p>
    <w:p w:rsidR="00D350E6" w:rsidRDefault="00D350E6" w:rsidP="00D350E6">
      <w:pPr>
        <w:pStyle w:val="libNormal"/>
        <w:rPr>
          <w:rtl/>
        </w:rPr>
      </w:pPr>
      <w:r w:rsidRPr="00CF4DEF">
        <w:rPr>
          <w:rtl/>
        </w:rPr>
        <w:t>وهو عين ما ارتآه طه حسين</w:t>
      </w:r>
      <w:r w:rsidR="00E32E9A">
        <w:rPr>
          <w:rtl/>
        </w:rPr>
        <w:t>،</w:t>
      </w:r>
      <w:r w:rsidRPr="00CF4DEF">
        <w:rPr>
          <w:rtl/>
        </w:rPr>
        <w:t xml:space="preserve"> إذ يقول</w:t>
      </w:r>
      <w:r w:rsidRPr="00D350E6">
        <w:rPr>
          <w:rStyle w:val="libFootnotenumChar"/>
          <w:rtl/>
        </w:rPr>
        <w:t>(4)</w:t>
      </w:r>
      <w:r w:rsidR="00E32E9A">
        <w:rPr>
          <w:rtl/>
        </w:rPr>
        <w:t>:</w:t>
      </w:r>
      <w:r w:rsidRPr="00CF4DEF">
        <w:rPr>
          <w:rtl/>
        </w:rPr>
        <w:t xml:space="preserve"> </w:t>
      </w:r>
      <w:r w:rsidR="00024DBC">
        <w:rPr>
          <w:rFonts w:hint="cs"/>
          <w:rtl/>
        </w:rPr>
        <w:t>(</w:t>
      </w:r>
      <w:r w:rsidRPr="00CF4DEF">
        <w:rPr>
          <w:rtl/>
        </w:rPr>
        <w:t xml:space="preserve">كان عليّ </w:t>
      </w:r>
      <w:r w:rsidR="00FE2A56" w:rsidRPr="00FE2A56">
        <w:rPr>
          <w:rStyle w:val="libAlaemChar"/>
          <w:rtl/>
        </w:rPr>
        <w:t>عليه‌السلام</w:t>
      </w:r>
      <w:r w:rsidRPr="00CF4DEF">
        <w:rPr>
          <w:rtl/>
        </w:rPr>
        <w:t xml:space="preserve"> يدبّر خلافة</w:t>
      </w:r>
      <w:r w:rsidR="00E32E9A">
        <w:rPr>
          <w:rtl/>
        </w:rPr>
        <w:t>،</w:t>
      </w:r>
      <w:r w:rsidRPr="00CF4DEF">
        <w:rPr>
          <w:rtl/>
        </w:rPr>
        <w:t xml:space="preserve"> وكان معاوية يدبّر مُلكاً</w:t>
      </w:r>
      <w:r w:rsidR="00024DBC">
        <w:rPr>
          <w:rFonts w:hint="cs"/>
          <w:rtl/>
        </w:rPr>
        <w:t>)</w:t>
      </w:r>
      <w:r w:rsidR="00E32E9A">
        <w:rPr>
          <w:rtl/>
        </w:rPr>
        <w:t>.</w:t>
      </w:r>
    </w:p>
    <w:p w:rsidR="00D350E6" w:rsidRDefault="00D350E6" w:rsidP="00D350E6">
      <w:pPr>
        <w:pStyle w:val="libNormal"/>
        <w:rPr>
          <w:rtl/>
        </w:rPr>
      </w:pPr>
      <w:r w:rsidRPr="00CF4DEF">
        <w:rPr>
          <w:rtl/>
        </w:rPr>
        <w:t>بل إنّ المستشرق جولد تسيهر لم يشكّ في الفرق البيّن بين حكم بني اُميّة وحكم الخلافة</w:t>
      </w:r>
      <w:r w:rsidR="00E32E9A">
        <w:rPr>
          <w:rtl/>
        </w:rPr>
        <w:t>،</w:t>
      </w:r>
      <w:r w:rsidRPr="00CF4DEF">
        <w:rPr>
          <w:rtl/>
        </w:rPr>
        <w:t xml:space="preserve"> بقوله</w:t>
      </w:r>
      <w:r w:rsidRPr="00D350E6">
        <w:rPr>
          <w:rStyle w:val="libFootnotenumChar"/>
          <w:rtl/>
        </w:rPr>
        <w:t>(5)</w:t>
      </w:r>
      <w:r w:rsidR="00E32E9A">
        <w:rPr>
          <w:rtl/>
        </w:rPr>
        <w:t>:</w:t>
      </w:r>
      <w:r w:rsidRPr="00CF4DEF">
        <w:rPr>
          <w:rtl/>
        </w:rPr>
        <w:t xml:space="preserve"> </w:t>
      </w:r>
      <w:r w:rsidR="00024DBC">
        <w:rPr>
          <w:rFonts w:hint="cs"/>
          <w:rtl/>
        </w:rPr>
        <w:t>(</w:t>
      </w:r>
      <w:r w:rsidRPr="00CF4DEF">
        <w:rPr>
          <w:rtl/>
        </w:rPr>
        <w:t>وممّا لا ريب فيه</w:t>
      </w:r>
      <w:r w:rsidR="00E32E9A">
        <w:rPr>
          <w:rtl/>
        </w:rPr>
        <w:t>،</w:t>
      </w:r>
      <w:r w:rsidRPr="00CF4DEF">
        <w:rPr>
          <w:rtl/>
        </w:rPr>
        <w:t xml:space="preserve"> أنّ بني اُميّة لمْ يكونوا متديّنين ولا متظاهرين بالتّقوى</w:t>
      </w:r>
      <w:r w:rsidR="00E32E9A">
        <w:rPr>
          <w:rtl/>
        </w:rPr>
        <w:t>.</w:t>
      </w:r>
      <w:r w:rsidRPr="00CF4DEF">
        <w:rPr>
          <w:rtl/>
        </w:rPr>
        <w:t xml:space="preserve"> وكانت حياتهم في بلاطهم وبين حاشيّتهم لا تُحقّق من كلّ الوجوه ما كان ينتظره الأتقياء من رؤساء الدولة الإسلاميّة</w:t>
      </w:r>
      <w:r w:rsidR="00024DBC">
        <w:rPr>
          <w:rFonts w:hint="cs"/>
          <w:rtl/>
        </w:rPr>
        <w:t>)</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المقريزي</w:t>
      </w:r>
      <w:r w:rsidR="00E32E9A">
        <w:rPr>
          <w:rtl/>
        </w:rPr>
        <w:t>،</w:t>
      </w:r>
      <w:r>
        <w:rPr>
          <w:rtl/>
        </w:rPr>
        <w:t xml:space="preserve"> المرجع السابق </w:t>
      </w:r>
      <w:r w:rsidR="00FE2EA4">
        <w:rPr>
          <w:rtl/>
        </w:rPr>
        <w:t>:</w:t>
      </w:r>
      <w:r>
        <w:rPr>
          <w:rtl/>
        </w:rPr>
        <w:t xml:space="preserve"> 70</w:t>
      </w:r>
      <w:r w:rsidR="00E32E9A">
        <w:rPr>
          <w:rtl/>
        </w:rPr>
        <w:t>.</w:t>
      </w:r>
    </w:p>
    <w:p w:rsidR="00D350E6" w:rsidRPr="00E32E9A" w:rsidRDefault="00D350E6" w:rsidP="00024DBC">
      <w:pPr>
        <w:pStyle w:val="libFootnote0"/>
        <w:rPr>
          <w:rStyle w:val="libFootnoteChar"/>
          <w:rtl/>
        </w:rPr>
      </w:pPr>
      <w:r w:rsidRPr="00E32E9A">
        <w:rPr>
          <w:rStyle w:val="libFootnoteChar"/>
          <w:rtl/>
        </w:rPr>
        <w:t>(2)</w:t>
      </w:r>
      <w:r>
        <w:rPr>
          <w:rtl/>
        </w:rPr>
        <w:t xml:space="preserve"> عبّاس محمود العقّاد</w:t>
      </w:r>
      <w:r w:rsidR="00E32E9A">
        <w:rPr>
          <w:rtl/>
        </w:rPr>
        <w:t>،</w:t>
      </w:r>
      <w:r>
        <w:rPr>
          <w:rtl/>
        </w:rPr>
        <w:t xml:space="preserve"> أبو الشُهداء الحُسين بن عليّ </w:t>
      </w:r>
      <w:r w:rsidR="00FE2EA4">
        <w:rPr>
          <w:rtl/>
        </w:rPr>
        <w:t>:</w:t>
      </w:r>
      <w:r>
        <w:rPr>
          <w:rtl/>
        </w:rPr>
        <w:t xml:space="preserve"> 12</w:t>
      </w:r>
      <w:r w:rsidR="00E32E9A">
        <w:rPr>
          <w:rtl/>
        </w:rPr>
        <w:t>،</w:t>
      </w:r>
      <w:r>
        <w:rPr>
          <w:rtl/>
        </w:rPr>
        <w:t xml:space="preserve"> القاهرة</w:t>
      </w:r>
      <w:r w:rsidR="00E32E9A">
        <w:rPr>
          <w:rtl/>
        </w:rPr>
        <w:t>،</w:t>
      </w:r>
      <w:r w:rsidR="008E52ED">
        <w:rPr>
          <w:rtl/>
        </w:rPr>
        <w:t xml:space="preserve"> </w:t>
      </w:r>
      <w:r>
        <w:rPr>
          <w:rtl/>
        </w:rPr>
        <w:t xml:space="preserve">دار الهلال </w:t>
      </w:r>
      <w:r w:rsidR="00FE2EA4">
        <w:rPr>
          <w:rtl/>
        </w:rPr>
        <w:t>:</w:t>
      </w:r>
      <w:r>
        <w:rPr>
          <w:rtl/>
        </w:rPr>
        <w:t xml:space="preserve"> 1986 م</w:t>
      </w:r>
      <w:r w:rsidR="00E32E9A">
        <w:rPr>
          <w:rtl/>
        </w:rPr>
        <w:t>.</w:t>
      </w:r>
    </w:p>
    <w:p w:rsidR="00D350E6" w:rsidRPr="00E32E9A" w:rsidRDefault="00D350E6" w:rsidP="00823380">
      <w:pPr>
        <w:pStyle w:val="libFootnote0"/>
        <w:rPr>
          <w:rStyle w:val="libFootnoteChar"/>
          <w:rtl/>
        </w:rPr>
      </w:pPr>
      <w:r w:rsidRPr="00E32E9A">
        <w:rPr>
          <w:rStyle w:val="libFootnoteChar"/>
          <w:rtl/>
        </w:rPr>
        <w:t>(3)</w:t>
      </w:r>
      <w:r>
        <w:rPr>
          <w:rtl/>
        </w:rPr>
        <w:t xml:space="preserve"> المرجع السابق</w:t>
      </w:r>
      <w:r w:rsidR="00E32E9A">
        <w:rPr>
          <w:rtl/>
        </w:rPr>
        <w:t>:</w:t>
      </w:r>
      <w:r>
        <w:rPr>
          <w:rtl/>
        </w:rPr>
        <w:t xml:space="preserve"> 12</w:t>
      </w:r>
      <w:r w:rsidR="00E32E9A">
        <w:rPr>
          <w:rtl/>
        </w:rPr>
        <w:t>.</w:t>
      </w:r>
    </w:p>
    <w:p w:rsidR="00D350E6" w:rsidRPr="00E32E9A" w:rsidRDefault="00D350E6" w:rsidP="00823380">
      <w:pPr>
        <w:pStyle w:val="libFootnote0"/>
        <w:rPr>
          <w:rStyle w:val="libFootnoteChar"/>
          <w:rtl/>
        </w:rPr>
      </w:pPr>
      <w:r w:rsidRPr="00E32E9A">
        <w:rPr>
          <w:rStyle w:val="libFootnoteChar"/>
          <w:rtl/>
        </w:rPr>
        <w:t>(4)</w:t>
      </w:r>
      <w:r>
        <w:rPr>
          <w:rtl/>
        </w:rPr>
        <w:t xml:space="preserve"> طه حسين</w:t>
      </w:r>
      <w:r w:rsidR="00E32E9A">
        <w:rPr>
          <w:rtl/>
        </w:rPr>
        <w:t>،</w:t>
      </w:r>
      <w:r>
        <w:rPr>
          <w:rtl/>
        </w:rPr>
        <w:t xml:space="preserve"> الخلفاء الراشدون </w:t>
      </w:r>
      <w:r w:rsidR="00FE2EA4">
        <w:rPr>
          <w:rtl/>
        </w:rPr>
        <w:t>:</w:t>
      </w:r>
      <w:r>
        <w:rPr>
          <w:rtl/>
        </w:rPr>
        <w:t xml:space="preserve"> 593</w:t>
      </w:r>
      <w:r w:rsidR="00E32E9A">
        <w:rPr>
          <w:rtl/>
        </w:rPr>
        <w:t>،</w:t>
      </w:r>
      <w:r>
        <w:rPr>
          <w:rtl/>
        </w:rPr>
        <w:t xml:space="preserve"> بيروت</w:t>
      </w:r>
      <w:r w:rsidR="00E32E9A">
        <w:rPr>
          <w:rtl/>
        </w:rPr>
        <w:t>،</w:t>
      </w:r>
      <w:r w:rsidR="008E52ED">
        <w:rPr>
          <w:rtl/>
        </w:rPr>
        <w:t xml:space="preserve"> </w:t>
      </w:r>
      <w:r>
        <w:rPr>
          <w:rtl/>
        </w:rPr>
        <w:t xml:space="preserve">دار الكتاب اللبناني </w:t>
      </w:r>
      <w:r w:rsidR="00FE2EA4">
        <w:rPr>
          <w:rtl/>
        </w:rPr>
        <w:t>:</w:t>
      </w:r>
      <w:r>
        <w:rPr>
          <w:rtl/>
        </w:rPr>
        <w:t xml:space="preserve"> 1973 م</w:t>
      </w:r>
      <w:r w:rsidR="00E32E9A">
        <w:rPr>
          <w:rtl/>
        </w:rPr>
        <w:t>.</w:t>
      </w:r>
    </w:p>
    <w:p w:rsidR="00D350E6" w:rsidRDefault="00D350E6" w:rsidP="00823380">
      <w:pPr>
        <w:pStyle w:val="libFootnote0"/>
        <w:rPr>
          <w:rtl/>
        </w:rPr>
      </w:pPr>
      <w:r w:rsidRPr="00E32E9A">
        <w:rPr>
          <w:rStyle w:val="libFootnoteChar"/>
          <w:rtl/>
        </w:rPr>
        <w:t>(5)</w:t>
      </w:r>
      <w:r>
        <w:rPr>
          <w:rtl/>
        </w:rPr>
        <w:t xml:space="preserve"> جولد تسيهر</w:t>
      </w:r>
      <w:r w:rsidR="00E32E9A">
        <w:rPr>
          <w:rtl/>
        </w:rPr>
        <w:t>،</w:t>
      </w:r>
      <w:r>
        <w:rPr>
          <w:rtl/>
        </w:rPr>
        <w:t xml:space="preserve"> العقيدة والشريعة</w:t>
      </w:r>
      <w:r w:rsidR="00E32E9A">
        <w:rPr>
          <w:rtl/>
        </w:rPr>
        <w:t>،</w:t>
      </w:r>
      <w:r>
        <w:rPr>
          <w:rtl/>
        </w:rPr>
        <w:t xml:space="preserve"> المرجع السابق </w:t>
      </w:r>
      <w:r w:rsidR="00FE2EA4">
        <w:rPr>
          <w:rtl/>
        </w:rPr>
        <w:t>:</w:t>
      </w:r>
      <w:r>
        <w:rPr>
          <w:rtl/>
        </w:rPr>
        <w:t xml:space="preserve"> 71</w:t>
      </w:r>
      <w:r w:rsidR="00E32E9A">
        <w:rPr>
          <w:rtl/>
        </w:rPr>
        <w:t>.</w:t>
      </w:r>
      <w:r w:rsidR="008E52ED">
        <w:rPr>
          <w:rtl/>
        </w:rPr>
        <w:t xml:space="preserve"> </w:t>
      </w:r>
    </w:p>
    <w:p w:rsidR="00D350E6" w:rsidRDefault="00D350E6" w:rsidP="00D350E6">
      <w:pPr>
        <w:pStyle w:val="libNormal"/>
      </w:pPr>
      <w:r>
        <w:rPr>
          <w:rtl/>
        </w:rPr>
        <w:br w:type="page"/>
      </w:r>
    </w:p>
    <w:p w:rsidR="00D350E6" w:rsidRDefault="00D350E6" w:rsidP="00024DBC">
      <w:pPr>
        <w:pStyle w:val="libNormal"/>
        <w:rPr>
          <w:rtl/>
        </w:rPr>
      </w:pPr>
      <w:r w:rsidRPr="00CF4DEF">
        <w:rPr>
          <w:rtl/>
        </w:rPr>
        <w:lastRenderedPageBreak/>
        <w:t>وقد بلغ بجولد تسيهر بحثه مبلغاً استبعد معه أنْ تصدر</w:t>
      </w:r>
      <w:r w:rsidR="00E32E9A">
        <w:rPr>
          <w:rtl/>
        </w:rPr>
        <w:t xml:space="preserve"> - </w:t>
      </w:r>
      <w:r w:rsidRPr="00CF4DEF">
        <w:rPr>
          <w:rtl/>
        </w:rPr>
        <w:t>ولو قوله حقّ</w:t>
      </w:r>
      <w:r w:rsidR="00E32E9A">
        <w:rPr>
          <w:rtl/>
        </w:rPr>
        <w:t xml:space="preserve"> - </w:t>
      </w:r>
      <w:r w:rsidRPr="00CF4DEF">
        <w:rPr>
          <w:rtl/>
        </w:rPr>
        <w:t>واحدة من أمويّ</w:t>
      </w:r>
      <w:r w:rsidR="00E32E9A">
        <w:rPr>
          <w:rtl/>
        </w:rPr>
        <w:t>،</w:t>
      </w:r>
      <w:r w:rsidRPr="00CF4DEF">
        <w:rPr>
          <w:rtl/>
        </w:rPr>
        <w:t xml:space="preserve"> وذلك في معرض تعليقه على نصيحة عمر بن عبد العزيز لأحد عمّاله كي يحسنَ سياسة مصره</w:t>
      </w:r>
      <w:r w:rsidR="00E32E9A">
        <w:rPr>
          <w:rtl/>
        </w:rPr>
        <w:t>،</w:t>
      </w:r>
      <w:r w:rsidRPr="00CF4DEF">
        <w:rPr>
          <w:rtl/>
        </w:rPr>
        <w:t xml:space="preserve"> بقوله</w:t>
      </w:r>
      <w:r w:rsidR="00E32E9A">
        <w:rPr>
          <w:rtl/>
        </w:rPr>
        <w:t>:</w:t>
      </w:r>
      <w:r w:rsidRPr="00CF4DEF">
        <w:rPr>
          <w:rtl/>
        </w:rPr>
        <w:t xml:space="preserve"> </w:t>
      </w:r>
      <w:r w:rsidR="00024DBC">
        <w:rPr>
          <w:rFonts w:hint="cs"/>
          <w:rtl/>
        </w:rPr>
        <w:t>(</w:t>
      </w:r>
      <w:r w:rsidRPr="00CF4DEF">
        <w:rPr>
          <w:rtl/>
        </w:rPr>
        <w:t>حصّنها بالعدل</w:t>
      </w:r>
      <w:r w:rsidR="00E32E9A">
        <w:rPr>
          <w:rtl/>
        </w:rPr>
        <w:t>،</w:t>
      </w:r>
      <w:r w:rsidRPr="00CF4DEF">
        <w:rPr>
          <w:rtl/>
        </w:rPr>
        <w:t xml:space="preserve"> ونقِّ طرقها من الظلم</w:t>
      </w:r>
      <w:r w:rsidR="00024DBC">
        <w:rPr>
          <w:rFonts w:hint="cs"/>
          <w:rtl/>
        </w:rPr>
        <w:t>)؛</w:t>
      </w:r>
      <w:r w:rsidRPr="00CF4DEF">
        <w:rPr>
          <w:rtl/>
        </w:rPr>
        <w:t xml:space="preserve"> فيعلّق جولد تسيهر بقوله</w:t>
      </w:r>
      <w:r w:rsidRPr="00D350E6">
        <w:rPr>
          <w:rStyle w:val="libFootnotenumChar"/>
          <w:rtl/>
        </w:rPr>
        <w:t>(1)</w:t>
      </w:r>
      <w:r w:rsidR="00E32E9A">
        <w:rPr>
          <w:rtl/>
        </w:rPr>
        <w:t>:</w:t>
      </w:r>
      <w:r w:rsidRPr="00CF4DEF">
        <w:rPr>
          <w:rtl/>
        </w:rPr>
        <w:t xml:space="preserve"> </w:t>
      </w:r>
      <w:r w:rsidR="00024DBC">
        <w:rPr>
          <w:rFonts w:hint="cs"/>
          <w:rtl/>
        </w:rPr>
        <w:t>(</w:t>
      </w:r>
      <w:r w:rsidRPr="00CF4DEF">
        <w:rPr>
          <w:rtl/>
        </w:rPr>
        <w:t>إنّ عمر وحده الذي يُمكن أنْ تصدر عنه هذه الكلمة</w:t>
      </w:r>
      <w:r w:rsidR="00024DBC">
        <w:rPr>
          <w:rFonts w:hint="cs"/>
          <w:rtl/>
        </w:rPr>
        <w:t xml:space="preserve"> ...</w:t>
      </w:r>
      <w:r w:rsidRPr="00CF4DEF">
        <w:rPr>
          <w:rtl/>
        </w:rPr>
        <w:t xml:space="preserve"> لأنّها كلمة لا يُمكن أنْ تصدر عن أمويّ</w:t>
      </w:r>
      <w:r w:rsidR="00024DBC">
        <w:rPr>
          <w:rFonts w:hint="cs"/>
          <w:rtl/>
        </w:rPr>
        <w:t>)</w:t>
      </w:r>
      <w:r w:rsidR="00E32E9A">
        <w:rPr>
          <w:rtl/>
        </w:rPr>
        <w:t>.</w:t>
      </w:r>
    </w:p>
    <w:p w:rsidR="00D350E6" w:rsidRDefault="00D350E6" w:rsidP="00C8734B">
      <w:pPr>
        <w:pStyle w:val="Heading2Center"/>
        <w:rPr>
          <w:rtl/>
        </w:rPr>
      </w:pPr>
      <w:bookmarkStart w:id="26" w:name="قوّة_الحزب_وخُطّته"/>
      <w:bookmarkStart w:id="27" w:name="_Toc371246075"/>
      <w:bookmarkEnd w:id="26"/>
      <w:r>
        <w:rPr>
          <w:rtl/>
        </w:rPr>
        <w:t>قوّة الحزب وخُطّته</w:t>
      </w:r>
      <w:bookmarkEnd w:id="27"/>
      <w:r>
        <w:rPr>
          <w:rtl/>
        </w:rPr>
        <w:t xml:space="preserve"> </w:t>
      </w:r>
    </w:p>
    <w:p w:rsidR="00D350E6" w:rsidRDefault="00D350E6" w:rsidP="00CF4DEF">
      <w:pPr>
        <w:pStyle w:val="libNormal"/>
        <w:rPr>
          <w:rtl/>
        </w:rPr>
      </w:pPr>
      <w:r>
        <w:rPr>
          <w:rtl/>
        </w:rPr>
        <w:t>كان من الممكن أنّ يكون عُنوان هذا الفصل</w:t>
      </w:r>
      <w:r w:rsidR="00E32E9A">
        <w:rPr>
          <w:rtl/>
        </w:rPr>
        <w:t>:</w:t>
      </w:r>
      <w:r>
        <w:rPr>
          <w:rtl/>
        </w:rPr>
        <w:t xml:space="preserve"> عضويّة الحزب أو أعلام الحزب أو قيادات الحزب</w:t>
      </w:r>
      <w:r w:rsidR="00E32E9A">
        <w:rPr>
          <w:rtl/>
        </w:rPr>
        <w:t>؛</w:t>
      </w:r>
      <w:r>
        <w:rPr>
          <w:rtl/>
        </w:rPr>
        <w:t xml:space="preserve"> لنتعرّف من خلالهم على طبيعة تكوينه وأثره والفعاليّات المؤثّرة فيه</w:t>
      </w:r>
      <w:r w:rsidR="00E32E9A">
        <w:rPr>
          <w:rtl/>
        </w:rPr>
        <w:t>.</w:t>
      </w:r>
      <w:r>
        <w:rPr>
          <w:rtl/>
        </w:rPr>
        <w:t xml:space="preserve"> وقد يبدو ذلك منطقيّاً خاصّةً وقد نعتنا الحزب من قبل بأنّه أمويّ</w:t>
      </w:r>
      <w:r w:rsidR="00E32E9A">
        <w:rPr>
          <w:rtl/>
        </w:rPr>
        <w:t>،</w:t>
      </w:r>
      <w:r>
        <w:rPr>
          <w:rtl/>
        </w:rPr>
        <w:t xml:space="preserve"> وبالتالي يكون طبيعيّاً أنْ يتعمّده أشخاص</w:t>
      </w:r>
      <w:r w:rsidR="00E32E9A">
        <w:rPr>
          <w:rtl/>
        </w:rPr>
        <w:t>،</w:t>
      </w:r>
      <w:r>
        <w:rPr>
          <w:rtl/>
        </w:rPr>
        <w:t xml:space="preserve"> وأنْ يكون هؤلاء الأشخاص أمويّين</w:t>
      </w:r>
      <w:r w:rsidR="00E32E9A">
        <w:rPr>
          <w:rtl/>
        </w:rPr>
        <w:t>،</w:t>
      </w:r>
      <w:r>
        <w:rPr>
          <w:rtl/>
        </w:rPr>
        <w:t xml:space="preserve"> ولكن لمّا كان تحليل المواقف والأحداث التاريخيّة</w:t>
      </w:r>
      <w:r w:rsidR="00E32E9A">
        <w:rPr>
          <w:rtl/>
        </w:rPr>
        <w:t>،</w:t>
      </w:r>
      <w:r>
        <w:rPr>
          <w:rtl/>
        </w:rPr>
        <w:t xml:space="preserve"> قد قادنا إلى نتيجة هامّة مؤادّها اعتماد الحزب للنفعيّة له مذهباً كان الأكثر اتّساقاً</w:t>
      </w:r>
      <w:r w:rsidR="00E32E9A">
        <w:rPr>
          <w:rtl/>
        </w:rPr>
        <w:t>.</w:t>
      </w:r>
      <w:r>
        <w:rPr>
          <w:rtl/>
        </w:rPr>
        <w:t xml:space="preserve"> والمنطق أنْ نبحث عن كلّ المؤازرين للحزب والمنتمين له</w:t>
      </w:r>
      <w:r w:rsidR="00E32E9A">
        <w:rPr>
          <w:rtl/>
        </w:rPr>
        <w:t>،</w:t>
      </w:r>
      <w:r>
        <w:rPr>
          <w:rtl/>
        </w:rPr>
        <w:t xml:space="preserve"> وإنْ لمْ يكونوا أمويّين نسباً</w:t>
      </w:r>
      <w:r w:rsidR="00E32E9A">
        <w:rPr>
          <w:rtl/>
        </w:rPr>
        <w:t>؛</w:t>
      </w:r>
      <w:r>
        <w:rPr>
          <w:rtl/>
        </w:rPr>
        <w:t xml:space="preserve"> فإنّما كان الأمويّون عصب هذا الحزب وعموده الفقري</w:t>
      </w:r>
      <w:r w:rsidR="00E32E9A">
        <w:rPr>
          <w:rtl/>
        </w:rPr>
        <w:t>،</w:t>
      </w:r>
      <w:r>
        <w:rPr>
          <w:rtl/>
        </w:rPr>
        <w:t xml:space="preserve"> ولكنّهم لمْ يكونوا الحزب كاملاً</w:t>
      </w:r>
      <w:r w:rsidR="00E32E9A">
        <w:rPr>
          <w:rtl/>
        </w:rPr>
        <w:t>.</w:t>
      </w:r>
      <w:r>
        <w:rPr>
          <w:rtl/>
        </w:rPr>
        <w:t xml:space="preserve"> وأوضح مثل لذلك</w:t>
      </w:r>
      <w:r w:rsidR="008E52ED">
        <w:rPr>
          <w:rtl/>
        </w:rPr>
        <w:t xml:space="preserve"> </w:t>
      </w:r>
      <w:r>
        <w:rPr>
          <w:rtl/>
        </w:rPr>
        <w:t>عقيل بن أبي طالب</w:t>
      </w:r>
      <w:r w:rsidR="00E32E9A">
        <w:rPr>
          <w:rtl/>
        </w:rPr>
        <w:t>،</w:t>
      </w:r>
      <w:r>
        <w:rPr>
          <w:rtl/>
        </w:rPr>
        <w:t xml:space="preserve"> وقد مرّ بنا كيف مرق من معيّة أخيه عليّ </w:t>
      </w:r>
      <w:r w:rsidR="00FE2A56" w:rsidRPr="00FE2A56">
        <w:rPr>
          <w:rStyle w:val="libAlaemChar"/>
          <w:rtl/>
        </w:rPr>
        <w:t>عليه‌السلام</w:t>
      </w:r>
      <w:r>
        <w:rPr>
          <w:rtl/>
        </w:rPr>
        <w:t xml:space="preserve"> إلى معاوية</w:t>
      </w:r>
      <w:r w:rsidR="00E32E9A">
        <w:rPr>
          <w:rtl/>
        </w:rPr>
        <w:t>،</w:t>
      </w:r>
      <w:r>
        <w:rPr>
          <w:rtl/>
        </w:rPr>
        <w:t xml:space="preserve"> فكيف يُصنّف إذاً عقيل</w:t>
      </w:r>
      <w:r w:rsidR="00E32E9A">
        <w:rPr>
          <w:rtl/>
        </w:rPr>
        <w:t>؟</w:t>
      </w:r>
    </w:p>
    <w:p w:rsidR="00D350E6" w:rsidRDefault="00D350E6" w:rsidP="00CF4DEF">
      <w:pPr>
        <w:pStyle w:val="libNormal"/>
        <w:rPr>
          <w:rtl/>
        </w:rPr>
      </w:pPr>
      <w:r>
        <w:rPr>
          <w:rtl/>
        </w:rPr>
        <w:t>إنّنا نستطيع أنْ نقول</w:t>
      </w:r>
      <w:r w:rsidR="00E32E9A">
        <w:rPr>
          <w:rtl/>
        </w:rPr>
        <w:t>:</w:t>
      </w:r>
      <w:r>
        <w:rPr>
          <w:rtl/>
        </w:rPr>
        <w:t xml:space="preserve"> إنّه لمّا غلبت القوّة الاُمويّة نسباً على مقدرات الحزب صار الحزب يتسمّى باسمها</w:t>
      </w:r>
      <w:r w:rsidR="00E32E9A">
        <w:rPr>
          <w:rtl/>
        </w:rPr>
        <w:t>،</w:t>
      </w:r>
      <w:r>
        <w:rPr>
          <w:rtl/>
        </w:rPr>
        <w:t xml:space="preserve"> ومن جهة اُخرى فإنّنا نستطيع</w:t>
      </w:r>
      <w:r w:rsidR="00E32E9A">
        <w:rPr>
          <w:rtl/>
        </w:rPr>
        <w:t xml:space="preserve"> - </w:t>
      </w:r>
      <w:r>
        <w:rPr>
          <w:rtl/>
        </w:rPr>
        <w:t>أيضاً</w:t>
      </w:r>
      <w:r w:rsidR="00E32E9A">
        <w:rPr>
          <w:rtl/>
        </w:rPr>
        <w:t xml:space="preserve"> - </w:t>
      </w:r>
      <w:r>
        <w:rPr>
          <w:rtl/>
        </w:rPr>
        <w:t>أنْ نقول باطمئنان</w:t>
      </w:r>
      <w:r w:rsidR="00E32E9A">
        <w:rPr>
          <w:rtl/>
        </w:rPr>
        <w:t>:</w:t>
      </w:r>
      <w:r>
        <w:rPr>
          <w:rtl/>
        </w:rPr>
        <w:t xml:space="preserve"> إنّ الأمويّة بهذا الكيف أضحت عَلماً على مذهب</w:t>
      </w:r>
      <w:r w:rsidR="00E32E9A">
        <w:rPr>
          <w:rtl/>
        </w:rPr>
        <w:t>،</w:t>
      </w:r>
      <w:r>
        <w:rPr>
          <w:rtl/>
        </w:rPr>
        <w:t xml:space="preserve"> لمَا جمعت النفعيّة بين الأمويّين نسباً وغيرهم ممّن شاركوهم مذهبهم</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المرجع السابق </w:t>
      </w:r>
      <w:r w:rsidR="00FE2EA4">
        <w:rPr>
          <w:rtl/>
        </w:rPr>
        <w:t>:</w:t>
      </w:r>
      <w:r>
        <w:rPr>
          <w:rtl/>
        </w:rPr>
        <w:t xml:space="preserve"> 49</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ومثلما تفعل دائماً الأحزاب ذات الحنكة في الممارسة</w:t>
      </w:r>
      <w:r w:rsidR="00E32E9A">
        <w:rPr>
          <w:rtl/>
        </w:rPr>
        <w:t>،</w:t>
      </w:r>
      <w:r>
        <w:rPr>
          <w:rtl/>
        </w:rPr>
        <w:t xml:space="preserve"> إذ تعتمد لها خُطّة وتتّخذ لنفسها منهجاً</w:t>
      </w:r>
      <w:r w:rsidR="00E32E9A">
        <w:rPr>
          <w:rtl/>
        </w:rPr>
        <w:t>،</w:t>
      </w:r>
      <w:r>
        <w:rPr>
          <w:rtl/>
        </w:rPr>
        <w:t xml:space="preserve"> فإنّي أتصوّر</w:t>
      </w:r>
      <w:r w:rsidR="00E32E9A">
        <w:rPr>
          <w:rtl/>
        </w:rPr>
        <w:t xml:space="preserve"> - </w:t>
      </w:r>
      <w:r>
        <w:rPr>
          <w:rtl/>
        </w:rPr>
        <w:t>بل أكاد أوقن</w:t>
      </w:r>
      <w:r w:rsidR="00E32E9A">
        <w:rPr>
          <w:rtl/>
        </w:rPr>
        <w:t xml:space="preserve"> - </w:t>
      </w:r>
      <w:r>
        <w:rPr>
          <w:rtl/>
        </w:rPr>
        <w:t>أنّ أمرهم كان كالتالي</w:t>
      </w:r>
      <w:r w:rsidR="00E32E9A">
        <w:rPr>
          <w:rtl/>
        </w:rPr>
        <w:t>:</w:t>
      </w:r>
    </w:p>
    <w:p w:rsidR="00D350E6" w:rsidRDefault="00E32E9A" w:rsidP="00CF4DEF">
      <w:pPr>
        <w:pStyle w:val="libNormal"/>
        <w:rPr>
          <w:rtl/>
        </w:rPr>
      </w:pPr>
      <w:r>
        <w:rPr>
          <w:rtl/>
        </w:rPr>
        <w:t xml:space="preserve">- </w:t>
      </w:r>
      <w:r w:rsidR="00D350E6">
        <w:rPr>
          <w:rtl/>
        </w:rPr>
        <w:t>قضيّة أو قضايا عامّة لها قوّتها ووجاهتها يتخفّى الهدف الحقيقي وراءها</w:t>
      </w:r>
      <w:r>
        <w:rPr>
          <w:rtl/>
        </w:rPr>
        <w:t>،</w:t>
      </w:r>
      <w:r w:rsidR="00D350E6">
        <w:rPr>
          <w:rtl/>
        </w:rPr>
        <w:t xml:space="preserve"> وتكون لها ستراً</w:t>
      </w:r>
      <w:r>
        <w:rPr>
          <w:rtl/>
        </w:rPr>
        <w:t>،</w:t>
      </w:r>
      <w:r w:rsidR="00D350E6">
        <w:rPr>
          <w:rtl/>
        </w:rPr>
        <w:t xml:space="preserve"> وبحيث تكون ذات جذب لحشد أكبر قوّة مُمكنة وراءها</w:t>
      </w:r>
      <w:r>
        <w:rPr>
          <w:rtl/>
        </w:rPr>
        <w:t>.</w:t>
      </w:r>
    </w:p>
    <w:p w:rsidR="00D350E6" w:rsidRDefault="00E32E9A" w:rsidP="00CF4DEF">
      <w:pPr>
        <w:pStyle w:val="libNormal"/>
        <w:rPr>
          <w:rtl/>
        </w:rPr>
      </w:pPr>
      <w:r>
        <w:rPr>
          <w:rtl/>
        </w:rPr>
        <w:t xml:space="preserve">- </w:t>
      </w:r>
      <w:r w:rsidR="00D350E6">
        <w:rPr>
          <w:rtl/>
        </w:rPr>
        <w:t>مرونة كافية للتعامل مع الأحداث المتعاقبة</w:t>
      </w:r>
      <w:r>
        <w:rPr>
          <w:rtl/>
        </w:rPr>
        <w:t>،</w:t>
      </w:r>
      <w:r w:rsidR="00D350E6">
        <w:rPr>
          <w:rtl/>
        </w:rPr>
        <w:t xml:space="preserve"> بحيث يُمكن تعديل وتطوير شكل القضايا المطروحة</w:t>
      </w:r>
      <w:r>
        <w:rPr>
          <w:rtl/>
        </w:rPr>
        <w:t>،</w:t>
      </w:r>
      <w:r w:rsidR="00D350E6">
        <w:rPr>
          <w:rtl/>
        </w:rPr>
        <w:t xml:space="preserve"> بل واستحداث قضايا متجدّدة طِبقاً للظرف المجتاز</w:t>
      </w:r>
      <w:r>
        <w:rPr>
          <w:rtl/>
        </w:rPr>
        <w:t>.</w:t>
      </w:r>
    </w:p>
    <w:p w:rsidR="00D350E6" w:rsidRDefault="00E32E9A" w:rsidP="00CF4DEF">
      <w:pPr>
        <w:pStyle w:val="libNormal"/>
        <w:rPr>
          <w:rtl/>
        </w:rPr>
      </w:pPr>
      <w:r>
        <w:rPr>
          <w:rtl/>
        </w:rPr>
        <w:t xml:space="preserve">- </w:t>
      </w:r>
      <w:r w:rsidR="00D350E6">
        <w:rPr>
          <w:rtl/>
        </w:rPr>
        <w:t>المرحليّة في إنجاز الأهداف وعدم القفز فوق المعطيات الموضوعيّة للواقع</w:t>
      </w:r>
      <w:r>
        <w:rPr>
          <w:rtl/>
        </w:rPr>
        <w:t>،</w:t>
      </w:r>
      <w:r w:rsidR="00D350E6">
        <w:rPr>
          <w:rtl/>
        </w:rPr>
        <w:t xml:space="preserve"> والامتناع عن الإقدام على سبق الأحداث</w:t>
      </w:r>
      <w:r>
        <w:rPr>
          <w:rtl/>
        </w:rPr>
        <w:t>،</w:t>
      </w:r>
      <w:r w:rsidR="00D350E6">
        <w:rPr>
          <w:rtl/>
        </w:rPr>
        <w:t xml:space="preserve"> وعدم الهرولة للحصول على نتائج في ظلّ ظروف لمْ تنضج بعد</w:t>
      </w:r>
      <w:r>
        <w:rPr>
          <w:rtl/>
        </w:rPr>
        <w:t>.</w:t>
      </w:r>
    </w:p>
    <w:p w:rsidR="00D350E6" w:rsidRDefault="00E32E9A" w:rsidP="00CF4DEF">
      <w:pPr>
        <w:pStyle w:val="libNormal"/>
        <w:rPr>
          <w:rtl/>
        </w:rPr>
      </w:pPr>
      <w:r>
        <w:rPr>
          <w:rtl/>
        </w:rPr>
        <w:t xml:space="preserve">- </w:t>
      </w:r>
      <w:r w:rsidR="00D350E6">
        <w:rPr>
          <w:rtl/>
        </w:rPr>
        <w:t>العمل على اتّساع القاعدة المؤيّدة للحزب عن طريق</w:t>
      </w:r>
      <w:r>
        <w:rPr>
          <w:rtl/>
        </w:rPr>
        <w:t>:</w:t>
      </w:r>
    </w:p>
    <w:p w:rsidR="00D350E6" w:rsidRDefault="00D350E6" w:rsidP="00D350E6">
      <w:pPr>
        <w:pStyle w:val="libNormal"/>
        <w:rPr>
          <w:rtl/>
        </w:rPr>
      </w:pPr>
      <w:r w:rsidRPr="00CF4DEF">
        <w:rPr>
          <w:rtl/>
        </w:rPr>
        <w:t>إشباع القضايا المختارة بحثاً</w:t>
      </w:r>
      <w:r w:rsidR="00E32E9A">
        <w:rPr>
          <w:rtl/>
        </w:rPr>
        <w:t>،</w:t>
      </w:r>
      <w:r w:rsidRPr="00CF4DEF">
        <w:rPr>
          <w:rtl/>
        </w:rPr>
        <w:t xml:space="preserve"> ودفعها إلى الصدارة دائماً من اهتمامات النّاس</w:t>
      </w:r>
      <w:r w:rsidR="00E32E9A">
        <w:rPr>
          <w:rtl/>
        </w:rPr>
        <w:t>.</w:t>
      </w:r>
    </w:p>
    <w:p w:rsidR="00D350E6" w:rsidRDefault="00D350E6" w:rsidP="00CF4DEF">
      <w:pPr>
        <w:pStyle w:val="libNormal"/>
        <w:rPr>
          <w:rtl/>
        </w:rPr>
      </w:pPr>
      <w:r>
        <w:rPr>
          <w:rtl/>
        </w:rPr>
        <w:t>التعامل مع النّاس طِبقاً لأفضليّاتهم الخاصّة وبِناءً على مآخذهم القريبة</w:t>
      </w:r>
      <w:r w:rsidR="00E32E9A">
        <w:rPr>
          <w:rtl/>
        </w:rPr>
        <w:t>.</w:t>
      </w:r>
    </w:p>
    <w:p w:rsidR="00D350E6" w:rsidRDefault="00D350E6" w:rsidP="00CF4DEF">
      <w:pPr>
        <w:pStyle w:val="libNormal"/>
        <w:rPr>
          <w:rtl/>
        </w:rPr>
      </w:pPr>
      <w:r>
        <w:rPr>
          <w:rtl/>
        </w:rPr>
        <w:t>فعصب الحزب هُم الواعون بالهدف الحقيقي</w:t>
      </w:r>
      <w:r w:rsidR="00E32E9A">
        <w:rPr>
          <w:rtl/>
        </w:rPr>
        <w:t>،</w:t>
      </w:r>
      <w:r>
        <w:rPr>
          <w:rtl/>
        </w:rPr>
        <w:t xml:space="preserve"> وبالتالي هُم المنتفعون الأصليّون</w:t>
      </w:r>
      <w:r w:rsidR="00E32E9A">
        <w:rPr>
          <w:rtl/>
        </w:rPr>
        <w:t>،</w:t>
      </w:r>
      <w:r>
        <w:rPr>
          <w:rtl/>
        </w:rPr>
        <w:t xml:space="preserve"> وأمّا الآخرون فيهم</w:t>
      </w:r>
      <w:r w:rsidR="00E32E9A">
        <w:rPr>
          <w:rtl/>
        </w:rPr>
        <w:t>،</w:t>
      </w:r>
      <w:r>
        <w:rPr>
          <w:rtl/>
        </w:rPr>
        <w:t xml:space="preserve"> إمّا غلب عليهم الظنّ في صحّة القضايا المطروحة</w:t>
      </w:r>
      <w:r w:rsidR="00E32E9A">
        <w:rPr>
          <w:rtl/>
        </w:rPr>
        <w:t>،</w:t>
      </w:r>
      <w:r>
        <w:rPr>
          <w:rtl/>
        </w:rPr>
        <w:t xml:space="preserve"> وهؤلاء يضمن تأييدهم عن طريق اعتقادهم هذا</w:t>
      </w:r>
      <w:r w:rsidR="00E32E9A">
        <w:rPr>
          <w:rtl/>
        </w:rPr>
        <w:t>،</w:t>
      </w:r>
      <w:r>
        <w:rPr>
          <w:rtl/>
        </w:rPr>
        <w:t xml:space="preserve"> وإمّا قوم آخرون لا يبدون أهميّةً لمدى صحّة القضايا</w:t>
      </w:r>
      <w:r w:rsidR="00E32E9A">
        <w:rPr>
          <w:rtl/>
        </w:rPr>
        <w:t>،</w:t>
      </w:r>
      <w:r>
        <w:rPr>
          <w:rtl/>
        </w:rPr>
        <w:t xml:space="preserve"> وإنّما يشرئبّون بأعناقهم إلى كسب قريب</w:t>
      </w:r>
      <w:r w:rsidR="00E32E9A">
        <w:rPr>
          <w:rtl/>
        </w:rPr>
        <w:t>،</w:t>
      </w:r>
      <w:r>
        <w:rPr>
          <w:rtl/>
        </w:rPr>
        <w:t xml:space="preserve"> وهؤلاء يجب تغذية طموحاتهم باستمرار وإطماعهم بالمزيد</w:t>
      </w:r>
      <w:r w:rsidR="00E32E9A">
        <w:rPr>
          <w:rtl/>
        </w:rPr>
        <w:t>.</w:t>
      </w:r>
    </w:p>
    <w:p w:rsidR="00D350E6" w:rsidRDefault="00024DBC" w:rsidP="00CF4DEF">
      <w:pPr>
        <w:pStyle w:val="libNormal"/>
        <w:rPr>
          <w:rtl/>
        </w:rPr>
      </w:pPr>
      <w:r>
        <w:rPr>
          <w:rFonts w:hint="cs"/>
          <w:rtl/>
        </w:rPr>
        <w:t xml:space="preserve">- </w:t>
      </w:r>
      <w:r w:rsidR="00D350E6">
        <w:rPr>
          <w:rtl/>
        </w:rPr>
        <w:t>استباحة جميع الوسائل لتحقيق الهدف</w:t>
      </w:r>
      <w:r w:rsidR="00E32E9A">
        <w:rPr>
          <w:rtl/>
        </w:rPr>
        <w:t>،</w:t>
      </w:r>
      <w:r w:rsidR="00D350E6">
        <w:rPr>
          <w:rtl/>
        </w:rPr>
        <w:t xml:space="preserve"> مع الحرص دائماً على إخراج الوسائل في صورة مقبولة</w:t>
      </w:r>
      <w:r w:rsidR="00E32E9A">
        <w:rPr>
          <w:rtl/>
        </w:rPr>
        <w:t>،</w:t>
      </w:r>
      <w:r w:rsidR="00D350E6">
        <w:rPr>
          <w:rtl/>
        </w:rPr>
        <w:t xml:space="preserve"> والاجتهاد في إيجاد مبرّرات لها بحيث تبدو منطقيّة لدى العامّة</w:t>
      </w:r>
      <w:r w:rsidR="00E32E9A">
        <w:rPr>
          <w:rtl/>
        </w:rPr>
        <w:t>.</w:t>
      </w:r>
    </w:p>
    <w:p w:rsidR="00D350E6" w:rsidRDefault="00024DBC" w:rsidP="00CF4DEF">
      <w:pPr>
        <w:pStyle w:val="libNormal"/>
        <w:rPr>
          <w:rtl/>
        </w:rPr>
      </w:pPr>
      <w:r>
        <w:rPr>
          <w:rFonts w:hint="cs"/>
          <w:rtl/>
        </w:rPr>
        <w:t xml:space="preserve">- </w:t>
      </w:r>
      <w:r w:rsidR="00D350E6">
        <w:rPr>
          <w:rtl/>
        </w:rPr>
        <w:t>إبداء الغلظة واستعمال أقصى درجات الشدّة مع مَن يُصنّفون على أنّهم مُعادون</w:t>
      </w:r>
      <w:r w:rsidR="00E32E9A">
        <w:rPr>
          <w:rtl/>
        </w:rPr>
        <w:t>،</w:t>
      </w:r>
      <w:r w:rsidR="00D350E6">
        <w:rPr>
          <w:rtl/>
        </w:rPr>
        <w:t xml:space="preserve"> وذلك إذا سمحت الظروف بذلك</w:t>
      </w:r>
      <w:r w:rsidR="00E32E9A">
        <w:rPr>
          <w:rtl/>
        </w:rPr>
        <w:t>؛</w:t>
      </w:r>
      <w:r w:rsidR="00D350E6">
        <w:rPr>
          <w:rtl/>
        </w:rPr>
        <w:t xml:space="preserve"> إرهاباً لهم ولمَن تحدّثه</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نفسه بتأييدهم</w:t>
      </w:r>
      <w:r w:rsidR="00E32E9A">
        <w:rPr>
          <w:rtl/>
        </w:rPr>
        <w:t>،</w:t>
      </w:r>
      <w:r>
        <w:rPr>
          <w:rtl/>
        </w:rPr>
        <w:t xml:space="preserve"> وذلك مع عدم اليأس ممّن يدورون في فلكهم وفتح الباب دائماً لاستمالتهم</w:t>
      </w:r>
      <w:r w:rsidR="00E32E9A">
        <w:rPr>
          <w:rtl/>
        </w:rPr>
        <w:t>.</w:t>
      </w:r>
    </w:p>
    <w:p w:rsidR="00D350E6" w:rsidRDefault="00E32E9A" w:rsidP="00CF4DEF">
      <w:pPr>
        <w:pStyle w:val="libNormal"/>
        <w:rPr>
          <w:rtl/>
        </w:rPr>
      </w:pPr>
      <w:r>
        <w:rPr>
          <w:rtl/>
        </w:rPr>
        <w:t xml:space="preserve">- </w:t>
      </w:r>
      <w:r w:rsidR="00D350E6">
        <w:rPr>
          <w:rtl/>
        </w:rPr>
        <w:t>اتّباع خُطّة دعائيّة مُحكمة تعتمد على الآتي</w:t>
      </w:r>
      <w:r>
        <w:rPr>
          <w:rtl/>
        </w:rPr>
        <w:t>:</w:t>
      </w:r>
    </w:p>
    <w:p w:rsidR="00D350E6" w:rsidRDefault="00D350E6" w:rsidP="00CF4DEF">
      <w:pPr>
        <w:pStyle w:val="libNormal"/>
        <w:rPr>
          <w:rtl/>
        </w:rPr>
      </w:pPr>
      <w:r>
        <w:rPr>
          <w:rtl/>
        </w:rPr>
        <w:t>التضخيم من القوّة الذاتيّة لأقصى الحدود والحطّ من قوّة المُعادين</w:t>
      </w:r>
      <w:r w:rsidR="00E32E9A">
        <w:rPr>
          <w:rtl/>
        </w:rPr>
        <w:t>،</w:t>
      </w:r>
      <w:r>
        <w:rPr>
          <w:rtl/>
        </w:rPr>
        <w:t xml:space="preserve"> وإشاعة ذلك بين النّاس</w:t>
      </w:r>
      <w:r w:rsidR="00E32E9A">
        <w:rPr>
          <w:rtl/>
        </w:rPr>
        <w:t>؛</w:t>
      </w:r>
      <w:r>
        <w:rPr>
          <w:rtl/>
        </w:rPr>
        <w:t xml:space="preserve"> حتّى تحدث أثرها في الانهيار المعنوي لدى معسكر الخصم</w:t>
      </w:r>
      <w:r w:rsidR="00E32E9A">
        <w:rPr>
          <w:rtl/>
        </w:rPr>
        <w:t>،</w:t>
      </w:r>
      <w:r>
        <w:rPr>
          <w:rtl/>
        </w:rPr>
        <w:t xml:space="preserve"> وتخذيلاً لغيرهم عن الانضمام إليهم</w:t>
      </w:r>
      <w:r w:rsidR="00E32E9A">
        <w:rPr>
          <w:rtl/>
        </w:rPr>
        <w:t>.</w:t>
      </w:r>
    </w:p>
    <w:p w:rsidR="00D350E6" w:rsidRDefault="00D350E6" w:rsidP="00CF4DEF">
      <w:pPr>
        <w:pStyle w:val="libNormal"/>
        <w:rPr>
          <w:rtl/>
        </w:rPr>
      </w:pPr>
      <w:r>
        <w:rPr>
          <w:rtl/>
        </w:rPr>
        <w:t>إسباغ المزايا على بعض المؤيّدين ليكونوا نماذج جاذبة وقابلة للاحتذاء</w:t>
      </w:r>
      <w:r w:rsidR="00E32E9A">
        <w:rPr>
          <w:rtl/>
        </w:rPr>
        <w:t>،</w:t>
      </w:r>
      <w:r>
        <w:rPr>
          <w:rtl/>
        </w:rPr>
        <w:t xml:space="preserve"> بحيث تطمع غيرهم فيها</w:t>
      </w:r>
      <w:r w:rsidR="00E32E9A">
        <w:rPr>
          <w:rtl/>
        </w:rPr>
        <w:t>.</w:t>
      </w:r>
    </w:p>
    <w:p w:rsidR="00D350E6" w:rsidRDefault="00D350E6" w:rsidP="00CF4DEF">
      <w:pPr>
        <w:pStyle w:val="libNormal"/>
        <w:rPr>
          <w:rtl/>
        </w:rPr>
      </w:pPr>
      <w:r>
        <w:rPr>
          <w:rtl/>
        </w:rPr>
        <w:t>التشكيك الدائم في المفاهيم التي تتمتّع بدرجة من الاستقرار لدى العامّة</w:t>
      </w:r>
      <w:r w:rsidR="00E32E9A">
        <w:rPr>
          <w:rtl/>
        </w:rPr>
        <w:t>،</w:t>
      </w:r>
      <w:r>
        <w:rPr>
          <w:rtl/>
        </w:rPr>
        <w:t xml:space="preserve"> والتي يُمكن أنْ تقف حجر عثرة في سبيل تحقيق أهداف الحزب</w:t>
      </w:r>
      <w:r w:rsidR="00E32E9A">
        <w:rPr>
          <w:rtl/>
        </w:rPr>
        <w:t>،</w:t>
      </w:r>
      <w:r>
        <w:rPr>
          <w:rtl/>
        </w:rPr>
        <w:t xml:space="preserve"> بحيث يلتبس أمرها وتفقد استقرارها</w:t>
      </w:r>
      <w:r w:rsidR="00E32E9A">
        <w:rPr>
          <w:rtl/>
        </w:rPr>
        <w:t>.</w:t>
      </w:r>
    </w:p>
    <w:p w:rsidR="00D350E6" w:rsidRDefault="00D350E6" w:rsidP="00CF4DEF">
      <w:pPr>
        <w:pStyle w:val="libNormal"/>
        <w:rPr>
          <w:rtl/>
        </w:rPr>
      </w:pPr>
      <w:r>
        <w:rPr>
          <w:rtl/>
        </w:rPr>
        <w:t>عدم الاقتصار على تصنيف النّاس بين مؤيّدين ومُعادين</w:t>
      </w:r>
      <w:r w:rsidR="00E32E9A">
        <w:rPr>
          <w:rtl/>
        </w:rPr>
        <w:t>،</w:t>
      </w:r>
      <w:r>
        <w:rPr>
          <w:rtl/>
        </w:rPr>
        <w:t xml:space="preserve"> فهناك فريق ثالث مُحايد</w:t>
      </w:r>
      <w:r w:rsidR="00E32E9A">
        <w:rPr>
          <w:rtl/>
        </w:rPr>
        <w:t>،</w:t>
      </w:r>
      <w:r>
        <w:rPr>
          <w:rtl/>
        </w:rPr>
        <w:t xml:space="preserve"> وهؤلاء</w:t>
      </w:r>
      <w:r w:rsidR="00E32E9A">
        <w:rPr>
          <w:rtl/>
        </w:rPr>
        <w:t xml:space="preserve"> - </w:t>
      </w:r>
      <w:r>
        <w:rPr>
          <w:rtl/>
        </w:rPr>
        <w:t>أيضاً</w:t>
      </w:r>
      <w:r w:rsidR="00E32E9A">
        <w:rPr>
          <w:rtl/>
        </w:rPr>
        <w:t xml:space="preserve"> - </w:t>
      </w:r>
      <w:r>
        <w:rPr>
          <w:rtl/>
        </w:rPr>
        <w:t>لهم دورهم الذي يُمكن استغلاله</w:t>
      </w:r>
      <w:r w:rsidR="00E32E9A">
        <w:rPr>
          <w:rtl/>
        </w:rPr>
        <w:t>،</w:t>
      </w:r>
      <w:r>
        <w:rPr>
          <w:rtl/>
        </w:rPr>
        <w:t xml:space="preserve"> وبالتالي فهؤلاء يُعتبرون قوّة مضافة</w:t>
      </w:r>
      <w:r w:rsidR="00E32E9A">
        <w:rPr>
          <w:rtl/>
        </w:rPr>
        <w:t>،</w:t>
      </w:r>
      <w:r>
        <w:rPr>
          <w:rtl/>
        </w:rPr>
        <w:t xml:space="preserve"> ولذا وجب الحفاظ عليهم وعدم استعدائهم</w:t>
      </w:r>
      <w:r w:rsidR="00E32E9A">
        <w:rPr>
          <w:rtl/>
        </w:rPr>
        <w:t>.</w:t>
      </w:r>
    </w:p>
    <w:p w:rsidR="00D350E6" w:rsidRDefault="00D350E6" w:rsidP="00CF4DEF">
      <w:pPr>
        <w:pStyle w:val="libNormal"/>
        <w:rPr>
          <w:rtl/>
        </w:rPr>
      </w:pPr>
      <w:r>
        <w:rPr>
          <w:rtl/>
        </w:rPr>
        <w:t>العمل على اصطناع بؤر تصادميّة متعدّدة مناهضة للمُعادين</w:t>
      </w:r>
      <w:r w:rsidR="00E32E9A">
        <w:rPr>
          <w:rtl/>
        </w:rPr>
        <w:t>،</w:t>
      </w:r>
      <w:r>
        <w:rPr>
          <w:rtl/>
        </w:rPr>
        <w:t xml:space="preserve"> بحيث تعمل على إرباكهم وتشتيت قواهم واستنزاف حيويّتهم</w:t>
      </w:r>
      <w:r w:rsidR="00E32E9A">
        <w:rPr>
          <w:rtl/>
        </w:rPr>
        <w:t>،</w:t>
      </w:r>
      <w:r>
        <w:rPr>
          <w:rtl/>
        </w:rPr>
        <w:t xml:space="preserve"> ولا يشترط في ذلك أنْ تكون هذه البؤر مؤيّدة</w:t>
      </w:r>
      <w:r w:rsidR="00E32E9A">
        <w:rPr>
          <w:rtl/>
        </w:rPr>
        <w:t>،</w:t>
      </w:r>
      <w:r>
        <w:rPr>
          <w:rtl/>
        </w:rPr>
        <w:t xml:space="preserve"> بل قد تكون معادية أيضاً</w:t>
      </w:r>
      <w:r w:rsidR="00E32E9A">
        <w:rPr>
          <w:rtl/>
        </w:rPr>
        <w:t>،</w:t>
      </w:r>
      <w:r>
        <w:rPr>
          <w:rtl/>
        </w:rPr>
        <w:t xml:space="preserve"> ولكن دعمها مُفيد مرحليّاً</w:t>
      </w:r>
      <w:r w:rsidR="00E32E9A">
        <w:rPr>
          <w:rtl/>
        </w:rPr>
        <w:t>.</w:t>
      </w:r>
    </w:p>
    <w:p w:rsidR="00D350E6" w:rsidRDefault="00D350E6" w:rsidP="00CF4DEF">
      <w:pPr>
        <w:pStyle w:val="libNormal"/>
        <w:rPr>
          <w:rtl/>
        </w:rPr>
      </w:pPr>
      <w:r>
        <w:rPr>
          <w:rtl/>
        </w:rPr>
        <w:t>العمل على انهيار التماسك الداخلي للمُعادين عن طريق زرع عملاء</w:t>
      </w:r>
      <w:r w:rsidR="00E32E9A">
        <w:rPr>
          <w:rtl/>
        </w:rPr>
        <w:t>،</w:t>
      </w:r>
      <w:r>
        <w:rPr>
          <w:rtl/>
        </w:rPr>
        <w:t xml:space="preserve"> أو استمالة من لديه قابليّة الاستعمال</w:t>
      </w:r>
      <w:r w:rsidR="00E32E9A">
        <w:rPr>
          <w:rtl/>
        </w:rPr>
        <w:t>،</w:t>
      </w:r>
      <w:r>
        <w:rPr>
          <w:rtl/>
        </w:rPr>
        <w:t xml:space="preserve"> وبحيث يتمكّنون من التوجيه الخفيّ لحركة الأحداث من الداخل مُوهمين بصحّة مسلكهم</w:t>
      </w:r>
      <w:r w:rsidR="00E32E9A">
        <w:rPr>
          <w:rtl/>
        </w:rPr>
        <w:t>.</w:t>
      </w:r>
    </w:p>
    <w:p w:rsidR="00D350E6" w:rsidRDefault="00D350E6" w:rsidP="00024DBC">
      <w:pPr>
        <w:pStyle w:val="libNormal"/>
        <w:rPr>
          <w:rtl/>
        </w:rPr>
      </w:pPr>
      <w:r>
        <w:rPr>
          <w:rtl/>
        </w:rPr>
        <w:t>تلك</w:t>
      </w:r>
      <w:r w:rsidR="00E32E9A">
        <w:rPr>
          <w:rtl/>
        </w:rPr>
        <w:t xml:space="preserve"> </w:t>
      </w:r>
      <w:r>
        <w:rPr>
          <w:rtl/>
        </w:rPr>
        <w:t>إذ</w:t>
      </w:r>
      <w:r w:rsidR="00024DBC">
        <w:rPr>
          <w:rFonts w:hint="cs"/>
          <w:rtl/>
        </w:rPr>
        <w:t>ن</w:t>
      </w:r>
      <w:r w:rsidR="00E32E9A">
        <w:rPr>
          <w:rtl/>
        </w:rPr>
        <w:t xml:space="preserve"> </w:t>
      </w:r>
      <w:r>
        <w:rPr>
          <w:rtl/>
        </w:rPr>
        <w:t>خُطّة مُفترضة نزعم أنّها كانت خُطّة الحزب الاُموي</w:t>
      </w:r>
      <w:r w:rsidR="00E32E9A">
        <w:rPr>
          <w:rtl/>
        </w:rPr>
        <w:t>.</w:t>
      </w:r>
      <w:r>
        <w:rPr>
          <w:rtl/>
        </w:rPr>
        <w:t xml:space="preserve"> وعلينا الآن أنْ نخضعها للبحث</w:t>
      </w:r>
      <w:r w:rsidR="00E32E9A">
        <w:rPr>
          <w:rtl/>
        </w:rPr>
        <w:t>،</w:t>
      </w:r>
      <w:r>
        <w:rPr>
          <w:rtl/>
        </w:rPr>
        <w:t xml:space="preserve"> ونطابق الأحداث عليها ليتبيّن مدى صحّة افتراضها</w:t>
      </w:r>
      <w:r w:rsidR="00E32E9A">
        <w:rPr>
          <w:rtl/>
        </w:rPr>
        <w:t>.</w:t>
      </w:r>
    </w:p>
    <w:p w:rsidR="00D350E6" w:rsidRDefault="00D350E6" w:rsidP="00D350E6">
      <w:pPr>
        <w:pStyle w:val="libNormal"/>
      </w:pPr>
      <w:r>
        <w:rPr>
          <w:rtl/>
        </w:rPr>
        <w:br w:type="page"/>
      </w:r>
    </w:p>
    <w:p w:rsidR="00D350E6" w:rsidRDefault="00D350E6" w:rsidP="00C8734B">
      <w:pPr>
        <w:pStyle w:val="Heading2Center"/>
        <w:rPr>
          <w:rtl/>
        </w:rPr>
      </w:pPr>
      <w:bookmarkStart w:id="28" w:name="الخُطّة_والواقع"/>
      <w:bookmarkStart w:id="29" w:name="_Toc371246076"/>
      <w:bookmarkEnd w:id="28"/>
      <w:r>
        <w:rPr>
          <w:rtl/>
        </w:rPr>
        <w:lastRenderedPageBreak/>
        <w:t>الخُطّة والواقع</w:t>
      </w:r>
      <w:bookmarkEnd w:id="29"/>
    </w:p>
    <w:p w:rsidR="00D350E6" w:rsidRDefault="00D350E6" w:rsidP="00024DBC">
      <w:pPr>
        <w:pStyle w:val="libNormal"/>
        <w:rPr>
          <w:rtl/>
        </w:rPr>
      </w:pPr>
      <w:r>
        <w:rPr>
          <w:rtl/>
        </w:rPr>
        <w:t>تزخر كتب التاريخ بالأحداث التي يُمكن إيرادها للتدليل على صحّة افتراضنا السابق</w:t>
      </w:r>
      <w:r w:rsidR="00E32E9A">
        <w:rPr>
          <w:rtl/>
        </w:rPr>
        <w:t>،</w:t>
      </w:r>
      <w:r>
        <w:rPr>
          <w:rtl/>
        </w:rPr>
        <w:t xml:space="preserve"> ولكنّنا نتخيّر منها بعضها ذا الدلالة المباشرة على تكوين الحزب</w:t>
      </w:r>
      <w:r w:rsidR="00E32E9A">
        <w:rPr>
          <w:rtl/>
        </w:rPr>
        <w:t>،</w:t>
      </w:r>
      <w:r>
        <w:rPr>
          <w:rtl/>
        </w:rPr>
        <w:t xml:space="preserve"> وأهدافه وطبيعة نشاطه على مدى طويل</w:t>
      </w:r>
      <w:r w:rsidR="00024DBC">
        <w:rPr>
          <w:rFonts w:hint="cs"/>
          <w:rtl/>
        </w:rPr>
        <w:t xml:space="preserve">. </w:t>
      </w:r>
      <w:r>
        <w:rPr>
          <w:rtl/>
        </w:rPr>
        <w:t>وإيرادنا لهذه الأحداث على هذا النحو</w:t>
      </w:r>
      <w:r w:rsidR="00E32E9A">
        <w:rPr>
          <w:rtl/>
        </w:rPr>
        <w:t>،</w:t>
      </w:r>
      <w:r>
        <w:rPr>
          <w:rtl/>
        </w:rPr>
        <w:t xml:space="preserve"> لا يعني بحال اتّباعنا لمنهج انتقائي متعسّف</w:t>
      </w:r>
      <w:r w:rsidR="00E32E9A">
        <w:rPr>
          <w:rtl/>
        </w:rPr>
        <w:t xml:space="preserve"> - </w:t>
      </w:r>
      <w:r>
        <w:rPr>
          <w:rtl/>
        </w:rPr>
        <w:t>كما قد يظنّ البعض</w:t>
      </w:r>
      <w:r w:rsidR="00E32E9A">
        <w:rPr>
          <w:rtl/>
        </w:rPr>
        <w:t xml:space="preserve"> - </w:t>
      </w:r>
      <w:r>
        <w:rPr>
          <w:rtl/>
        </w:rPr>
        <w:t>لإثبات صحّة الفرض</w:t>
      </w:r>
      <w:r w:rsidR="00E32E9A">
        <w:rPr>
          <w:rtl/>
        </w:rPr>
        <w:t>،</w:t>
      </w:r>
      <w:r>
        <w:rPr>
          <w:rtl/>
        </w:rPr>
        <w:t xml:space="preserve"> وإنّما يحكم هذا الاختيار عدّة اعتبارات تتّصل بطبيعة الأحداث ذاتها</w:t>
      </w:r>
      <w:r w:rsidR="00E32E9A">
        <w:rPr>
          <w:rtl/>
        </w:rPr>
        <w:t>،</w:t>
      </w:r>
      <w:r>
        <w:rPr>
          <w:rtl/>
        </w:rPr>
        <w:t xml:space="preserve"> ومدى أهميّتها على المسار العام لحركة التاريخ</w:t>
      </w:r>
      <w:r w:rsidR="00E32E9A">
        <w:rPr>
          <w:rtl/>
        </w:rPr>
        <w:t>،</w:t>
      </w:r>
      <w:r>
        <w:rPr>
          <w:rtl/>
        </w:rPr>
        <w:t xml:space="preserve"> ثمّ الأطوار المختلفة التي مرّ بها الحزب</w:t>
      </w:r>
      <w:r w:rsidR="00E32E9A">
        <w:rPr>
          <w:rtl/>
        </w:rPr>
        <w:t>،</w:t>
      </w:r>
      <w:r>
        <w:rPr>
          <w:rtl/>
        </w:rPr>
        <w:t xml:space="preserve"> ثمّ طبيعة العلاقات والارتباطات بين هذه الأحداث وغيرها</w:t>
      </w:r>
      <w:r w:rsidR="00E32E9A">
        <w:rPr>
          <w:rtl/>
        </w:rPr>
        <w:t>،</w:t>
      </w:r>
      <w:r>
        <w:rPr>
          <w:rtl/>
        </w:rPr>
        <w:t xml:space="preserve"> ممّا يمكّن في النهاية من رصد العلاقات الأساسيّة بين هذه الأحداث مجتمعة</w:t>
      </w:r>
      <w:r w:rsidR="00E32E9A">
        <w:rPr>
          <w:rtl/>
        </w:rPr>
        <w:t>.</w:t>
      </w:r>
    </w:p>
    <w:p w:rsidR="00D350E6" w:rsidRDefault="00D350E6" w:rsidP="00CF4DEF">
      <w:pPr>
        <w:pStyle w:val="libNormal"/>
        <w:rPr>
          <w:rtl/>
        </w:rPr>
      </w:pPr>
      <w:r>
        <w:rPr>
          <w:rtl/>
        </w:rPr>
        <w:t>وربما كان عاصماً لنا من احتمال الزلل إلى الاجتزاء المتعسّف مناقشة الآراء المختلفة</w:t>
      </w:r>
      <w:r w:rsidR="00E32E9A">
        <w:rPr>
          <w:rtl/>
        </w:rPr>
        <w:t xml:space="preserve"> - </w:t>
      </w:r>
      <w:r>
        <w:rPr>
          <w:rtl/>
        </w:rPr>
        <w:t>المؤيّدة والمُعارضة</w:t>
      </w:r>
      <w:r w:rsidR="00E32E9A">
        <w:rPr>
          <w:rtl/>
        </w:rPr>
        <w:t xml:space="preserve"> - </w:t>
      </w:r>
      <w:r>
        <w:rPr>
          <w:rtl/>
        </w:rPr>
        <w:t>المرتبطة بهذه الأحداث جُملةً وتفصيلاً</w:t>
      </w:r>
      <w:r w:rsidR="00E32E9A">
        <w:rPr>
          <w:rtl/>
        </w:rPr>
        <w:t>،</w:t>
      </w:r>
      <w:r>
        <w:rPr>
          <w:rtl/>
        </w:rPr>
        <w:t xml:space="preserve"> وإيراد حجج كلّ بما يضمن نظرة كلّية إلى الموضوع بكامله</w:t>
      </w:r>
      <w:r w:rsidR="00E32E9A">
        <w:rPr>
          <w:rtl/>
        </w:rPr>
        <w:t>.</w:t>
      </w:r>
    </w:p>
    <w:p w:rsidR="00D350E6" w:rsidRDefault="00D350E6" w:rsidP="00CF4DEF">
      <w:pPr>
        <w:pStyle w:val="libNormal"/>
        <w:rPr>
          <w:rtl/>
        </w:rPr>
      </w:pPr>
      <w:r>
        <w:rPr>
          <w:rtl/>
        </w:rPr>
        <w:t>وأوّل ما ينبغي إمعان النظر فيه</w:t>
      </w:r>
      <w:r w:rsidR="00E32E9A">
        <w:rPr>
          <w:rtl/>
        </w:rPr>
        <w:t>،</w:t>
      </w:r>
      <w:r>
        <w:rPr>
          <w:rtl/>
        </w:rPr>
        <w:t xml:space="preserve"> خبر تقصّه كتب السير وتقف به على مفتاح لباب رئيسي لهذا الأمر</w:t>
      </w:r>
      <w:r w:rsidR="00E32E9A">
        <w:rPr>
          <w:rtl/>
        </w:rPr>
        <w:t>،</w:t>
      </w:r>
      <w:r>
        <w:rPr>
          <w:rtl/>
        </w:rPr>
        <w:t xml:space="preserve"> وسرّ العداء المُستحكم لهذا الدين الجديد</w:t>
      </w:r>
      <w:r w:rsidR="00E32E9A">
        <w:rPr>
          <w:rtl/>
        </w:rPr>
        <w:t>،</w:t>
      </w:r>
      <w:r>
        <w:rPr>
          <w:rtl/>
        </w:rPr>
        <w:t xml:space="preserve"> وذاك هو طلب السلطة والرياسة بما يشمله من تحكم في المقدّرات العامّة</w:t>
      </w:r>
      <w:r w:rsidR="00E32E9A">
        <w:rPr>
          <w:rtl/>
        </w:rPr>
        <w:t>.</w:t>
      </w:r>
    </w:p>
    <w:p w:rsidR="00D350E6" w:rsidRDefault="00D350E6" w:rsidP="00D350E6">
      <w:pPr>
        <w:pStyle w:val="libNormal"/>
        <w:rPr>
          <w:rtl/>
        </w:rPr>
      </w:pPr>
      <w:r w:rsidRPr="00CF4DEF">
        <w:rPr>
          <w:rtl/>
        </w:rPr>
        <w:t>يقول الخبر</w:t>
      </w:r>
      <w:r w:rsidRPr="00D350E6">
        <w:rPr>
          <w:rStyle w:val="libFootnotenumChar"/>
          <w:rtl/>
        </w:rPr>
        <w:t>(1)</w:t>
      </w:r>
      <w:r w:rsidR="00E32E9A">
        <w:rPr>
          <w:rtl/>
        </w:rPr>
        <w:t>:</w:t>
      </w:r>
      <w:r w:rsidRPr="00CF4DEF">
        <w:rPr>
          <w:rtl/>
        </w:rPr>
        <w:t xml:space="preserve"> إنّ أبا جهل وأبا سفيان والأخنس بن شريق خرجوا ليلةً ليسمعوا من رسول الله </w:t>
      </w:r>
      <w:r w:rsidR="00FE2A56" w:rsidRPr="00FE2A56">
        <w:rPr>
          <w:rStyle w:val="libAlaemChar"/>
          <w:rtl/>
        </w:rPr>
        <w:t>صلى‌الله‌عليه‌وآله</w:t>
      </w:r>
      <w:r w:rsidR="00E32E9A">
        <w:rPr>
          <w:rtl/>
        </w:rPr>
        <w:t>،</w:t>
      </w:r>
      <w:r w:rsidRPr="00CF4DEF">
        <w:rPr>
          <w:rtl/>
        </w:rPr>
        <w:t xml:space="preserve"> وهو يُصلّي بالليل في بيته</w:t>
      </w:r>
      <w:r w:rsidR="00E32E9A">
        <w:rPr>
          <w:rtl/>
        </w:rPr>
        <w:t>،</w:t>
      </w:r>
      <w:r w:rsidRPr="00CF4DEF">
        <w:rPr>
          <w:rtl/>
        </w:rPr>
        <w:t xml:space="preserve"> فأخذ كلّ رجل منهم مجلساً ليستمع منه</w:t>
      </w:r>
      <w:r w:rsidR="00E32E9A">
        <w:rPr>
          <w:rtl/>
        </w:rPr>
        <w:t>،</w:t>
      </w:r>
      <w:r w:rsidRPr="00CF4DEF">
        <w:rPr>
          <w:rtl/>
        </w:rPr>
        <w:t xml:space="preserve"> وكلّ لا يعلم بمكان صاحبه</w:t>
      </w:r>
      <w:r w:rsidR="00E32E9A">
        <w:rPr>
          <w:rtl/>
        </w:rPr>
        <w:t>،</w:t>
      </w:r>
      <w:r w:rsidRPr="00CF4DEF">
        <w:rPr>
          <w:rtl/>
        </w:rPr>
        <w:t xml:space="preserve"> فباتوا يستمعون له حتّى إذا</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ابن كثير</w:t>
      </w:r>
      <w:r w:rsidR="00E32E9A">
        <w:rPr>
          <w:rtl/>
        </w:rPr>
        <w:t>،</w:t>
      </w:r>
      <w:r>
        <w:rPr>
          <w:rtl/>
        </w:rPr>
        <w:t xml:space="preserve"> البداية والنهاية</w:t>
      </w:r>
      <w:r w:rsidR="00E32E9A">
        <w:rPr>
          <w:rtl/>
        </w:rPr>
        <w:t>،</w:t>
      </w:r>
      <w:r>
        <w:rPr>
          <w:rtl/>
        </w:rPr>
        <w:t xml:space="preserve"> المرجع السابق 3 </w:t>
      </w:r>
      <w:r w:rsidR="00FE2EA4">
        <w:rPr>
          <w:rtl/>
        </w:rPr>
        <w:t>:</w:t>
      </w:r>
      <w:r>
        <w:rPr>
          <w:rtl/>
        </w:rPr>
        <w:t xml:space="preserve"> 62</w:t>
      </w:r>
      <w:r w:rsidR="00E32E9A">
        <w:rPr>
          <w:rtl/>
        </w:rPr>
        <w:t>.</w:t>
      </w:r>
    </w:p>
    <w:p w:rsidR="00D350E6" w:rsidRDefault="00D350E6" w:rsidP="00D350E6">
      <w:pPr>
        <w:pStyle w:val="libNormal"/>
      </w:pPr>
      <w:r>
        <w:rPr>
          <w:rtl/>
        </w:rPr>
        <w:br w:type="page"/>
      </w:r>
    </w:p>
    <w:p w:rsidR="00D350E6" w:rsidRDefault="00D350E6" w:rsidP="00024DBC">
      <w:pPr>
        <w:pStyle w:val="libNormal0"/>
        <w:rPr>
          <w:rtl/>
        </w:rPr>
      </w:pPr>
      <w:r>
        <w:rPr>
          <w:rtl/>
        </w:rPr>
        <w:lastRenderedPageBreak/>
        <w:t>أصبحوا وطلع الفجر</w:t>
      </w:r>
      <w:r w:rsidR="00E32E9A">
        <w:rPr>
          <w:rtl/>
        </w:rPr>
        <w:t>،</w:t>
      </w:r>
      <w:r>
        <w:rPr>
          <w:rtl/>
        </w:rPr>
        <w:t xml:space="preserve"> تفرّقوا فجمعهم الطريق فتلاوموا</w:t>
      </w:r>
      <w:r w:rsidR="00E32E9A">
        <w:rPr>
          <w:rtl/>
        </w:rPr>
        <w:t>،</w:t>
      </w:r>
      <w:r>
        <w:rPr>
          <w:rtl/>
        </w:rPr>
        <w:t xml:space="preserve"> وقال بعضهم لبعض</w:t>
      </w:r>
      <w:r w:rsidR="00E32E9A">
        <w:rPr>
          <w:rtl/>
        </w:rPr>
        <w:t>:</w:t>
      </w:r>
      <w:r>
        <w:rPr>
          <w:rtl/>
        </w:rPr>
        <w:t xml:space="preserve"> لا تعودوا</w:t>
      </w:r>
      <w:r w:rsidR="00E32E9A">
        <w:rPr>
          <w:rtl/>
        </w:rPr>
        <w:t>،</w:t>
      </w:r>
      <w:r>
        <w:rPr>
          <w:rtl/>
        </w:rPr>
        <w:t xml:space="preserve"> فلو رآكم بعض سفهائكم لأوقعتم في نفسه شيئاً</w:t>
      </w:r>
      <w:r w:rsidR="00E32E9A">
        <w:rPr>
          <w:rtl/>
        </w:rPr>
        <w:t>.</w:t>
      </w:r>
      <w:r>
        <w:rPr>
          <w:rtl/>
        </w:rPr>
        <w:t xml:space="preserve"> إلاّ أنّهم عادوا وكرّروا فعلتهم ثلاث ليالٍ متواليات</w:t>
      </w:r>
      <w:r w:rsidR="00E32E9A">
        <w:rPr>
          <w:rtl/>
        </w:rPr>
        <w:t>،</w:t>
      </w:r>
      <w:r>
        <w:rPr>
          <w:rtl/>
        </w:rPr>
        <w:t xml:space="preserve"> ثمّ تعاهدوا ألاّ يعودوا لمثلها</w:t>
      </w:r>
      <w:r w:rsidR="00E32E9A">
        <w:rPr>
          <w:rtl/>
        </w:rPr>
        <w:t>،</w:t>
      </w:r>
      <w:r>
        <w:rPr>
          <w:rtl/>
        </w:rPr>
        <w:t xml:space="preserve"> فلمّا أصبح الأخنس بن شريق سأل صاحبيه عن رأيهما فيما سمعا</w:t>
      </w:r>
      <w:r w:rsidR="00E32E9A">
        <w:rPr>
          <w:rtl/>
        </w:rPr>
        <w:t>،</w:t>
      </w:r>
      <w:r>
        <w:rPr>
          <w:rtl/>
        </w:rPr>
        <w:t xml:space="preserve"> فقال أبو الحكم بن هشام</w:t>
      </w:r>
      <w:r w:rsidR="00E32E9A">
        <w:rPr>
          <w:rtl/>
        </w:rPr>
        <w:t>:</w:t>
      </w:r>
      <w:r>
        <w:rPr>
          <w:rtl/>
        </w:rPr>
        <w:t xml:space="preserve"> </w:t>
      </w:r>
      <w:r w:rsidR="00024DBC">
        <w:rPr>
          <w:rFonts w:hint="cs"/>
          <w:rtl/>
        </w:rPr>
        <w:t>(</w:t>
      </w:r>
      <w:r>
        <w:rPr>
          <w:rtl/>
        </w:rPr>
        <w:t>تنازعنا نحن وبنو عبد مناف الشرف</w:t>
      </w:r>
      <w:r w:rsidR="00E32E9A">
        <w:rPr>
          <w:rtl/>
        </w:rPr>
        <w:t>،</w:t>
      </w:r>
      <w:r>
        <w:rPr>
          <w:rtl/>
        </w:rPr>
        <w:t xml:space="preserve"> أطعموا فأطمعنا</w:t>
      </w:r>
      <w:r w:rsidR="00E32E9A">
        <w:rPr>
          <w:rtl/>
        </w:rPr>
        <w:t>،</w:t>
      </w:r>
      <w:r>
        <w:rPr>
          <w:rtl/>
        </w:rPr>
        <w:t xml:space="preserve"> وحملوا فحملنا</w:t>
      </w:r>
      <w:r w:rsidR="00E32E9A">
        <w:rPr>
          <w:rtl/>
        </w:rPr>
        <w:t>،</w:t>
      </w:r>
      <w:r>
        <w:rPr>
          <w:rtl/>
        </w:rPr>
        <w:t xml:space="preserve"> وأعطوا فأعطينا</w:t>
      </w:r>
      <w:r w:rsidR="00E32E9A">
        <w:rPr>
          <w:rtl/>
        </w:rPr>
        <w:t>،</w:t>
      </w:r>
      <w:r>
        <w:rPr>
          <w:rtl/>
        </w:rPr>
        <w:t xml:space="preserve"> حتّى إذا تجاثينا على الراكب وكنّا كفرسي رهان</w:t>
      </w:r>
      <w:r w:rsidR="00E32E9A">
        <w:rPr>
          <w:rtl/>
        </w:rPr>
        <w:t>،</w:t>
      </w:r>
      <w:r>
        <w:rPr>
          <w:rtl/>
        </w:rPr>
        <w:t xml:space="preserve"> قالوا</w:t>
      </w:r>
      <w:r w:rsidR="00E32E9A">
        <w:rPr>
          <w:rtl/>
        </w:rPr>
        <w:t>:</w:t>
      </w:r>
      <w:r>
        <w:rPr>
          <w:rtl/>
        </w:rPr>
        <w:t xml:space="preserve"> منّا نبيّ يأتيه الوحي من السماء</w:t>
      </w:r>
      <w:r w:rsidR="00E32E9A">
        <w:rPr>
          <w:rtl/>
        </w:rPr>
        <w:t>،</w:t>
      </w:r>
      <w:r>
        <w:rPr>
          <w:rtl/>
        </w:rPr>
        <w:t xml:space="preserve"> فمتى نُدرك هذه</w:t>
      </w:r>
      <w:r w:rsidR="00E32E9A">
        <w:rPr>
          <w:rtl/>
        </w:rPr>
        <w:t>؟</w:t>
      </w:r>
      <w:r>
        <w:rPr>
          <w:rtl/>
        </w:rPr>
        <w:t xml:space="preserve"> والله</w:t>
      </w:r>
      <w:r w:rsidR="00E32E9A">
        <w:rPr>
          <w:rtl/>
        </w:rPr>
        <w:t>،</w:t>
      </w:r>
      <w:r>
        <w:rPr>
          <w:rtl/>
        </w:rPr>
        <w:t xml:space="preserve"> لا نسمع به أبداً ولا نصدّقه</w:t>
      </w:r>
      <w:r w:rsidR="00024DBC">
        <w:rPr>
          <w:rFonts w:hint="cs"/>
          <w:rtl/>
        </w:rPr>
        <w:t>)</w:t>
      </w:r>
      <w:r w:rsidR="00E32E9A">
        <w:rPr>
          <w:rtl/>
        </w:rPr>
        <w:t>.</w:t>
      </w:r>
    </w:p>
    <w:p w:rsidR="00D350E6" w:rsidRDefault="00D350E6" w:rsidP="00CF4DEF">
      <w:pPr>
        <w:pStyle w:val="libNormal"/>
        <w:rPr>
          <w:rtl/>
        </w:rPr>
      </w:pPr>
      <w:r>
        <w:rPr>
          <w:rtl/>
        </w:rPr>
        <w:t>بينما كان ردّ أبي سفيان</w:t>
      </w:r>
      <w:r w:rsidR="00E32E9A">
        <w:rPr>
          <w:rtl/>
        </w:rPr>
        <w:t>:</w:t>
      </w:r>
      <w:r>
        <w:rPr>
          <w:rtl/>
        </w:rPr>
        <w:t xml:space="preserve"> </w:t>
      </w:r>
      <w:r w:rsidR="00024DBC">
        <w:rPr>
          <w:rFonts w:hint="cs"/>
          <w:rtl/>
        </w:rPr>
        <w:t>(</w:t>
      </w:r>
      <w:r>
        <w:rPr>
          <w:rtl/>
        </w:rPr>
        <w:t>والله</w:t>
      </w:r>
      <w:r w:rsidR="00E32E9A">
        <w:rPr>
          <w:rtl/>
        </w:rPr>
        <w:t>،</w:t>
      </w:r>
      <w:r>
        <w:rPr>
          <w:rtl/>
        </w:rPr>
        <w:t xml:space="preserve"> لقد سمعت أشياء أعرفها وأعرف ما يُراد بها</w:t>
      </w:r>
      <w:r w:rsidR="00024DBC">
        <w:rPr>
          <w:rFonts w:hint="cs"/>
          <w:rtl/>
        </w:rPr>
        <w:t>)</w:t>
      </w:r>
      <w:r w:rsidR="00E32E9A">
        <w:rPr>
          <w:rtl/>
        </w:rPr>
        <w:t>.</w:t>
      </w:r>
    </w:p>
    <w:p w:rsidR="00D350E6" w:rsidRDefault="00D350E6" w:rsidP="00024DBC">
      <w:pPr>
        <w:pStyle w:val="libNormal"/>
        <w:rPr>
          <w:rtl/>
        </w:rPr>
      </w:pPr>
      <w:r w:rsidRPr="00CF4DEF">
        <w:rPr>
          <w:rtl/>
        </w:rPr>
        <w:t>وفي رواية اُخرى عن المغيرة بن شعبة</w:t>
      </w:r>
      <w:r w:rsidRPr="00D350E6">
        <w:rPr>
          <w:rStyle w:val="libFootnotenumChar"/>
          <w:rtl/>
        </w:rPr>
        <w:t>(1)</w:t>
      </w:r>
      <w:r w:rsidR="00E32E9A">
        <w:rPr>
          <w:rtl/>
        </w:rPr>
        <w:t>:</w:t>
      </w:r>
      <w:r w:rsidRPr="00CF4DEF">
        <w:rPr>
          <w:rtl/>
        </w:rPr>
        <w:t xml:space="preserve"> أنّ أبا جهل قال</w:t>
      </w:r>
      <w:r w:rsidR="00E32E9A">
        <w:rPr>
          <w:rtl/>
        </w:rPr>
        <w:t>:</w:t>
      </w:r>
      <w:r w:rsidRPr="00CF4DEF">
        <w:rPr>
          <w:rtl/>
        </w:rPr>
        <w:t xml:space="preserve"> </w:t>
      </w:r>
      <w:r w:rsidR="00024DBC">
        <w:rPr>
          <w:rFonts w:hint="cs"/>
          <w:rtl/>
        </w:rPr>
        <w:t>(</w:t>
      </w:r>
      <w:r w:rsidRPr="00CF4DEF">
        <w:rPr>
          <w:rtl/>
        </w:rPr>
        <w:t>والله</w:t>
      </w:r>
      <w:r w:rsidR="00E32E9A">
        <w:rPr>
          <w:rtl/>
        </w:rPr>
        <w:t>،</w:t>
      </w:r>
      <w:r w:rsidRPr="00CF4DEF">
        <w:rPr>
          <w:rtl/>
        </w:rPr>
        <w:t xml:space="preserve"> إنّي لأعلم أنّ ما جاء به</w:t>
      </w:r>
      <w:r w:rsidR="00E32E9A">
        <w:rPr>
          <w:rtl/>
        </w:rPr>
        <w:t xml:space="preserve"> - </w:t>
      </w:r>
      <w:r w:rsidRPr="00CF4DEF">
        <w:rPr>
          <w:rtl/>
        </w:rPr>
        <w:t xml:space="preserve">يقصد رسول الله </w:t>
      </w:r>
      <w:r w:rsidR="00FE2A56" w:rsidRPr="00FE2A56">
        <w:rPr>
          <w:rStyle w:val="libAlaemChar"/>
          <w:rtl/>
        </w:rPr>
        <w:t>صلى‌الله‌عليه‌وآله</w:t>
      </w:r>
      <w:r w:rsidR="00E32E9A">
        <w:rPr>
          <w:rtl/>
        </w:rPr>
        <w:t xml:space="preserve"> - </w:t>
      </w:r>
      <w:r w:rsidRPr="00CF4DEF">
        <w:rPr>
          <w:rtl/>
        </w:rPr>
        <w:t>حقّ</w:t>
      </w:r>
      <w:r w:rsidR="00024DBC">
        <w:rPr>
          <w:rFonts w:hint="cs"/>
          <w:rtl/>
        </w:rPr>
        <w:t xml:space="preserve"> ...</w:t>
      </w:r>
      <w:r w:rsidRPr="00CF4DEF">
        <w:rPr>
          <w:rtl/>
        </w:rPr>
        <w:t xml:space="preserve"> ولكن لا أفعل</w:t>
      </w:r>
      <w:r w:rsidR="00024DBC">
        <w:rPr>
          <w:rFonts w:hint="cs"/>
          <w:rtl/>
        </w:rPr>
        <w:t>)</w:t>
      </w:r>
      <w:r w:rsidR="00E32E9A">
        <w:rPr>
          <w:rtl/>
        </w:rPr>
        <w:t>.</w:t>
      </w:r>
    </w:p>
    <w:p w:rsidR="00D350E6" w:rsidRDefault="00D350E6" w:rsidP="00024DBC">
      <w:pPr>
        <w:pStyle w:val="libNormal"/>
        <w:rPr>
          <w:rtl/>
        </w:rPr>
      </w:pPr>
      <w:r>
        <w:rPr>
          <w:rtl/>
        </w:rPr>
        <w:t>فأبو جهل لمْ يرَ في الدعوة الجديدة إلاّ أنّها مقام فضل لبني عبد مناف لا قبل له به</w:t>
      </w:r>
      <w:r w:rsidR="00E32E9A">
        <w:rPr>
          <w:rtl/>
        </w:rPr>
        <w:t>،</w:t>
      </w:r>
      <w:r>
        <w:rPr>
          <w:rtl/>
        </w:rPr>
        <w:t xml:space="preserve"> وذلك رغم أنّ بني عبد مناف وبني مخزوم</w:t>
      </w:r>
      <w:r w:rsidR="00E32E9A">
        <w:rPr>
          <w:rtl/>
        </w:rPr>
        <w:t xml:space="preserve"> </w:t>
      </w:r>
      <w:r w:rsidR="00024DBC">
        <w:rPr>
          <w:rFonts w:hint="cs"/>
          <w:rtl/>
        </w:rPr>
        <w:t>(</w:t>
      </w:r>
      <w:r>
        <w:rPr>
          <w:rtl/>
        </w:rPr>
        <w:t>جدّ أبي جهل</w:t>
      </w:r>
      <w:r w:rsidR="00024DBC">
        <w:rPr>
          <w:rFonts w:hint="cs"/>
          <w:rtl/>
        </w:rPr>
        <w:t>)</w:t>
      </w:r>
      <w:r w:rsidR="00E32E9A">
        <w:rPr>
          <w:rtl/>
        </w:rPr>
        <w:t xml:space="preserve"> </w:t>
      </w:r>
      <w:r>
        <w:rPr>
          <w:rtl/>
        </w:rPr>
        <w:t>يشتركون في جدّ واحد هو مرّة بن كعب</w:t>
      </w:r>
      <w:r w:rsidR="00E32E9A">
        <w:rPr>
          <w:rtl/>
        </w:rPr>
        <w:t>.</w:t>
      </w:r>
      <w:r>
        <w:rPr>
          <w:rtl/>
        </w:rPr>
        <w:t xml:space="preserve"> وقد كان حريّاً</w:t>
      </w:r>
      <w:r w:rsidR="00E32E9A">
        <w:rPr>
          <w:rtl/>
        </w:rPr>
        <w:t xml:space="preserve"> </w:t>
      </w:r>
      <w:r>
        <w:rPr>
          <w:rtl/>
        </w:rPr>
        <w:t>إذ</w:t>
      </w:r>
      <w:r w:rsidR="00024DBC">
        <w:rPr>
          <w:rFonts w:hint="cs"/>
          <w:rtl/>
        </w:rPr>
        <w:t>ن -</w:t>
      </w:r>
      <w:r>
        <w:rPr>
          <w:rtl/>
        </w:rPr>
        <w:t xml:space="preserve"> طِبقاً لمنطقهم ذاك</w:t>
      </w:r>
      <w:r w:rsidR="00E32E9A">
        <w:rPr>
          <w:rtl/>
        </w:rPr>
        <w:t xml:space="preserve"> - </w:t>
      </w:r>
      <w:r>
        <w:rPr>
          <w:rtl/>
        </w:rPr>
        <w:t>بأبي سفيان أنْ يسعد بهذا الفضل الذي أصاب أحد بني عبد مناف</w:t>
      </w:r>
      <w:r w:rsidR="00E32E9A">
        <w:rPr>
          <w:rtl/>
        </w:rPr>
        <w:t>،</w:t>
      </w:r>
      <w:r>
        <w:rPr>
          <w:rtl/>
        </w:rPr>
        <w:t xml:space="preserve"> ولكن إذا كان أبو جهل قد رآه فضلاً عامّاً لبني عبد مناف</w:t>
      </w:r>
      <w:r w:rsidR="00E32E9A">
        <w:rPr>
          <w:rtl/>
        </w:rPr>
        <w:t>،</w:t>
      </w:r>
      <w:r>
        <w:rPr>
          <w:rtl/>
        </w:rPr>
        <w:t xml:space="preserve"> فإنّ أبا سفيان قد رآه فضلاً خاصّاً ببني هاشم دون بني اُميّة</w:t>
      </w:r>
      <w:r w:rsidR="00024DBC">
        <w:rPr>
          <w:rFonts w:hint="cs"/>
          <w:rtl/>
        </w:rPr>
        <w:t xml:space="preserve"> -</w:t>
      </w:r>
      <w:r w:rsidR="00024DBC">
        <w:rPr>
          <w:rtl/>
        </w:rPr>
        <w:t xml:space="preserve"> وكل</w:t>
      </w:r>
      <w:r w:rsidR="00024DBC">
        <w:rPr>
          <w:rFonts w:hint="cs"/>
          <w:rtl/>
        </w:rPr>
        <w:t>ا</w:t>
      </w:r>
      <w:r>
        <w:rPr>
          <w:rtl/>
        </w:rPr>
        <w:t>هما من بني عبد مناف</w:t>
      </w:r>
      <w:r w:rsidR="00024DBC">
        <w:rPr>
          <w:rFonts w:hint="cs"/>
          <w:rtl/>
        </w:rPr>
        <w:t xml:space="preserve"> -</w:t>
      </w:r>
      <w:r>
        <w:rPr>
          <w:rtl/>
        </w:rPr>
        <w:t xml:space="preserve"> وهذا ما يأباه أبو سفيان رغم إقراره في ردّه السابق على الأخنس</w:t>
      </w:r>
      <w:r w:rsidR="00E32E9A">
        <w:rPr>
          <w:rtl/>
        </w:rPr>
        <w:t>:</w:t>
      </w:r>
      <w:r>
        <w:rPr>
          <w:rtl/>
        </w:rPr>
        <w:t xml:space="preserve"> أنّه قد عرف وفهم ما سمعه من الرسول </w:t>
      </w:r>
      <w:r w:rsidR="00FE2A56" w:rsidRPr="00FE2A56">
        <w:rPr>
          <w:rStyle w:val="libAlaemChar"/>
          <w:rtl/>
        </w:rPr>
        <w:t>صلى‌الله‌عليه‌وآله</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Pr>
          <w:rtl/>
        </w:rPr>
        <w:t xml:space="preserve"> المصدر السباق </w:t>
      </w:r>
      <w:r w:rsidR="00FE2EA4">
        <w:rPr>
          <w:rtl/>
        </w:rPr>
        <w:t>:</w:t>
      </w:r>
      <w:r>
        <w:rPr>
          <w:rtl/>
        </w:rPr>
        <w:t xml:space="preserve"> 63</w:t>
      </w:r>
      <w:r w:rsidR="00E32E9A">
        <w:rPr>
          <w:rtl/>
        </w:rPr>
        <w:t>.</w:t>
      </w:r>
    </w:p>
    <w:p w:rsidR="00D350E6" w:rsidRDefault="00D350E6" w:rsidP="00D350E6">
      <w:pPr>
        <w:pStyle w:val="libNormal"/>
        <w:rPr>
          <w:rtl/>
        </w:rPr>
      </w:pPr>
      <w:r>
        <w:rPr>
          <w:rtl/>
        </w:rPr>
        <w:br w:type="page"/>
      </w:r>
    </w:p>
    <w:p w:rsidR="00D350E6" w:rsidRDefault="00D350E6" w:rsidP="00CF4DEF">
      <w:pPr>
        <w:pStyle w:val="libNormal"/>
        <w:rPr>
          <w:rtl/>
        </w:rPr>
      </w:pPr>
      <w:r>
        <w:rPr>
          <w:rtl/>
        </w:rPr>
        <w:lastRenderedPageBreak/>
        <w:t>وأبو جهل وأبو سفيان لمْ يكونا في موقفهما ذاك بدعاً من بين العرب</w:t>
      </w:r>
      <w:r w:rsidR="00E32E9A">
        <w:rPr>
          <w:rtl/>
        </w:rPr>
        <w:t>،</w:t>
      </w:r>
      <w:r>
        <w:rPr>
          <w:rtl/>
        </w:rPr>
        <w:t xml:space="preserve"> وإنّما كانت تلك سمة النظام الجاهلي بأكمله كما أسلفنا في بحث أنساقه</w:t>
      </w:r>
      <w:r w:rsidR="00E32E9A">
        <w:rPr>
          <w:rtl/>
        </w:rPr>
        <w:t>،</w:t>
      </w:r>
      <w:r>
        <w:rPr>
          <w:rtl/>
        </w:rPr>
        <w:t xml:space="preserve"> لا سيّما نسق القرابة منها</w:t>
      </w:r>
      <w:r w:rsidR="00E32E9A">
        <w:rPr>
          <w:rtl/>
        </w:rPr>
        <w:t>،</w:t>
      </w:r>
      <w:r>
        <w:rPr>
          <w:rtl/>
        </w:rPr>
        <w:t xml:space="preserve"> وهنالك توقّعنا أنْ يوطّئ بحث الأنساق لفهم ما يلي من أحداث</w:t>
      </w:r>
      <w:r w:rsidR="00E32E9A">
        <w:rPr>
          <w:rtl/>
        </w:rPr>
        <w:t>.</w:t>
      </w:r>
    </w:p>
    <w:p w:rsidR="008E52ED" w:rsidRDefault="00D350E6" w:rsidP="00CF4DEF">
      <w:pPr>
        <w:pStyle w:val="libNormal"/>
        <w:rPr>
          <w:rtl/>
        </w:rPr>
      </w:pPr>
      <w:r>
        <w:rPr>
          <w:rtl/>
        </w:rPr>
        <w:t xml:space="preserve">ألمْ ترَ بني عامر يأبون نصرة رسول الله </w:t>
      </w:r>
      <w:r w:rsidR="00FE2A56" w:rsidRPr="00FE2A56">
        <w:rPr>
          <w:rStyle w:val="libAlaemChar"/>
          <w:rtl/>
        </w:rPr>
        <w:t>صلى‌الله‌عليه‌وآله</w:t>
      </w:r>
      <w:r>
        <w:rPr>
          <w:rtl/>
        </w:rPr>
        <w:t xml:space="preserve"> إلاّ أنْ يكون الأمر فيهم من بعده</w:t>
      </w:r>
      <w:r w:rsidR="00E32E9A">
        <w:rPr>
          <w:rtl/>
        </w:rPr>
        <w:t>.</w:t>
      </w:r>
    </w:p>
    <w:p w:rsidR="00C8734B" w:rsidRDefault="00D350E6" w:rsidP="00D350E6">
      <w:pPr>
        <w:pStyle w:val="libNormal"/>
        <w:rPr>
          <w:rtl/>
        </w:rPr>
      </w:pPr>
      <w:r w:rsidRPr="00CF4DEF">
        <w:rPr>
          <w:rtl/>
        </w:rPr>
        <w:t>يروي الطبري</w:t>
      </w:r>
      <w:r w:rsidRPr="00D350E6">
        <w:rPr>
          <w:rStyle w:val="libFootnotenumChar"/>
          <w:rtl/>
        </w:rPr>
        <w:t>(1)</w:t>
      </w:r>
      <w:r w:rsidR="00E32E9A">
        <w:rPr>
          <w:rtl/>
        </w:rPr>
        <w:t>:</w:t>
      </w:r>
      <w:r w:rsidRPr="00CF4DEF">
        <w:rPr>
          <w:rtl/>
        </w:rPr>
        <w:t xml:space="preserve"> </w:t>
      </w:r>
    </w:p>
    <w:p w:rsidR="00D350E6" w:rsidRDefault="00C8734B" w:rsidP="00D350E6">
      <w:pPr>
        <w:pStyle w:val="libNormal"/>
        <w:rPr>
          <w:rtl/>
        </w:rPr>
      </w:pPr>
      <w:r>
        <w:rPr>
          <w:rFonts w:hint="cs"/>
          <w:rtl/>
        </w:rPr>
        <w:t>(إ</w:t>
      </w:r>
      <w:r w:rsidR="00D350E6" w:rsidRPr="00CF4DEF">
        <w:rPr>
          <w:rtl/>
        </w:rPr>
        <w:t xml:space="preserve">نّ رسول الله </w:t>
      </w:r>
      <w:r w:rsidR="00FE2A56" w:rsidRPr="00FE2A56">
        <w:rPr>
          <w:rStyle w:val="libAlaemChar"/>
          <w:rtl/>
        </w:rPr>
        <w:t>صلى‌الله‌عليه‌وآله</w:t>
      </w:r>
      <w:r w:rsidR="00D350E6" w:rsidRPr="00CF4DEF">
        <w:rPr>
          <w:rtl/>
        </w:rPr>
        <w:t xml:space="preserve"> أتى بني عامر بن صعصعة</w:t>
      </w:r>
      <w:r w:rsidR="00E32E9A">
        <w:rPr>
          <w:rtl/>
        </w:rPr>
        <w:t>،</w:t>
      </w:r>
      <w:r w:rsidR="00D350E6" w:rsidRPr="00CF4DEF">
        <w:rPr>
          <w:rtl/>
        </w:rPr>
        <w:t xml:space="preserve"> فدعاهم إلى الله وعرض عليهم نفسه</w:t>
      </w:r>
      <w:r w:rsidR="00E32E9A">
        <w:rPr>
          <w:rtl/>
        </w:rPr>
        <w:t>،</w:t>
      </w:r>
      <w:r w:rsidR="00D350E6" w:rsidRPr="00CF4DEF">
        <w:rPr>
          <w:rtl/>
        </w:rPr>
        <w:t xml:space="preserve"> فقال رجل منهم يُقال له بيحرة بن فارس</w:t>
      </w:r>
      <w:r w:rsidR="00E32E9A">
        <w:rPr>
          <w:rtl/>
        </w:rPr>
        <w:t>:</w:t>
      </w:r>
      <w:r w:rsidR="00D350E6" w:rsidRPr="00CF4DEF">
        <w:rPr>
          <w:rtl/>
        </w:rPr>
        <w:t xml:space="preserve"> والله</w:t>
      </w:r>
      <w:r w:rsidR="00E32E9A">
        <w:rPr>
          <w:rtl/>
        </w:rPr>
        <w:t>،</w:t>
      </w:r>
      <w:r w:rsidR="00D350E6" w:rsidRPr="00CF4DEF">
        <w:rPr>
          <w:rtl/>
        </w:rPr>
        <w:t xml:space="preserve"> لو أنّي أخذت هذا الفتى من قريش لأكلت به العرب</w:t>
      </w:r>
      <w:r w:rsidR="00E32E9A">
        <w:rPr>
          <w:rtl/>
        </w:rPr>
        <w:t>.</w:t>
      </w:r>
      <w:r w:rsidR="00D350E6" w:rsidRPr="00CF4DEF">
        <w:rPr>
          <w:rtl/>
        </w:rPr>
        <w:t xml:space="preserve"> ثمّ قال له</w:t>
      </w:r>
      <w:r w:rsidR="00E32E9A">
        <w:rPr>
          <w:rtl/>
        </w:rPr>
        <w:t>:</w:t>
      </w:r>
      <w:r w:rsidR="00D350E6" w:rsidRPr="00CF4DEF">
        <w:rPr>
          <w:rtl/>
        </w:rPr>
        <w:t xml:space="preserve"> أرايت إنْ تابعناك على أمرك ثمّ أظهرك الله على مَن خالفك</w:t>
      </w:r>
      <w:r w:rsidR="00E32E9A">
        <w:rPr>
          <w:rtl/>
        </w:rPr>
        <w:t>،</w:t>
      </w:r>
      <w:r w:rsidR="00D350E6" w:rsidRPr="00CF4DEF">
        <w:rPr>
          <w:rtl/>
        </w:rPr>
        <w:t xml:space="preserve"> أيكون لنا الأمر من بعدك</w:t>
      </w:r>
      <w:r w:rsidR="00E32E9A">
        <w:rPr>
          <w:rtl/>
        </w:rPr>
        <w:t>؟</w:t>
      </w:r>
      <w:r w:rsidR="00D350E6" w:rsidRPr="00CF4DEF">
        <w:rPr>
          <w:rtl/>
        </w:rPr>
        <w:t xml:space="preserve"> قال </w:t>
      </w:r>
      <w:r w:rsidR="00FE2A56" w:rsidRPr="00FE2A56">
        <w:rPr>
          <w:rStyle w:val="libAlaemChar"/>
          <w:rtl/>
        </w:rPr>
        <w:t>صلى‌الله‌عليه‌وآله‌وسلم</w:t>
      </w:r>
      <w:r w:rsidR="00E32E9A">
        <w:rPr>
          <w:rtl/>
        </w:rPr>
        <w:t>:</w:t>
      </w:r>
      <w:r w:rsidR="00D350E6" w:rsidRPr="00CF4DEF">
        <w:rPr>
          <w:rtl/>
        </w:rPr>
        <w:t xml:space="preserve"> </w:t>
      </w:r>
      <w:r w:rsidR="00FE2EA4">
        <w:rPr>
          <w:rStyle w:val="libBold2Char"/>
          <w:rtl/>
        </w:rPr>
        <w:t>«</w:t>
      </w:r>
      <w:r w:rsidR="00D350E6" w:rsidRPr="00D350E6">
        <w:rPr>
          <w:rStyle w:val="libBold2Char"/>
          <w:rtl/>
        </w:rPr>
        <w:t xml:space="preserve"> الأمر إلى الله</w:t>
      </w:r>
      <w:r w:rsidR="00E32E9A">
        <w:rPr>
          <w:rStyle w:val="libBold2Char"/>
          <w:rtl/>
        </w:rPr>
        <w:t>،</w:t>
      </w:r>
      <w:r w:rsidR="00D350E6" w:rsidRPr="00D350E6">
        <w:rPr>
          <w:rStyle w:val="libBold2Char"/>
          <w:rtl/>
        </w:rPr>
        <w:t xml:space="preserve"> يضعه حيث يشاء </w:t>
      </w:r>
      <w:r w:rsidR="00FE2EA4">
        <w:rPr>
          <w:rStyle w:val="libBold2Char"/>
          <w:rtl/>
        </w:rPr>
        <w:t>»</w:t>
      </w:r>
      <w:r w:rsidR="00E32E9A">
        <w:rPr>
          <w:rStyle w:val="libBold2Char"/>
          <w:rtl/>
        </w:rPr>
        <w:t>.</w:t>
      </w:r>
      <w:r w:rsidR="00D350E6" w:rsidRPr="00CF4DEF">
        <w:rPr>
          <w:rtl/>
        </w:rPr>
        <w:t xml:space="preserve"> فقال</w:t>
      </w:r>
      <w:r w:rsidR="00E32E9A">
        <w:rPr>
          <w:rtl/>
        </w:rPr>
        <w:t>:</w:t>
      </w:r>
      <w:r w:rsidR="00D350E6" w:rsidRPr="00CF4DEF">
        <w:rPr>
          <w:rtl/>
        </w:rPr>
        <w:t xml:space="preserve"> لله أفنهدف نحورنا للعرب دونك</w:t>
      </w:r>
      <w:r w:rsidR="00E32E9A">
        <w:rPr>
          <w:rtl/>
        </w:rPr>
        <w:t>،</w:t>
      </w:r>
      <w:r w:rsidR="00D350E6" w:rsidRPr="00CF4DEF">
        <w:rPr>
          <w:rtl/>
        </w:rPr>
        <w:t xml:space="preserve"> فإذا ظهرت كان الأمر لغيرنا</w:t>
      </w:r>
      <w:r w:rsidR="00E32E9A">
        <w:rPr>
          <w:rtl/>
        </w:rPr>
        <w:t>،</w:t>
      </w:r>
      <w:r w:rsidR="00D350E6" w:rsidRPr="00CF4DEF">
        <w:rPr>
          <w:rtl/>
        </w:rPr>
        <w:t xml:space="preserve"> لا حاجة لنا بأمرك</w:t>
      </w:r>
      <w:r w:rsidR="00E32E9A">
        <w:rPr>
          <w:rtl/>
        </w:rPr>
        <w:t>.</w:t>
      </w:r>
      <w:r w:rsidR="00D350E6" w:rsidRPr="00CF4DEF">
        <w:rPr>
          <w:rtl/>
        </w:rPr>
        <w:t xml:space="preserve"> فأبوا عليه</w:t>
      </w:r>
      <w:r>
        <w:rPr>
          <w:rFonts w:hint="cs"/>
          <w:rtl/>
        </w:rPr>
        <w:t>)</w:t>
      </w:r>
      <w:r w:rsidR="00E32E9A">
        <w:rPr>
          <w:rtl/>
        </w:rPr>
        <w:t>.</w:t>
      </w:r>
    </w:p>
    <w:p w:rsidR="00D350E6" w:rsidRDefault="00D350E6" w:rsidP="00C8734B">
      <w:pPr>
        <w:pStyle w:val="libNormal"/>
        <w:rPr>
          <w:rtl/>
        </w:rPr>
      </w:pPr>
      <w:r>
        <w:rPr>
          <w:rtl/>
        </w:rPr>
        <w:t>فالأمر إذاً أمر رياسة وسيادة طلباً للجاه وتحقيقاً للمنفعة</w:t>
      </w:r>
      <w:r w:rsidR="00E32E9A">
        <w:rPr>
          <w:rtl/>
        </w:rPr>
        <w:t>؛</w:t>
      </w:r>
      <w:r>
        <w:rPr>
          <w:rtl/>
        </w:rPr>
        <w:t xml:space="preserve"> فأمّا الجاه</w:t>
      </w:r>
      <w:r w:rsidR="00E32E9A">
        <w:rPr>
          <w:rtl/>
        </w:rPr>
        <w:t>،</w:t>
      </w:r>
      <w:r>
        <w:rPr>
          <w:rtl/>
        </w:rPr>
        <w:t xml:space="preserve"> فقد عرفت تفاخرهم بكلّ شيء</w:t>
      </w:r>
      <w:r w:rsidR="00C8734B">
        <w:rPr>
          <w:rFonts w:hint="cs"/>
          <w:rtl/>
        </w:rPr>
        <w:t xml:space="preserve"> ..</w:t>
      </w:r>
      <w:r>
        <w:rPr>
          <w:rtl/>
        </w:rPr>
        <w:t xml:space="preserve"> بأنسابهم</w:t>
      </w:r>
      <w:r w:rsidR="00C8734B">
        <w:rPr>
          <w:rFonts w:hint="cs"/>
          <w:rtl/>
        </w:rPr>
        <w:t xml:space="preserve"> ..</w:t>
      </w:r>
      <w:r>
        <w:rPr>
          <w:rtl/>
        </w:rPr>
        <w:t xml:space="preserve"> وسؤددهم</w:t>
      </w:r>
      <w:r w:rsidR="00C8734B">
        <w:rPr>
          <w:rFonts w:hint="cs"/>
          <w:rtl/>
        </w:rPr>
        <w:t xml:space="preserve"> ..</w:t>
      </w:r>
      <w:r>
        <w:rPr>
          <w:rtl/>
        </w:rPr>
        <w:t xml:space="preserve"> وأيّامهم</w:t>
      </w:r>
      <w:r w:rsidR="00C8734B">
        <w:rPr>
          <w:rFonts w:hint="cs"/>
          <w:rtl/>
        </w:rPr>
        <w:t xml:space="preserve"> ..</w:t>
      </w:r>
      <w:r>
        <w:rPr>
          <w:rtl/>
        </w:rPr>
        <w:t xml:space="preserve"> بل تعاظمهم حتّى في المصائب</w:t>
      </w:r>
      <w:r w:rsidR="00E32E9A">
        <w:rPr>
          <w:rtl/>
        </w:rPr>
        <w:t>؛</w:t>
      </w:r>
      <w:r>
        <w:rPr>
          <w:rtl/>
        </w:rPr>
        <w:t xml:space="preserve"> وأمّا المنفعة</w:t>
      </w:r>
      <w:r w:rsidR="00E32E9A">
        <w:rPr>
          <w:rtl/>
        </w:rPr>
        <w:t>،</w:t>
      </w:r>
      <w:r>
        <w:rPr>
          <w:rtl/>
        </w:rPr>
        <w:t xml:space="preserve"> فأيّ شيء أقرب لإدراكها والحفاظ عليها من قوّة الحكم</w:t>
      </w:r>
      <w:r w:rsidR="00E32E9A">
        <w:rPr>
          <w:rtl/>
        </w:rPr>
        <w:t>؟</w:t>
      </w:r>
      <w:r>
        <w:rPr>
          <w:rtl/>
        </w:rPr>
        <w:t xml:space="preserve"> فقديماً مثلما هو الأمر حديثاً</w:t>
      </w:r>
      <w:r w:rsidR="00E32E9A">
        <w:rPr>
          <w:rtl/>
        </w:rPr>
        <w:t>،</w:t>
      </w:r>
      <w:r>
        <w:rPr>
          <w:rtl/>
        </w:rPr>
        <w:t xml:space="preserve"> وأيّاً ما كان النظام السائد</w:t>
      </w:r>
      <w:r w:rsidR="00E32E9A">
        <w:rPr>
          <w:rtl/>
        </w:rPr>
        <w:t xml:space="preserve"> - </w:t>
      </w:r>
      <w:r>
        <w:rPr>
          <w:rtl/>
        </w:rPr>
        <w:t>في ظلّ غياب نسق متكامل للقيم</w:t>
      </w:r>
      <w:r w:rsidR="00E32E9A">
        <w:rPr>
          <w:rtl/>
        </w:rPr>
        <w:t xml:space="preserve"> - </w:t>
      </w:r>
      <w:r>
        <w:rPr>
          <w:rtl/>
        </w:rPr>
        <w:t>فإنّ القوّة الاقتصاديّة السائدة تجد تعبيرها المباشر في السياسة</w:t>
      </w:r>
      <w:r w:rsidR="00E32E9A">
        <w:rPr>
          <w:rtl/>
        </w:rPr>
        <w:t>،</w:t>
      </w:r>
      <w:r>
        <w:rPr>
          <w:rtl/>
        </w:rPr>
        <w:t xml:space="preserve"> ومن ثمّ تصبح هي القوّة الحاكمة والفعاليّة المؤثّرة في المجتمع</w:t>
      </w:r>
      <w:r w:rsidR="00E32E9A">
        <w:rPr>
          <w:rtl/>
        </w:rPr>
        <w:t>،</w:t>
      </w:r>
      <w:r>
        <w:rPr>
          <w:rtl/>
        </w:rPr>
        <w:t xml:space="preserve"> ويصير نظام التشريع سنداً لهذه القوى المهيمنة اقتصاديّاً</w:t>
      </w:r>
      <w:r w:rsidR="00E32E9A">
        <w:rPr>
          <w:rtl/>
        </w:rPr>
        <w:t>.</w:t>
      </w:r>
    </w:p>
    <w:p w:rsidR="00D350E6" w:rsidRDefault="00D350E6" w:rsidP="00CF4DEF">
      <w:pPr>
        <w:pStyle w:val="libNormal"/>
        <w:rPr>
          <w:rtl/>
        </w:rPr>
      </w:pPr>
      <w:r>
        <w:rPr>
          <w:rtl/>
        </w:rPr>
        <w:t>وعلى هذا النحو مضى أمر القوم</w:t>
      </w:r>
      <w:r w:rsidR="00E32E9A">
        <w:rPr>
          <w:rtl/>
        </w:rPr>
        <w:t>،</w:t>
      </w:r>
      <w:r>
        <w:rPr>
          <w:rtl/>
        </w:rPr>
        <w:t xml:space="preserve"> فهم يُشرّعون لأنفسهم من عند أنفسهم</w:t>
      </w:r>
      <w:r w:rsidR="00E32E9A">
        <w:rPr>
          <w:rtl/>
        </w:rPr>
        <w:t>،</w:t>
      </w:r>
      <w:r>
        <w:rPr>
          <w:rtl/>
        </w:rPr>
        <w:t xml:space="preserve"> ثمّ يلصقون هذه الشرائع بالله</w:t>
      </w:r>
      <w:r w:rsidR="00E32E9A">
        <w:rPr>
          <w:rtl/>
        </w:rPr>
        <w:t>،</w:t>
      </w:r>
      <w:r>
        <w:rPr>
          <w:rtl/>
        </w:rPr>
        <w:t xml:space="preserve"> كيْما تكتسب قوّةً وقداسةً</w:t>
      </w:r>
      <w:r w:rsidR="00E32E9A">
        <w:rPr>
          <w:rtl/>
        </w:rPr>
        <w:t>،</w:t>
      </w:r>
      <w:r>
        <w:rPr>
          <w:rtl/>
        </w:rPr>
        <w:t xml:space="preserve"> يصبح معها مجرّد التكفير في انتهاكها إثماً يستوجب غضب الله والنّاس جميعاً</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تاريخ الطبري</w:t>
      </w:r>
      <w:r w:rsidR="00E32E9A">
        <w:rPr>
          <w:rtl/>
        </w:rPr>
        <w:t>،</w:t>
      </w:r>
      <w:r>
        <w:rPr>
          <w:rtl/>
        </w:rPr>
        <w:t xml:space="preserve"> المرجع السابق 2 </w:t>
      </w:r>
      <w:r w:rsidR="00FE2EA4">
        <w:rPr>
          <w:rtl/>
        </w:rPr>
        <w:t>:</w:t>
      </w:r>
      <w:r>
        <w:rPr>
          <w:rtl/>
        </w:rPr>
        <w:t xml:space="preserve"> 350</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فقد شرّعت قريش</w:t>
      </w:r>
      <w:r w:rsidR="00E32E9A">
        <w:rPr>
          <w:rtl/>
        </w:rPr>
        <w:t xml:space="preserve"> - </w:t>
      </w:r>
      <w:r>
        <w:rPr>
          <w:rtl/>
        </w:rPr>
        <w:t>وبالأحرى شيوخها وكهّانها</w:t>
      </w:r>
      <w:r w:rsidR="00E32E9A">
        <w:rPr>
          <w:rtl/>
        </w:rPr>
        <w:t xml:space="preserve"> - </w:t>
      </w:r>
      <w:r>
        <w:rPr>
          <w:rtl/>
        </w:rPr>
        <w:t>شريعة تجعل لله نصيباً من زروعهم وأنعامهم</w:t>
      </w:r>
      <w:r w:rsidR="00E32E9A">
        <w:rPr>
          <w:rtl/>
        </w:rPr>
        <w:t>،</w:t>
      </w:r>
      <w:r>
        <w:rPr>
          <w:rtl/>
        </w:rPr>
        <w:t xml:space="preserve"> ونصيباً آخر لشركائهم</w:t>
      </w:r>
      <w:r w:rsidR="00E32E9A">
        <w:rPr>
          <w:rtl/>
        </w:rPr>
        <w:t>،</w:t>
      </w:r>
      <w:r>
        <w:rPr>
          <w:rtl/>
        </w:rPr>
        <w:t xml:space="preserve"> ولمْ تكن هذه الأنصبة بالطبع تصل إلاّ إلى هؤلاء المشرّعين والقائمين على تنفيذها</w:t>
      </w:r>
      <w:r w:rsidR="00E32E9A">
        <w:rPr>
          <w:rtl/>
        </w:rPr>
        <w:t>.</w:t>
      </w:r>
    </w:p>
    <w:p w:rsidR="00C8734B" w:rsidRDefault="00D350E6" w:rsidP="00D350E6">
      <w:pPr>
        <w:pStyle w:val="libNormal"/>
        <w:rPr>
          <w:rtl/>
        </w:rPr>
      </w:pPr>
      <w:r w:rsidRPr="00CF4DEF">
        <w:rPr>
          <w:rtl/>
        </w:rPr>
        <w:t>كذلك حرّموا حرثاً وأنعاماً بأعينها</w:t>
      </w:r>
      <w:r w:rsidR="00E32E9A">
        <w:rPr>
          <w:rtl/>
        </w:rPr>
        <w:t>،</w:t>
      </w:r>
      <w:r w:rsidRPr="00CF4DEF">
        <w:rPr>
          <w:rtl/>
        </w:rPr>
        <w:t xml:space="preserve"> زعموا أنّهم وحدهم الذين لهم حقّ تحديد مَن يُطعمها</w:t>
      </w:r>
      <w:r w:rsidR="00E32E9A">
        <w:rPr>
          <w:rtl/>
        </w:rPr>
        <w:t>،</w:t>
      </w:r>
      <w:r w:rsidRPr="00CF4DEF">
        <w:rPr>
          <w:rtl/>
        </w:rPr>
        <w:t xml:space="preserve"> يقول الله تعالى</w:t>
      </w:r>
      <w:r w:rsidR="00E32E9A">
        <w:rPr>
          <w:rtl/>
        </w:rPr>
        <w:t>:</w:t>
      </w:r>
      <w:r w:rsidRPr="00CF4DEF">
        <w:rPr>
          <w:rtl/>
        </w:rPr>
        <w:t xml:space="preserve"> </w:t>
      </w:r>
    </w:p>
    <w:p w:rsidR="00C8734B" w:rsidRPr="00C8734B" w:rsidRDefault="00D350E6" w:rsidP="00C8734B">
      <w:pPr>
        <w:pStyle w:val="libNormal"/>
        <w:rPr>
          <w:rtl/>
        </w:rPr>
      </w:pPr>
      <w:r w:rsidRPr="00182258">
        <w:rPr>
          <w:rStyle w:val="libAlaemChar"/>
          <w:rtl/>
        </w:rPr>
        <w:t>(</w:t>
      </w:r>
      <w:r w:rsidRPr="00CF4DEF">
        <w:rPr>
          <w:rStyle w:val="libAieChar"/>
          <w:rFonts w:hint="cs"/>
          <w:rtl/>
        </w:rPr>
        <w:t xml:space="preserve"> وَجَعَلُوا للّهِ‏ِ مِمّا ذَرَأَ مِنَ الْحَرْثِ وَالْأَنْعَامِ نَصِيباً فَقَالُوا هذَا للّهِ‏ِ بِزَعْمِهِمْ وَهذَا لِشُرَكَائِنَا فَمَا كَانَ لِشُرَكَائِهِمْ فَلاَ يَصِلُ إِلَى اللّهِ وَمَا كَانَ للّهِ‏ِ فَهُوَ يَصِلُ إِلَى‏ شُرَكَائِهِمْ سَاءَ مَا يَحْكُمُونَ </w:t>
      </w:r>
      <w:r w:rsidRPr="00182258">
        <w:rPr>
          <w:rStyle w:val="libAlaemChar"/>
          <w:rtl/>
        </w:rPr>
        <w:t>)</w:t>
      </w:r>
      <w:r w:rsidRPr="00D350E6">
        <w:rPr>
          <w:rStyle w:val="libFootnotenumChar"/>
          <w:rtl/>
        </w:rPr>
        <w:t>(1)</w:t>
      </w:r>
      <w:r w:rsidR="00E32E9A">
        <w:rPr>
          <w:rtl/>
        </w:rPr>
        <w:t>.</w:t>
      </w:r>
    </w:p>
    <w:p w:rsidR="00D350E6"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وَقَالُوا هذِهِ أَنْعَامٌ وَحَرْثٌ حِجْرٌ لاَ يَطْعَمُهَا إِلّا مَن نَشَاءُ بِزَعْمِهِمْ وَأَنْعَامٌ حُرّمَتْ ظُهُورُهَا وَأَنْعَامٌ لاَ يَذْكُرُونَ اسْمَ اللّهِ عَلَيْهَا افْتِرَاءً عَلَيْهِ سَيَجْزِيهِم بِمَا كَانُوا يَفْتَرُونَ </w:t>
      </w:r>
      <w:r w:rsidRPr="00182258">
        <w:rPr>
          <w:rStyle w:val="libAlaemChar"/>
          <w:rtl/>
        </w:rPr>
        <w:t>)</w:t>
      </w:r>
      <w:r w:rsidRPr="00D350E6">
        <w:rPr>
          <w:rStyle w:val="libFootnotenumChar"/>
          <w:rtl/>
        </w:rPr>
        <w:t>(2)</w:t>
      </w:r>
      <w:r w:rsidR="00E32E9A">
        <w:rPr>
          <w:rtl/>
        </w:rPr>
        <w:t>.</w:t>
      </w:r>
    </w:p>
    <w:p w:rsidR="00D350E6" w:rsidRDefault="00D350E6" w:rsidP="00D350E6">
      <w:pPr>
        <w:pStyle w:val="libNormal"/>
        <w:rPr>
          <w:rtl/>
        </w:rPr>
      </w:pPr>
      <w:r w:rsidRPr="00CF4DEF">
        <w:rPr>
          <w:rtl/>
        </w:rPr>
        <w:t>ثمّ إنّ قريشاً حرّمت على غيرها إنْ هُم أرادوا الحجّ ارتداء ثياب غير مُشتراة من قريش</w:t>
      </w:r>
      <w:r w:rsidR="00E32E9A">
        <w:rPr>
          <w:rtl/>
        </w:rPr>
        <w:t>،</w:t>
      </w:r>
      <w:r w:rsidRPr="00CF4DEF">
        <w:rPr>
          <w:rtl/>
        </w:rPr>
        <w:t xml:space="preserve"> فإذا حجّوا بها صارت حراماً عليهم</w:t>
      </w:r>
      <w:r w:rsidR="00E32E9A">
        <w:rPr>
          <w:rtl/>
        </w:rPr>
        <w:t>،</w:t>
      </w:r>
      <w:r w:rsidRPr="00CF4DEF">
        <w:rPr>
          <w:rtl/>
        </w:rPr>
        <w:t xml:space="preserve"> وعليهم أنْ يتركوها لقريش</w:t>
      </w:r>
      <w:r w:rsidR="00E32E9A">
        <w:rPr>
          <w:rtl/>
        </w:rPr>
        <w:t>،</w:t>
      </w:r>
      <w:r w:rsidRPr="00CF4DEF">
        <w:rPr>
          <w:rtl/>
        </w:rPr>
        <w:t xml:space="preserve"> فإنْ أبوا</w:t>
      </w:r>
      <w:r w:rsidR="00E32E9A">
        <w:rPr>
          <w:rtl/>
        </w:rPr>
        <w:t>،</w:t>
      </w:r>
      <w:r w:rsidRPr="00CF4DEF">
        <w:rPr>
          <w:rtl/>
        </w:rPr>
        <w:t xml:space="preserve"> فليس أمامهم إلاّ أنْ يطوفوا بالبيت عرايا</w:t>
      </w:r>
      <w:r w:rsidRPr="00D350E6">
        <w:rPr>
          <w:rtl/>
        </w:rPr>
        <w:t>ً</w:t>
      </w:r>
      <w:r w:rsidRPr="00D350E6">
        <w:rPr>
          <w:rStyle w:val="libFootnotenumChar"/>
          <w:rtl/>
        </w:rPr>
        <w:t>(3)</w:t>
      </w:r>
      <w:r w:rsidR="00E32E9A">
        <w:rPr>
          <w:rtl/>
        </w:rPr>
        <w:t>.</w:t>
      </w:r>
    </w:p>
    <w:p w:rsidR="00D350E6" w:rsidRDefault="00D350E6" w:rsidP="00CF4DEF">
      <w:pPr>
        <w:pStyle w:val="libNormal"/>
        <w:rPr>
          <w:rtl/>
        </w:rPr>
      </w:pPr>
      <w:r>
        <w:rPr>
          <w:rtl/>
        </w:rPr>
        <w:t>وهكذا تأتلف سلطة الحكم مع سطوة الكهان مع هيمنة المشرّعين على صعيد واحد من المنفعة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الأنعام </w:t>
      </w:r>
      <w:r w:rsidR="00FE2EA4">
        <w:rPr>
          <w:rtl/>
        </w:rPr>
        <w:t>:</w:t>
      </w:r>
      <w:r>
        <w:rPr>
          <w:rtl/>
        </w:rPr>
        <w:t xml:space="preserve"> 136</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سورة الأنعام </w:t>
      </w:r>
      <w:r w:rsidR="00FE2EA4">
        <w:rPr>
          <w:rtl/>
        </w:rPr>
        <w:t>:</w:t>
      </w:r>
      <w:r>
        <w:rPr>
          <w:rtl/>
        </w:rPr>
        <w:t xml:space="preserve"> 138</w:t>
      </w:r>
      <w:r w:rsidR="00E32E9A">
        <w:rPr>
          <w:rtl/>
        </w:rPr>
        <w:t>.</w:t>
      </w:r>
    </w:p>
    <w:p w:rsidR="00D350E6" w:rsidRDefault="00D350E6" w:rsidP="00823380">
      <w:pPr>
        <w:pStyle w:val="libFootnote0"/>
        <w:rPr>
          <w:rtl/>
        </w:rPr>
      </w:pPr>
      <w:r w:rsidRPr="00E32E9A">
        <w:rPr>
          <w:rStyle w:val="libFootnoteChar"/>
          <w:rtl/>
        </w:rPr>
        <w:t>(3)</w:t>
      </w:r>
      <w:r>
        <w:rPr>
          <w:rtl/>
        </w:rPr>
        <w:t xml:space="preserve"> ابن كثير</w:t>
      </w:r>
      <w:r w:rsidR="00E32E9A">
        <w:rPr>
          <w:rtl/>
        </w:rPr>
        <w:t>،</w:t>
      </w:r>
      <w:r>
        <w:rPr>
          <w:rtl/>
        </w:rPr>
        <w:t xml:space="preserve"> المرجع السابق </w:t>
      </w:r>
      <w:r w:rsidR="00FE2EA4">
        <w:rPr>
          <w:rtl/>
        </w:rPr>
        <w:t>:</w:t>
      </w:r>
      <w:r>
        <w:rPr>
          <w:rtl/>
        </w:rPr>
        <w:t xml:space="preserve"> 209</w:t>
      </w:r>
      <w:r w:rsidR="00E32E9A">
        <w:rPr>
          <w:rtl/>
        </w:rPr>
        <w:t>،</w:t>
      </w:r>
      <w:r>
        <w:rPr>
          <w:rtl/>
        </w:rPr>
        <w:t xml:space="preserve"> سيّد قطب</w:t>
      </w:r>
      <w:r w:rsidR="00E32E9A">
        <w:rPr>
          <w:rtl/>
        </w:rPr>
        <w:t>،</w:t>
      </w:r>
      <w:r>
        <w:rPr>
          <w:rtl/>
        </w:rPr>
        <w:t xml:space="preserve"> مرجع سابق </w:t>
      </w:r>
      <w:r w:rsidR="00FE2EA4">
        <w:rPr>
          <w:rtl/>
        </w:rPr>
        <w:t>:</w:t>
      </w:r>
      <w:r>
        <w:rPr>
          <w:rtl/>
        </w:rPr>
        <w:t xml:space="preserve"> 133</w:t>
      </w:r>
      <w:r w:rsidR="00E32E9A">
        <w:rPr>
          <w:rtl/>
        </w:rPr>
        <w:t>.</w:t>
      </w:r>
    </w:p>
    <w:p w:rsidR="00D350E6" w:rsidRDefault="00D350E6" w:rsidP="00C8734B">
      <w:pPr>
        <w:pStyle w:val="libFootnote"/>
        <w:rPr>
          <w:rtl/>
        </w:rPr>
      </w:pPr>
      <w:r>
        <w:rPr>
          <w:rtl/>
        </w:rPr>
        <w:t>وكذلك يروي ابن هشام</w:t>
      </w:r>
      <w:r w:rsidR="00E32E9A">
        <w:rPr>
          <w:rtl/>
        </w:rPr>
        <w:t>:</w:t>
      </w:r>
      <w:r>
        <w:rPr>
          <w:rtl/>
        </w:rPr>
        <w:t xml:space="preserve"> أنّ قريشاً سمّت نفسها</w:t>
      </w:r>
      <w:r w:rsidR="00E32E9A">
        <w:rPr>
          <w:rtl/>
        </w:rPr>
        <w:t>:</w:t>
      </w:r>
      <w:r>
        <w:rPr>
          <w:rtl/>
        </w:rPr>
        <w:t xml:space="preserve"> حمساً لما زعمت غلوّها في التدين</w:t>
      </w:r>
      <w:r w:rsidR="00E32E9A">
        <w:rPr>
          <w:rtl/>
        </w:rPr>
        <w:t>،</w:t>
      </w:r>
      <w:r>
        <w:rPr>
          <w:rtl/>
        </w:rPr>
        <w:t xml:space="preserve"> ولذا جعلت لنفسها منزلةً تفوق غيرها من العرب</w:t>
      </w:r>
      <w:r w:rsidR="00E32E9A">
        <w:rPr>
          <w:rtl/>
        </w:rPr>
        <w:t>،</w:t>
      </w:r>
      <w:r>
        <w:rPr>
          <w:rtl/>
        </w:rPr>
        <w:t xml:space="preserve"> فابتدعت شريعة الحمس هذه</w:t>
      </w:r>
      <w:r w:rsidR="00E32E9A">
        <w:rPr>
          <w:rtl/>
        </w:rPr>
        <w:t>.</w:t>
      </w:r>
      <w:r>
        <w:rPr>
          <w:rtl/>
        </w:rPr>
        <w:t xml:space="preserve"> ابن هشام</w:t>
      </w:r>
      <w:r w:rsidR="00E32E9A">
        <w:rPr>
          <w:rtl/>
        </w:rPr>
        <w:t>،</w:t>
      </w:r>
      <w:r>
        <w:rPr>
          <w:rtl/>
        </w:rPr>
        <w:t xml:space="preserve"> السيرة النبويّة 1 </w:t>
      </w:r>
      <w:r w:rsidR="00FE2EA4">
        <w:rPr>
          <w:rtl/>
        </w:rPr>
        <w:t>:</w:t>
      </w:r>
      <w:r>
        <w:rPr>
          <w:rtl/>
        </w:rPr>
        <w:t xml:space="preserve"> 199</w:t>
      </w:r>
      <w:r w:rsidR="00E32E9A">
        <w:rPr>
          <w:rtl/>
        </w:rPr>
        <w:t>،</w:t>
      </w:r>
      <w:r>
        <w:rPr>
          <w:rtl/>
        </w:rPr>
        <w:t xml:space="preserve"> القاهرة</w:t>
      </w:r>
      <w:r w:rsidR="00E32E9A">
        <w:rPr>
          <w:rtl/>
        </w:rPr>
        <w:t>،</w:t>
      </w:r>
      <w:r>
        <w:rPr>
          <w:rtl/>
        </w:rPr>
        <w:t xml:space="preserve"> مؤسّسة علوم القرآن</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وبعد</w:t>
      </w:r>
      <w:r w:rsidR="00E32E9A">
        <w:rPr>
          <w:rtl/>
        </w:rPr>
        <w:t>،</w:t>
      </w:r>
      <w:r>
        <w:rPr>
          <w:rtl/>
        </w:rPr>
        <w:t xml:space="preserve"> فقد حقّق أبو سفيان</w:t>
      </w:r>
      <w:r w:rsidR="00E32E9A">
        <w:rPr>
          <w:rtl/>
        </w:rPr>
        <w:t xml:space="preserve"> - </w:t>
      </w:r>
      <w:r>
        <w:rPr>
          <w:rtl/>
        </w:rPr>
        <w:t>أحد الزعماء المؤسّسين للحزب</w:t>
      </w:r>
      <w:r w:rsidR="00E32E9A">
        <w:rPr>
          <w:rtl/>
        </w:rPr>
        <w:t xml:space="preserve"> - </w:t>
      </w:r>
      <w:r>
        <w:rPr>
          <w:rtl/>
        </w:rPr>
        <w:t>ثروة وفرّت له مكانةً عاليةً بين قومه</w:t>
      </w:r>
      <w:r w:rsidR="00E32E9A">
        <w:rPr>
          <w:rtl/>
        </w:rPr>
        <w:t>،</w:t>
      </w:r>
      <w:r>
        <w:rPr>
          <w:rtl/>
        </w:rPr>
        <w:t xml:space="preserve"> وانعكست مباشرةً في نفوذ سياسي يحسم الخيارات النهائيّة لمجتمعه</w:t>
      </w:r>
      <w:r w:rsidR="00E32E9A">
        <w:rPr>
          <w:rtl/>
        </w:rPr>
        <w:t>،</w:t>
      </w:r>
      <w:r>
        <w:rPr>
          <w:rtl/>
        </w:rPr>
        <w:t xml:space="preserve"> ويتحكّم في مسار أحداثها</w:t>
      </w:r>
      <w:r w:rsidR="00E32E9A">
        <w:rPr>
          <w:rtl/>
        </w:rPr>
        <w:t>.</w:t>
      </w:r>
    </w:p>
    <w:p w:rsidR="00D350E6" w:rsidRDefault="00D350E6" w:rsidP="00CF4DEF">
      <w:pPr>
        <w:pStyle w:val="libNormal"/>
        <w:rPr>
          <w:rtl/>
        </w:rPr>
      </w:pPr>
      <w:r>
        <w:rPr>
          <w:rtl/>
        </w:rPr>
        <w:t>وأبو سفيان ومعه شيبة وعتبة ابنا ربيعة</w:t>
      </w:r>
      <w:r w:rsidR="00E32E9A">
        <w:rPr>
          <w:rtl/>
        </w:rPr>
        <w:t>،</w:t>
      </w:r>
      <w:r>
        <w:rPr>
          <w:rtl/>
        </w:rPr>
        <w:t xml:space="preserve"> وكلّهم بنو عبد شمس</w:t>
      </w:r>
      <w:r w:rsidR="00E32E9A">
        <w:rPr>
          <w:rtl/>
        </w:rPr>
        <w:t>،</w:t>
      </w:r>
      <w:r>
        <w:rPr>
          <w:rtl/>
        </w:rPr>
        <w:t xml:space="preserve"> شكلّوا وحدهم ربع عدد المؤتمرين من قريش بدار الندوة حين قرّروا قتل رسول الله </w:t>
      </w:r>
      <w:r w:rsidR="00FE2A56" w:rsidRPr="00FE2A56">
        <w:rPr>
          <w:rStyle w:val="libAlaemChar"/>
          <w:rtl/>
        </w:rPr>
        <w:t>صلى‌الله‌عليه‌وآله</w:t>
      </w:r>
      <w:r>
        <w:rPr>
          <w:rtl/>
        </w:rPr>
        <w:t xml:space="preserve"> وتفريق دمه بين القبائل</w:t>
      </w:r>
      <w:r w:rsidR="00E32E9A">
        <w:rPr>
          <w:rtl/>
        </w:rPr>
        <w:t>.</w:t>
      </w:r>
    </w:p>
    <w:p w:rsidR="00C8734B" w:rsidRDefault="00D350E6" w:rsidP="00D350E6">
      <w:pPr>
        <w:pStyle w:val="libNormal"/>
        <w:rPr>
          <w:rtl/>
        </w:rPr>
      </w:pPr>
      <w:r w:rsidRPr="00CF4DEF">
        <w:rPr>
          <w:rtl/>
        </w:rPr>
        <w:t xml:space="preserve">ولمْ يرتضِ أبو سفيان بأقلّ من عقد اللواء له في حروب قريش للرسول </w:t>
      </w:r>
      <w:r w:rsidR="00FE2A56" w:rsidRPr="00FE2A56">
        <w:rPr>
          <w:rStyle w:val="libAlaemChar"/>
          <w:rtl/>
        </w:rPr>
        <w:t>صلى‌الله‌عليه‌وآله</w:t>
      </w:r>
      <w:r w:rsidR="00E32E9A">
        <w:rPr>
          <w:rtl/>
        </w:rPr>
        <w:t>،</w:t>
      </w:r>
      <w:r w:rsidRPr="00CF4DEF">
        <w:rPr>
          <w:rtl/>
        </w:rPr>
        <w:t xml:space="preserve"> حدث أنْ استفزّ بني عبد الدار أصحاب اللواء يوم بدر بقوله لهم</w:t>
      </w:r>
      <w:r w:rsidR="00E32E9A">
        <w:rPr>
          <w:rtl/>
        </w:rPr>
        <w:t>:</w:t>
      </w:r>
      <w:r w:rsidRPr="00CF4DEF">
        <w:rPr>
          <w:rtl/>
        </w:rPr>
        <w:t xml:space="preserve"> </w:t>
      </w:r>
    </w:p>
    <w:p w:rsidR="00D350E6" w:rsidRDefault="00C8734B" w:rsidP="00D350E6">
      <w:pPr>
        <w:pStyle w:val="libNormal"/>
        <w:rPr>
          <w:rtl/>
        </w:rPr>
      </w:pPr>
      <w:r>
        <w:rPr>
          <w:rFonts w:hint="cs"/>
          <w:rtl/>
        </w:rPr>
        <w:t>(</w:t>
      </w:r>
      <w:r w:rsidR="00D350E6" w:rsidRPr="00CF4DEF">
        <w:rPr>
          <w:rtl/>
        </w:rPr>
        <w:t>إنّكم ولّيتم لواءنا يوم بدر</w:t>
      </w:r>
      <w:r w:rsidR="00E32E9A">
        <w:rPr>
          <w:rtl/>
        </w:rPr>
        <w:t>،</w:t>
      </w:r>
      <w:r w:rsidR="00D350E6" w:rsidRPr="00CF4DEF">
        <w:rPr>
          <w:rtl/>
        </w:rPr>
        <w:t xml:space="preserve"> فأصابنا ما قد رأيتم</w:t>
      </w:r>
      <w:r w:rsidR="00E32E9A">
        <w:rPr>
          <w:rtl/>
        </w:rPr>
        <w:t>،</w:t>
      </w:r>
      <w:r w:rsidR="00D350E6" w:rsidRPr="00CF4DEF">
        <w:rPr>
          <w:rtl/>
        </w:rPr>
        <w:t xml:space="preserve"> وإنّما يُؤتى الناس من قبل راياتهم</w:t>
      </w:r>
      <w:r w:rsidR="00E32E9A">
        <w:rPr>
          <w:rtl/>
        </w:rPr>
        <w:t>،</w:t>
      </w:r>
      <w:r w:rsidR="00D350E6" w:rsidRPr="00CF4DEF">
        <w:rPr>
          <w:rtl/>
        </w:rPr>
        <w:t xml:space="preserve"> إذا زالت زالوا</w:t>
      </w:r>
      <w:r w:rsidR="00E32E9A">
        <w:rPr>
          <w:rtl/>
        </w:rPr>
        <w:t>،</w:t>
      </w:r>
      <w:r w:rsidR="00D350E6" w:rsidRPr="00CF4DEF">
        <w:rPr>
          <w:rtl/>
        </w:rPr>
        <w:t xml:space="preserve"> فإمّا أنْ تكفونا لواءنا</w:t>
      </w:r>
      <w:r w:rsidR="00E32E9A">
        <w:rPr>
          <w:rtl/>
        </w:rPr>
        <w:t>،</w:t>
      </w:r>
      <w:r w:rsidR="00D350E6" w:rsidRPr="00CF4DEF">
        <w:rPr>
          <w:rtl/>
        </w:rPr>
        <w:t xml:space="preserve"> وإنّما أنْ تخلّوا بيننا وبينه فسنكفيكموه</w:t>
      </w:r>
      <w:r>
        <w:rPr>
          <w:rFonts w:hint="cs"/>
          <w:rtl/>
        </w:rPr>
        <w:t xml:space="preserve">) </w:t>
      </w:r>
      <w:r w:rsidR="00D350E6" w:rsidRPr="00D350E6">
        <w:rPr>
          <w:rStyle w:val="libFootnotenumChar"/>
          <w:rtl/>
        </w:rPr>
        <w:t>(1)</w:t>
      </w:r>
      <w:r w:rsidR="00E32E9A">
        <w:rPr>
          <w:rtl/>
        </w:rPr>
        <w:t>.</w:t>
      </w:r>
    </w:p>
    <w:p w:rsidR="00D350E6" w:rsidRDefault="00D350E6" w:rsidP="00CF4DEF">
      <w:pPr>
        <w:pStyle w:val="libNormal"/>
        <w:rPr>
          <w:rtl/>
        </w:rPr>
      </w:pPr>
      <w:r>
        <w:rPr>
          <w:rtl/>
        </w:rPr>
        <w:t>فكان له ما أراد من قيادة قريش في غزوات أُحد والسويق والأحزاب</w:t>
      </w:r>
      <w:r w:rsidR="00E32E9A">
        <w:rPr>
          <w:rtl/>
        </w:rPr>
        <w:t>.</w:t>
      </w:r>
    </w:p>
    <w:p w:rsidR="00D350E6" w:rsidRDefault="00D350E6" w:rsidP="00D350E6">
      <w:pPr>
        <w:pStyle w:val="libNormal"/>
        <w:rPr>
          <w:rtl/>
        </w:rPr>
      </w:pPr>
      <w:r w:rsidRPr="00CF4DEF">
        <w:rPr>
          <w:rtl/>
        </w:rPr>
        <w:t>ولقد كان أمراً طبيعيّاً لرجل يتعلّق بالجاه والسلطان والسيادة تعلّق أبي سفيان أنْ يوغر صدره</w:t>
      </w:r>
      <w:r w:rsidR="00E32E9A">
        <w:rPr>
          <w:rtl/>
        </w:rPr>
        <w:t>،</w:t>
      </w:r>
      <w:r w:rsidRPr="00CF4DEF">
        <w:rPr>
          <w:rtl/>
        </w:rPr>
        <w:t xml:space="preserve"> ويحفظ قلبه ما يراه من طاعة وانقياد أصحاب رسول الله </w:t>
      </w:r>
      <w:r w:rsidR="00FE2A56" w:rsidRPr="00FE2A56">
        <w:rPr>
          <w:rStyle w:val="libAlaemChar"/>
          <w:rtl/>
        </w:rPr>
        <w:t>صلى‌الله‌عليه‌وآله</w:t>
      </w:r>
      <w:r w:rsidRPr="00CF4DEF">
        <w:rPr>
          <w:rtl/>
        </w:rPr>
        <w:t xml:space="preserve"> له</w:t>
      </w:r>
      <w:r w:rsidR="00E32E9A">
        <w:rPr>
          <w:rtl/>
        </w:rPr>
        <w:t>.</w:t>
      </w:r>
      <w:r w:rsidRPr="00CF4DEF">
        <w:rPr>
          <w:rtl/>
        </w:rPr>
        <w:t xml:space="preserve"> استمع إليه وهو يحاور زيد بن الدثنة عندما أمسكوا به في مكّة وقدّموه ليقتلوه</w:t>
      </w:r>
      <w:r w:rsidR="00E32E9A">
        <w:rPr>
          <w:rtl/>
        </w:rPr>
        <w:t>،</w:t>
      </w:r>
      <w:r w:rsidRPr="00CF4DEF">
        <w:rPr>
          <w:rtl/>
        </w:rPr>
        <w:t xml:space="preserve"> فيحاول أبو سفيان انتزاع كلمةً من زيد لعلّها تشفي غليله</w:t>
      </w:r>
      <w:r w:rsidR="00E32E9A">
        <w:rPr>
          <w:rtl/>
        </w:rPr>
        <w:t>،</w:t>
      </w:r>
      <w:r w:rsidRPr="00CF4DEF">
        <w:rPr>
          <w:rtl/>
        </w:rPr>
        <w:t xml:space="preserve"> فيقول له</w:t>
      </w:r>
      <w:r w:rsidRPr="00D350E6">
        <w:rPr>
          <w:rStyle w:val="libFootnotenumChar"/>
          <w:rtl/>
        </w:rPr>
        <w:t>(2)</w:t>
      </w:r>
      <w:r w:rsidR="00E32E9A">
        <w:rPr>
          <w:rtl/>
        </w:rPr>
        <w:t>:</w:t>
      </w:r>
      <w:r w:rsidRPr="00CF4DEF">
        <w:rPr>
          <w:rtl/>
        </w:rPr>
        <w:t xml:space="preserve"> </w:t>
      </w:r>
      <w:r w:rsidR="00C8734B">
        <w:rPr>
          <w:rFonts w:hint="cs"/>
          <w:rtl/>
        </w:rPr>
        <w:t>(</w:t>
      </w:r>
      <w:r w:rsidRPr="00CF4DEF">
        <w:rPr>
          <w:rtl/>
        </w:rPr>
        <w:t>أنشدك الله يا زيد</w:t>
      </w:r>
      <w:r w:rsidR="00E32E9A">
        <w:rPr>
          <w:rtl/>
        </w:rPr>
        <w:t>،</w:t>
      </w:r>
      <w:r w:rsidRPr="00CF4DEF">
        <w:rPr>
          <w:rtl/>
        </w:rPr>
        <w:t xml:space="preserve"> أتُحبّ أن مُحمّداً </w:t>
      </w:r>
      <w:r w:rsidR="00FE2A56" w:rsidRPr="00FE2A56">
        <w:rPr>
          <w:rStyle w:val="libAlaemChar"/>
          <w:rtl/>
        </w:rPr>
        <w:t>صلى‌الله‌عليه‌وآله‌وسلم</w:t>
      </w:r>
      <w:r w:rsidRPr="00CF4DEF">
        <w:rPr>
          <w:rtl/>
        </w:rPr>
        <w:t xml:space="preserve"> عندنا الآن مكانك نضرب عنقه</w:t>
      </w:r>
      <w:r w:rsidR="00E32E9A">
        <w:rPr>
          <w:rtl/>
        </w:rPr>
        <w:t>،</w:t>
      </w:r>
      <w:r w:rsidRPr="00CF4DEF">
        <w:rPr>
          <w:rtl/>
        </w:rPr>
        <w:t xml:space="preserve"> وأنّك في أهلك</w:t>
      </w:r>
      <w:r w:rsidR="00E32E9A">
        <w:rPr>
          <w:rtl/>
        </w:rPr>
        <w:t>؟</w:t>
      </w:r>
      <w:r w:rsidRPr="00CF4DEF">
        <w:rPr>
          <w:rtl/>
        </w:rPr>
        <w:t xml:space="preserve"> قال</w:t>
      </w:r>
      <w:r w:rsidR="00E32E9A">
        <w:rPr>
          <w:rtl/>
        </w:rPr>
        <w:t>:</w:t>
      </w:r>
      <w:r w:rsidRPr="00CF4DEF">
        <w:rPr>
          <w:rtl/>
        </w:rPr>
        <w:t xml:space="preserve"> والله</w:t>
      </w:r>
      <w:r w:rsidR="00E32E9A">
        <w:rPr>
          <w:rtl/>
        </w:rPr>
        <w:t>،</w:t>
      </w:r>
      <w:r w:rsidRPr="00CF4DEF">
        <w:rPr>
          <w:rtl/>
        </w:rPr>
        <w:t xml:space="preserve"> ما أحبّ أن محمّداً </w:t>
      </w:r>
      <w:r w:rsidR="00FE2A56" w:rsidRPr="00FE2A56">
        <w:rPr>
          <w:rStyle w:val="libAlaemChar"/>
          <w:rtl/>
        </w:rPr>
        <w:t>صلى‌الله‌عليه‌وآله‌وسلم</w:t>
      </w:r>
      <w:r w:rsidRPr="00CF4DEF">
        <w:rPr>
          <w:rtl/>
        </w:rPr>
        <w:t xml:space="preserve"> الآن في مكانه الذي هو فيه تُصيبه شوكة تُؤذيه</w:t>
      </w:r>
      <w:r w:rsidR="00E32E9A">
        <w:rPr>
          <w:rtl/>
        </w:rPr>
        <w:t>،</w:t>
      </w:r>
      <w:r w:rsidRPr="00CF4DEF">
        <w:rPr>
          <w:rtl/>
        </w:rPr>
        <w:t xml:space="preserve"> وأنا جالس في أهلي</w:t>
      </w:r>
      <w:r w:rsidR="00E32E9A">
        <w:rPr>
          <w:rtl/>
        </w:rPr>
        <w:t>.</w:t>
      </w:r>
      <w:r w:rsidRPr="00CF4DEF">
        <w:rPr>
          <w:rtl/>
        </w:rPr>
        <w:t xml:space="preserve"> فقال أبو سفيان</w:t>
      </w:r>
      <w:r w:rsidR="00E32E9A">
        <w:rPr>
          <w:rtl/>
        </w:rPr>
        <w:t>:</w:t>
      </w:r>
      <w:r w:rsidRPr="00CF4DEF">
        <w:rPr>
          <w:rtl/>
        </w:rPr>
        <w:t xml:space="preserve"> ما رأيت في الناس أحداً يُحبّ أحداً كحبّ أصحاب محمّدٍ محمّداً </w:t>
      </w:r>
      <w:r w:rsidR="00FE2A56" w:rsidRPr="00FE2A56">
        <w:rPr>
          <w:rStyle w:val="libAlaemChar"/>
          <w:rtl/>
        </w:rPr>
        <w:t>صلى‌الله‌عليه‌وآله‌وسلم</w:t>
      </w:r>
      <w:r w:rsidR="00C8734B">
        <w:rPr>
          <w:rFonts w:hint="cs"/>
          <w:rtl/>
        </w:rPr>
        <w:t>)</w:t>
      </w:r>
      <w:r w:rsidR="00E32E9A">
        <w:rPr>
          <w:rtl/>
        </w:rPr>
        <w:t>.</w:t>
      </w:r>
      <w:r w:rsidRPr="00CF4DEF">
        <w:rPr>
          <w:rtl/>
        </w:rPr>
        <w:t xml:space="preserve"> ثمّ قدّم زيد فقُتل</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تاريخ الطبري</w:t>
      </w:r>
      <w:r w:rsidR="00E32E9A">
        <w:rPr>
          <w:rtl/>
        </w:rPr>
        <w:t>،</w:t>
      </w:r>
      <w:r>
        <w:rPr>
          <w:rtl/>
        </w:rPr>
        <w:t xml:space="preserve"> مرجع سابق 2 </w:t>
      </w:r>
      <w:r w:rsidR="00FE2EA4">
        <w:rPr>
          <w:rtl/>
        </w:rPr>
        <w:t>:</w:t>
      </w:r>
      <w:r>
        <w:rPr>
          <w:rtl/>
        </w:rPr>
        <w:t xml:space="preserve"> 512</w:t>
      </w:r>
      <w:r w:rsidR="00E32E9A">
        <w:rPr>
          <w:rtl/>
        </w:rPr>
        <w:t>.</w:t>
      </w:r>
    </w:p>
    <w:p w:rsidR="00D350E6" w:rsidRDefault="00D350E6" w:rsidP="00823380">
      <w:pPr>
        <w:pStyle w:val="libFootnote0"/>
        <w:rPr>
          <w:rtl/>
        </w:rPr>
      </w:pPr>
      <w:r w:rsidRPr="00E32E9A">
        <w:rPr>
          <w:rStyle w:val="libFootnoteChar"/>
          <w:rtl/>
        </w:rPr>
        <w:t>(2)</w:t>
      </w:r>
      <w:r>
        <w:rPr>
          <w:rtl/>
        </w:rPr>
        <w:t xml:space="preserve"> المرجع السابق </w:t>
      </w:r>
      <w:r w:rsidR="00FE2EA4">
        <w:rPr>
          <w:rtl/>
        </w:rPr>
        <w:t>:</w:t>
      </w:r>
      <w:r>
        <w:rPr>
          <w:rtl/>
        </w:rPr>
        <w:t xml:space="preserve"> 542</w:t>
      </w:r>
      <w:r w:rsidR="00E32E9A">
        <w:rPr>
          <w:rtl/>
        </w:rPr>
        <w:t>.</w:t>
      </w:r>
    </w:p>
    <w:p w:rsidR="00D350E6" w:rsidRDefault="00D350E6" w:rsidP="00D350E6">
      <w:pPr>
        <w:pStyle w:val="libNormal"/>
      </w:pPr>
      <w:r>
        <w:rPr>
          <w:rtl/>
        </w:rPr>
        <w:br w:type="page"/>
      </w:r>
    </w:p>
    <w:p w:rsidR="00C8734B" w:rsidRDefault="00D350E6" w:rsidP="00D350E6">
      <w:pPr>
        <w:pStyle w:val="libNormal"/>
        <w:rPr>
          <w:rtl/>
        </w:rPr>
      </w:pPr>
      <w:r w:rsidRPr="00CF4DEF">
        <w:rPr>
          <w:rtl/>
        </w:rPr>
        <w:lastRenderedPageBreak/>
        <w:t xml:space="preserve">ثمّ تمعّن وقفة أبي سفيان متعجباً أشدّ التعجب من أمر الرسول </w:t>
      </w:r>
      <w:r w:rsidR="00FE2A56" w:rsidRPr="00FE2A56">
        <w:rPr>
          <w:rStyle w:val="libAlaemChar"/>
          <w:rtl/>
        </w:rPr>
        <w:t>صلى‌الله‌عليه‌وآله</w:t>
      </w:r>
      <w:r w:rsidRPr="00CF4DEF">
        <w:rPr>
          <w:rtl/>
        </w:rPr>
        <w:t xml:space="preserve"> في قصّة لقاء أبي سفيان بهرقل</w:t>
      </w:r>
      <w:r w:rsidR="00E32E9A">
        <w:rPr>
          <w:rtl/>
        </w:rPr>
        <w:t>،</w:t>
      </w:r>
      <w:r w:rsidRPr="00CF4DEF">
        <w:rPr>
          <w:rtl/>
        </w:rPr>
        <w:t xml:space="preserve"> حين استدعاه ليعرف منه أمر النّبي </w:t>
      </w:r>
      <w:r w:rsidR="00FE2A56" w:rsidRPr="00FE2A56">
        <w:rPr>
          <w:rStyle w:val="libAlaemChar"/>
          <w:rtl/>
        </w:rPr>
        <w:t>صلى‌الله‌عليه‌وآله</w:t>
      </w:r>
      <w:r w:rsidR="00E32E9A">
        <w:rPr>
          <w:rtl/>
        </w:rPr>
        <w:t>،</w:t>
      </w:r>
      <w:r w:rsidRPr="00CF4DEF">
        <w:rPr>
          <w:rtl/>
        </w:rPr>
        <w:t xml:space="preserve"> فيعلّق هرقل بعد مقالة طويلة قائلاً</w:t>
      </w:r>
      <w:r w:rsidR="00E32E9A">
        <w:rPr>
          <w:rtl/>
        </w:rPr>
        <w:t>:</w:t>
      </w:r>
      <w:r w:rsidRPr="00CF4DEF">
        <w:rPr>
          <w:rtl/>
        </w:rPr>
        <w:t xml:space="preserve"> </w:t>
      </w:r>
    </w:p>
    <w:p w:rsidR="00D350E6" w:rsidRDefault="00C8734B" w:rsidP="00C8734B">
      <w:pPr>
        <w:pStyle w:val="libNormal"/>
        <w:rPr>
          <w:rtl/>
        </w:rPr>
      </w:pPr>
      <w:r>
        <w:rPr>
          <w:rFonts w:hint="cs"/>
          <w:rtl/>
        </w:rPr>
        <w:t>(</w:t>
      </w:r>
      <w:r w:rsidR="00D350E6" w:rsidRPr="00CF4DEF">
        <w:rPr>
          <w:rtl/>
        </w:rPr>
        <w:t>ليغلبن على ما تحت قدميّ هاتين</w:t>
      </w:r>
      <w:r w:rsidR="00E32E9A">
        <w:rPr>
          <w:rtl/>
        </w:rPr>
        <w:t>،</w:t>
      </w:r>
      <w:r w:rsidR="00D350E6" w:rsidRPr="00CF4DEF">
        <w:rPr>
          <w:rtl/>
        </w:rPr>
        <w:t xml:space="preserve"> ولوددت أنّي عنده فأغسل قدميه</w:t>
      </w:r>
      <w:r>
        <w:rPr>
          <w:rFonts w:hint="cs"/>
          <w:rtl/>
        </w:rPr>
        <w:t>)؛</w:t>
      </w:r>
      <w:r w:rsidR="00D350E6" w:rsidRPr="00CF4DEF">
        <w:rPr>
          <w:rtl/>
        </w:rPr>
        <w:t xml:space="preserve"> فيعجب أبوسفيان لمقالة هرقل قائلاً</w:t>
      </w:r>
      <w:r w:rsidR="00E32E9A">
        <w:rPr>
          <w:rtl/>
        </w:rPr>
        <w:t>:</w:t>
      </w:r>
      <w:r w:rsidR="00D350E6" w:rsidRPr="00CF4DEF">
        <w:rPr>
          <w:rtl/>
        </w:rPr>
        <w:t xml:space="preserve"> </w:t>
      </w:r>
      <w:r>
        <w:rPr>
          <w:rFonts w:hint="cs"/>
          <w:rtl/>
        </w:rPr>
        <w:t>(</w:t>
      </w:r>
      <w:r w:rsidR="00D350E6" w:rsidRPr="00CF4DEF">
        <w:rPr>
          <w:rtl/>
        </w:rPr>
        <w:t>فقمت من عنده وأنا أضرب بإحدى يدي على الاُخرى وأقول</w:t>
      </w:r>
      <w:r w:rsidR="00E32E9A">
        <w:rPr>
          <w:rtl/>
        </w:rPr>
        <w:t>:</w:t>
      </w:r>
      <w:r w:rsidR="00D350E6" w:rsidRPr="00CF4DEF">
        <w:rPr>
          <w:rtl/>
        </w:rPr>
        <w:t xml:space="preserve"> يا لعباد الله</w:t>
      </w:r>
      <w:r w:rsidR="00E32E9A">
        <w:rPr>
          <w:rtl/>
        </w:rPr>
        <w:t>!</w:t>
      </w:r>
      <w:r w:rsidR="00D350E6" w:rsidRPr="00CF4DEF">
        <w:rPr>
          <w:rtl/>
        </w:rPr>
        <w:t xml:space="preserve"> لقد أمِرَ</w:t>
      </w:r>
      <w:r w:rsidR="00E32E9A">
        <w:rPr>
          <w:rtl/>
        </w:rPr>
        <w:t xml:space="preserve"> - </w:t>
      </w:r>
      <w:r w:rsidR="00D350E6" w:rsidRPr="00CF4DEF">
        <w:rPr>
          <w:rtl/>
        </w:rPr>
        <w:t>عظُم</w:t>
      </w:r>
      <w:r w:rsidR="00E32E9A">
        <w:rPr>
          <w:rtl/>
        </w:rPr>
        <w:t xml:space="preserve"> - </w:t>
      </w:r>
      <w:r w:rsidR="00D350E6" w:rsidRPr="00CF4DEF">
        <w:rPr>
          <w:rtl/>
        </w:rPr>
        <w:t>أمر ابن أبي كبشة</w:t>
      </w:r>
      <w:r w:rsidR="00E32E9A">
        <w:rPr>
          <w:rtl/>
        </w:rPr>
        <w:t xml:space="preserve"> - </w:t>
      </w:r>
      <w:r w:rsidR="00D350E6" w:rsidRPr="00CF4DEF">
        <w:rPr>
          <w:rtl/>
        </w:rPr>
        <w:t xml:space="preserve">يعرّض بالرسول </w:t>
      </w:r>
      <w:r w:rsidRPr="00FE2A56">
        <w:rPr>
          <w:rStyle w:val="libAlaemChar"/>
          <w:rtl/>
        </w:rPr>
        <w:t>صلى‌الله‌عليه‌وآله</w:t>
      </w:r>
      <w:r>
        <w:rPr>
          <w:rtl/>
        </w:rPr>
        <w:t xml:space="preserve"> </w:t>
      </w:r>
      <w:r w:rsidR="00E32E9A">
        <w:rPr>
          <w:rtl/>
        </w:rPr>
        <w:t xml:space="preserve">- </w:t>
      </w:r>
      <w:r w:rsidR="00D350E6" w:rsidRPr="00CF4DEF">
        <w:rPr>
          <w:rtl/>
        </w:rPr>
        <w:t>أصبحت ملوك بني الأصفر</w:t>
      </w:r>
      <w:r w:rsidR="00E32E9A">
        <w:rPr>
          <w:rtl/>
        </w:rPr>
        <w:t xml:space="preserve"> - </w:t>
      </w:r>
      <w:r w:rsidR="00D350E6" w:rsidRPr="00CF4DEF">
        <w:rPr>
          <w:rtl/>
        </w:rPr>
        <w:t>الروم</w:t>
      </w:r>
      <w:r w:rsidR="00E32E9A">
        <w:rPr>
          <w:rtl/>
        </w:rPr>
        <w:t xml:space="preserve"> - </w:t>
      </w:r>
      <w:r w:rsidR="00D350E6" w:rsidRPr="00CF4DEF">
        <w:rPr>
          <w:rtl/>
        </w:rPr>
        <w:t>يهابونه في مُلكهم وسلطانهم</w:t>
      </w:r>
      <w:r>
        <w:rPr>
          <w:rFonts w:hint="cs"/>
          <w:rtl/>
        </w:rPr>
        <w:t xml:space="preserve">) </w:t>
      </w:r>
      <w:r w:rsidR="00D350E6" w:rsidRPr="00D350E6">
        <w:rPr>
          <w:rStyle w:val="libFootnotenumChar"/>
          <w:rtl/>
        </w:rPr>
        <w:t>(1)</w:t>
      </w:r>
      <w:r w:rsidR="00E32E9A">
        <w:rPr>
          <w:rtl/>
        </w:rPr>
        <w:t>.</w:t>
      </w:r>
    </w:p>
    <w:p w:rsidR="00D350E6" w:rsidRDefault="00D350E6" w:rsidP="00CF4DEF">
      <w:pPr>
        <w:pStyle w:val="libNormal"/>
        <w:rPr>
          <w:rtl/>
        </w:rPr>
      </w:pPr>
      <w:r>
        <w:rPr>
          <w:rtl/>
        </w:rPr>
        <w:t xml:space="preserve">وكما لمْ يرَ أبو سفيان في حربه لرسول الله </w:t>
      </w:r>
      <w:r w:rsidR="00FE2A56" w:rsidRPr="00FE2A56">
        <w:rPr>
          <w:rStyle w:val="libAlaemChar"/>
          <w:rtl/>
        </w:rPr>
        <w:t>صلى‌الله‌عليه‌وآله</w:t>
      </w:r>
      <w:r>
        <w:rPr>
          <w:rtl/>
        </w:rPr>
        <w:t xml:space="preserve"> إلاّ أنّ الأمر أمر ملك وسيادة</w:t>
      </w:r>
      <w:r w:rsidR="00E32E9A">
        <w:rPr>
          <w:rtl/>
        </w:rPr>
        <w:t>،</w:t>
      </w:r>
      <w:r>
        <w:rPr>
          <w:rtl/>
        </w:rPr>
        <w:t xml:space="preserve"> فكذلك كانت رؤيته له حين دخل الإسلام طليقاً ضمن المؤلّفة قلوبهم</w:t>
      </w:r>
      <w:r w:rsidR="00E32E9A">
        <w:rPr>
          <w:rtl/>
        </w:rPr>
        <w:t>.</w:t>
      </w:r>
      <w:r>
        <w:rPr>
          <w:rtl/>
        </w:rPr>
        <w:t xml:space="preserve"> فعندما أقبل الرسول </w:t>
      </w:r>
      <w:r w:rsidR="00FE2A56" w:rsidRPr="00FE2A56">
        <w:rPr>
          <w:rStyle w:val="libAlaemChar"/>
          <w:rtl/>
        </w:rPr>
        <w:t>صلى‌الله‌عليه‌وآله</w:t>
      </w:r>
      <w:r>
        <w:rPr>
          <w:rtl/>
        </w:rPr>
        <w:t xml:space="preserve"> بعشرة آلاف من المسلمين لفتح مكّة</w:t>
      </w:r>
      <w:r w:rsidR="00E32E9A">
        <w:rPr>
          <w:rtl/>
        </w:rPr>
        <w:t>،</w:t>
      </w:r>
      <w:r>
        <w:rPr>
          <w:rtl/>
        </w:rPr>
        <w:t xml:space="preserve"> حذّر العبّاس أبا سفيان ومن معه ألا قبل لهم اليوم بالمسلمين</w:t>
      </w:r>
      <w:r w:rsidR="00E32E9A">
        <w:rPr>
          <w:rtl/>
        </w:rPr>
        <w:t>،</w:t>
      </w:r>
      <w:r>
        <w:rPr>
          <w:rtl/>
        </w:rPr>
        <w:t xml:space="preserve"> وأردفه مُجيراً له إلى معسكر الرسول </w:t>
      </w:r>
      <w:r w:rsidR="00FE2A56" w:rsidRPr="00FE2A56">
        <w:rPr>
          <w:rStyle w:val="libAlaemChar"/>
          <w:rtl/>
        </w:rPr>
        <w:t>صلى‌الله‌عليه‌وآله</w:t>
      </w:r>
      <w:r w:rsidR="00E32E9A">
        <w:rPr>
          <w:rtl/>
        </w:rPr>
        <w:t>،</w:t>
      </w:r>
      <w:r>
        <w:rPr>
          <w:rtl/>
        </w:rPr>
        <w:t xml:space="preserve"> ومع ذلك لمْ يَنطق لسانه بشهادة</w:t>
      </w:r>
      <w:r w:rsidR="00E32E9A">
        <w:rPr>
          <w:rtl/>
        </w:rPr>
        <w:t>:</w:t>
      </w:r>
      <w:r>
        <w:rPr>
          <w:rtl/>
        </w:rPr>
        <w:t xml:space="preserve"> أنّ محمّداً رسول الله </w:t>
      </w:r>
      <w:r w:rsidR="00FE2A56" w:rsidRPr="00FE2A56">
        <w:rPr>
          <w:rStyle w:val="libAlaemChar"/>
          <w:rtl/>
        </w:rPr>
        <w:t>صلى‌الله‌عليه‌وآله‌وسلم</w:t>
      </w:r>
      <w:r>
        <w:rPr>
          <w:rtl/>
        </w:rPr>
        <w:t xml:space="preserve"> إلاّ بشقّ الأنفس</w:t>
      </w:r>
      <w:r w:rsidR="00E32E9A">
        <w:rPr>
          <w:rtl/>
        </w:rPr>
        <w:t>،</w:t>
      </w:r>
      <w:r>
        <w:rPr>
          <w:rtl/>
        </w:rPr>
        <w:t xml:space="preserve"> وبعد أن حذّره العبّاس تحذيره الأخير</w:t>
      </w:r>
      <w:r w:rsidR="00E32E9A">
        <w:rPr>
          <w:rtl/>
        </w:rPr>
        <w:t>:</w:t>
      </w:r>
      <w:r>
        <w:rPr>
          <w:rtl/>
        </w:rPr>
        <w:t xml:space="preserve"> </w:t>
      </w:r>
      <w:r w:rsidR="00C8734B">
        <w:rPr>
          <w:rFonts w:hint="cs"/>
          <w:rtl/>
        </w:rPr>
        <w:t>(</w:t>
      </w:r>
      <w:r>
        <w:rPr>
          <w:rtl/>
        </w:rPr>
        <w:t>ويلك</w:t>
      </w:r>
      <w:r w:rsidR="00E32E9A">
        <w:rPr>
          <w:rtl/>
        </w:rPr>
        <w:t>!</w:t>
      </w:r>
      <w:r>
        <w:rPr>
          <w:rtl/>
        </w:rPr>
        <w:t xml:space="preserve"> تشهد شهادة الحقّ قبل والله أنْ تضرب عنقك</w:t>
      </w:r>
      <w:r w:rsidR="00C8734B">
        <w:rPr>
          <w:rFonts w:hint="cs"/>
          <w:rtl/>
        </w:rPr>
        <w:t>)</w:t>
      </w:r>
      <w:r w:rsidR="00E32E9A">
        <w:rPr>
          <w:rtl/>
        </w:rPr>
        <w:t>.</w:t>
      </w:r>
    </w:p>
    <w:p w:rsidR="00D350E6" w:rsidRDefault="00D350E6" w:rsidP="00C8734B">
      <w:pPr>
        <w:pStyle w:val="libNormal"/>
        <w:rPr>
          <w:rtl/>
        </w:rPr>
      </w:pPr>
      <w:r w:rsidRPr="00CF4DEF">
        <w:rPr>
          <w:rtl/>
        </w:rPr>
        <w:t xml:space="preserve">إلاّ أنّ أبا سفيان وقف بعدها ليشهد دخول رسول الله </w:t>
      </w:r>
      <w:r w:rsidR="00FE2A56" w:rsidRPr="00FE2A56">
        <w:rPr>
          <w:rStyle w:val="libAlaemChar"/>
          <w:rtl/>
        </w:rPr>
        <w:t>صلى‌الله‌عليه‌وآله</w:t>
      </w:r>
      <w:r w:rsidRPr="00CF4DEF">
        <w:rPr>
          <w:rtl/>
        </w:rPr>
        <w:t xml:space="preserve"> مكّة في كتيبته الخضراء من المهاجرين والأنصار</w:t>
      </w:r>
      <w:r w:rsidR="00E32E9A">
        <w:rPr>
          <w:rtl/>
        </w:rPr>
        <w:t>،</w:t>
      </w:r>
      <w:r w:rsidRPr="00CF4DEF">
        <w:rPr>
          <w:rtl/>
        </w:rPr>
        <w:t xml:space="preserve"> فلمْ يرَ في نفسه ذلك اليوم إلاّ ما رآه بالأمس</w:t>
      </w:r>
      <w:r w:rsidR="00E32E9A">
        <w:rPr>
          <w:rtl/>
        </w:rPr>
        <w:t>،</w:t>
      </w:r>
      <w:r w:rsidRPr="00CF4DEF">
        <w:rPr>
          <w:rtl/>
        </w:rPr>
        <w:t xml:space="preserve"> فخاطب العبّاس قائلاً</w:t>
      </w:r>
      <w:r w:rsidR="00E32E9A">
        <w:rPr>
          <w:rtl/>
        </w:rPr>
        <w:t>:</w:t>
      </w:r>
      <w:r w:rsidRPr="00CF4DEF">
        <w:rPr>
          <w:rtl/>
        </w:rPr>
        <w:t xml:space="preserve"> </w:t>
      </w:r>
      <w:r w:rsidR="00C8734B">
        <w:rPr>
          <w:rFonts w:hint="cs"/>
          <w:rtl/>
        </w:rPr>
        <w:t>(</w:t>
      </w:r>
      <w:r w:rsidRPr="00CF4DEF">
        <w:rPr>
          <w:rtl/>
        </w:rPr>
        <w:t>يا أبا الفضل</w:t>
      </w:r>
      <w:r w:rsidR="00E32E9A">
        <w:rPr>
          <w:rtl/>
        </w:rPr>
        <w:t>،</w:t>
      </w:r>
      <w:r w:rsidRPr="00CF4DEF">
        <w:rPr>
          <w:rtl/>
        </w:rPr>
        <w:t xml:space="preserve"> لقد أصبح مُلك ابن أخيك عظيماً</w:t>
      </w:r>
      <w:r w:rsidR="00C8734B">
        <w:rPr>
          <w:rFonts w:hint="cs"/>
          <w:rtl/>
        </w:rPr>
        <w:t>)</w:t>
      </w:r>
      <w:r w:rsidRPr="00CF4DEF">
        <w:rPr>
          <w:rtl/>
        </w:rPr>
        <w:t xml:space="preserve"> فردّ عليه العبّاس قائلاً</w:t>
      </w:r>
      <w:r w:rsidR="00E32E9A">
        <w:rPr>
          <w:rtl/>
        </w:rPr>
        <w:t>:</w:t>
      </w:r>
      <w:r w:rsidRPr="00CF4DEF">
        <w:rPr>
          <w:rtl/>
        </w:rPr>
        <w:t xml:space="preserve"> </w:t>
      </w:r>
      <w:r w:rsidR="00C8734B">
        <w:rPr>
          <w:rFonts w:hint="cs"/>
          <w:rtl/>
        </w:rPr>
        <w:t>(</w:t>
      </w:r>
      <w:r w:rsidRPr="00CF4DEF">
        <w:rPr>
          <w:rtl/>
        </w:rPr>
        <w:t>ويحك</w:t>
      </w:r>
      <w:r w:rsidR="00E32E9A">
        <w:rPr>
          <w:rtl/>
        </w:rPr>
        <w:t>!</w:t>
      </w:r>
      <w:r w:rsidRPr="00CF4DEF">
        <w:rPr>
          <w:rtl/>
        </w:rPr>
        <w:t xml:space="preserve"> إنّها النبوّة</w:t>
      </w:r>
      <w:r w:rsidR="00C8734B">
        <w:rPr>
          <w:rFonts w:hint="cs"/>
          <w:rtl/>
        </w:rPr>
        <w:t xml:space="preserve">) </w:t>
      </w:r>
      <w:r w:rsidRPr="00D350E6">
        <w:rPr>
          <w:rStyle w:val="libFootnotenumChar"/>
          <w:rtl/>
        </w:rPr>
        <w:t>(2)</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الأصفهاني</w:t>
      </w:r>
      <w:r w:rsidR="00E32E9A">
        <w:rPr>
          <w:rtl/>
        </w:rPr>
        <w:t>،</w:t>
      </w:r>
      <w:r>
        <w:rPr>
          <w:rtl/>
        </w:rPr>
        <w:t xml:space="preserve"> مرجع سابق 6 </w:t>
      </w:r>
      <w:r w:rsidR="00FE2EA4">
        <w:rPr>
          <w:rtl/>
        </w:rPr>
        <w:t>:</w:t>
      </w:r>
      <w:r>
        <w:rPr>
          <w:rtl/>
        </w:rPr>
        <w:t xml:space="preserve"> 364</w:t>
      </w:r>
      <w:r w:rsidR="00E32E9A">
        <w:rPr>
          <w:rtl/>
        </w:rPr>
        <w:t>.</w:t>
      </w:r>
    </w:p>
    <w:p w:rsidR="00D350E6" w:rsidRDefault="00D350E6" w:rsidP="00823380">
      <w:pPr>
        <w:pStyle w:val="libFootnote0"/>
        <w:rPr>
          <w:rtl/>
        </w:rPr>
      </w:pPr>
      <w:r w:rsidRPr="00E32E9A">
        <w:rPr>
          <w:rStyle w:val="libFootnoteChar"/>
          <w:rtl/>
        </w:rPr>
        <w:t>(2)</w:t>
      </w:r>
      <w:r>
        <w:rPr>
          <w:rtl/>
        </w:rPr>
        <w:t xml:space="preserve"> الطبري</w:t>
      </w:r>
      <w:r w:rsidR="00E32E9A">
        <w:rPr>
          <w:rtl/>
        </w:rPr>
        <w:t>،</w:t>
      </w:r>
      <w:r>
        <w:rPr>
          <w:rtl/>
        </w:rPr>
        <w:t xml:space="preserve"> مرجع سابق 3 </w:t>
      </w:r>
      <w:r w:rsidR="00FE2EA4">
        <w:rPr>
          <w:rtl/>
        </w:rPr>
        <w:t>:</w:t>
      </w:r>
      <w:r>
        <w:rPr>
          <w:rtl/>
        </w:rPr>
        <w:t xml:space="preserve"> 54</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ثمّ إنّ أبا سفيان ظلّ على هذا النحو حتّى مع قدم عهده بالإسلام</w:t>
      </w:r>
      <w:r w:rsidR="00E32E9A">
        <w:rPr>
          <w:rtl/>
        </w:rPr>
        <w:t>،</w:t>
      </w:r>
      <w:r w:rsidRPr="00CF4DEF">
        <w:rPr>
          <w:rtl/>
        </w:rPr>
        <w:t xml:space="preserve"> فكان لسانه لا يَقوى دوماً على طي ما تخفي نفسه</w:t>
      </w:r>
      <w:r w:rsidR="00E32E9A">
        <w:rPr>
          <w:rtl/>
        </w:rPr>
        <w:t>،</w:t>
      </w:r>
      <w:r w:rsidRPr="00CF4DEF">
        <w:rPr>
          <w:rtl/>
        </w:rPr>
        <w:t xml:space="preserve"> وكان يكشف عن حقيقة دخائله في كثير من المواقف التي يُوردها المؤرّخون</w:t>
      </w:r>
      <w:r w:rsidR="00E32E9A">
        <w:rPr>
          <w:rtl/>
        </w:rPr>
        <w:t>،</w:t>
      </w:r>
      <w:r w:rsidRPr="00CF4DEF">
        <w:rPr>
          <w:rtl/>
        </w:rPr>
        <w:t xml:space="preserve"> ويستدلّون بها على عدم إخلاصه الإسلام</w:t>
      </w:r>
      <w:r w:rsidR="00E32E9A">
        <w:rPr>
          <w:rtl/>
        </w:rPr>
        <w:t>.</w:t>
      </w:r>
      <w:r w:rsidRPr="00CF4DEF">
        <w:rPr>
          <w:rtl/>
        </w:rPr>
        <w:t xml:space="preserve"> وممّا ذكره الأصفهاني</w:t>
      </w:r>
      <w:r w:rsidRPr="00D350E6">
        <w:rPr>
          <w:rStyle w:val="libFootnotenumChar"/>
          <w:rtl/>
        </w:rPr>
        <w:t>(1)</w:t>
      </w:r>
      <w:r w:rsidRPr="00CF4DEF">
        <w:rPr>
          <w:rtl/>
        </w:rPr>
        <w:t xml:space="preserve"> في هذا الباب ما رواه عن عبد الله بن الزبير</w:t>
      </w:r>
      <w:r w:rsidR="00E32E9A">
        <w:rPr>
          <w:rtl/>
        </w:rPr>
        <w:t>،</w:t>
      </w:r>
      <w:r w:rsidRPr="00CF4DEF">
        <w:rPr>
          <w:rtl/>
        </w:rPr>
        <w:t xml:space="preserve"> إذ يقول</w:t>
      </w:r>
      <w:r w:rsidR="00E32E9A">
        <w:rPr>
          <w:rtl/>
        </w:rPr>
        <w:t>:</w:t>
      </w:r>
      <w:r w:rsidRPr="00CF4DEF">
        <w:rPr>
          <w:rtl/>
        </w:rPr>
        <w:t xml:space="preserve"> </w:t>
      </w:r>
      <w:r w:rsidR="00C8734B">
        <w:rPr>
          <w:rFonts w:hint="cs"/>
          <w:rtl/>
        </w:rPr>
        <w:t>(</w:t>
      </w:r>
      <w:r w:rsidRPr="00CF4DEF">
        <w:rPr>
          <w:rtl/>
        </w:rPr>
        <w:t>لمّا كان يوم اليرموك خلّفني أبي</w:t>
      </w:r>
      <w:r w:rsidR="00E32E9A">
        <w:rPr>
          <w:rtl/>
        </w:rPr>
        <w:t>،</w:t>
      </w:r>
      <w:r w:rsidRPr="00CF4DEF">
        <w:rPr>
          <w:rtl/>
        </w:rPr>
        <w:t xml:space="preserve"> فأخذت فرساً له وخرجت فرأيت جماعة من الخفاء فيهم أبو سفيان بن حرب</w:t>
      </w:r>
      <w:r w:rsidR="00E32E9A">
        <w:rPr>
          <w:rtl/>
        </w:rPr>
        <w:t>،</w:t>
      </w:r>
      <w:r w:rsidRPr="00CF4DEF">
        <w:rPr>
          <w:rtl/>
        </w:rPr>
        <w:t xml:space="preserve"> فوقفت معهم</w:t>
      </w:r>
      <w:r w:rsidR="00E32E9A">
        <w:rPr>
          <w:rtl/>
        </w:rPr>
        <w:t>،</w:t>
      </w:r>
      <w:r w:rsidRPr="00CF4DEF">
        <w:rPr>
          <w:rtl/>
        </w:rPr>
        <w:t xml:space="preserve"> فكانت الروم إذا هزمت المسلمين</w:t>
      </w:r>
      <w:r w:rsidR="00E32E9A">
        <w:rPr>
          <w:rtl/>
        </w:rPr>
        <w:t>،</w:t>
      </w:r>
      <w:r w:rsidRPr="00CF4DEF">
        <w:rPr>
          <w:rtl/>
        </w:rPr>
        <w:t xml:space="preserve"> قال أبو سفيان</w:t>
      </w:r>
      <w:r w:rsidR="00E32E9A">
        <w:rPr>
          <w:rtl/>
        </w:rPr>
        <w:t>:</w:t>
      </w:r>
      <w:r w:rsidRPr="00CF4DEF">
        <w:rPr>
          <w:rtl/>
        </w:rPr>
        <w:t xml:space="preserve"> إيه بني الأصفر</w:t>
      </w:r>
      <w:r w:rsidR="00E32E9A">
        <w:rPr>
          <w:rtl/>
        </w:rPr>
        <w:t>.</w:t>
      </w:r>
      <w:r w:rsidRPr="00CF4DEF">
        <w:rPr>
          <w:rtl/>
        </w:rPr>
        <w:t xml:space="preserve"> فإذا كشفهم المسلمون</w:t>
      </w:r>
      <w:r w:rsidR="00E32E9A">
        <w:rPr>
          <w:rtl/>
        </w:rPr>
        <w:t>،</w:t>
      </w:r>
      <w:r w:rsidRPr="00CF4DEF">
        <w:rPr>
          <w:rtl/>
        </w:rPr>
        <w:t xml:space="preserve"> قال أبو سفيان</w:t>
      </w:r>
      <w:r w:rsidR="00E32E9A">
        <w:rPr>
          <w:rtl/>
        </w:rPr>
        <w:t>:</w:t>
      </w:r>
    </w:p>
    <w:tbl>
      <w:tblPr>
        <w:tblStyle w:val="TableGrid"/>
        <w:bidiVisual/>
        <w:tblW w:w="4562" w:type="pct"/>
        <w:tblInd w:w="384" w:type="dxa"/>
        <w:tblLook w:val="04A0"/>
      </w:tblPr>
      <w:tblGrid>
        <w:gridCol w:w="3349"/>
        <w:gridCol w:w="268"/>
        <w:gridCol w:w="3305"/>
      </w:tblGrid>
      <w:tr w:rsidR="00C8734B" w:rsidTr="00D91A3F">
        <w:trPr>
          <w:trHeight w:val="350"/>
        </w:trPr>
        <w:tc>
          <w:tcPr>
            <w:tcW w:w="3349" w:type="dxa"/>
          </w:tcPr>
          <w:p w:rsidR="00C8734B" w:rsidRDefault="00C8734B" w:rsidP="00D91A3F">
            <w:pPr>
              <w:pStyle w:val="libPoem"/>
            </w:pPr>
            <w:r>
              <w:rPr>
                <w:rtl/>
              </w:rPr>
              <w:t>وبنو الأصفر الكرام ملو</w:t>
            </w:r>
            <w:r>
              <w:rPr>
                <w:rStyle w:val="libPoemTiniChar0"/>
                <w:rFonts w:hint="cs"/>
                <w:rtl/>
              </w:rPr>
              <w:br/>
            </w:r>
            <w:r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C8734B" w:rsidP="00D91A3F">
            <w:pPr>
              <w:pStyle w:val="libPoem"/>
            </w:pPr>
            <w:r>
              <w:rPr>
                <w:rtl/>
              </w:rPr>
              <w:t>ك الروم لم يبق منهم مذكور</w:t>
            </w:r>
            <w:r w:rsidRPr="00725071">
              <w:rPr>
                <w:rStyle w:val="libPoemTiniChar0"/>
                <w:rtl/>
              </w:rPr>
              <w:br/>
              <w:t> </w:t>
            </w:r>
          </w:p>
        </w:tc>
      </w:tr>
    </w:tbl>
    <w:p w:rsidR="00D350E6" w:rsidRDefault="00D350E6" w:rsidP="00CF4DEF">
      <w:pPr>
        <w:pStyle w:val="libNormal"/>
        <w:rPr>
          <w:rtl/>
        </w:rPr>
      </w:pPr>
      <w:r>
        <w:rPr>
          <w:rtl/>
        </w:rPr>
        <w:t>فلمّا فتح الله على المسلمين حدّثت أبي</w:t>
      </w:r>
      <w:r w:rsidR="00E32E9A">
        <w:rPr>
          <w:rtl/>
        </w:rPr>
        <w:t>،</w:t>
      </w:r>
      <w:r>
        <w:rPr>
          <w:rtl/>
        </w:rPr>
        <w:t xml:space="preserve"> فقال</w:t>
      </w:r>
      <w:r w:rsidR="00E32E9A">
        <w:rPr>
          <w:rtl/>
        </w:rPr>
        <w:t>:</w:t>
      </w:r>
      <w:r>
        <w:rPr>
          <w:rtl/>
        </w:rPr>
        <w:t xml:space="preserve"> قاتله الله</w:t>
      </w:r>
      <w:r w:rsidR="00E32E9A">
        <w:rPr>
          <w:rtl/>
        </w:rPr>
        <w:t>!</w:t>
      </w:r>
      <w:r>
        <w:rPr>
          <w:rtl/>
        </w:rPr>
        <w:t xml:space="preserve"> يأبى إلاّ نفاقاً</w:t>
      </w:r>
      <w:r w:rsidR="00E32E9A">
        <w:rPr>
          <w:rtl/>
        </w:rPr>
        <w:t>،</w:t>
      </w:r>
      <w:r>
        <w:rPr>
          <w:rtl/>
        </w:rPr>
        <w:t xml:space="preserve"> أو لسنا خيراً له من بني الأصفر</w:t>
      </w:r>
      <w:r w:rsidR="00E32E9A">
        <w:rPr>
          <w:rtl/>
        </w:rPr>
        <w:t>؟</w:t>
      </w:r>
      <w:r>
        <w:rPr>
          <w:rtl/>
        </w:rPr>
        <w:t xml:space="preserve"> ثمّ كان يأخذ بيدي فيطوف على أصحاب رسول الله </w:t>
      </w:r>
      <w:r w:rsidR="00FE2A56" w:rsidRPr="00FE2A56">
        <w:rPr>
          <w:rStyle w:val="libAlaemChar"/>
          <w:rtl/>
        </w:rPr>
        <w:t>صلى‌الله‌عليه‌وآله</w:t>
      </w:r>
      <w:r>
        <w:rPr>
          <w:rtl/>
        </w:rPr>
        <w:t xml:space="preserve"> يقول</w:t>
      </w:r>
      <w:r w:rsidR="00E32E9A">
        <w:rPr>
          <w:rtl/>
        </w:rPr>
        <w:t>:</w:t>
      </w:r>
      <w:r>
        <w:rPr>
          <w:rtl/>
        </w:rPr>
        <w:t xml:space="preserve"> حدّثهم</w:t>
      </w:r>
      <w:r w:rsidR="00E32E9A">
        <w:rPr>
          <w:rtl/>
        </w:rPr>
        <w:t>.</w:t>
      </w:r>
      <w:r>
        <w:rPr>
          <w:rtl/>
        </w:rPr>
        <w:t xml:space="preserve"> فأحدّثهم</w:t>
      </w:r>
      <w:r w:rsidR="00E32E9A">
        <w:rPr>
          <w:rtl/>
        </w:rPr>
        <w:t>،</w:t>
      </w:r>
      <w:r>
        <w:rPr>
          <w:rtl/>
        </w:rPr>
        <w:t xml:space="preserve"> فيُعجبون من نفاقه</w:t>
      </w:r>
      <w:r w:rsidR="00C8734B">
        <w:rPr>
          <w:rFonts w:hint="cs"/>
          <w:rtl/>
        </w:rPr>
        <w:t>)</w:t>
      </w:r>
      <w:r w:rsidR="00E32E9A">
        <w:rPr>
          <w:rtl/>
        </w:rPr>
        <w:t>.</w:t>
      </w:r>
    </w:p>
    <w:p w:rsidR="00D350E6" w:rsidRDefault="00D350E6" w:rsidP="00C8734B">
      <w:pPr>
        <w:pStyle w:val="libNormal"/>
        <w:rPr>
          <w:rtl/>
        </w:rPr>
      </w:pPr>
      <w:r>
        <w:rPr>
          <w:rtl/>
        </w:rPr>
        <w:t>ويُروى أنّ أبا سفيان قال</w:t>
      </w:r>
      <w:r w:rsidR="00E32E9A">
        <w:rPr>
          <w:rtl/>
        </w:rPr>
        <w:t xml:space="preserve"> - </w:t>
      </w:r>
      <w:r w:rsidR="00C8734B">
        <w:rPr>
          <w:rtl/>
        </w:rPr>
        <w:t>لمّا وُلي أبوبكر</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C8734B" w:rsidP="0012064D">
            <w:pPr>
              <w:pStyle w:val="libPoem"/>
            </w:pPr>
            <w:r w:rsidRPr="004537CB">
              <w:rPr>
                <w:rtl/>
              </w:rPr>
              <w:t>وأضحت قريش بعد عز ومنعة</w:t>
            </w:r>
            <w:r>
              <w:rPr>
                <w:rStyle w:val="libPoemTiniChar0"/>
                <w:rFonts w:hint="cs"/>
                <w:rtl/>
              </w:rPr>
              <w:br/>
            </w:r>
            <w:r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C8734B" w:rsidP="00D91A3F">
            <w:pPr>
              <w:pStyle w:val="libPoem"/>
            </w:pPr>
            <w:r w:rsidRPr="004537CB">
              <w:rPr>
                <w:rtl/>
              </w:rPr>
              <w:t>خضوعاً لتيم لا بضرب القواضب</w:t>
            </w:r>
            <w:r w:rsidRPr="00725071">
              <w:rPr>
                <w:rStyle w:val="libPoemTiniChar0"/>
                <w:rtl/>
              </w:rPr>
              <w:br/>
              <w:t> </w:t>
            </w:r>
          </w:p>
        </w:tc>
      </w:tr>
      <w:tr w:rsidR="00C8734B" w:rsidTr="00C8734B">
        <w:trPr>
          <w:trHeight w:val="350"/>
        </w:trPr>
        <w:tc>
          <w:tcPr>
            <w:tcW w:w="3349" w:type="dxa"/>
          </w:tcPr>
          <w:p w:rsidR="00C8734B" w:rsidRDefault="00C8734B" w:rsidP="0012064D">
            <w:pPr>
              <w:pStyle w:val="libPoem"/>
            </w:pPr>
            <w:r w:rsidRPr="004537CB">
              <w:rPr>
                <w:rtl/>
              </w:rPr>
              <w:t>فيا لهف نفسي للذي ظفرت به</w:t>
            </w:r>
            <w:r>
              <w:rPr>
                <w:rStyle w:val="libPoemTiniChar0"/>
                <w:rFonts w:hint="cs"/>
                <w:rtl/>
              </w:rPr>
              <w:br/>
            </w:r>
            <w:r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C8734B" w:rsidP="0012064D">
            <w:pPr>
              <w:pStyle w:val="libPoem"/>
            </w:pPr>
            <w:r w:rsidRPr="004537CB">
              <w:rPr>
                <w:rtl/>
              </w:rPr>
              <w:t>وما زال منها فائزاً بالرغائب</w:t>
            </w:r>
            <w:r w:rsidRPr="00725071">
              <w:rPr>
                <w:rStyle w:val="libPoemTiniChar0"/>
                <w:rtl/>
              </w:rPr>
              <w:br/>
              <w:t> </w:t>
            </w:r>
          </w:p>
        </w:tc>
      </w:tr>
    </w:tbl>
    <w:p w:rsidR="00D350E6" w:rsidRDefault="00D350E6" w:rsidP="00CF4DEF">
      <w:pPr>
        <w:pStyle w:val="libNormal"/>
        <w:rPr>
          <w:rtl/>
        </w:rPr>
      </w:pPr>
      <w:r>
        <w:rPr>
          <w:rtl/>
        </w:rPr>
        <w:t>وعندما ولي عثمان الخلافة</w:t>
      </w:r>
      <w:r w:rsidR="00E32E9A">
        <w:rPr>
          <w:rtl/>
        </w:rPr>
        <w:t>،</w:t>
      </w:r>
      <w:r>
        <w:rPr>
          <w:rtl/>
        </w:rPr>
        <w:t xml:space="preserve"> دخل عليه أبو سفيان</w:t>
      </w:r>
      <w:r w:rsidR="00E32E9A">
        <w:rPr>
          <w:rtl/>
        </w:rPr>
        <w:t>،</w:t>
      </w:r>
      <w:r>
        <w:rPr>
          <w:rtl/>
        </w:rPr>
        <w:t xml:space="preserve"> فقال</w:t>
      </w:r>
      <w:r w:rsidR="00E32E9A">
        <w:rPr>
          <w:rtl/>
        </w:rPr>
        <w:t>:</w:t>
      </w:r>
      <w:r>
        <w:rPr>
          <w:rtl/>
        </w:rPr>
        <w:t xml:space="preserve"> يا معشر بني اُميّة</w:t>
      </w:r>
      <w:r w:rsidR="00E32E9A">
        <w:rPr>
          <w:rtl/>
        </w:rPr>
        <w:t>،</w:t>
      </w:r>
      <w:r>
        <w:rPr>
          <w:rtl/>
        </w:rPr>
        <w:t xml:space="preserve"> إنّ الخلافة قد صارت في تيم وعدي حتّى طمعت فيها</w:t>
      </w:r>
      <w:r w:rsidR="00E32E9A">
        <w:rPr>
          <w:rtl/>
        </w:rPr>
        <w:t>،</w:t>
      </w:r>
      <w:r>
        <w:rPr>
          <w:rtl/>
        </w:rPr>
        <w:t xml:space="preserve"> وقد صارت إليكم فتلقّفوها بينكم تلقّف الكرة</w:t>
      </w:r>
      <w:r w:rsidR="00E32E9A">
        <w:rPr>
          <w:rtl/>
        </w:rPr>
        <w:t>،</w:t>
      </w:r>
      <w:r>
        <w:rPr>
          <w:rtl/>
        </w:rPr>
        <w:t xml:space="preserve"> فو الله</w:t>
      </w:r>
      <w:r w:rsidR="00E32E9A">
        <w:rPr>
          <w:rtl/>
        </w:rPr>
        <w:t>،</w:t>
      </w:r>
      <w:r>
        <w:rPr>
          <w:rtl/>
        </w:rPr>
        <w:t xml:space="preserve"> ما من جنّة ولا نار</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المرجع السابق 6 </w:t>
      </w:r>
      <w:r w:rsidR="00FE2EA4">
        <w:rPr>
          <w:rtl/>
        </w:rPr>
        <w:t>:</w:t>
      </w:r>
      <w:r>
        <w:rPr>
          <w:rtl/>
        </w:rPr>
        <w:t xml:space="preserve"> 370</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وإذا لمْ تصحّ هذه الأخبار عند البعض</w:t>
      </w:r>
      <w:r w:rsidR="00E32E9A">
        <w:rPr>
          <w:rtl/>
        </w:rPr>
        <w:t>،</w:t>
      </w:r>
      <w:r w:rsidRPr="00CF4DEF">
        <w:rPr>
          <w:rtl/>
        </w:rPr>
        <w:t xml:space="preserve"> وخاصّة تذبذبه بين الروم والمسلمين في وقعة اليرموك</w:t>
      </w:r>
      <w:r w:rsidRPr="00D350E6">
        <w:rPr>
          <w:rStyle w:val="libFootnotenumChar"/>
          <w:rtl/>
        </w:rPr>
        <w:t>(1)</w:t>
      </w:r>
      <w:r w:rsidR="00E32E9A">
        <w:rPr>
          <w:rtl/>
        </w:rPr>
        <w:t xml:space="preserve"> - </w:t>
      </w:r>
      <w:r w:rsidRPr="00CF4DEF">
        <w:rPr>
          <w:rtl/>
        </w:rPr>
        <w:t>كما أسلفنا</w:t>
      </w:r>
      <w:r w:rsidR="00E32E9A">
        <w:rPr>
          <w:rtl/>
        </w:rPr>
        <w:t xml:space="preserve"> - </w:t>
      </w:r>
      <w:r w:rsidRPr="00CF4DEF">
        <w:rPr>
          <w:rtl/>
        </w:rPr>
        <w:t>فإنّ الأمر الذي لا مراء فيه أنّه لطول عهده بالكبر والفخر والخيلاء والسيادة في قريش</w:t>
      </w:r>
      <w:r w:rsidR="00E32E9A">
        <w:rPr>
          <w:rtl/>
        </w:rPr>
        <w:t>،</w:t>
      </w:r>
      <w:r w:rsidRPr="00CF4DEF">
        <w:rPr>
          <w:rtl/>
        </w:rPr>
        <w:t xml:space="preserve"> لمْ يتخلَّ يوماً عمّا في نفسه من هذه الصفات</w:t>
      </w:r>
      <w:r w:rsidR="00E32E9A">
        <w:rPr>
          <w:rtl/>
        </w:rPr>
        <w:t>،</w:t>
      </w:r>
      <w:r w:rsidRPr="00CF4DEF">
        <w:rPr>
          <w:rtl/>
        </w:rPr>
        <w:t xml:space="preserve"> ولمْ يبرأ منها بدخوله الإسلام</w:t>
      </w:r>
      <w:r w:rsidR="00E32E9A">
        <w:rPr>
          <w:rtl/>
        </w:rPr>
        <w:t>.</w:t>
      </w:r>
    </w:p>
    <w:p w:rsidR="00D350E6" w:rsidRDefault="00D350E6" w:rsidP="00D350E6">
      <w:pPr>
        <w:pStyle w:val="libNormal"/>
        <w:rPr>
          <w:rtl/>
        </w:rPr>
      </w:pPr>
      <w:r w:rsidRPr="00CF4DEF">
        <w:rPr>
          <w:rtl/>
        </w:rPr>
        <w:t xml:space="preserve">وقد علم الرسول </w:t>
      </w:r>
      <w:r w:rsidR="00FE2A56" w:rsidRPr="00FE2A56">
        <w:rPr>
          <w:rStyle w:val="libAlaemChar"/>
          <w:rtl/>
        </w:rPr>
        <w:t>صلى‌الله‌عليه‌وآله</w:t>
      </w:r>
      <w:r w:rsidRPr="00CF4DEF">
        <w:rPr>
          <w:rtl/>
        </w:rPr>
        <w:t xml:space="preserve"> ذلك في نفسه</w:t>
      </w:r>
      <w:r w:rsidR="00E32E9A">
        <w:rPr>
          <w:rtl/>
        </w:rPr>
        <w:t>،</w:t>
      </w:r>
      <w:r w:rsidRPr="00CF4DEF">
        <w:rPr>
          <w:rtl/>
        </w:rPr>
        <w:t xml:space="preserve"> فأجاب العبّاس يوم الفتح أنْ يجعل لأبي سفيان شيئاً بين قومه</w:t>
      </w:r>
      <w:r w:rsidR="00E32E9A">
        <w:rPr>
          <w:rtl/>
        </w:rPr>
        <w:t>،</w:t>
      </w:r>
      <w:r w:rsidRPr="00CF4DEF">
        <w:rPr>
          <w:rtl/>
        </w:rPr>
        <w:t xml:space="preserve"> بأنْ 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مَن دخل دار أبي سفيان</w:t>
      </w:r>
      <w:r w:rsidR="00E32E9A">
        <w:rPr>
          <w:rStyle w:val="libBold2Char"/>
          <w:rtl/>
        </w:rPr>
        <w:t>،</w:t>
      </w:r>
      <w:r w:rsidRPr="00D350E6">
        <w:rPr>
          <w:rStyle w:val="libBold2Char"/>
          <w:rtl/>
        </w:rPr>
        <w:t xml:space="preserve"> فهو آمن </w:t>
      </w:r>
      <w:r w:rsidR="00FE2EA4">
        <w:rPr>
          <w:rStyle w:val="libBold2Char"/>
          <w:rtl/>
        </w:rPr>
        <w:t>»</w:t>
      </w:r>
      <w:r w:rsidRPr="00D350E6">
        <w:rPr>
          <w:rStyle w:val="libFootnotenumChar"/>
          <w:rtl/>
        </w:rPr>
        <w:t>(2)</w:t>
      </w:r>
      <w:r w:rsidR="00E32E9A">
        <w:rPr>
          <w:rtl/>
        </w:rPr>
        <w:t>.</w:t>
      </w:r>
      <w:r w:rsidRPr="00CF4DEF">
        <w:rPr>
          <w:rtl/>
        </w:rPr>
        <w:t xml:space="preserve"> ثمّ عدّه من المؤلّفة قلوبهم عسى أنْ يلين قلبه ويستجيب بهذا التألّف</w:t>
      </w:r>
      <w:r w:rsidR="00E32E9A">
        <w:rPr>
          <w:rtl/>
        </w:rPr>
        <w:t>.</w:t>
      </w:r>
      <w:r w:rsidRPr="00CF4DEF">
        <w:rPr>
          <w:rtl/>
        </w:rPr>
        <w:t xml:space="preserve"> ومع هذا لمْ يتحرّج من ذكر ما ظنّه منّاً على رسول الله </w:t>
      </w:r>
      <w:r w:rsidR="00FE2A56" w:rsidRPr="00FE2A56">
        <w:rPr>
          <w:rStyle w:val="libAlaemChar"/>
          <w:rtl/>
        </w:rPr>
        <w:t>صلى‌الله‌عليه‌وآله</w:t>
      </w:r>
      <w:r w:rsidRPr="00CF4DEF">
        <w:rPr>
          <w:rtl/>
        </w:rPr>
        <w:t xml:space="preserve"> وتذكيره بمنزلته</w:t>
      </w:r>
      <w:r w:rsidR="00E32E9A">
        <w:rPr>
          <w:rtl/>
        </w:rPr>
        <w:t>،</w:t>
      </w:r>
      <w:r w:rsidRPr="00CF4DEF">
        <w:rPr>
          <w:rtl/>
        </w:rPr>
        <w:t xml:space="preserve"> فيقول للرسول </w:t>
      </w:r>
      <w:r w:rsidR="00FE2A56" w:rsidRPr="00FE2A56">
        <w:rPr>
          <w:rStyle w:val="libAlaemChar"/>
          <w:rtl/>
        </w:rPr>
        <w:t>صلى‌الله‌عليه‌وآله</w:t>
      </w:r>
      <w:r w:rsidRPr="00D350E6">
        <w:rPr>
          <w:rStyle w:val="libFootnotenumChar"/>
          <w:rtl/>
        </w:rPr>
        <w:t>(3)</w:t>
      </w:r>
      <w:r w:rsidR="00E32E9A">
        <w:rPr>
          <w:rtl/>
        </w:rPr>
        <w:t>:</w:t>
      </w:r>
      <w:r w:rsidRPr="00CF4DEF">
        <w:rPr>
          <w:rtl/>
        </w:rPr>
        <w:t xml:space="preserve"> </w:t>
      </w:r>
      <w:r w:rsidR="00C8734B">
        <w:rPr>
          <w:rFonts w:hint="cs"/>
          <w:rtl/>
        </w:rPr>
        <w:t>(</w:t>
      </w:r>
      <w:r w:rsidRPr="00CF4DEF">
        <w:rPr>
          <w:rtl/>
        </w:rPr>
        <w:t>إن هو إلاّ أنْ تركتك فتركتك العرب</w:t>
      </w:r>
      <w:r w:rsidR="00E32E9A">
        <w:rPr>
          <w:rtl/>
        </w:rPr>
        <w:t>،</w:t>
      </w:r>
      <w:r w:rsidRPr="00CF4DEF">
        <w:rPr>
          <w:rtl/>
        </w:rPr>
        <w:t xml:space="preserve"> فما انتطحت جماء ولا ذات قرن</w:t>
      </w:r>
      <w:r w:rsidR="00C8734B">
        <w:rPr>
          <w:rFonts w:hint="cs"/>
          <w:rtl/>
        </w:rPr>
        <w:t>)</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يروي الطبري</w:t>
      </w:r>
      <w:r w:rsidR="00E32E9A">
        <w:rPr>
          <w:rtl/>
        </w:rPr>
        <w:t>:</w:t>
      </w:r>
      <w:r>
        <w:rPr>
          <w:rtl/>
        </w:rPr>
        <w:t xml:space="preserve"> أنّ أبا سفيان كان يحثّ المسلمين في وقعة اليرموك</w:t>
      </w:r>
      <w:r w:rsidR="00E32E9A">
        <w:rPr>
          <w:rtl/>
        </w:rPr>
        <w:t>.</w:t>
      </w:r>
      <w:r>
        <w:rPr>
          <w:rtl/>
        </w:rPr>
        <w:t xml:space="preserve"> المرجع السابق 3 </w:t>
      </w:r>
      <w:r w:rsidR="00FE2EA4">
        <w:rPr>
          <w:rtl/>
        </w:rPr>
        <w:t>:</w:t>
      </w:r>
      <w:r>
        <w:rPr>
          <w:rtl/>
        </w:rPr>
        <w:t xml:space="preserve"> 397</w:t>
      </w:r>
      <w:r w:rsidR="00E32E9A">
        <w:rPr>
          <w:rtl/>
        </w:rPr>
        <w:t>.</w:t>
      </w:r>
    </w:p>
    <w:p w:rsidR="00D350E6" w:rsidRPr="00C8734B" w:rsidRDefault="00D350E6" w:rsidP="00C8734B">
      <w:pPr>
        <w:pStyle w:val="libFootnote"/>
        <w:rPr>
          <w:rtl/>
        </w:rPr>
      </w:pPr>
      <w:r>
        <w:rPr>
          <w:rtl/>
        </w:rPr>
        <w:t>ويروي البعض</w:t>
      </w:r>
      <w:r w:rsidR="00E32E9A">
        <w:rPr>
          <w:rtl/>
        </w:rPr>
        <w:t>:</w:t>
      </w:r>
      <w:r>
        <w:rPr>
          <w:rtl/>
        </w:rPr>
        <w:t xml:space="preserve"> أنّه قد حسن إسلام أبي سفيان بدليل اشتراكه في غزوة حنين</w:t>
      </w:r>
      <w:r w:rsidR="00E32E9A">
        <w:rPr>
          <w:rtl/>
        </w:rPr>
        <w:t>،</w:t>
      </w:r>
      <w:r>
        <w:rPr>
          <w:rtl/>
        </w:rPr>
        <w:t xml:space="preserve"> إلاّ أنّ ابن هشام يروي</w:t>
      </w:r>
      <w:r w:rsidR="00E32E9A">
        <w:rPr>
          <w:rtl/>
        </w:rPr>
        <w:t>،</w:t>
      </w:r>
      <w:r>
        <w:rPr>
          <w:rtl/>
        </w:rPr>
        <w:t xml:space="preserve"> أنّه قال ساعة انهزام المسلمين أوّل الأمر</w:t>
      </w:r>
      <w:r w:rsidR="00E32E9A">
        <w:rPr>
          <w:rtl/>
        </w:rPr>
        <w:t>:</w:t>
      </w:r>
      <w:r>
        <w:rPr>
          <w:rtl/>
        </w:rPr>
        <w:t xml:space="preserve"> لا تنتهي هزيمتهم دون البحر</w:t>
      </w:r>
      <w:r w:rsidR="00E32E9A">
        <w:rPr>
          <w:rtl/>
        </w:rPr>
        <w:t>،</w:t>
      </w:r>
      <w:r>
        <w:rPr>
          <w:rtl/>
        </w:rPr>
        <w:t xml:space="preserve"> وإنّ الأزلام لمعه في كنانته</w:t>
      </w:r>
      <w:r w:rsidR="00E32E9A">
        <w:rPr>
          <w:rtl/>
        </w:rPr>
        <w:t>.</w:t>
      </w:r>
      <w:r>
        <w:rPr>
          <w:rtl/>
        </w:rPr>
        <w:t xml:space="preserve"> ابن هشام</w:t>
      </w:r>
      <w:r w:rsidR="00E32E9A">
        <w:rPr>
          <w:rtl/>
        </w:rPr>
        <w:t>،</w:t>
      </w:r>
      <w:r>
        <w:rPr>
          <w:rtl/>
        </w:rPr>
        <w:t xml:space="preserve"> المرجع السابق 2 </w:t>
      </w:r>
      <w:r w:rsidR="00FE2EA4">
        <w:rPr>
          <w:rtl/>
        </w:rPr>
        <w:t>:</w:t>
      </w:r>
      <w:r>
        <w:rPr>
          <w:rtl/>
        </w:rPr>
        <w:t xml:space="preserve"> 443</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يُذكر أنّ الرسول </w:t>
      </w:r>
      <w:r w:rsidR="00FE2A56" w:rsidRPr="00FE2A56">
        <w:rPr>
          <w:rStyle w:val="libFootnoteAlaemChar"/>
          <w:rtl/>
        </w:rPr>
        <w:t>صلى‌الله‌عليه‌وآله</w:t>
      </w:r>
      <w:r>
        <w:rPr>
          <w:rtl/>
        </w:rPr>
        <w:t xml:space="preserve"> حدّد ثلاثة خيارات للطلقاء</w:t>
      </w:r>
      <w:r w:rsidR="00E32E9A">
        <w:rPr>
          <w:rtl/>
        </w:rPr>
        <w:t>،</w:t>
      </w:r>
      <w:r>
        <w:rPr>
          <w:rtl/>
        </w:rPr>
        <w:t xml:space="preserve"> كي يأمنوا على أنفسهم دخول المسجد أو دخول دار أبي سفيان أو إغلاقهم أبوابهم على أنفسهم</w:t>
      </w:r>
      <w:r w:rsidR="00E32E9A">
        <w:rPr>
          <w:rtl/>
        </w:rPr>
        <w:t>،</w:t>
      </w:r>
      <w:r>
        <w:rPr>
          <w:rtl/>
        </w:rPr>
        <w:t xml:space="preserve"> ولعلّ في ذلك تمييزاً لدخائلهم</w:t>
      </w:r>
      <w:r w:rsidR="00E32E9A">
        <w:rPr>
          <w:rtl/>
        </w:rPr>
        <w:t>،</w:t>
      </w:r>
      <w:r>
        <w:rPr>
          <w:rtl/>
        </w:rPr>
        <w:t xml:space="preserve"> فمَن لمْ يدخل المسجد ومَن لمْ يُغلق بابه على نفسه</w:t>
      </w:r>
      <w:r w:rsidR="00E32E9A">
        <w:rPr>
          <w:rtl/>
        </w:rPr>
        <w:t>،</w:t>
      </w:r>
      <w:r>
        <w:rPr>
          <w:rtl/>
        </w:rPr>
        <w:t xml:space="preserve"> فهو لمْ يأمن على نفسه إلاّ باللياذ بأبي سفيان</w:t>
      </w:r>
      <w:r w:rsidR="00E32E9A">
        <w:rPr>
          <w:rtl/>
        </w:rPr>
        <w:t>،</w:t>
      </w:r>
      <w:r>
        <w:rPr>
          <w:rtl/>
        </w:rPr>
        <w:t xml:space="preserve"> فكان كمَن لاذ به</w:t>
      </w:r>
      <w:r w:rsidR="00E32E9A">
        <w:rPr>
          <w:rtl/>
        </w:rPr>
        <w:t>.</w:t>
      </w:r>
    </w:p>
    <w:p w:rsidR="00D350E6" w:rsidRDefault="00D350E6" w:rsidP="00823380">
      <w:pPr>
        <w:pStyle w:val="libFootnote0"/>
        <w:rPr>
          <w:rtl/>
        </w:rPr>
      </w:pPr>
      <w:r w:rsidRPr="00E32E9A">
        <w:rPr>
          <w:rStyle w:val="libFootnoteChar"/>
          <w:rtl/>
        </w:rPr>
        <w:t>(3)</w:t>
      </w:r>
      <w:r>
        <w:rPr>
          <w:rtl/>
        </w:rPr>
        <w:t xml:space="preserve"> الأصفهاني</w:t>
      </w:r>
      <w:r w:rsidR="00E32E9A">
        <w:rPr>
          <w:rtl/>
        </w:rPr>
        <w:t>،</w:t>
      </w:r>
      <w:r>
        <w:rPr>
          <w:rtl/>
        </w:rPr>
        <w:t xml:space="preserve"> المرجع السابق 6 </w:t>
      </w:r>
      <w:r w:rsidR="00FE2EA4">
        <w:rPr>
          <w:rtl/>
        </w:rPr>
        <w:t>:</w:t>
      </w:r>
      <w:r>
        <w:rPr>
          <w:rtl/>
        </w:rPr>
        <w:t xml:space="preserve"> 359</w:t>
      </w:r>
      <w:r w:rsidR="00E32E9A">
        <w:rPr>
          <w:rtl/>
        </w:rPr>
        <w:t>.</w:t>
      </w:r>
    </w:p>
    <w:p w:rsidR="00D350E6" w:rsidRDefault="00D350E6" w:rsidP="00D350E6">
      <w:pPr>
        <w:pStyle w:val="libNormal"/>
      </w:pPr>
      <w:r>
        <w:rPr>
          <w:rtl/>
        </w:rPr>
        <w:br w:type="page"/>
      </w:r>
    </w:p>
    <w:p w:rsidR="00D350E6" w:rsidRDefault="00D350E6" w:rsidP="004537CB">
      <w:pPr>
        <w:pStyle w:val="Heading2Center"/>
        <w:rPr>
          <w:rtl/>
        </w:rPr>
      </w:pPr>
      <w:bookmarkStart w:id="30" w:name="السيطرة_على_النظام"/>
      <w:bookmarkStart w:id="31" w:name="_Toc371246077"/>
      <w:bookmarkEnd w:id="30"/>
      <w:r>
        <w:rPr>
          <w:rtl/>
        </w:rPr>
        <w:lastRenderedPageBreak/>
        <w:t>السيطرة على النظام</w:t>
      </w:r>
      <w:bookmarkEnd w:id="31"/>
      <w:r>
        <w:rPr>
          <w:rtl/>
        </w:rPr>
        <w:t xml:space="preserve"> </w:t>
      </w:r>
    </w:p>
    <w:p w:rsidR="00D350E6" w:rsidRDefault="00D350E6" w:rsidP="00CF4DEF">
      <w:pPr>
        <w:pStyle w:val="libNormal"/>
        <w:rPr>
          <w:rtl/>
        </w:rPr>
      </w:pPr>
      <w:r>
        <w:rPr>
          <w:rtl/>
        </w:rPr>
        <w:t>عندما تأكّد نجاح النظام الجديد في بسط سلطانه وتيقّن استقراره</w:t>
      </w:r>
      <w:r w:rsidR="00E32E9A">
        <w:rPr>
          <w:rtl/>
        </w:rPr>
        <w:t>،</w:t>
      </w:r>
      <w:r>
        <w:rPr>
          <w:rtl/>
        </w:rPr>
        <w:t xml:space="preserve"> ودخلته الناس أفواجاً ودانت له العرب أقواماً</w:t>
      </w:r>
      <w:r w:rsidR="00E32E9A">
        <w:rPr>
          <w:rtl/>
        </w:rPr>
        <w:t>،</w:t>
      </w:r>
      <w:r>
        <w:rPr>
          <w:rtl/>
        </w:rPr>
        <w:t xml:space="preserve"> هنالك نظر الحزب إلى نفسه وتلفّت حوله</w:t>
      </w:r>
      <w:r w:rsidR="00E32E9A">
        <w:rPr>
          <w:rtl/>
        </w:rPr>
        <w:t>،</w:t>
      </w:r>
      <w:r>
        <w:rPr>
          <w:rtl/>
        </w:rPr>
        <w:t xml:space="preserve"> فهاله ما رأى</w:t>
      </w:r>
      <w:r w:rsidR="00E32E9A">
        <w:rPr>
          <w:rtl/>
        </w:rPr>
        <w:t>.</w:t>
      </w:r>
    </w:p>
    <w:p w:rsidR="00D350E6" w:rsidRDefault="00D350E6" w:rsidP="00CF4DEF">
      <w:pPr>
        <w:pStyle w:val="libNormal"/>
        <w:rPr>
          <w:rtl/>
        </w:rPr>
      </w:pPr>
      <w:r>
        <w:rPr>
          <w:rtl/>
        </w:rPr>
        <w:t>رأى نفسه ذا سجل حافل بالعداء والكيد للنظام</w:t>
      </w:r>
      <w:r w:rsidR="00E32E9A">
        <w:rPr>
          <w:rtl/>
        </w:rPr>
        <w:t>،</w:t>
      </w:r>
      <w:r>
        <w:rPr>
          <w:rtl/>
        </w:rPr>
        <w:t xml:space="preserve"> وليس لهم من فضل واحد يُذكر لهم</w:t>
      </w:r>
      <w:r w:rsidR="00E32E9A">
        <w:rPr>
          <w:rtl/>
        </w:rPr>
        <w:t>،</w:t>
      </w:r>
      <w:r>
        <w:rPr>
          <w:rtl/>
        </w:rPr>
        <w:t xml:space="preserve"> فعلموا أنّ السبق قد فاتهم</w:t>
      </w:r>
      <w:r w:rsidR="00E32E9A">
        <w:rPr>
          <w:rtl/>
        </w:rPr>
        <w:t>،</w:t>
      </w:r>
      <w:r>
        <w:rPr>
          <w:rtl/>
        </w:rPr>
        <w:t xml:space="preserve"> وأنّ ما فاتهم كثير</w:t>
      </w:r>
      <w:r w:rsidR="00E32E9A">
        <w:rPr>
          <w:rtl/>
        </w:rPr>
        <w:t>،</w:t>
      </w:r>
      <w:r>
        <w:rPr>
          <w:rtl/>
        </w:rPr>
        <w:t xml:space="preserve"> ثمّ تلفّتوا حولهم فإذا بغيرهم قد تضخمت سجلاتهم إسهاماً في تأسيس النظام والذود عنه بعد أن بذلوا دماءهم</w:t>
      </w:r>
      <w:r w:rsidR="00E32E9A">
        <w:rPr>
          <w:rtl/>
        </w:rPr>
        <w:t>،</w:t>
      </w:r>
      <w:r>
        <w:rPr>
          <w:rtl/>
        </w:rPr>
        <w:t xml:space="preserve"> وأخرجوا من ديارهم وأموالهم</w:t>
      </w:r>
      <w:r w:rsidR="00E32E9A">
        <w:rPr>
          <w:rtl/>
        </w:rPr>
        <w:t>،</w:t>
      </w:r>
      <w:r>
        <w:rPr>
          <w:rtl/>
        </w:rPr>
        <w:t xml:space="preserve"> فقدّمتهم سابقاتهم</w:t>
      </w:r>
      <w:r w:rsidR="00E32E9A">
        <w:rPr>
          <w:rtl/>
        </w:rPr>
        <w:t>،</w:t>
      </w:r>
      <w:r>
        <w:rPr>
          <w:rtl/>
        </w:rPr>
        <w:t xml:space="preserve"> وأصبح مستضعفو الأمس هُم الأئمة اليوم والوارثين</w:t>
      </w:r>
      <w:r w:rsidR="00E32E9A">
        <w:rPr>
          <w:rtl/>
        </w:rPr>
        <w:t>.</w:t>
      </w:r>
    </w:p>
    <w:p w:rsidR="00D350E6" w:rsidRDefault="00D350E6" w:rsidP="00D350E6">
      <w:pPr>
        <w:pStyle w:val="libNormal"/>
        <w:rPr>
          <w:rtl/>
        </w:rPr>
      </w:pPr>
      <w:r w:rsidRPr="00CF4DEF">
        <w:rPr>
          <w:rtl/>
        </w:rPr>
        <w:t xml:space="preserve">والرسول </w:t>
      </w:r>
      <w:r w:rsidR="00FE2A56" w:rsidRPr="00FE2A56">
        <w:rPr>
          <w:rStyle w:val="libAlaemChar"/>
          <w:rtl/>
        </w:rPr>
        <w:t>صلى‌الله‌عليه‌وآله</w:t>
      </w:r>
      <w:r w:rsidRPr="00CF4DEF">
        <w:rPr>
          <w:rtl/>
        </w:rPr>
        <w:t xml:space="preserve"> قد أعلن بما لا لبس فيه</w:t>
      </w:r>
      <w:r w:rsidRPr="00D350E6">
        <w:rPr>
          <w:rStyle w:val="libFootnotenumChar"/>
          <w:rtl/>
        </w:rPr>
        <w:t>(1)</w:t>
      </w:r>
      <w:r w:rsidR="00E32E9A">
        <w:rPr>
          <w:rtl/>
        </w:rPr>
        <w:t>:</w:t>
      </w:r>
    </w:p>
    <w:p w:rsidR="00D350E6" w:rsidRDefault="00FE2EA4" w:rsidP="00D350E6">
      <w:pPr>
        <w:pStyle w:val="libNormal"/>
        <w:rPr>
          <w:rtl/>
        </w:rPr>
      </w:pPr>
      <w:r>
        <w:rPr>
          <w:rStyle w:val="libBold2Char"/>
          <w:rtl/>
        </w:rPr>
        <w:t>«</w:t>
      </w:r>
      <w:r w:rsidR="00D350E6" w:rsidRPr="008E52ED">
        <w:rPr>
          <w:rStyle w:val="libBold2Char"/>
          <w:rtl/>
        </w:rPr>
        <w:t xml:space="preserve"> يا معشر قريش</w:t>
      </w:r>
      <w:r w:rsidR="00E32E9A">
        <w:rPr>
          <w:rStyle w:val="libBold2Char"/>
          <w:rtl/>
        </w:rPr>
        <w:t>،</w:t>
      </w:r>
      <w:r w:rsidR="00D350E6" w:rsidRPr="008E52ED">
        <w:rPr>
          <w:rStyle w:val="libBold2Char"/>
          <w:rtl/>
        </w:rPr>
        <w:t xml:space="preserve"> إنّ الله قد أذهب عنكم نخوة الجاهليّة</w:t>
      </w:r>
      <w:r w:rsidR="00E32E9A">
        <w:rPr>
          <w:rStyle w:val="libBold2Char"/>
          <w:rtl/>
        </w:rPr>
        <w:t>،</w:t>
      </w:r>
      <w:r w:rsidR="00D350E6" w:rsidRPr="008E52ED">
        <w:rPr>
          <w:rStyle w:val="libBold2Char"/>
          <w:rtl/>
        </w:rPr>
        <w:t xml:space="preserve"> وتعظمها بالآباء</w:t>
      </w:r>
      <w:r w:rsidR="00E32E9A">
        <w:rPr>
          <w:rStyle w:val="libBold2Char"/>
          <w:rtl/>
        </w:rPr>
        <w:t>،</w:t>
      </w:r>
      <w:r w:rsidR="00D350E6" w:rsidRPr="008E52ED">
        <w:rPr>
          <w:rStyle w:val="libBold2Char"/>
          <w:rtl/>
        </w:rPr>
        <w:t xml:space="preserve"> النّاس من آدم</w:t>
      </w:r>
      <w:r w:rsidR="00E32E9A">
        <w:rPr>
          <w:rStyle w:val="libBold2Char"/>
          <w:rtl/>
        </w:rPr>
        <w:t>،</w:t>
      </w:r>
      <w:r w:rsidR="00D350E6" w:rsidRPr="008E52ED">
        <w:rPr>
          <w:rStyle w:val="libBold2Char"/>
          <w:rtl/>
        </w:rPr>
        <w:t xml:space="preserve"> وآدم خُلق من تراب </w:t>
      </w:r>
      <w:r>
        <w:rPr>
          <w:rStyle w:val="libBold2Char"/>
          <w:rtl/>
        </w:rPr>
        <w:t>»</w:t>
      </w:r>
      <w:r w:rsidR="00E32E9A">
        <w:rPr>
          <w:rStyle w:val="libBold2Char"/>
          <w:rtl/>
        </w:rPr>
        <w:t>.</w:t>
      </w:r>
      <w:r w:rsidR="00D350E6" w:rsidRPr="00CF4DEF">
        <w:rPr>
          <w:rtl/>
        </w:rPr>
        <w:t xml:space="preserve"> ثمّ أعلن الميزان الجديد</w:t>
      </w:r>
      <w:r w:rsidR="00E32E9A">
        <w:rPr>
          <w:rtl/>
        </w:rPr>
        <w:t>:</w:t>
      </w:r>
      <w:r w:rsidR="00D350E6" w:rsidRPr="00CF4DEF">
        <w:rPr>
          <w:rtl/>
        </w:rPr>
        <w:t xml:space="preserve"> </w:t>
      </w:r>
      <w:r w:rsidR="00D350E6" w:rsidRPr="00182258">
        <w:rPr>
          <w:rStyle w:val="libAlaemChar"/>
          <w:rtl/>
        </w:rPr>
        <w:t>(</w:t>
      </w:r>
      <w:r w:rsidR="00D350E6" w:rsidRPr="00CF4DEF">
        <w:rPr>
          <w:rStyle w:val="libAieChar"/>
          <w:rtl/>
        </w:rPr>
        <w:t xml:space="preserve"> </w:t>
      </w:r>
      <w:r w:rsidR="00D350E6" w:rsidRPr="00CF4DEF">
        <w:rPr>
          <w:rStyle w:val="libAieChar"/>
          <w:rFonts w:hint="cs"/>
          <w:rtl/>
        </w:rPr>
        <w:t xml:space="preserve">إِنّ أَكْرَمَكُمْ عِندَ اللّهِ أَتْقَاكُمْ </w:t>
      </w:r>
      <w:r w:rsidR="00D350E6" w:rsidRPr="00182258">
        <w:rPr>
          <w:rStyle w:val="libAlaemChar"/>
          <w:rtl/>
        </w:rPr>
        <w:t>)</w:t>
      </w:r>
      <w:r w:rsidR="00D350E6" w:rsidRPr="00D350E6">
        <w:rPr>
          <w:rStyle w:val="libFootnotenumChar"/>
          <w:rtl/>
        </w:rPr>
        <w:t>(2)</w:t>
      </w:r>
      <w:r w:rsidR="00E32E9A">
        <w:rPr>
          <w:rtl/>
        </w:rPr>
        <w:t>.</w:t>
      </w:r>
    </w:p>
    <w:p w:rsidR="00D350E6" w:rsidRDefault="00D350E6" w:rsidP="00CF4DEF">
      <w:pPr>
        <w:pStyle w:val="libNormal"/>
        <w:rPr>
          <w:rtl/>
        </w:rPr>
      </w:pPr>
      <w:r>
        <w:rPr>
          <w:rtl/>
        </w:rPr>
        <w:t>فقد سدّت</w:t>
      </w:r>
      <w:r w:rsidR="00E32E9A">
        <w:rPr>
          <w:rtl/>
        </w:rPr>
        <w:t xml:space="preserve"> </w:t>
      </w:r>
      <w:r w:rsidR="00C8734B">
        <w:rPr>
          <w:rtl/>
        </w:rPr>
        <w:t>إذن</w:t>
      </w:r>
      <w:r w:rsidR="00E32E9A">
        <w:rPr>
          <w:rtl/>
        </w:rPr>
        <w:t xml:space="preserve"> </w:t>
      </w:r>
      <w:r>
        <w:rPr>
          <w:rtl/>
        </w:rPr>
        <w:t>جميع السبل</w:t>
      </w:r>
      <w:r w:rsidR="00E32E9A">
        <w:rPr>
          <w:rtl/>
        </w:rPr>
        <w:t>،</w:t>
      </w:r>
      <w:r>
        <w:rPr>
          <w:rtl/>
        </w:rPr>
        <w:t xml:space="preserve"> وبقي واحد فقط ليرتادوه</w:t>
      </w:r>
      <w:r w:rsidR="00E32E9A">
        <w:rPr>
          <w:rtl/>
        </w:rPr>
        <w:t>،</w:t>
      </w:r>
      <w:r>
        <w:rPr>
          <w:rtl/>
        </w:rPr>
        <w:t xml:space="preserve"> الانصياع للنظام الجديد وإحناء الرأس</w:t>
      </w:r>
      <w:r w:rsidR="00E32E9A">
        <w:rPr>
          <w:rtl/>
        </w:rPr>
        <w:t>؛</w:t>
      </w:r>
      <w:r>
        <w:rPr>
          <w:rtl/>
        </w:rPr>
        <w:t xml:space="preserve"> عسى أنْ يُصيبوا بمسالمته ما لمْ يُدركوا بعدائه</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الطبري</w:t>
      </w:r>
      <w:r w:rsidR="00E32E9A">
        <w:rPr>
          <w:rtl/>
        </w:rPr>
        <w:t>،</w:t>
      </w:r>
      <w:r>
        <w:rPr>
          <w:rtl/>
        </w:rPr>
        <w:t xml:space="preserve"> المرجع السابق 3 </w:t>
      </w:r>
      <w:r w:rsidR="00FE2EA4">
        <w:rPr>
          <w:rtl/>
        </w:rPr>
        <w:t>:</w:t>
      </w:r>
      <w:r>
        <w:rPr>
          <w:rtl/>
        </w:rPr>
        <w:t xml:space="preserve"> 61</w:t>
      </w:r>
      <w:r w:rsidR="00E32E9A">
        <w:rPr>
          <w:rtl/>
        </w:rPr>
        <w:t>.</w:t>
      </w:r>
    </w:p>
    <w:p w:rsidR="00D350E6" w:rsidRDefault="00D350E6" w:rsidP="00823380">
      <w:pPr>
        <w:pStyle w:val="libFootnote0"/>
        <w:rPr>
          <w:rtl/>
        </w:rPr>
      </w:pPr>
      <w:r w:rsidRPr="00E32E9A">
        <w:rPr>
          <w:rStyle w:val="libFootnoteChar"/>
          <w:rtl/>
        </w:rPr>
        <w:t>(2)</w:t>
      </w:r>
      <w:r>
        <w:rPr>
          <w:rtl/>
        </w:rPr>
        <w:t xml:space="preserve"> سورة الحجرات </w:t>
      </w:r>
      <w:r w:rsidR="00FE2EA4">
        <w:rPr>
          <w:rtl/>
        </w:rPr>
        <w:t>:</w:t>
      </w:r>
      <w:r>
        <w:rPr>
          <w:rtl/>
        </w:rPr>
        <w:t xml:space="preserve"> 13</w:t>
      </w:r>
      <w:r w:rsidR="00E32E9A">
        <w:rPr>
          <w:rtl/>
        </w:rPr>
        <w:t>.</w:t>
      </w:r>
    </w:p>
    <w:p w:rsidR="00D350E6" w:rsidRDefault="00D350E6" w:rsidP="00D350E6">
      <w:pPr>
        <w:pStyle w:val="libNormal"/>
      </w:pPr>
      <w:r>
        <w:rPr>
          <w:rtl/>
        </w:rPr>
        <w:br w:type="page"/>
      </w:r>
    </w:p>
    <w:p w:rsidR="00D350E6" w:rsidRDefault="00D350E6" w:rsidP="00D671FA">
      <w:pPr>
        <w:pStyle w:val="libNormal"/>
        <w:rPr>
          <w:rtl/>
        </w:rPr>
      </w:pPr>
      <w:r w:rsidRPr="00CF4DEF">
        <w:rPr>
          <w:rtl/>
        </w:rPr>
        <w:lastRenderedPageBreak/>
        <w:t>انظر إلى أبي سفيان يأتي مهتاجاً عند استخلاف أبي بكر فيقول</w:t>
      </w:r>
      <w:r w:rsidR="00E32E9A">
        <w:rPr>
          <w:rtl/>
        </w:rPr>
        <w:t>:</w:t>
      </w:r>
      <w:r w:rsidRPr="00CF4DEF">
        <w:rPr>
          <w:rtl/>
        </w:rPr>
        <w:t xml:space="preserve"> </w:t>
      </w:r>
      <w:r w:rsidR="00C8734B">
        <w:rPr>
          <w:rFonts w:hint="cs"/>
          <w:rtl/>
        </w:rPr>
        <w:t>(</w:t>
      </w:r>
      <w:r w:rsidRPr="00CF4DEF">
        <w:rPr>
          <w:rtl/>
        </w:rPr>
        <w:t>والله</w:t>
      </w:r>
      <w:r w:rsidR="00E32E9A">
        <w:rPr>
          <w:rtl/>
        </w:rPr>
        <w:t>،</w:t>
      </w:r>
      <w:r w:rsidRPr="00CF4DEF">
        <w:rPr>
          <w:rtl/>
        </w:rPr>
        <w:t xml:space="preserve"> إنّي لأرى عجاجةً لا يُطفئها إلاّ دم</w:t>
      </w:r>
      <w:r w:rsidR="00E32E9A">
        <w:rPr>
          <w:rtl/>
        </w:rPr>
        <w:t>،</w:t>
      </w:r>
      <w:r w:rsidRPr="00CF4DEF">
        <w:rPr>
          <w:rtl/>
        </w:rPr>
        <w:t xml:space="preserve"> يا آل عبد مناف</w:t>
      </w:r>
      <w:r w:rsidR="00E32E9A">
        <w:rPr>
          <w:rtl/>
        </w:rPr>
        <w:t>،</w:t>
      </w:r>
      <w:r w:rsidRPr="00CF4DEF">
        <w:rPr>
          <w:rtl/>
        </w:rPr>
        <w:t xml:space="preserve"> فيم أبوبكر من أموركم</w:t>
      </w:r>
      <w:r w:rsidR="00E32E9A">
        <w:rPr>
          <w:rtl/>
        </w:rPr>
        <w:t>،</w:t>
      </w:r>
      <w:r w:rsidRPr="00CF4DEF">
        <w:rPr>
          <w:rtl/>
        </w:rPr>
        <w:t xml:space="preserve"> أين المستضعفان</w:t>
      </w:r>
      <w:r w:rsidR="00E32E9A">
        <w:rPr>
          <w:rtl/>
        </w:rPr>
        <w:t>؟</w:t>
      </w:r>
      <w:r w:rsidRPr="00CF4DEF">
        <w:rPr>
          <w:rtl/>
        </w:rPr>
        <w:t xml:space="preserve"> أين الأذلان عليّ </w:t>
      </w:r>
      <w:r w:rsidR="00FE2A56" w:rsidRPr="00FE2A56">
        <w:rPr>
          <w:rStyle w:val="libAlaemChar"/>
          <w:rtl/>
        </w:rPr>
        <w:t>عليه‌السلام</w:t>
      </w:r>
      <w:r w:rsidRPr="00CF4DEF">
        <w:rPr>
          <w:rtl/>
        </w:rPr>
        <w:t xml:space="preserve"> والعبّاس</w:t>
      </w:r>
      <w:r w:rsidR="00E32E9A">
        <w:rPr>
          <w:rtl/>
        </w:rPr>
        <w:t>؟</w:t>
      </w:r>
      <w:r w:rsidRPr="00CF4DEF">
        <w:rPr>
          <w:rtl/>
        </w:rPr>
        <w:t xml:space="preserve"> أبا حسن</w:t>
      </w:r>
      <w:r w:rsidR="00E32E9A">
        <w:rPr>
          <w:rtl/>
        </w:rPr>
        <w:t>،</w:t>
      </w:r>
      <w:r w:rsidRPr="00CF4DEF">
        <w:rPr>
          <w:rtl/>
        </w:rPr>
        <w:t xml:space="preserve"> اُبسط يدك أبايعك</w:t>
      </w:r>
      <w:r w:rsidR="00C8734B">
        <w:rPr>
          <w:rFonts w:hint="cs"/>
          <w:rtl/>
        </w:rPr>
        <w:t>)،</w:t>
      </w:r>
      <w:r w:rsidRPr="00CF4DEF">
        <w:rPr>
          <w:rtl/>
        </w:rPr>
        <w:t xml:space="preserve"> فيزجره عليّ </w:t>
      </w:r>
      <w:r w:rsidR="00FE2A56" w:rsidRPr="00FE2A56">
        <w:rPr>
          <w:rStyle w:val="libAlaemChar"/>
          <w:rtl/>
        </w:rPr>
        <w:t>عليه‌السلام</w:t>
      </w:r>
      <w:r w:rsidRPr="00CF4DEF">
        <w:rPr>
          <w:rtl/>
        </w:rPr>
        <w:t xml:space="preserve"> قائلاً له</w:t>
      </w:r>
      <w:r w:rsidR="00E32E9A">
        <w:rPr>
          <w:rtl/>
        </w:rPr>
        <w:t>:</w:t>
      </w:r>
      <w:r w:rsidR="00D671FA">
        <w:rPr>
          <w:rStyle w:val="libBold2Char"/>
          <w:rFonts w:hint="cs"/>
          <w:rtl/>
        </w:rPr>
        <w:t xml:space="preserve"> (</w:t>
      </w:r>
      <w:r w:rsidRPr="00D350E6">
        <w:rPr>
          <w:rStyle w:val="libBold2Char"/>
          <w:rtl/>
        </w:rPr>
        <w:t>إنّك</w:t>
      </w:r>
      <w:r w:rsidRPr="00D350E6">
        <w:rPr>
          <w:rStyle w:val="libBold2Char"/>
        </w:rPr>
        <w:t xml:space="preserve"> </w:t>
      </w:r>
      <w:r w:rsidRPr="00D350E6">
        <w:rPr>
          <w:rStyle w:val="libBold2Char"/>
          <w:rtl/>
        </w:rPr>
        <w:t>والله</w:t>
      </w:r>
      <w:r w:rsidR="00E32E9A">
        <w:rPr>
          <w:rStyle w:val="libBold2Char"/>
          <w:rtl/>
        </w:rPr>
        <w:t>،</w:t>
      </w:r>
      <w:r w:rsidRPr="00D350E6">
        <w:rPr>
          <w:rStyle w:val="libBold2Char"/>
        </w:rPr>
        <w:t xml:space="preserve"> </w:t>
      </w:r>
      <w:r w:rsidRPr="00D350E6">
        <w:rPr>
          <w:rStyle w:val="libBold2Char"/>
          <w:rtl/>
        </w:rPr>
        <w:t>ما</w:t>
      </w:r>
      <w:r w:rsidRPr="00D350E6">
        <w:rPr>
          <w:rStyle w:val="libBold2Char"/>
        </w:rPr>
        <w:t xml:space="preserve"> </w:t>
      </w:r>
      <w:r w:rsidRPr="00D350E6">
        <w:rPr>
          <w:rStyle w:val="libBold2Char"/>
          <w:rtl/>
        </w:rPr>
        <w:t>أردت</w:t>
      </w:r>
      <w:r w:rsidRPr="00D350E6">
        <w:rPr>
          <w:rStyle w:val="libBold2Char"/>
        </w:rPr>
        <w:t xml:space="preserve"> </w:t>
      </w:r>
      <w:r w:rsidRPr="00D350E6">
        <w:rPr>
          <w:rStyle w:val="libBold2Char"/>
          <w:rtl/>
        </w:rPr>
        <w:t>بهذا</w:t>
      </w:r>
      <w:r w:rsidRPr="00D350E6">
        <w:rPr>
          <w:rStyle w:val="libBold2Char"/>
        </w:rPr>
        <w:t xml:space="preserve"> </w:t>
      </w:r>
      <w:r w:rsidRPr="00D350E6">
        <w:rPr>
          <w:rStyle w:val="libBold2Char"/>
          <w:rtl/>
        </w:rPr>
        <w:t>إلاّ</w:t>
      </w:r>
      <w:r w:rsidRPr="00D350E6">
        <w:rPr>
          <w:rStyle w:val="libBold2Char"/>
        </w:rPr>
        <w:t xml:space="preserve"> </w:t>
      </w:r>
      <w:r w:rsidRPr="00D350E6">
        <w:rPr>
          <w:rStyle w:val="libBold2Char"/>
          <w:rtl/>
        </w:rPr>
        <w:t>الفتنة</w:t>
      </w:r>
      <w:r w:rsidR="00D671FA">
        <w:rPr>
          <w:rStyle w:val="libBold2Char"/>
          <w:rFonts w:hint="cs"/>
          <w:rtl/>
        </w:rPr>
        <w:t xml:space="preserve">) </w:t>
      </w:r>
      <w:r w:rsidR="00D671FA" w:rsidRPr="00D671FA">
        <w:rPr>
          <w:rStyle w:val="libFootnotenumChar"/>
          <w:rFonts w:hint="cs"/>
          <w:rtl/>
        </w:rPr>
        <w:t>(1)</w:t>
      </w:r>
      <w:r w:rsidR="00E32E9A">
        <w:rPr>
          <w:rtl/>
        </w:rPr>
        <w:t>.</w:t>
      </w:r>
    </w:p>
    <w:p w:rsidR="00D350E6" w:rsidRDefault="00D350E6" w:rsidP="00D350E6">
      <w:pPr>
        <w:pStyle w:val="libNormal"/>
      </w:pPr>
      <w:r w:rsidRPr="00CF4DEF">
        <w:rPr>
          <w:rtl/>
        </w:rPr>
        <w:t>فلمّا أُخبر أنّ أبابكر قد استخلف ابنه</w:t>
      </w:r>
      <w:r w:rsidR="00E32E9A">
        <w:rPr>
          <w:rtl/>
        </w:rPr>
        <w:t>،</w:t>
      </w:r>
      <w:r w:rsidRPr="00CF4DEF">
        <w:rPr>
          <w:rtl/>
        </w:rPr>
        <w:t xml:space="preserve"> قال</w:t>
      </w:r>
      <w:r w:rsidR="00E32E9A">
        <w:rPr>
          <w:rtl/>
        </w:rPr>
        <w:t>:</w:t>
      </w:r>
      <w:r w:rsidRPr="00CF4DEF">
        <w:rPr>
          <w:rtl/>
        </w:rPr>
        <w:t xml:space="preserve"> وصلته رحم</w:t>
      </w:r>
      <w:r w:rsidR="00D671FA">
        <w:rPr>
          <w:rFonts w:hint="cs"/>
          <w:rtl/>
        </w:rPr>
        <w:t>!</w:t>
      </w:r>
      <w:r w:rsidR="00E32E9A">
        <w:rPr>
          <w:rtl/>
        </w:rPr>
        <w:t>.</w:t>
      </w:r>
    </w:p>
    <w:p w:rsidR="00D671FA" w:rsidRDefault="00D350E6" w:rsidP="00D350E6">
      <w:pPr>
        <w:pStyle w:val="libNormal"/>
        <w:rPr>
          <w:rtl/>
        </w:rPr>
      </w:pPr>
      <w:r w:rsidRPr="00CF4DEF">
        <w:rPr>
          <w:rtl/>
        </w:rPr>
        <w:t>ثمّ تفحّص مُوجز الخُطّة كما تصوّرها أبو سفيان وامرأته هند</w:t>
      </w:r>
      <w:r w:rsidR="00E32E9A">
        <w:rPr>
          <w:rtl/>
        </w:rPr>
        <w:t>،</w:t>
      </w:r>
      <w:r w:rsidRPr="00CF4DEF">
        <w:rPr>
          <w:rtl/>
        </w:rPr>
        <w:t xml:space="preserve"> ينصحان بها ابنهما معاوية لمَا قدم من الشام بعد أنْ استعمله عمر عليها</w:t>
      </w:r>
      <w:r w:rsidR="00E32E9A">
        <w:rPr>
          <w:rtl/>
        </w:rPr>
        <w:t>.</w:t>
      </w:r>
      <w:r w:rsidRPr="00CF4DEF">
        <w:rPr>
          <w:rtl/>
        </w:rPr>
        <w:t xml:space="preserve"> قالت هند</w:t>
      </w:r>
      <w:r w:rsidRPr="00D350E6">
        <w:rPr>
          <w:rStyle w:val="libFootnotenumChar"/>
          <w:rtl/>
        </w:rPr>
        <w:t>(2)</w:t>
      </w:r>
      <w:r w:rsidR="00E32E9A">
        <w:rPr>
          <w:rtl/>
        </w:rPr>
        <w:t>:</w:t>
      </w:r>
      <w:r w:rsidRPr="00CF4DEF">
        <w:rPr>
          <w:rtl/>
        </w:rPr>
        <w:t xml:space="preserve"> </w:t>
      </w:r>
    </w:p>
    <w:p w:rsidR="00D350E6" w:rsidRDefault="00D671FA" w:rsidP="00D350E6">
      <w:pPr>
        <w:pStyle w:val="libNormal"/>
        <w:rPr>
          <w:rtl/>
        </w:rPr>
      </w:pPr>
      <w:r>
        <w:rPr>
          <w:rFonts w:hint="cs"/>
          <w:rtl/>
        </w:rPr>
        <w:t>(</w:t>
      </w:r>
      <w:r w:rsidR="00D350E6" w:rsidRPr="00CF4DEF">
        <w:rPr>
          <w:rtl/>
        </w:rPr>
        <w:t>يا بني</w:t>
      </w:r>
      <w:r w:rsidR="00E32E9A">
        <w:rPr>
          <w:rtl/>
        </w:rPr>
        <w:t>،</w:t>
      </w:r>
      <w:r w:rsidR="00D350E6" w:rsidRPr="00CF4DEF">
        <w:rPr>
          <w:rtl/>
        </w:rPr>
        <w:t xml:space="preserve"> إنّه قلّما ولدت حرّة مثلك وقد استعملك هذا الرجل</w:t>
      </w:r>
      <w:r w:rsidR="00E32E9A">
        <w:rPr>
          <w:rtl/>
        </w:rPr>
        <w:t>،</w:t>
      </w:r>
      <w:r w:rsidR="00D350E6" w:rsidRPr="00CF4DEF">
        <w:rPr>
          <w:rtl/>
        </w:rPr>
        <w:t xml:space="preserve"> فاعمل بما وافقه</w:t>
      </w:r>
      <w:r w:rsidR="00E32E9A">
        <w:rPr>
          <w:rtl/>
        </w:rPr>
        <w:t>،</w:t>
      </w:r>
      <w:r w:rsidR="00D350E6" w:rsidRPr="00CF4DEF">
        <w:rPr>
          <w:rtl/>
        </w:rPr>
        <w:t xml:space="preserve"> أحببتَ ذلك أمْ كرهته</w:t>
      </w:r>
      <w:r>
        <w:rPr>
          <w:rFonts w:hint="cs"/>
          <w:rtl/>
        </w:rPr>
        <w:t>)</w:t>
      </w:r>
      <w:r w:rsidR="00E32E9A">
        <w:rPr>
          <w:rtl/>
        </w:rPr>
        <w:t>.</w:t>
      </w:r>
    </w:p>
    <w:p w:rsidR="00D671FA" w:rsidRDefault="00D350E6" w:rsidP="00CF4DEF">
      <w:pPr>
        <w:pStyle w:val="libNormal"/>
        <w:rPr>
          <w:rtl/>
        </w:rPr>
      </w:pPr>
      <w:r>
        <w:rPr>
          <w:rtl/>
        </w:rPr>
        <w:t>ثمّ قال أبو سفيان</w:t>
      </w:r>
      <w:r w:rsidR="00E32E9A">
        <w:rPr>
          <w:rtl/>
        </w:rPr>
        <w:t>:</w:t>
      </w:r>
      <w:r>
        <w:rPr>
          <w:rtl/>
        </w:rPr>
        <w:t xml:space="preserve"> </w:t>
      </w:r>
    </w:p>
    <w:p w:rsidR="00D350E6" w:rsidRDefault="00D671FA" w:rsidP="00CF4DEF">
      <w:pPr>
        <w:pStyle w:val="libNormal"/>
        <w:rPr>
          <w:rtl/>
        </w:rPr>
      </w:pPr>
      <w:r>
        <w:rPr>
          <w:rFonts w:hint="cs"/>
          <w:rtl/>
        </w:rPr>
        <w:t>(</w:t>
      </w:r>
      <w:r w:rsidR="00D350E6">
        <w:rPr>
          <w:rtl/>
        </w:rPr>
        <w:t>يا بني</w:t>
      </w:r>
      <w:r w:rsidR="00E32E9A">
        <w:rPr>
          <w:rtl/>
        </w:rPr>
        <w:t>،</w:t>
      </w:r>
      <w:r w:rsidR="00D350E6">
        <w:rPr>
          <w:rtl/>
        </w:rPr>
        <w:t xml:space="preserve"> إنّ هؤلاء الرهط من المهاجرين سبقونا وتأخّرنا عنهم</w:t>
      </w:r>
      <w:r w:rsidR="00E32E9A">
        <w:rPr>
          <w:rtl/>
        </w:rPr>
        <w:t>،</w:t>
      </w:r>
      <w:r w:rsidR="00D350E6">
        <w:rPr>
          <w:rtl/>
        </w:rPr>
        <w:t xml:space="preserve"> فرفعهم سبقهم</w:t>
      </w:r>
      <w:r w:rsidR="00E32E9A">
        <w:rPr>
          <w:rtl/>
        </w:rPr>
        <w:t>،</w:t>
      </w:r>
      <w:r w:rsidR="00D350E6">
        <w:rPr>
          <w:rtl/>
        </w:rPr>
        <w:t xml:space="preserve"> وقصرنا فأُخّرنا</w:t>
      </w:r>
      <w:r w:rsidR="00E32E9A">
        <w:rPr>
          <w:rtl/>
        </w:rPr>
        <w:t>،</w:t>
      </w:r>
      <w:r w:rsidR="00D350E6">
        <w:rPr>
          <w:rtl/>
        </w:rPr>
        <w:t xml:space="preserve"> فصرنا تباعاً وصاروا قادة</w:t>
      </w:r>
      <w:r w:rsidR="00E32E9A">
        <w:rPr>
          <w:rtl/>
        </w:rPr>
        <w:t>،</w:t>
      </w:r>
      <w:r w:rsidR="00D350E6">
        <w:rPr>
          <w:rtl/>
        </w:rPr>
        <w:t xml:space="preserve"> وقد قلّدوك جسيماً من أمرهم فلا تخالفنّ أمرهم</w:t>
      </w:r>
      <w:r w:rsidR="00E32E9A">
        <w:rPr>
          <w:rtl/>
        </w:rPr>
        <w:t>،</w:t>
      </w:r>
      <w:r w:rsidR="00D350E6">
        <w:rPr>
          <w:rtl/>
        </w:rPr>
        <w:t xml:space="preserve"> فإنّك تجري إلى أمد لمْ تبلغه</w:t>
      </w:r>
      <w:r w:rsidR="00E32E9A">
        <w:rPr>
          <w:rtl/>
        </w:rPr>
        <w:t>،</w:t>
      </w:r>
      <w:r w:rsidR="00D350E6">
        <w:rPr>
          <w:rtl/>
        </w:rPr>
        <w:t xml:space="preserve"> ولو قد بلغته لتنفّست فيه</w:t>
      </w:r>
      <w:r>
        <w:rPr>
          <w:rFonts w:hint="cs"/>
          <w:rtl/>
        </w:rPr>
        <w:t>)</w:t>
      </w:r>
      <w:r w:rsidR="00E32E9A">
        <w:rPr>
          <w:rtl/>
        </w:rPr>
        <w:t>.</w:t>
      </w:r>
    </w:p>
    <w:p w:rsidR="00D671FA" w:rsidRDefault="00D350E6" w:rsidP="00CF4DEF">
      <w:pPr>
        <w:pStyle w:val="libNormal"/>
        <w:rPr>
          <w:rtl/>
        </w:rPr>
      </w:pPr>
      <w:r>
        <w:rPr>
          <w:rtl/>
        </w:rPr>
        <w:t>قال معاوية</w:t>
      </w:r>
      <w:r w:rsidR="00E32E9A">
        <w:rPr>
          <w:rtl/>
        </w:rPr>
        <w:t>:</w:t>
      </w:r>
      <w:r>
        <w:rPr>
          <w:rtl/>
        </w:rPr>
        <w:t xml:space="preserve"> </w:t>
      </w:r>
    </w:p>
    <w:p w:rsidR="00D350E6" w:rsidRDefault="00D671FA" w:rsidP="00CF4DEF">
      <w:pPr>
        <w:pStyle w:val="libNormal"/>
        <w:rPr>
          <w:rtl/>
        </w:rPr>
      </w:pPr>
      <w:r>
        <w:rPr>
          <w:rFonts w:hint="cs"/>
          <w:rtl/>
        </w:rPr>
        <w:t>(</w:t>
      </w:r>
      <w:r w:rsidR="00D350E6">
        <w:rPr>
          <w:rtl/>
        </w:rPr>
        <w:t>فتعجّبتُ من اتّفاقهما في المعنى على اختلافهما في اللفظ</w:t>
      </w:r>
      <w:r>
        <w:rPr>
          <w:rFonts w:hint="cs"/>
          <w:rtl/>
        </w:rPr>
        <w:t>)</w:t>
      </w:r>
      <w:r w:rsidR="00E32E9A">
        <w:rPr>
          <w:rtl/>
        </w:rPr>
        <w:t>.</w:t>
      </w:r>
    </w:p>
    <w:p w:rsidR="00D350E6" w:rsidRDefault="00D350E6" w:rsidP="00D350E6">
      <w:pPr>
        <w:pStyle w:val="libNormal"/>
        <w:rPr>
          <w:rtl/>
        </w:rPr>
      </w:pPr>
      <w:r w:rsidRPr="00CF4DEF">
        <w:rPr>
          <w:rtl/>
        </w:rPr>
        <w:t>ومعاوية لمْ تُفارق ذاكرته منذ صغره نبوءة كاهن اليمن لاُمّه هند</w:t>
      </w:r>
      <w:r w:rsidR="00E32E9A">
        <w:rPr>
          <w:rtl/>
        </w:rPr>
        <w:t>:</w:t>
      </w:r>
      <w:r w:rsidRPr="00CF4DEF">
        <w:rPr>
          <w:rtl/>
        </w:rPr>
        <w:t xml:space="preserve"> </w:t>
      </w:r>
      <w:r w:rsidR="00D671FA">
        <w:rPr>
          <w:rFonts w:hint="cs"/>
          <w:rtl/>
        </w:rPr>
        <w:t>(</w:t>
      </w:r>
      <w:r w:rsidRPr="00CF4DEF">
        <w:rPr>
          <w:rtl/>
        </w:rPr>
        <w:t>لتلدين مَلكاً يُقال له معاوية</w:t>
      </w:r>
      <w:r w:rsidR="00D671FA">
        <w:rPr>
          <w:rFonts w:hint="cs"/>
          <w:rtl/>
        </w:rPr>
        <w:t xml:space="preserve">) </w:t>
      </w:r>
      <w:r w:rsidRPr="00D350E6">
        <w:rPr>
          <w:rStyle w:val="libFootnotenumChar"/>
          <w:rtl/>
        </w:rPr>
        <w:t>(3)</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الطبري</w:t>
      </w:r>
      <w:r w:rsidR="00E32E9A">
        <w:rPr>
          <w:rtl/>
        </w:rPr>
        <w:t>،</w:t>
      </w:r>
      <w:r>
        <w:rPr>
          <w:rtl/>
        </w:rPr>
        <w:t xml:space="preserve"> المرجع السابق 3 </w:t>
      </w:r>
      <w:r w:rsidR="00FE2EA4">
        <w:rPr>
          <w:rtl/>
        </w:rPr>
        <w:t>:</w:t>
      </w:r>
      <w:r>
        <w:rPr>
          <w:rtl/>
        </w:rPr>
        <w:t xml:space="preserve"> 209</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ابن عبد ربّه</w:t>
      </w:r>
      <w:r w:rsidR="00E32E9A">
        <w:rPr>
          <w:rtl/>
        </w:rPr>
        <w:t>،</w:t>
      </w:r>
      <w:r>
        <w:rPr>
          <w:rtl/>
        </w:rPr>
        <w:t xml:space="preserve"> العقد الفريد 1 </w:t>
      </w:r>
      <w:r w:rsidR="00FE2EA4">
        <w:rPr>
          <w:rtl/>
        </w:rPr>
        <w:t>:</w:t>
      </w:r>
      <w:r>
        <w:rPr>
          <w:rtl/>
        </w:rPr>
        <w:t xml:space="preserve"> 22</w:t>
      </w:r>
      <w:r w:rsidR="00E32E9A">
        <w:rPr>
          <w:rtl/>
        </w:rPr>
        <w:t>،</w:t>
      </w:r>
      <w:r>
        <w:rPr>
          <w:rtl/>
        </w:rPr>
        <w:t xml:space="preserve"> بيروت</w:t>
      </w:r>
      <w:r w:rsidR="00E32E9A">
        <w:rPr>
          <w:rtl/>
        </w:rPr>
        <w:t>،</w:t>
      </w:r>
      <w:r w:rsidR="008E52ED">
        <w:rPr>
          <w:rtl/>
        </w:rPr>
        <w:t xml:space="preserve"> </w:t>
      </w:r>
      <w:r>
        <w:rPr>
          <w:rtl/>
        </w:rPr>
        <w:t xml:space="preserve">دار ومكتبة الهلال </w:t>
      </w:r>
      <w:r w:rsidR="00FE2EA4">
        <w:rPr>
          <w:rtl/>
        </w:rPr>
        <w:t>:</w:t>
      </w:r>
      <w:r>
        <w:rPr>
          <w:rtl/>
        </w:rPr>
        <w:t xml:space="preserve"> 1986</w:t>
      </w:r>
      <w:r w:rsidR="00E32E9A">
        <w:rPr>
          <w:rtl/>
        </w:rPr>
        <w:t>.</w:t>
      </w:r>
    </w:p>
    <w:p w:rsidR="00D350E6" w:rsidRDefault="00D350E6" w:rsidP="00823380">
      <w:pPr>
        <w:pStyle w:val="libFootnote0"/>
        <w:rPr>
          <w:rtl/>
        </w:rPr>
      </w:pPr>
      <w:r w:rsidRPr="00E32E9A">
        <w:rPr>
          <w:rStyle w:val="libFootnoteChar"/>
          <w:rtl/>
        </w:rPr>
        <w:t>(3)</w:t>
      </w:r>
      <w:r>
        <w:rPr>
          <w:rtl/>
        </w:rPr>
        <w:t xml:space="preserve"> تزوّجت هند قبل أبي سفيان برجل اسمه</w:t>
      </w:r>
      <w:r w:rsidR="00E32E9A">
        <w:rPr>
          <w:rtl/>
        </w:rPr>
        <w:t>،</w:t>
      </w:r>
      <w:r>
        <w:rPr>
          <w:rtl/>
        </w:rPr>
        <w:t xml:space="preserve"> الفاكه بن المغيرة</w:t>
      </w:r>
      <w:r w:rsidR="00E32E9A">
        <w:rPr>
          <w:rtl/>
        </w:rPr>
        <w:t>،</w:t>
      </w:r>
      <w:r>
        <w:rPr>
          <w:rtl/>
        </w:rPr>
        <w:t xml:space="preserve"> فاتّهمها بالزنى</w:t>
      </w:r>
      <w:r w:rsidR="00E32E9A">
        <w:rPr>
          <w:rtl/>
        </w:rPr>
        <w:t>،</w:t>
      </w:r>
      <w:r>
        <w:rPr>
          <w:rtl/>
        </w:rPr>
        <w:t xml:space="preserve"> فتحاكموا إلى كاهن باليمن فلمّا عرضت عليه برأها</w:t>
      </w:r>
      <w:r w:rsidR="00E32E9A">
        <w:rPr>
          <w:rtl/>
        </w:rPr>
        <w:t>،</w:t>
      </w:r>
      <w:r>
        <w:rPr>
          <w:rtl/>
        </w:rPr>
        <w:t xml:space="preserve"> وقال لها</w:t>
      </w:r>
      <w:r w:rsidR="00E32E9A">
        <w:rPr>
          <w:rtl/>
        </w:rPr>
        <w:t>:</w:t>
      </w:r>
      <w:r>
        <w:rPr>
          <w:rtl/>
        </w:rPr>
        <w:t xml:space="preserve"> انهضي غير رسحاء ولا زانية</w:t>
      </w:r>
      <w:r w:rsidR="00E32E9A">
        <w:rPr>
          <w:rtl/>
        </w:rPr>
        <w:t>،</w:t>
      </w:r>
      <w:r>
        <w:rPr>
          <w:rtl/>
        </w:rPr>
        <w:t xml:space="preserve"> ولتلدين مَلكاً</w:t>
      </w:r>
      <w:r w:rsidR="00E32E9A">
        <w:rPr>
          <w:rtl/>
        </w:rPr>
        <w:t>.</w:t>
      </w:r>
      <w:r>
        <w:rPr>
          <w:rtl/>
        </w:rPr>
        <w:t xml:space="preserve"> فحرصت على الطلاق من الفاكه وتزوّجت أبا سفيان</w:t>
      </w:r>
      <w:r w:rsidR="00E32E9A">
        <w:rPr>
          <w:rtl/>
        </w:rPr>
        <w:t>.</w:t>
      </w:r>
      <w:r>
        <w:rPr>
          <w:rtl/>
        </w:rPr>
        <w:t xml:space="preserve"> السيوطي</w:t>
      </w:r>
      <w:r w:rsidR="00E32E9A">
        <w:rPr>
          <w:rtl/>
        </w:rPr>
        <w:t>،</w:t>
      </w:r>
      <w:r>
        <w:rPr>
          <w:rtl/>
        </w:rPr>
        <w:t xml:space="preserve"> المرجع السابق </w:t>
      </w:r>
      <w:r w:rsidR="00FE2EA4">
        <w:rPr>
          <w:rtl/>
        </w:rPr>
        <w:t>:</w:t>
      </w:r>
      <w:r>
        <w:rPr>
          <w:rtl/>
        </w:rPr>
        <w:t xml:space="preserve"> 198</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ومعاوية ذاته هو الزاعم</w:t>
      </w:r>
      <w:r w:rsidR="00E32E9A">
        <w:rPr>
          <w:rtl/>
        </w:rPr>
        <w:t>:</w:t>
      </w:r>
      <w:r w:rsidRPr="00CF4DEF">
        <w:rPr>
          <w:rtl/>
        </w:rPr>
        <w:t xml:space="preserve"> </w:t>
      </w:r>
      <w:r w:rsidR="00D671FA">
        <w:rPr>
          <w:rFonts w:hint="cs"/>
          <w:rtl/>
        </w:rPr>
        <w:t>(</w:t>
      </w:r>
      <w:r w:rsidRPr="00CF4DEF">
        <w:rPr>
          <w:rtl/>
        </w:rPr>
        <w:t xml:space="preserve">مازلت أطمع في الخلافة منذ قال لي رسول الله </w:t>
      </w:r>
      <w:r w:rsidR="00FE2A56" w:rsidRPr="00FE2A56">
        <w:rPr>
          <w:rStyle w:val="libAlaemChar"/>
          <w:rtl/>
        </w:rPr>
        <w:t>صلى‌الله‌عليه‌وآله</w:t>
      </w:r>
      <w:r w:rsidR="00E32E9A">
        <w:rPr>
          <w:rtl/>
        </w:rPr>
        <w:t>:</w:t>
      </w:r>
      <w:r w:rsidRPr="00CF4DEF">
        <w:rPr>
          <w:rtl/>
        </w:rPr>
        <w:t xml:space="preserve"> إذا ملكت</w:t>
      </w:r>
      <w:r w:rsidR="00E32E9A">
        <w:rPr>
          <w:rtl/>
        </w:rPr>
        <w:t>،</w:t>
      </w:r>
      <w:r w:rsidRPr="00CF4DEF">
        <w:rPr>
          <w:rtl/>
        </w:rPr>
        <w:t xml:space="preserve"> فأحسن</w:t>
      </w:r>
      <w:r w:rsidR="00D671FA">
        <w:rPr>
          <w:rFonts w:hint="cs"/>
          <w:rtl/>
        </w:rPr>
        <w:t xml:space="preserve">) </w:t>
      </w:r>
      <w:r w:rsidRPr="00D350E6">
        <w:rPr>
          <w:rStyle w:val="libFootnotenumChar"/>
          <w:rtl/>
        </w:rPr>
        <w:t>(1)</w:t>
      </w:r>
      <w:r w:rsidR="00E32E9A">
        <w:rPr>
          <w:rtl/>
        </w:rPr>
        <w:t>.</w:t>
      </w:r>
      <w:r w:rsidRPr="00CF4DEF">
        <w:rPr>
          <w:rtl/>
        </w:rPr>
        <w:t xml:space="preserve"> وعلى هذا النحو مضت الخُطّة قدماً</w:t>
      </w:r>
      <w:r w:rsidR="00E32E9A">
        <w:rPr>
          <w:rtl/>
        </w:rPr>
        <w:t>،</w:t>
      </w:r>
      <w:r w:rsidRPr="00CF4DEF">
        <w:rPr>
          <w:rtl/>
        </w:rPr>
        <w:t xml:space="preserve"> ووجدت طريقها للتنفيذ مسترشدة بمبادئ هند وأبي سفيان</w:t>
      </w:r>
      <w:r w:rsidR="00E32E9A">
        <w:rPr>
          <w:rtl/>
        </w:rPr>
        <w:t>:</w:t>
      </w:r>
      <w:r w:rsidRPr="00CF4DEF">
        <w:rPr>
          <w:rtl/>
        </w:rPr>
        <w:t xml:space="preserve"> </w:t>
      </w:r>
    </w:p>
    <w:p w:rsidR="00D350E6" w:rsidRDefault="00D350E6" w:rsidP="00CF4DEF">
      <w:pPr>
        <w:pStyle w:val="libNormal"/>
        <w:rPr>
          <w:rtl/>
        </w:rPr>
      </w:pPr>
      <w:r>
        <w:rPr>
          <w:rtl/>
        </w:rPr>
        <w:t>إحناء الرأس</w:t>
      </w:r>
      <w:r w:rsidR="00E32E9A">
        <w:rPr>
          <w:rtl/>
        </w:rPr>
        <w:t>،</w:t>
      </w:r>
      <w:r>
        <w:rPr>
          <w:rtl/>
        </w:rPr>
        <w:t xml:space="preserve"> حتّى يتمّ التسلل والتغلغل داخل النظام على مهل</w:t>
      </w:r>
      <w:r w:rsidR="00E32E9A">
        <w:rPr>
          <w:rtl/>
        </w:rPr>
        <w:t>.</w:t>
      </w:r>
    </w:p>
    <w:p w:rsidR="00D350E6" w:rsidRDefault="00D350E6" w:rsidP="00CF4DEF">
      <w:pPr>
        <w:pStyle w:val="libNormal"/>
        <w:rPr>
          <w:rtl/>
        </w:rPr>
      </w:pPr>
      <w:r>
        <w:rPr>
          <w:rtl/>
        </w:rPr>
        <w:t>إظهار الرضا دوماً بأوامر الحاكم</w:t>
      </w:r>
      <w:r w:rsidR="00E32E9A">
        <w:rPr>
          <w:rtl/>
        </w:rPr>
        <w:t>،</w:t>
      </w:r>
      <w:r>
        <w:rPr>
          <w:rtl/>
        </w:rPr>
        <w:t xml:space="preserve"> ولو على كُره</w:t>
      </w:r>
      <w:r w:rsidR="00E32E9A">
        <w:rPr>
          <w:rtl/>
        </w:rPr>
        <w:t>.</w:t>
      </w:r>
    </w:p>
    <w:p w:rsidR="00D350E6" w:rsidRDefault="00D350E6" w:rsidP="00CF4DEF">
      <w:pPr>
        <w:pStyle w:val="libNormal"/>
        <w:rPr>
          <w:rtl/>
        </w:rPr>
      </w:pPr>
      <w:r>
        <w:rPr>
          <w:rtl/>
        </w:rPr>
        <w:t>عدم المخالفة أبداً لمحاولة تعويض ما فات</w:t>
      </w:r>
      <w:r w:rsidR="00E32E9A">
        <w:rPr>
          <w:rtl/>
        </w:rPr>
        <w:t>.</w:t>
      </w:r>
    </w:p>
    <w:p w:rsidR="00D350E6" w:rsidRDefault="00D350E6" w:rsidP="00CF4DEF">
      <w:pPr>
        <w:pStyle w:val="libNormal"/>
        <w:rPr>
          <w:rtl/>
        </w:rPr>
      </w:pPr>
      <w:r>
        <w:rPr>
          <w:rtl/>
        </w:rPr>
        <w:t>التذكر الدائم للهدف النهائي</w:t>
      </w:r>
      <w:r w:rsidR="00E32E9A">
        <w:rPr>
          <w:rtl/>
        </w:rPr>
        <w:t>،</w:t>
      </w:r>
      <w:r>
        <w:rPr>
          <w:rtl/>
        </w:rPr>
        <w:t xml:space="preserve"> ففيه التهوين لما قد يلحقك في طريقه</w:t>
      </w:r>
      <w:r w:rsidR="00E32E9A">
        <w:rPr>
          <w:rtl/>
        </w:rPr>
        <w:t>:</w:t>
      </w:r>
      <w:r>
        <w:rPr>
          <w:rtl/>
        </w:rPr>
        <w:t xml:space="preserve"> </w:t>
      </w:r>
      <w:r w:rsidR="00D671FA">
        <w:rPr>
          <w:rFonts w:hint="cs"/>
          <w:rtl/>
        </w:rPr>
        <w:t>(</w:t>
      </w:r>
      <w:r>
        <w:rPr>
          <w:rtl/>
        </w:rPr>
        <w:t>إنّك تجري إلى أمد لمْ تبلغه</w:t>
      </w:r>
      <w:r w:rsidR="00E32E9A">
        <w:rPr>
          <w:rtl/>
        </w:rPr>
        <w:t>،</w:t>
      </w:r>
      <w:r>
        <w:rPr>
          <w:rtl/>
        </w:rPr>
        <w:t xml:space="preserve"> ولو قد بلغته لتنفست فيه</w:t>
      </w:r>
      <w:r w:rsidR="00D671FA">
        <w:rPr>
          <w:rFonts w:hint="cs"/>
          <w:rtl/>
        </w:rPr>
        <w:t>)</w:t>
      </w:r>
      <w:r w:rsidR="00E32E9A">
        <w:rPr>
          <w:rtl/>
        </w:rPr>
        <w:t>.</w:t>
      </w:r>
    </w:p>
    <w:p w:rsidR="00D671FA" w:rsidRDefault="00D350E6" w:rsidP="00D671FA">
      <w:pPr>
        <w:pStyle w:val="libNormal"/>
        <w:rPr>
          <w:rtl/>
        </w:rPr>
      </w:pPr>
      <w:r>
        <w:rPr>
          <w:rtl/>
        </w:rPr>
        <w:t>ولمْ يمضِ وقت طويل</w:t>
      </w:r>
      <w:r w:rsidR="00E32E9A">
        <w:rPr>
          <w:rtl/>
        </w:rPr>
        <w:t>،</w:t>
      </w:r>
      <w:r>
        <w:rPr>
          <w:rtl/>
        </w:rPr>
        <w:t xml:space="preserve"> ولمْ يكن من المُمكن أنْ يطول دون أنْ يُؤتي الغرس نتاجه</w:t>
      </w:r>
      <w:r w:rsidR="00E32E9A">
        <w:rPr>
          <w:rtl/>
        </w:rPr>
        <w:t>.</w:t>
      </w:r>
      <w:r>
        <w:rPr>
          <w:rtl/>
        </w:rPr>
        <w:t xml:space="preserve"> فلمْ يشأ الحزب أنْ تفلت لحظة دون اغتنام</w:t>
      </w:r>
      <w:r w:rsidR="00E32E9A">
        <w:rPr>
          <w:rtl/>
        </w:rPr>
        <w:t>،</w:t>
      </w:r>
      <w:r>
        <w:rPr>
          <w:rtl/>
        </w:rPr>
        <w:t xml:space="preserve"> أو تُتاح فُرصة بلا اهتبال</w:t>
      </w:r>
      <w:r w:rsidR="00E32E9A">
        <w:rPr>
          <w:rtl/>
        </w:rPr>
        <w:t>،</w:t>
      </w:r>
      <w:r>
        <w:rPr>
          <w:rtl/>
        </w:rPr>
        <w:t xml:space="preserve"> فلا فراغ اليوم</w:t>
      </w:r>
      <w:r w:rsidR="00E32E9A">
        <w:rPr>
          <w:rtl/>
        </w:rPr>
        <w:t>،</w:t>
      </w:r>
      <w:r>
        <w:rPr>
          <w:rtl/>
        </w:rPr>
        <w:t xml:space="preserve"> ولا متّسع لأيّ ما من شأنه تعكير صفو العلاقات الجديدة مع النظام</w:t>
      </w:r>
      <w:r w:rsidR="00E32E9A">
        <w:rPr>
          <w:rtl/>
        </w:rPr>
        <w:t>،</w:t>
      </w:r>
      <w:r>
        <w:rPr>
          <w:rtl/>
        </w:rPr>
        <w:t xml:space="preserve"> ولا توقف مطلقاً عند أيّ من قراراتها ولو على غير الهوى مؤقتاً</w:t>
      </w:r>
      <w:r w:rsidR="00E32E9A">
        <w:rPr>
          <w:rtl/>
        </w:rPr>
        <w:t>،</w:t>
      </w:r>
      <w:r>
        <w:rPr>
          <w:rtl/>
        </w:rPr>
        <w:t xml:space="preserve"> فإنّما الحقّ هو الصالح</w:t>
      </w:r>
      <w:r w:rsidR="00E32E9A">
        <w:rPr>
          <w:rtl/>
        </w:rPr>
        <w:t>،</w:t>
      </w:r>
      <w:r>
        <w:rPr>
          <w:rtl/>
        </w:rPr>
        <w:t xml:space="preserve"> والصالح هو النافع</w:t>
      </w:r>
      <w:r w:rsidR="00E32E9A">
        <w:rPr>
          <w:rtl/>
        </w:rPr>
        <w:t>،</w:t>
      </w:r>
      <w:r>
        <w:rPr>
          <w:rtl/>
        </w:rPr>
        <w:t xml:space="preserve"> والنافع اليوم هو إثبات الولاء لتعويض ما فات والتأهّب لما هو آتٍ</w:t>
      </w:r>
      <w:r w:rsidR="00E32E9A">
        <w:rPr>
          <w:rtl/>
        </w:rPr>
        <w:t>،</w:t>
      </w:r>
      <w:r>
        <w:rPr>
          <w:rtl/>
        </w:rPr>
        <w:t xml:space="preserve"> خاصّة والنظام الجديد سمته الرّحمة والعدل</w:t>
      </w:r>
      <w:r w:rsidR="00E32E9A">
        <w:rPr>
          <w:rtl/>
        </w:rPr>
        <w:t>،</w:t>
      </w:r>
      <w:r>
        <w:rPr>
          <w:rtl/>
        </w:rPr>
        <w:t xml:space="preserve"> ورحمته اتّسعت لجبّ ما قبل الإسلام</w:t>
      </w:r>
      <w:r w:rsidR="00E32E9A">
        <w:rPr>
          <w:rtl/>
        </w:rPr>
        <w:t>،</w:t>
      </w:r>
      <w:r>
        <w:rPr>
          <w:rtl/>
        </w:rPr>
        <w:t xml:space="preserve"> وعدله اقتضى الأخذ بالظاهر</w:t>
      </w:r>
      <w:r w:rsidR="00D671FA">
        <w:rPr>
          <w:rFonts w:hint="cs"/>
          <w:rtl/>
        </w:rPr>
        <w:t>.</w:t>
      </w:r>
      <w:r>
        <w:rPr>
          <w:rtl/>
        </w:rPr>
        <w:t xml:space="preserve"> </w:t>
      </w:r>
    </w:p>
    <w:p w:rsidR="00D350E6" w:rsidRDefault="00D350E6" w:rsidP="00D671FA">
      <w:pPr>
        <w:pStyle w:val="libNormal"/>
        <w:rPr>
          <w:rtl/>
        </w:rPr>
      </w:pPr>
      <w:r>
        <w:rPr>
          <w:rtl/>
        </w:rPr>
        <w:t>ولما تزل تلك هي عين الفلسفة النفعيّة ( البراجماتيّة ) حتّى اليوم</w:t>
      </w:r>
      <w:r w:rsidR="00E32E9A">
        <w:rPr>
          <w:rtl/>
        </w:rPr>
        <w:t>.</w:t>
      </w:r>
    </w:p>
    <w:p w:rsidR="00D350E6" w:rsidRDefault="00D350E6" w:rsidP="00D671FA">
      <w:pPr>
        <w:pStyle w:val="libNormal"/>
        <w:rPr>
          <w:rtl/>
        </w:rPr>
      </w:pPr>
      <w:r>
        <w:rPr>
          <w:rtl/>
        </w:rPr>
        <w:t>وإليك</w:t>
      </w:r>
      <w:r w:rsidR="00E32E9A">
        <w:rPr>
          <w:rtl/>
        </w:rPr>
        <w:t>،</w:t>
      </w:r>
      <w:r>
        <w:rPr>
          <w:rtl/>
        </w:rPr>
        <w:t xml:space="preserve"> فانظر كيف تغلغل الحزب داخل النظام على مهل</w:t>
      </w:r>
      <w:r w:rsidR="00E32E9A">
        <w:rPr>
          <w:rtl/>
        </w:rPr>
        <w:t>،</w:t>
      </w:r>
      <w:r>
        <w:rPr>
          <w:rtl/>
        </w:rPr>
        <w:t xml:space="preserve"> حتّى جاءت اللحظة الحاسمة التي نضجت فيها الظروف تماماً لاحتياز السلطة كاملةً</w:t>
      </w:r>
      <w:r w:rsidR="00E32E9A">
        <w:rPr>
          <w:rtl/>
        </w:rPr>
        <w:t>؛</w:t>
      </w:r>
      <w:r>
        <w:rPr>
          <w:rtl/>
        </w:rPr>
        <w:t xml:space="preserve"> فهذا بيان بالعمّال والاُمراء ممّن ينتمون إلى الحزب حتّى كان الانقضاض النّهائي</w:t>
      </w:r>
      <w:r w:rsidR="00D671FA">
        <w:rPr>
          <w:rFonts w:hint="cs"/>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السيوطي</w:t>
      </w:r>
      <w:r w:rsidR="00E32E9A">
        <w:rPr>
          <w:rtl/>
        </w:rPr>
        <w:t>،</w:t>
      </w:r>
      <w:r>
        <w:rPr>
          <w:rtl/>
        </w:rPr>
        <w:t xml:space="preserve"> المرجع السابق </w:t>
      </w:r>
      <w:r w:rsidR="00FE2EA4">
        <w:rPr>
          <w:rtl/>
        </w:rPr>
        <w:t>:</w:t>
      </w:r>
      <w:r>
        <w:rPr>
          <w:rtl/>
        </w:rPr>
        <w:t xml:space="preserve"> 195</w:t>
      </w:r>
      <w:r w:rsidR="00E32E9A">
        <w:rPr>
          <w:rtl/>
        </w:rPr>
        <w:t>.</w:t>
      </w:r>
    </w:p>
    <w:p w:rsidR="00D350E6" w:rsidRDefault="00D350E6" w:rsidP="00D350E6">
      <w:pPr>
        <w:pStyle w:val="libNormal"/>
      </w:pPr>
      <w:r>
        <w:rPr>
          <w:rtl/>
        </w:rPr>
        <w:br w:type="page"/>
      </w:r>
    </w:p>
    <w:p w:rsidR="00D671FA" w:rsidRDefault="00D671FA" w:rsidP="00D350E6">
      <w:pPr>
        <w:pStyle w:val="libNormal"/>
        <w:rPr>
          <w:rtl/>
        </w:rPr>
      </w:pPr>
    </w:p>
    <w:p w:rsidR="00D350E6" w:rsidRDefault="00D350E6" w:rsidP="00D350E6">
      <w:pPr>
        <w:pStyle w:val="libNormal"/>
      </w:pPr>
      <w:r>
        <w:rPr>
          <w:rtl/>
        </w:rPr>
        <w:br w:type="page"/>
      </w:r>
    </w:p>
    <w:p w:rsidR="00D350E6" w:rsidRDefault="00D350E6" w:rsidP="00CF4DEF">
      <w:pPr>
        <w:pStyle w:val="libNormal"/>
        <w:rPr>
          <w:rtl/>
        </w:rPr>
      </w:pPr>
      <w:r>
        <w:rPr>
          <w:rtl/>
        </w:rPr>
        <w:lastRenderedPageBreak/>
        <w:t>وهكذا مهّد الحزب لنفسه ومكّن لأوتاده ونصب راياته</w:t>
      </w:r>
      <w:r w:rsidR="00E32E9A">
        <w:rPr>
          <w:rtl/>
        </w:rPr>
        <w:t>،</w:t>
      </w:r>
      <w:r>
        <w:rPr>
          <w:rtl/>
        </w:rPr>
        <w:t xml:space="preserve"> فغلب على أخطر أمصار الدولة</w:t>
      </w:r>
      <w:r w:rsidR="00E32E9A">
        <w:rPr>
          <w:rtl/>
        </w:rPr>
        <w:t>،</w:t>
      </w:r>
      <w:r>
        <w:rPr>
          <w:rtl/>
        </w:rPr>
        <w:t xml:space="preserve"> ولمْ يتبقَ إلاّ مخاض ميلاد الدولة الاُمويّة خالصة</w:t>
      </w:r>
      <w:r w:rsidR="00E32E9A">
        <w:rPr>
          <w:rtl/>
        </w:rPr>
        <w:t>.</w:t>
      </w:r>
    </w:p>
    <w:p w:rsidR="00D671FA" w:rsidRDefault="00D350E6" w:rsidP="00CF4DEF">
      <w:pPr>
        <w:pStyle w:val="libNormal"/>
        <w:rPr>
          <w:rtl/>
        </w:rPr>
      </w:pPr>
      <w:r>
        <w:rPr>
          <w:rtl/>
        </w:rPr>
        <w:t>انظر إلى أبي سفيان بن حرب يقف على قبر حمزة</w:t>
      </w:r>
      <w:r w:rsidR="00E32E9A">
        <w:rPr>
          <w:rtl/>
        </w:rPr>
        <w:t>،</w:t>
      </w:r>
      <w:r>
        <w:rPr>
          <w:rtl/>
        </w:rPr>
        <w:t xml:space="preserve"> فيقول</w:t>
      </w:r>
      <w:r w:rsidR="00E32E9A">
        <w:rPr>
          <w:rtl/>
        </w:rPr>
        <w:t>:</w:t>
      </w:r>
      <w:r>
        <w:rPr>
          <w:rtl/>
        </w:rPr>
        <w:t xml:space="preserve"> </w:t>
      </w:r>
    </w:p>
    <w:p w:rsidR="00D350E6" w:rsidRDefault="00D671FA" w:rsidP="00CF4DEF">
      <w:pPr>
        <w:pStyle w:val="libNormal"/>
        <w:rPr>
          <w:rtl/>
        </w:rPr>
      </w:pPr>
      <w:r>
        <w:rPr>
          <w:rFonts w:hint="cs"/>
          <w:rtl/>
        </w:rPr>
        <w:t>(</w:t>
      </w:r>
      <w:r w:rsidR="00D350E6">
        <w:rPr>
          <w:rtl/>
        </w:rPr>
        <w:t>رحمك الله أبا عمارة</w:t>
      </w:r>
      <w:r w:rsidR="00E32E9A">
        <w:rPr>
          <w:rtl/>
        </w:rPr>
        <w:t>،</w:t>
      </w:r>
      <w:r w:rsidR="00D350E6">
        <w:rPr>
          <w:rtl/>
        </w:rPr>
        <w:t xml:space="preserve"> لقد قاتلناك على أمر صار إلينا</w:t>
      </w:r>
      <w:r>
        <w:rPr>
          <w:rFonts w:hint="cs"/>
          <w:rtl/>
        </w:rPr>
        <w:t>)</w:t>
      </w:r>
      <w:r w:rsidR="00E32E9A">
        <w:rPr>
          <w:rtl/>
        </w:rPr>
        <w:t>.</w:t>
      </w:r>
    </w:p>
    <w:p w:rsidR="00D671FA" w:rsidRDefault="00D350E6" w:rsidP="00D350E6">
      <w:pPr>
        <w:pStyle w:val="libNormal"/>
        <w:rPr>
          <w:rtl/>
        </w:rPr>
      </w:pPr>
      <w:r w:rsidRPr="00CF4DEF">
        <w:rPr>
          <w:rtl/>
        </w:rPr>
        <w:t>ورُوي أنّ الأمر لمّا أُفضي إلى عثمان بن عفّان</w:t>
      </w:r>
      <w:r w:rsidR="00E32E9A">
        <w:rPr>
          <w:rtl/>
        </w:rPr>
        <w:t>،</w:t>
      </w:r>
      <w:r w:rsidRPr="00CF4DEF">
        <w:rPr>
          <w:rtl/>
        </w:rPr>
        <w:t xml:space="preserve"> أتى أبو سفيان قبر حمزة فركله برجله</w:t>
      </w:r>
      <w:r w:rsidR="00E32E9A">
        <w:rPr>
          <w:rtl/>
        </w:rPr>
        <w:t>،</w:t>
      </w:r>
      <w:r w:rsidRPr="00CF4DEF">
        <w:rPr>
          <w:rtl/>
        </w:rPr>
        <w:t xml:space="preserve"> ثمّ قال</w:t>
      </w:r>
      <w:r w:rsidR="00E32E9A">
        <w:rPr>
          <w:rtl/>
        </w:rPr>
        <w:t>:</w:t>
      </w:r>
      <w:r w:rsidRPr="00CF4DEF">
        <w:rPr>
          <w:rtl/>
        </w:rPr>
        <w:t xml:space="preserve"> </w:t>
      </w:r>
    </w:p>
    <w:p w:rsidR="00D350E6" w:rsidRDefault="00D671FA" w:rsidP="00D350E6">
      <w:pPr>
        <w:pStyle w:val="libNormal"/>
        <w:rPr>
          <w:rtl/>
        </w:rPr>
      </w:pPr>
      <w:r>
        <w:rPr>
          <w:rFonts w:hint="cs"/>
          <w:rtl/>
        </w:rPr>
        <w:t>(</w:t>
      </w:r>
      <w:r w:rsidR="00D350E6" w:rsidRPr="00CF4DEF">
        <w:rPr>
          <w:rtl/>
        </w:rPr>
        <w:t>يا حمزة</w:t>
      </w:r>
      <w:r w:rsidR="00E32E9A">
        <w:rPr>
          <w:rtl/>
        </w:rPr>
        <w:t>،</w:t>
      </w:r>
      <w:r w:rsidR="00D350E6" w:rsidRPr="00CF4DEF">
        <w:rPr>
          <w:rtl/>
        </w:rPr>
        <w:t xml:space="preserve"> إنّ الأمر الذي كنت تُقاتلنا عليه بالأمس قد ملكناه اليوم</w:t>
      </w:r>
      <w:r w:rsidR="00E32E9A">
        <w:rPr>
          <w:rtl/>
        </w:rPr>
        <w:t>،</w:t>
      </w:r>
      <w:r w:rsidR="00D350E6" w:rsidRPr="00CF4DEF">
        <w:rPr>
          <w:rtl/>
        </w:rPr>
        <w:t xml:space="preserve"> وكنّا أحقّ به من تيم وعدي</w:t>
      </w:r>
      <w:r>
        <w:rPr>
          <w:rFonts w:hint="cs"/>
          <w:rtl/>
        </w:rPr>
        <w:t xml:space="preserve">) </w:t>
      </w:r>
      <w:r w:rsidR="00D350E6" w:rsidRPr="00D350E6">
        <w:rPr>
          <w:rStyle w:val="libFootnotenumChar"/>
          <w:rtl/>
        </w:rPr>
        <w:t>(1)</w:t>
      </w:r>
      <w:r w:rsidR="00E32E9A">
        <w:rPr>
          <w:rtl/>
        </w:rPr>
        <w:t>.</w:t>
      </w:r>
    </w:p>
    <w:p w:rsidR="00D350E6" w:rsidRDefault="00D350E6" w:rsidP="00CF4DEF">
      <w:pPr>
        <w:pStyle w:val="libNormal"/>
        <w:rPr>
          <w:rtl/>
        </w:rPr>
      </w:pPr>
      <w:r>
        <w:rPr>
          <w:rtl/>
        </w:rPr>
        <w:t xml:space="preserve">وعندما آلت الخلافة إلى عليّ بن أبي طالب </w:t>
      </w:r>
      <w:r w:rsidR="00FE2A56" w:rsidRPr="00FE2A56">
        <w:rPr>
          <w:rStyle w:val="libAlaemChar"/>
          <w:rtl/>
        </w:rPr>
        <w:t>عليه‌السلام</w:t>
      </w:r>
      <w:r w:rsidR="00E32E9A">
        <w:rPr>
          <w:rtl/>
        </w:rPr>
        <w:t>،</w:t>
      </w:r>
      <w:r>
        <w:rPr>
          <w:rtl/>
        </w:rPr>
        <w:t xml:space="preserve"> واجه موانع منيعة ُشيّدت على طول السنين</w:t>
      </w:r>
      <w:r w:rsidR="00E32E9A">
        <w:rPr>
          <w:rtl/>
        </w:rPr>
        <w:t>،</w:t>
      </w:r>
      <w:r>
        <w:rPr>
          <w:rtl/>
        </w:rPr>
        <w:t xml:space="preserve"> حالت دون أنْ يُعيد الأمر إلى ما كان قد حارب عليه</w:t>
      </w:r>
      <w:r w:rsidR="00E32E9A">
        <w:rPr>
          <w:rtl/>
        </w:rPr>
        <w:t>،</w:t>
      </w:r>
      <w:r>
        <w:rPr>
          <w:rtl/>
        </w:rPr>
        <w:t xml:space="preserve"> وكما شيّده أوّل مرّة</w:t>
      </w:r>
      <w:r w:rsidR="00E32E9A">
        <w:rPr>
          <w:rtl/>
        </w:rPr>
        <w:t>،</w:t>
      </w:r>
      <w:r>
        <w:rPr>
          <w:rtl/>
        </w:rPr>
        <w:t xml:space="preserve"> فقد كان الظرف غير الظرف</w:t>
      </w:r>
      <w:r w:rsidR="00E32E9A">
        <w:rPr>
          <w:rtl/>
        </w:rPr>
        <w:t>،</w:t>
      </w:r>
      <w:r>
        <w:rPr>
          <w:rtl/>
        </w:rPr>
        <w:t xml:space="preserve"> والرعيّة غير الرعيّة</w:t>
      </w:r>
      <w:r w:rsidR="00E32E9A">
        <w:rPr>
          <w:rtl/>
        </w:rPr>
        <w:t>،</w:t>
      </w:r>
      <w:r>
        <w:rPr>
          <w:rtl/>
        </w:rPr>
        <w:t xml:space="preserve"> والنظام غير النظام</w:t>
      </w:r>
      <w:r w:rsidR="00E32E9A">
        <w:rPr>
          <w:rtl/>
        </w:rPr>
        <w:t>.</w:t>
      </w:r>
    </w:p>
    <w:p w:rsidR="00D350E6" w:rsidRDefault="00D350E6" w:rsidP="00CF4DEF">
      <w:pPr>
        <w:pStyle w:val="libNormal"/>
        <w:rPr>
          <w:rtl/>
        </w:rPr>
      </w:pPr>
      <w:r>
        <w:rPr>
          <w:rtl/>
        </w:rPr>
        <w:t>فكانت النتيجة المعروفة والمعدّ لها سلفاً</w:t>
      </w:r>
      <w:r w:rsidR="00E32E9A">
        <w:rPr>
          <w:rtl/>
        </w:rPr>
        <w:t>،</w:t>
      </w:r>
      <w:r>
        <w:rPr>
          <w:rtl/>
        </w:rPr>
        <w:t xml:space="preserve"> أنْ غلب معاوية ومعه رهطه من بني اُميّة وحزبه من غير بني اُميّة على الدولة الإسلاميّة في خبر طويل</w:t>
      </w:r>
      <w:r w:rsidR="00E32E9A">
        <w:rPr>
          <w:rtl/>
        </w:rPr>
        <w:t>،</w:t>
      </w:r>
      <w:r>
        <w:rPr>
          <w:rtl/>
        </w:rPr>
        <w:t xml:space="preserve"> وصراع مرير تقصّه علينا كتب التاريخ</w:t>
      </w:r>
      <w:r w:rsidR="00E32E9A">
        <w:rPr>
          <w:rtl/>
        </w:rPr>
        <w:t>.</w:t>
      </w:r>
    </w:p>
    <w:p w:rsidR="00D350E6" w:rsidRDefault="00D350E6" w:rsidP="00D671FA">
      <w:pPr>
        <w:pStyle w:val="libNormal"/>
        <w:rPr>
          <w:rtl/>
        </w:rPr>
      </w:pPr>
      <w:r>
        <w:rPr>
          <w:rtl/>
        </w:rPr>
        <w:t>على أنّ ما يُعنينا من هذا التاريخ</w:t>
      </w:r>
      <w:r w:rsidR="00D671FA">
        <w:rPr>
          <w:rFonts w:hint="cs"/>
          <w:rtl/>
        </w:rPr>
        <w:t xml:space="preserve"> -</w:t>
      </w:r>
      <w:r>
        <w:rPr>
          <w:rtl/>
        </w:rPr>
        <w:t xml:space="preserve"> في بحثنا هذا</w:t>
      </w:r>
      <w:r w:rsidR="00D671FA">
        <w:rPr>
          <w:rFonts w:hint="cs"/>
          <w:rtl/>
        </w:rPr>
        <w:t xml:space="preserve"> -</w:t>
      </w:r>
      <w:r>
        <w:rPr>
          <w:rtl/>
        </w:rPr>
        <w:t xml:space="preserve"> هو كيف غلب الحزب على السلطة</w:t>
      </w:r>
      <w:r w:rsidR="00E32E9A">
        <w:rPr>
          <w:rtl/>
        </w:rPr>
        <w:t>؟</w:t>
      </w:r>
      <w:r>
        <w:rPr>
          <w:rtl/>
        </w:rPr>
        <w:t xml:space="preserve"> وما هي سيرته في البلاد</w:t>
      </w:r>
      <w:r w:rsidR="00E32E9A">
        <w:rPr>
          <w:rtl/>
        </w:rPr>
        <w:t>؟</w:t>
      </w:r>
      <w:r>
        <w:rPr>
          <w:rtl/>
        </w:rPr>
        <w:t xml:space="preserve"> ثمّ آثار هذا الحزب على نظام الدولة ككلّ</w:t>
      </w:r>
      <w:r w:rsidR="00E32E9A">
        <w:rPr>
          <w:rtl/>
        </w:rPr>
        <w:t>؟</w:t>
      </w:r>
    </w:p>
    <w:p w:rsidR="00D671FA" w:rsidRDefault="00D350E6" w:rsidP="00D350E6">
      <w:pPr>
        <w:pStyle w:val="libNormal"/>
        <w:rPr>
          <w:rtl/>
        </w:rPr>
      </w:pPr>
      <w:r w:rsidRPr="00CF4DEF">
        <w:rPr>
          <w:rtl/>
        </w:rPr>
        <w:t>ويحسن بنا هنا أنْ نتعرّف على سيرة هؤلاء من قريب</w:t>
      </w:r>
      <w:r w:rsidR="00E32E9A">
        <w:rPr>
          <w:rtl/>
        </w:rPr>
        <w:t>،</w:t>
      </w:r>
      <w:r w:rsidRPr="00CF4DEF">
        <w:rPr>
          <w:rtl/>
        </w:rPr>
        <w:t xml:space="preserve"> فلعلّنا نُجيب على السؤال المُحيّر الأوّل</w:t>
      </w:r>
      <w:r w:rsidR="00E32E9A">
        <w:rPr>
          <w:rtl/>
        </w:rPr>
        <w:t>،</w:t>
      </w:r>
      <w:r w:rsidRPr="00CF4DEF">
        <w:rPr>
          <w:rtl/>
        </w:rPr>
        <w:t xml:space="preserve"> والذي حار فيه المقريزي بقوله</w:t>
      </w:r>
      <w:r w:rsidRPr="00D350E6">
        <w:rPr>
          <w:rStyle w:val="libFootnotenumChar"/>
          <w:rtl/>
        </w:rPr>
        <w:t>(2)</w:t>
      </w:r>
      <w:r w:rsidR="00E32E9A">
        <w:rPr>
          <w:rtl/>
        </w:rPr>
        <w:t>:</w:t>
      </w:r>
      <w:r w:rsidRPr="00CF4DEF">
        <w:rPr>
          <w:rtl/>
        </w:rPr>
        <w:t xml:space="preserve"> </w:t>
      </w:r>
    </w:p>
    <w:p w:rsidR="00D350E6" w:rsidRDefault="00D671FA" w:rsidP="00D350E6">
      <w:pPr>
        <w:pStyle w:val="libNormal"/>
        <w:rPr>
          <w:rtl/>
        </w:rPr>
      </w:pPr>
      <w:r>
        <w:rPr>
          <w:rFonts w:hint="cs"/>
          <w:rtl/>
        </w:rPr>
        <w:t>(</w:t>
      </w:r>
      <w:r w:rsidR="00D350E6" w:rsidRPr="00CF4DEF">
        <w:rPr>
          <w:rtl/>
        </w:rPr>
        <w:t xml:space="preserve">ما بعدَ عليّ </w:t>
      </w:r>
      <w:r w:rsidR="00FE2A56" w:rsidRPr="00FE2A56">
        <w:rPr>
          <w:rStyle w:val="libAlaemChar"/>
          <w:rtl/>
        </w:rPr>
        <w:t>عليه‌السلام</w:t>
      </w:r>
      <w:r w:rsidR="00D350E6" w:rsidRPr="00CF4DEF">
        <w:rPr>
          <w:rtl/>
        </w:rPr>
        <w:t xml:space="preserve"> من بُعد</w:t>
      </w:r>
      <w:r w:rsidR="00E32E9A">
        <w:rPr>
          <w:rtl/>
        </w:rPr>
        <w:t>،</w:t>
      </w:r>
      <w:r w:rsidR="00D350E6" w:rsidRPr="00CF4DEF">
        <w:rPr>
          <w:rtl/>
        </w:rPr>
        <w:t xml:space="preserve"> سبب أخذ بني اُميّة الخلافة</w:t>
      </w:r>
      <w:r>
        <w:rPr>
          <w:rFonts w:hint="cs"/>
          <w:rtl/>
        </w:rPr>
        <w:t>)</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المقريزي</w:t>
      </w:r>
      <w:r w:rsidR="00E32E9A">
        <w:rPr>
          <w:rtl/>
        </w:rPr>
        <w:t>،</w:t>
      </w:r>
      <w:r>
        <w:rPr>
          <w:rtl/>
        </w:rPr>
        <w:t xml:space="preserve"> المرجع السابق </w:t>
      </w:r>
      <w:r w:rsidR="00FE2EA4">
        <w:rPr>
          <w:rtl/>
        </w:rPr>
        <w:t>:</w:t>
      </w:r>
      <w:r>
        <w:rPr>
          <w:rtl/>
        </w:rPr>
        <w:t xml:space="preserve"> 84</w:t>
      </w:r>
      <w:r w:rsidR="00E32E9A">
        <w:rPr>
          <w:rtl/>
        </w:rPr>
        <w:t>.</w:t>
      </w:r>
    </w:p>
    <w:p w:rsidR="00D350E6" w:rsidRDefault="00D350E6" w:rsidP="00823380">
      <w:pPr>
        <w:pStyle w:val="libFootnote0"/>
        <w:rPr>
          <w:rtl/>
        </w:rPr>
      </w:pPr>
      <w:r w:rsidRPr="00E32E9A">
        <w:rPr>
          <w:rStyle w:val="libFootnoteChar"/>
          <w:rtl/>
        </w:rPr>
        <w:t>(2)</w:t>
      </w:r>
      <w:r>
        <w:rPr>
          <w:rtl/>
        </w:rPr>
        <w:t xml:space="preserve"> المرجع السابق </w:t>
      </w:r>
      <w:r w:rsidR="00FE2EA4">
        <w:rPr>
          <w:rtl/>
        </w:rPr>
        <w:t>:</w:t>
      </w:r>
      <w:r>
        <w:rPr>
          <w:rtl/>
        </w:rPr>
        <w:t xml:space="preserve"> 71</w:t>
      </w:r>
      <w:r w:rsidR="00E32E9A">
        <w:rPr>
          <w:rtl/>
        </w:rPr>
        <w:t>.</w:t>
      </w:r>
    </w:p>
    <w:p w:rsidR="00D350E6" w:rsidRDefault="00D350E6" w:rsidP="00D350E6">
      <w:pPr>
        <w:pStyle w:val="libNormal"/>
      </w:pPr>
      <w:r>
        <w:rPr>
          <w:rtl/>
        </w:rPr>
        <w:br w:type="page"/>
      </w:r>
    </w:p>
    <w:p w:rsidR="00D350E6" w:rsidRDefault="00D350E6" w:rsidP="004537CB">
      <w:pPr>
        <w:pStyle w:val="Heading2Center"/>
        <w:rPr>
          <w:rtl/>
        </w:rPr>
      </w:pPr>
      <w:bookmarkStart w:id="32" w:name="سيرة_الحزب_من_قريب_حتّى_عهد_معاوية"/>
      <w:bookmarkStart w:id="33" w:name="_Toc371246078"/>
      <w:bookmarkEnd w:id="32"/>
      <w:r>
        <w:rPr>
          <w:rtl/>
        </w:rPr>
        <w:lastRenderedPageBreak/>
        <w:t>سيرة الحزب من قريب حتّى عهد معاوية</w:t>
      </w:r>
      <w:bookmarkEnd w:id="33"/>
      <w:r>
        <w:rPr>
          <w:rtl/>
        </w:rPr>
        <w:t xml:space="preserve"> </w:t>
      </w:r>
    </w:p>
    <w:p w:rsidR="00D350E6" w:rsidRDefault="00D350E6" w:rsidP="00CF4DEF">
      <w:pPr>
        <w:pStyle w:val="libNormal"/>
        <w:rPr>
          <w:rtl/>
        </w:rPr>
      </w:pPr>
      <w:r>
        <w:rPr>
          <w:rtl/>
        </w:rPr>
        <w:t>رغم أنّ الحزب قد تمكّن من الغلب على الكثير من مواقع السلطة منذ البداية</w:t>
      </w:r>
      <w:r w:rsidR="00E32E9A">
        <w:rPr>
          <w:rtl/>
        </w:rPr>
        <w:t>،</w:t>
      </w:r>
      <w:r>
        <w:rPr>
          <w:rtl/>
        </w:rPr>
        <w:t xml:space="preserve"> إلاّ أنّ ممارساته الواضحة المتوائمة مع طبيعة أغراضه ومنهجه لمْ تفصح عن نفسها جليّاً إلاّ في عهد عثمان</w:t>
      </w:r>
      <w:r w:rsidR="00E32E9A">
        <w:rPr>
          <w:rtl/>
        </w:rPr>
        <w:t>.</w:t>
      </w:r>
      <w:r>
        <w:rPr>
          <w:rtl/>
        </w:rPr>
        <w:t xml:space="preserve"> ونقول بجلاء الإفصاح نظراً</w:t>
      </w:r>
      <w:r w:rsidR="00E32E9A">
        <w:rPr>
          <w:rtl/>
        </w:rPr>
        <w:t>؛</w:t>
      </w:r>
      <w:r>
        <w:rPr>
          <w:rtl/>
        </w:rPr>
        <w:t xml:space="preserve"> لأنّه كانت هناك شواهد وبوادر تنبئ بها فيما سبق عهد عثمان</w:t>
      </w:r>
      <w:r w:rsidR="00E32E9A">
        <w:rPr>
          <w:rtl/>
        </w:rPr>
        <w:t>،</w:t>
      </w:r>
      <w:r>
        <w:rPr>
          <w:rtl/>
        </w:rPr>
        <w:t xml:space="preserve"> وقد كانت قمينة بلفت الأنظار إليها</w:t>
      </w:r>
      <w:r w:rsidR="00E32E9A">
        <w:rPr>
          <w:rtl/>
        </w:rPr>
        <w:t>.</w:t>
      </w:r>
    </w:p>
    <w:p w:rsidR="00D350E6" w:rsidRDefault="00D350E6" w:rsidP="00CF4DEF">
      <w:pPr>
        <w:pStyle w:val="libNormal"/>
        <w:rPr>
          <w:rtl/>
        </w:rPr>
      </w:pPr>
      <w:r>
        <w:rPr>
          <w:rtl/>
        </w:rPr>
        <w:t>فكان أدعى بأصحاب الن</w:t>
      </w:r>
      <w:r>
        <w:rPr>
          <w:rFonts w:hint="cs"/>
          <w:rtl/>
        </w:rPr>
        <w:t>ظر استجلاؤها قبل جلائها</w:t>
      </w:r>
      <w:r w:rsidR="00E32E9A">
        <w:rPr>
          <w:rFonts w:hint="cs"/>
          <w:rtl/>
        </w:rPr>
        <w:t>،</w:t>
      </w:r>
      <w:r>
        <w:rPr>
          <w:rFonts w:hint="cs"/>
          <w:rtl/>
        </w:rPr>
        <w:t xml:space="preserve"> إلاّ أنّا نترك تفاصيل هذا الأمر لموضعه من البحث</w:t>
      </w:r>
      <w:r w:rsidR="00E32E9A">
        <w:rPr>
          <w:rFonts w:hint="cs"/>
          <w:rtl/>
        </w:rPr>
        <w:t>.</w:t>
      </w:r>
    </w:p>
    <w:p w:rsidR="00D671FA" w:rsidRDefault="00D350E6" w:rsidP="00CF4DEF">
      <w:pPr>
        <w:pStyle w:val="libNormal"/>
        <w:rPr>
          <w:rtl/>
        </w:rPr>
      </w:pPr>
      <w:r>
        <w:rPr>
          <w:rFonts w:hint="cs"/>
          <w:rtl/>
        </w:rPr>
        <w:t>ولندع أحد المعاصرين للأحداث يروي لنا كيف كانت بداية تمكّن الحزب الفعالية</w:t>
      </w:r>
      <w:r w:rsidR="00E32E9A">
        <w:rPr>
          <w:rFonts w:hint="cs"/>
          <w:rtl/>
        </w:rPr>
        <w:t>،</w:t>
      </w:r>
      <w:r>
        <w:rPr>
          <w:rFonts w:hint="cs"/>
          <w:rtl/>
        </w:rPr>
        <w:t xml:space="preserve"> وشيوع سياساته</w:t>
      </w:r>
      <w:r w:rsidR="00E32E9A">
        <w:rPr>
          <w:rFonts w:hint="cs"/>
          <w:rtl/>
        </w:rPr>
        <w:t>،</w:t>
      </w:r>
      <w:r>
        <w:rPr>
          <w:rFonts w:hint="cs"/>
          <w:rtl/>
        </w:rPr>
        <w:t xml:space="preserve"> وظهور أعلامه</w:t>
      </w:r>
      <w:r w:rsidR="00E32E9A">
        <w:rPr>
          <w:rFonts w:hint="cs"/>
          <w:rtl/>
        </w:rPr>
        <w:t>،</w:t>
      </w:r>
      <w:r>
        <w:rPr>
          <w:rFonts w:hint="cs"/>
          <w:rtl/>
        </w:rPr>
        <w:t xml:space="preserve"> كتب الأشتر إلى عثمان</w:t>
      </w:r>
      <w:r w:rsidR="00E32E9A">
        <w:rPr>
          <w:rFonts w:hint="cs"/>
          <w:rtl/>
        </w:rPr>
        <w:t xml:space="preserve"> - </w:t>
      </w:r>
      <w:r>
        <w:rPr>
          <w:rFonts w:hint="cs"/>
          <w:rtl/>
        </w:rPr>
        <w:t>فيما نقله البلاذري في أنساب الأشراف</w:t>
      </w:r>
      <w:r w:rsidR="00E32E9A">
        <w:rPr>
          <w:rFonts w:hint="cs"/>
          <w:rtl/>
        </w:rPr>
        <w:t xml:space="preserve"> - </w:t>
      </w:r>
      <w:r>
        <w:rPr>
          <w:rFonts w:hint="cs"/>
          <w:rtl/>
        </w:rPr>
        <w:t>يقول</w:t>
      </w:r>
      <w:r w:rsidR="00E32E9A">
        <w:rPr>
          <w:rFonts w:hint="cs"/>
          <w:rtl/>
        </w:rPr>
        <w:t>:</w:t>
      </w:r>
      <w:r>
        <w:rPr>
          <w:rFonts w:hint="cs"/>
          <w:rtl/>
        </w:rPr>
        <w:t xml:space="preserve"> </w:t>
      </w:r>
    </w:p>
    <w:p w:rsidR="00D350E6" w:rsidRDefault="00D671FA" w:rsidP="00CF4DEF">
      <w:pPr>
        <w:pStyle w:val="libNormal"/>
        <w:rPr>
          <w:rtl/>
        </w:rPr>
      </w:pPr>
      <w:r>
        <w:rPr>
          <w:rFonts w:hint="cs"/>
          <w:rtl/>
        </w:rPr>
        <w:t>(</w:t>
      </w:r>
      <w:r w:rsidR="00D350E6">
        <w:rPr>
          <w:rFonts w:hint="cs"/>
          <w:rtl/>
        </w:rPr>
        <w:t>من مالك بن الحارث إلى الخليفة المُبتلى الخاطئ</w:t>
      </w:r>
      <w:r w:rsidR="00E32E9A">
        <w:rPr>
          <w:rFonts w:hint="cs"/>
          <w:rtl/>
        </w:rPr>
        <w:t>،</w:t>
      </w:r>
      <w:r w:rsidR="00D350E6">
        <w:rPr>
          <w:rFonts w:hint="cs"/>
          <w:rtl/>
        </w:rPr>
        <w:t xml:space="preserve"> الحائد عن سنّة نبيّه </w:t>
      </w:r>
      <w:r w:rsidR="00FE2A56" w:rsidRPr="00FE2A56">
        <w:rPr>
          <w:rStyle w:val="libAlaemChar"/>
          <w:rFonts w:hint="cs"/>
          <w:rtl/>
        </w:rPr>
        <w:t>صلى‌الله‌عليه‌وآله‌وسلم</w:t>
      </w:r>
      <w:r w:rsidR="00E32E9A">
        <w:rPr>
          <w:rFonts w:hint="cs"/>
          <w:rtl/>
        </w:rPr>
        <w:t>،</w:t>
      </w:r>
      <w:r w:rsidR="00D350E6">
        <w:rPr>
          <w:rFonts w:hint="cs"/>
          <w:rtl/>
        </w:rPr>
        <w:t xml:space="preserve"> النابذ لحكم القرآن وراء ظهره</w:t>
      </w:r>
      <w:r w:rsidR="00E32E9A">
        <w:rPr>
          <w:rFonts w:hint="cs"/>
          <w:rtl/>
        </w:rPr>
        <w:t>.</w:t>
      </w:r>
    </w:p>
    <w:p w:rsidR="00D671FA" w:rsidRDefault="00D350E6" w:rsidP="00D671FA">
      <w:pPr>
        <w:pStyle w:val="libNormal"/>
        <w:rPr>
          <w:rtl/>
        </w:rPr>
      </w:pPr>
      <w:r>
        <w:rPr>
          <w:rFonts w:hint="cs"/>
          <w:rtl/>
        </w:rPr>
        <w:t>أمّا بعد</w:t>
      </w:r>
      <w:r w:rsidR="00E32E9A">
        <w:rPr>
          <w:rFonts w:hint="cs"/>
          <w:rtl/>
        </w:rPr>
        <w:t>،</w:t>
      </w:r>
      <w:r>
        <w:rPr>
          <w:rFonts w:hint="cs"/>
          <w:rtl/>
        </w:rPr>
        <w:t xml:space="preserve"> فقد قرأنا كتابك</w:t>
      </w:r>
      <w:r w:rsidR="00E32E9A">
        <w:rPr>
          <w:rFonts w:hint="cs"/>
          <w:rtl/>
        </w:rPr>
        <w:t>،</w:t>
      </w:r>
      <w:r>
        <w:rPr>
          <w:rFonts w:hint="cs"/>
          <w:rtl/>
        </w:rPr>
        <w:t xml:space="preserve"> فَانْه نفسك وعمّالك عن الظلم والعدوان وتسيير الصالحين</w:t>
      </w:r>
      <w:r w:rsidR="00E32E9A">
        <w:rPr>
          <w:rFonts w:hint="cs"/>
          <w:rtl/>
        </w:rPr>
        <w:t>،</w:t>
      </w:r>
      <w:r>
        <w:rPr>
          <w:rFonts w:hint="cs"/>
          <w:rtl/>
        </w:rPr>
        <w:t xml:space="preserve"> نسمح لك بطاعتنا</w:t>
      </w:r>
      <w:r w:rsidR="00D671FA">
        <w:rPr>
          <w:rFonts w:hint="cs"/>
          <w:rtl/>
        </w:rPr>
        <w:t>.</w:t>
      </w:r>
      <w:r>
        <w:rPr>
          <w:rFonts w:hint="cs"/>
          <w:rtl/>
        </w:rPr>
        <w:t xml:space="preserve"> </w:t>
      </w:r>
    </w:p>
    <w:p w:rsidR="00D350E6" w:rsidRDefault="00D671FA" w:rsidP="00D671FA">
      <w:pPr>
        <w:pStyle w:val="libNormal"/>
        <w:rPr>
          <w:rtl/>
        </w:rPr>
      </w:pPr>
      <w:r>
        <w:rPr>
          <w:rFonts w:hint="cs"/>
          <w:rtl/>
        </w:rPr>
        <w:t>و</w:t>
      </w:r>
      <w:r w:rsidR="00D350E6">
        <w:rPr>
          <w:rFonts w:hint="cs"/>
          <w:rtl/>
        </w:rPr>
        <w:t>زعمت أنّا قد ظللنا أنفسنا</w:t>
      </w:r>
      <w:r w:rsidR="00E32E9A">
        <w:rPr>
          <w:rFonts w:hint="cs"/>
          <w:rtl/>
        </w:rPr>
        <w:t>،</w:t>
      </w:r>
      <w:r w:rsidR="00D350E6">
        <w:rPr>
          <w:rFonts w:hint="cs"/>
          <w:rtl/>
        </w:rPr>
        <w:t xml:space="preserve"> وذلك ظنّك الذي أرداك فأراك الجور عدلاً </w:t>
      </w:r>
    </w:p>
    <w:p w:rsidR="00D350E6" w:rsidRDefault="00D350E6" w:rsidP="00D350E6">
      <w:pPr>
        <w:pStyle w:val="libNormal"/>
      </w:pPr>
      <w:r>
        <w:rPr>
          <w:rtl/>
        </w:rPr>
        <w:br w:type="page"/>
      </w:r>
    </w:p>
    <w:p w:rsidR="00D350E6" w:rsidRDefault="00D350E6" w:rsidP="00D671FA">
      <w:pPr>
        <w:pStyle w:val="libNormal0"/>
        <w:rPr>
          <w:rtl/>
        </w:rPr>
      </w:pPr>
      <w:r>
        <w:rPr>
          <w:rtl/>
        </w:rPr>
        <w:lastRenderedPageBreak/>
        <w:t>والباطل حقّاً</w:t>
      </w:r>
      <w:r w:rsidR="00E32E9A">
        <w:rPr>
          <w:rtl/>
        </w:rPr>
        <w:t>.</w:t>
      </w:r>
      <w:r>
        <w:rPr>
          <w:rtl/>
        </w:rPr>
        <w:t xml:space="preserve"> وأمّا محبتنا</w:t>
      </w:r>
      <w:r w:rsidR="00E32E9A">
        <w:rPr>
          <w:rtl/>
        </w:rPr>
        <w:t>،</w:t>
      </w:r>
      <w:r>
        <w:rPr>
          <w:rtl/>
        </w:rPr>
        <w:t xml:space="preserve"> فأنْ تنزغ وتتوب وتستغفر الله من تجنيك على خِيارنا</w:t>
      </w:r>
      <w:r w:rsidR="00E32E9A">
        <w:rPr>
          <w:rtl/>
        </w:rPr>
        <w:t>،</w:t>
      </w:r>
      <w:r>
        <w:rPr>
          <w:rtl/>
        </w:rPr>
        <w:t xml:space="preserve"> وتسييرك صلحاءنا</w:t>
      </w:r>
      <w:r w:rsidR="00E32E9A">
        <w:rPr>
          <w:rtl/>
        </w:rPr>
        <w:t>،</w:t>
      </w:r>
      <w:r>
        <w:rPr>
          <w:rtl/>
        </w:rPr>
        <w:t xml:space="preserve"> وإخراجك إيّانا من ديارنا</w:t>
      </w:r>
      <w:r w:rsidR="00E32E9A">
        <w:rPr>
          <w:rtl/>
        </w:rPr>
        <w:t>،</w:t>
      </w:r>
      <w:r>
        <w:rPr>
          <w:rtl/>
        </w:rPr>
        <w:t xml:space="preserve"> وتوليتك الأحداث علينا</w:t>
      </w:r>
      <w:r w:rsidR="00E32E9A">
        <w:rPr>
          <w:rtl/>
        </w:rPr>
        <w:t>،</w:t>
      </w:r>
      <w:r>
        <w:rPr>
          <w:rtl/>
        </w:rPr>
        <w:t xml:space="preserve"> وأنْ تُولّي مصرنا عبد الله بن قيس أبا موسى الأشعري وحذيفة</w:t>
      </w:r>
      <w:r w:rsidR="00E32E9A">
        <w:rPr>
          <w:rtl/>
        </w:rPr>
        <w:t>،</w:t>
      </w:r>
      <w:r>
        <w:rPr>
          <w:rtl/>
        </w:rPr>
        <w:t xml:space="preserve"> فقد رضيناهما</w:t>
      </w:r>
      <w:r w:rsidR="00E32E9A">
        <w:rPr>
          <w:rtl/>
        </w:rPr>
        <w:t>،</w:t>
      </w:r>
      <w:r>
        <w:rPr>
          <w:rtl/>
        </w:rPr>
        <w:t xml:space="preserve"> واحبس عنّا وليدك وسعيدك ومَن يدعوك إليه الهوى من أهل بيتك إن شاء الله</w:t>
      </w:r>
      <w:r w:rsidR="00E32E9A">
        <w:rPr>
          <w:rtl/>
        </w:rPr>
        <w:t>.</w:t>
      </w:r>
      <w:r>
        <w:rPr>
          <w:rtl/>
        </w:rPr>
        <w:t xml:space="preserve"> والسّلام</w:t>
      </w:r>
      <w:r w:rsidR="00D671FA">
        <w:rPr>
          <w:rFonts w:hint="cs"/>
          <w:rtl/>
        </w:rPr>
        <w:t>)</w:t>
      </w:r>
      <w:r w:rsidR="00E32E9A">
        <w:rPr>
          <w:rtl/>
        </w:rPr>
        <w:t>.</w:t>
      </w:r>
    </w:p>
    <w:p w:rsidR="00D350E6" w:rsidRDefault="00D350E6" w:rsidP="00CF4DEF">
      <w:pPr>
        <w:pStyle w:val="libNormal"/>
        <w:rPr>
          <w:rtl/>
        </w:rPr>
      </w:pPr>
      <w:r>
        <w:rPr>
          <w:rtl/>
        </w:rPr>
        <w:t>فهذه إذاً صحيفة اتّهام للخليفة</w:t>
      </w:r>
      <w:r w:rsidR="00E32E9A">
        <w:rPr>
          <w:rtl/>
        </w:rPr>
        <w:t>،</w:t>
      </w:r>
      <w:r>
        <w:rPr>
          <w:rtl/>
        </w:rPr>
        <w:t xml:space="preserve"> وبيان بمطالب المعارضة في أحد الأمصار الهامّة للدولة الإسلاميّة</w:t>
      </w:r>
      <w:r w:rsidR="00E32E9A">
        <w:rPr>
          <w:rtl/>
        </w:rPr>
        <w:t>،</w:t>
      </w:r>
      <w:r>
        <w:rPr>
          <w:rtl/>
        </w:rPr>
        <w:t xml:space="preserve"> وهي الكوفة</w:t>
      </w:r>
      <w:r w:rsidR="00E32E9A">
        <w:rPr>
          <w:rtl/>
        </w:rPr>
        <w:t>.</w:t>
      </w:r>
    </w:p>
    <w:p w:rsidR="00D350E6" w:rsidRDefault="00D350E6" w:rsidP="00D671FA">
      <w:pPr>
        <w:pStyle w:val="libNormal"/>
        <w:rPr>
          <w:rtl/>
        </w:rPr>
      </w:pPr>
      <w:r>
        <w:rPr>
          <w:rtl/>
        </w:rPr>
        <w:t>فصحيفة الاتّهام</w:t>
      </w:r>
      <w:r w:rsidR="00D671FA">
        <w:rPr>
          <w:rFonts w:hint="cs"/>
          <w:rtl/>
        </w:rPr>
        <w:t xml:space="preserve"> -</w:t>
      </w:r>
      <w:r>
        <w:rPr>
          <w:rtl/>
        </w:rPr>
        <w:t xml:space="preserve"> كما ترى</w:t>
      </w:r>
      <w:r w:rsidR="00D671FA">
        <w:rPr>
          <w:rFonts w:hint="cs"/>
          <w:rtl/>
        </w:rPr>
        <w:t xml:space="preserve"> -</w:t>
      </w:r>
      <w:r>
        <w:rPr>
          <w:rtl/>
        </w:rPr>
        <w:t xml:space="preserve"> تتبلور في الآتي</w:t>
      </w:r>
      <w:r w:rsidR="00E32E9A">
        <w:rPr>
          <w:rtl/>
        </w:rPr>
        <w:t>:</w:t>
      </w:r>
    </w:p>
    <w:p w:rsidR="00D350E6" w:rsidRDefault="00D350E6" w:rsidP="00CF4DEF">
      <w:pPr>
        <w:pStyle w:val="libNormal"/>
        <w:rPr>
          <w:rtl/>
        </w:rPr>
      </w:pPr>
      <w:r>
        <w:rPr>
          <w:rtl/>
        </w:rPr>
        <w:t>الظلم والعدوان من الخليفة ونوّابه</w:t>
      </w:r>
      <w:r w:rsidR="00E32E9A">
        <w:rPr>
          <w:rtl/>
        </w:rPr>
        <w:t>.</w:t>
      </w:r>
    </w:p>
    <w:p w:rsidR="00D350E6" w:rsidRDefault="00D350E6" w:rsidP="00CF4DEF">
      <w:pPr>
        <w:pStyle w:val="libNormal"/>
        <w:rPr>
          <w:rtl/>
        </w:rPr>
      </w:pPr>
      <w:r>
        <w:rPr>
          <w:rtl/>
        </w:rPr>
        <w:t>قلب الحقائق والتلبيس على الناس</w:t>
      </w:r>
      <w:r w:rsidR="00E32E9A">
        <w:rPr>
          <w:rtl/>
        </w:rPr>
        <w:t>.</w:t>
      </w:r>
    </w:p>
    <w:p w:rsidR="00D350E6" w:rsidRDefault="00D350E6" w:rsidP="00CF4DEF">
      <w:pPr>
        <w:pStyle w:val="libNormal"/>
        <w:rPr>
          <w:rtl/>
        </w:rPr>
      </w:pPr>
      <w:r>
        <w:rPr>
          <w:rtl/>
        </w:rPr>
        <w:t>التنكيل بالمعارضة حتّى النفي من الديار</w:t>
      </w:r>
      <w:r w:rsidR="00E32E9A">
        <w:rPr>
          <w:rtl/>
        </w:rPr>
        <w:t>.</w:t>
      </w:r>
    </w:p>
    <w:p w:rsidR="00D350E6" w:rsidRDefault="00D350E6" w:rsidP="00CF4DEF">
      <w:pPr>
        <w:pStyle w:val="libNormal"/>
        <w:rPr>
          <w:rtl/>
        </w:rPr>
      </w:pPr>
      <w:r>
        <w:rPr>
          <w:rtl/>
        </w:rPr>
        <w:t>عدم أهليّة وصلاحيّة اُمراء الخليفة</w:t>
      </w:r>
      <w:r w:rsidR="00E32E9A">
        <w:rPr>
          <w:rtl/>
        </w:rPr>
        <w:t>.</w:t>
      </w:r>
    </w:p>
    <w:p w:rsidR="00D350E6" w:rsidRDefault="00D350E6" w:rsidP="00CF4DEF">
      <w:pPr>
        <w:pStyle w:val="libNormal"/>
        <w:rPr>
          <w:rtl/>
        </w:rPr>
      </w:pPr>
      <w:r>
        <w:rPr>
          <w:rtl/>
        </w:rPr>
        <w:t>إيثار الهوى على المصلحة</w:t>
      </w:r>
      <w:r w:rsidR="00E32E9A">
        <w:rPr>
          <w:rtl/>
        </w:rPr>
        <w:t>.</w:t>
      </w:r>
    </w:p>
    <w:p w:rsidR="00D350E6" w:rsidRDefault="00D350E6" w:rsidP="00CF4DEF">
      <w:pPr>
        <w:pStyle w:val="libNormal"/>
        <w:rPr>
          <w:rtl/>
        </w:rPr>
      </w:pPr>
      <w:r>
        <w:rPr>
          <w:rtl/>
        </w:rPr>
        <w:t>محاباة الأقارب على الرعيّة</w:t>
      </w:r>
      <w:r w:rsidR="00E32E9A">
        <w:rPr>
          <w:rtl/>
        </w:rPr>
        <w:t>.</w:t>
      </w:r>
    </w:p>
    <w:p w:rsidR="00D350E6" w:rsidRDefault="00D350E6" w:rsidP="00CF4DEF">
      <w:pPr>
        <w:pStyle w:val="libNormal"/>
        <w:rPr>
          <w:rtl/>
        </w:rPr>
      </w:pPr>
      <w:r>
        <w:rPr>
          <w:rtl/>
        </w:rPr>
        <w:t>وأمّا مطالب المعارضة</w:t>
      </w:r>
      <w:r w:rsidR="00E32E9A">
        <w:rPr>
          <w:rtl/>
        </w:rPr>
        <w:t>،</w:t>
      </w:r>
      <w:r>
        <w:rPr>
          <w:rtl/>
        </w:rPr>
        <w:t xml:space="preserve"> فتنحصر في الآتي</w:t>
      </w:r>
      <w:r w:rsidR="00E32E9A">
        <w:rPr>
          <w:rtl/>
        </w:rPr>
        <w:t>:</w:t>
      </w:r>
    </w:p>
    <w:p w:rsidR="00D350E6" w:rsidRDefault="00D350E6" w:rsidP="00CF4DEF">
      <w:pPr>
        <w:pStyle w:val="libNormal"/>
        <w:rPr>
          <w:rtl/>
        </w:rPr>
      </w:pPr>
      <w:r>
        <w:rPr>
          <w:rtl/>
        </w:rPr>
        <w:t>التزام الحكم بالقرآن والسنّة</w:t>
      </w:r>
      <w:r w:rsidR="00E32E9A">
        <w:rPr>
          <w:rtl/>
        </w:rPr>
        <w:t>.</w:t>
      </w:r>
    </w:p>
    <w:p w:rsidR="00D350E6" w:rsidRDefault="00D350E6" w:rsidP="00CF4DEF">
      <w:pPr>
        <w:pStyle w:val="libNormal"/>
        <w:rPr>
          <w:rtl/>
        </w:rPr>
      </w:pPr>
      <w:r>
        <w:rPr>
          <w:rtl/>
        </w:rPr>
        <w:t>عدل الحكّام</w:t>
      </w:r>
      <w:r w:rsidR="00E32E9A">
        <w:rPr>
          <w:rtl/>
        </w:rPr>
        <w:t>،</w:t>
      </w:r>
      <w:r>
        <w:rPr>
          <w:rtl/>
        </w:rPr>
        <w:t xml:space="preserve"> وإلاّ فلا طاعة</w:t>
      </w:r>
      <w:r w:rsidR="00E32E9A">
        <w:rPr>
          <w:rtl/>
        </w:rPr>
        <w:t>.</w:t>
      </w:r>
    </w:p>
    <w:p w:rsidR="00D350E6" w:rsidRDefault="00D350E6" w:rsidP="00CF4DEF">
      <w:pPr>
        <w:pStyle w:val="libNormal"/>
        <w:rPr>
          <w:rtl/>
        </w:rPr>
      </w:pPr>
      <w:r>
        <w:rPr>
          <w:rtl/>
        </w:rPr>
        <w:t>كفالة حرية وأمان المعارضة</w:t>
      </w:r>
      <w:r w:rsidR="00E32E9A">
        <w:rPr>
          <w:rtl/>
        </w:rPr>
        <w:t>.</w:t>
      </w:r>
    </w:p>
    <w:p w:rsidR="00D350E6" w:rsidRDefault="00D350E6" w:rsidP="00CF4DEF">
      <w:pPr>
        <w:pStyle w:val="libNormal"/>
        <w:rPr>
          <w:rtl/>
        </w:rPr>
      </w:pPr>
      <w:r>
        <w:rPr>
          <w:rtl/>
        </w:rPr>
        <w:t>توافر الأهليّة للحكم في الولاة</w:t>
      </w:r>
      <w:r w:rsidR="00E32E9A">
        <w:rPr>
          <w:rtl/>
        </w:rPr>
        <w:t>.</w:t>
      </w:r>
    </w:p>
    <w:p w:rsidR="00D350E6" w:rsidRDefault="00D350E6" w:rsidP="00CF4DEF">
      <w:pPr>
        <w:pStyle w:val="libNormal"/>
        <w:rPr>
          <w:rtl/>
        </w:rPr>
      </w:pPr>
      <w:r>
        <w:rPr>
          <w:rtl/>
        </w:rPr>
        <w:t>حقّ الرعيّة في اختيار مَن يحكمها</w:t>
      </w:r>
      <w:r w:rsidR="00E32E9A">
        <w:rPr>
          <w:rtl/>
        </w:rPr>
        <w:t>.</w:t>
      </w:r>
    </w:p>
    <w:p w:rsidR="00D350E6" w:rsidRDefault="00D350E6" w:rsidP="00CF4DEF">
      <w:pPr>
        <w:pStyle w:val="libNormal"/>
        <w:rPr>
          <w:rtl/>
        </w:rPr>
      </w:pPr>
      <w:r>
        <w:rPr>
          <w:rtl/>
        </w:rPr>
        <w:t>وإذاً كان هذا هو الحال في الأمصار</w:t>
      </w:r>
      <w:r w:rsidR="00E32E9A">
        <w:rPr>
          <w:rtl/>
        </w:rPr>
        <w:t>،</w:t>
      </w:r>
      <w:r>
        <w:rPr>
          <w:rtl/>
        </w:rPr>
        <w:t xml:space="preserve"> فكيف كان في عاصمة الدولة المدينة</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يُحدّثنا الطبري</w:t>
      </w:r>
      <w:r w:rsidRPr="00D350E6">
        <w:rPr>
          <w:rStyle w:val="libFootnotenumChar"/>
          <w:rtl/>
        </w:rPr>
        <w:t>(1)</w:t>
      </w:r>
      <w:r w:rsidRPr="00CF4DEF">
        <w:rPr>
          <w:rtl/>
        </w:rPr>
        <w:t xml:space="preserve"> أنّ أصحاب رسول الله </w:t>
      </w:r>
      <w:r w:rsidR="00FE2A56" w:rsidRPr="00FE2A56">
        <w:rPr>
          <w:rStyle w:val="libAlaemChar"/>
          <w:rtl/>
        </w:rPr>
        <w:t>صلى‌الله‌عليه‌وآله</w:t>
      </w:r>
      <w:r w:rsidRPr="00CF4DEF">
        <w:rPr>
          <w:rtl/>
        </w:rPr>
        <w:t xml:space="preserve"> اجتمعوا لمّا كثَّر النّاس على عثمان</w:t>
      </w:r>
      <w:r w:rsidR="00E32E9A">
        <w:rPr>
          <w:rtl/>
        </w:rPr>
        <w:t>،</w:t>
      </w:r>
      <w:r w:rsidRPr="00CF4DEF">
        <w:rPr>
          <w:rtl/>
        </w:rPr>
        <w:t xml:space="preserve"> ونالوا منه</w:t>
      </w:r>
      <w:r w:rsidR="00E32E9A">
        <w:rPr>
          <w:rtl/>
        </w:rPr>
        <w:t>،</w:t>
      </w:r>
      <w:r w:rsidRPr="00CF4DEF">
        <w:rPr>
          <w:rtl/>
        </w:rPr>
        <w:t xml:space="preserve"> وانتدبوا عليّ بن أبي طالب </w:t>
      </w:r>
      <w:r w:rsidR="00FE2A56" w:rsidRPr="00FE2A56">
        <w:rPr>
          <w:rStyle w:val="libAlaemChar"/>
          <w:rtl/>
        </w:rPr>
        <w:t>عليه‌السلام</w:t>
      </w:r>
      <w:r w:rsidRPr="00CF4DEF">
        <w:rPr>
          <w:rtl/>
        </w:rPr>
        <w:t xml:space="preserve"> ليكلّمه</w:t>
      </w:r>
      <w:r w:rsidR="00E32E9A">
        <w:rPr>
          <w:rtl/>
        </w:rPr>
        <w:t>.</w:t>
      </w:r>
    </w:p>
    <w:p w:rsidR="00D671FA" w:rsidRDefault="00D350E6" w:rsidP="00D350E6">
      <w:pPr>
        <w:pStyle w:val="libNormal"/>
        <w:rPr>
          <w:rtl/>
        </w:rPr>
      </w:pPr>
      <w:r w:rsidRPr="00CF4DEF">
        <w:rPr>
          <w:rtl/>
        </w:rPr>
        <w:t xml:space="preserve">ذهب عليّ </w:t>
      </w:r>
      <w:r w:rsidR="00FE2A56" w:rsidRPr="00FE2A56">
        <w:rPr>
          <w:rStyle w:val="libAlaemChar"/>
          <w:rtl/>
        </w:rPr>
        <w:t>عليه‌السلام</w:t>
      </w:r>
      <w:r w:rsidRPr="00CF4DEF">
        <w:rPr>
          <w:rtl/>
        </w:rPr>
        <w:t xml:space="preserve"> إلى عثمان قائلاً له</w:t>
      </w:r>
      <w:r w:rsidR="00E32E9A">
        <w:rPr>
          <w:rtl/>
        </w:rPr>
        <w:t>:</w:t>
      </w:r>
      <w:r w:rsidRPr="00CF4DEF">
        <w:rPr>
          <w:rtl/>
        </w:rPr>
        <w:t xml:space="preserve"> </w:t>
      </w:r>
    </w:p>
    <w:p w:rsidR="00D350E6" w:rsidRDefault="00D671FA" w:rsidP="00D671FA">
      <w:pPr>
        <w:pStyle w:val="libNormal"/>
        <w:rPr>
          <w:rtl/>
        </w:rPr>
      </w:pPr>
      <w:r w:rsidRPr="00D671FA">
        <w:rPr>
          <w:rFonts w:hint="cs"/>
          <w:rtl/>
        </w:rPr>
        <w:t>(</w:t>
      </w:r>
      <w:r w:rsidR="00D350E6" w:rsidRPr="00D671FA">
        <w:rPr>
          <w:rtl/>
        </w:rPr>
        <w:t>النّاس ورائي</w:t>
      </w:r>
      <w:r w:rsidR="00E32E9A" w:rsidRPr="00D671FA">
        <w:rPr>
          <w:rtl/>
        </w:rPr>
        <w:t>،</w:t>
      </w:r>
      <w:r w:rsidR="00D350E6" w:rsidRPr="00D671FA">
        <w:rPr>
          <w:rtl/>
        </w:rPr>
        <w:t xml:space="preserve"> وقد كلّموني فيك والله</w:t>
      </w:r>
      <w:r w:rsidR="00E32E9A" w:rsidRPr="00D671FA">
        <w:rPr>
          <w:rtl/>
        </w:rPr>
        <w:t>،</w:t>
      </w:r>
      <w:r w:rsidR="00D350E6" w:rsidRPr="00D671FA">
        <w:rPr>
          <w:rtl/>
        </w:rPr>
        <w:t xml:space="preserve"> ما أدري ما أقول لك وما أعرف شيئاً تجهله</w:t>
      </w:r>
      <w:r w:rsidR="00E32E9A" w:rsidRPr="00D671FA">
        <w:rPr>
          <w:rtl/>
        </w:rPr>
        <w:t>،</w:t>
      </w:r>
      <w:r w:rsidR="00D350E6" w:rsidRPr="00D671FA">
        <w:rPr>
          <w:rtl/>
        </w:rPr>
        <w:t xml:space="preserve"> ولا أدلّك على أمر لا تعرفه</w:t>
      </w:r>
      <w:r w:rsidR="00E32E9A" w:rsidRPr="00D671FA">
        <w:rPr>
          <w:rtl/>
        </w:rPr>
        <w:t>.</w:t>
      </w:r>
      <w:r w:rsidR="00D350E6" w:rsidRPr="00D671FA">
        <w:rPr>
          <w:rtl/>
        </w:rPr>
        <w:t xml:space="preserve"> إنّك لتعلم ما نعلم</w:t>
      </w:r>
      <w:r w:rsidR="00E32E9A" w:rsidRPr="00D671FA">
        <w:rPr>
          <w:rtl/>
        </w:rPr>
        <w:t>،</w:t>
      </w:r>
      <w:r w:rsidR="00D350E6" w:rsidRPr="00D671FA">
        <w:rPr>
          <w:rtl/>
        </w:rPr>
        <w:t xml:space="preserve"> وما سبقناك إلى شيء فنخبرك عنه</w:t>
      </w:r>
      <w:r w:rsidR="00E32E9A" w:rsidRPr="00D671FA">
        <w:rPr>
          <w:rtl/>
        </w:rPr>
        <w:t>،</w:t>
      </w:r>
      <w:r w:rsidR="00D350E6" w:rsidRPr="00D671FA">
        <w:rPr>
          <w:rtl/>
        </w:rPr>
        <w:t xml:space="preserve"> ولا خلونا بشيء</w:t>
      </w:r>
      <w:r w:rsidR="00D350E6">
        <w:rPr>
          <w:rtl/>
        </w:rPr>
        <w:t xml:space="preserve"> فنبلغكه</w:t>
      </w:r>
      <w:r w:rsidR="00E32E9A">
        <w:rPr>
          <w:rtl/>
        </w:rPr>
        <w:t>،</w:t>
      </w:r>
      <w:r w:rsidR="00D350E6">
        <w:rPr>
          <w:rtl/>
        </w:rPr>
        <w:t xml:space="preserve"> وما خصصنا بأمر دونك</w:t>
      </w:r>
      <w:r w:rsidR="00E32E9A">
        <w:rPr>
          <w:rtl/>
        </w:rPr>
        <w:t>،</w:t>
      </w:r>
      <w:r w:rsidR="00D350E6">
        <w:rPr>
          <w:rtl/>
        </w:rPr>
        <w:t xml:space="preserve"> وقد رايت وسمعت</w:t>
      </w:r>
      <w:r w:rsidR="00E32E9A">
        <w:rPr>
          <w:rtl/>
        </w:rPr>
        <w:t>،</w:t>
      </w:r>
      <w:r w:rsidR="00D350E6">
        <w:rPr>
          <w:rtl/>
        </w:rPr>
        <w:t xml:space="preserve"> وصحبت رسول الله </w:t>
      </w:r>
      <w:r w:rsidR="00FE2A56" w:rsidRPr="00FE2A56">
        <w:rPr>
          <w:rStyle w:val="libFootnoteAlaemChar"/>
          <w:rtl/>
        </w:rPr>
        <w:t>صلى‌الله‌عليه‌وآله</w:t>
      </w:r>
      <w:r w:rsidR="00D350E6">
        <w:rPr>
          <w:rtl/>
        </w:rPr>
        <w:t xml:space="preserve"> ونلت صهره</w:t>
      </w:r>
      <w:r w:rsidR="00E32E9A">
        <w:rPr>
          <w:rtl/>
        </w:rPr>
        <w:t>،</w:t>
      </w:r>
      <w:r w:rsidR="00D350E6">
        <w:rPr>
          <w:rtl/>
        </w:rPr>
        <w:t xml:space="preserve"> وما ابن أبي قحافة بأولى بعمل الحقّ منك</w:t>
      </w:r>
      <w:r w:rsidR="00E32E9A">
        <w:rPr>
          <w:rtl/>
        </w:rPr>
        <w:t>،</w:t>
      </w:r>
      <w:r w:rsidR="00D350E6">
        <w:rPr>
          <w:rtl/>
        </w:rPr>
        <w:t xml:space="preserve"> ولا ابن الخطّاب بأولى بشيء من الخير منك</w:t>
      </w:r>
      <w:r w:rsidR="00E32E9A">
        <w:rPr>
          <w:rtl/>
        </w:rPr>
        <w:t>،</w:t>
      </w:r>
      <w:r w:rsidR="00D350E6">
        <w:rPr>
          <w:rtl/>
        </w:rPr>
        <w:t xml:space="preserve"> وإنّك أقرب إلى رسول الله </w:t>
      </w:r>
      <w:r w:rsidR="00FE2A56" w:rsidRPr="00FE2A56">
        <w:rPr>
          <w:rStyle w:val="libFootnoteAlaemChar"/>
          <w:rtl/>
        </w:rPr>
        <w:t>صلى‌الله‌عليه‌وآله</w:t>
      </w:r>
      <w:r w:rsidR="00D350E6">
        <w:rPr>
          <w:rtl/>
        </w:rPr>
        <w:t xml:space="preserve"> رحماً</w:t>
      </w:r>
      <w:r w:rsidR="00E32E9A">
        <w:rPr>
          <w:rtl/>
        </w:rPr>
        <w:t>،</w:t>
      </w:r>
      <w:r w:rsidR="00D350E6">
        <w:rPr>
          <w:rtl/>
        </w:rPr>
        <w:t xml:space="preserve"> ولقد نلت من صهر رسول الله </w:t>
      </w:r>
      <w:r w:rsidR="00FE2A56" w:rsidRPr="00FE2A56">
        <w:rPr>
          <w:rStyle w:val="libFootnoteAlaemChar"/>
          <w:rtl/>
        </w:rPr>
        <w:t>صلى‌الله‌عليه‌وآله</w:t>
      </w:r>
      <w:r w:rsidR="00D350E6">
        <w:rPr>
          <w:rtl/>
        </w:rPr>
        <w:t xml:space="preserve"> ما لمْ ينالا</w:t>
      </w:r>
      <w:r w:rsidR="00E32E9A">
        <w:rPr>
          <w:rtl/>
        </w:rPr>
        <w:t>،</w:t>
      </w:r>
      <w:r w:rsidR="00D350E6">
        <w:rPr>
          <w:rtl/>
        </w:rPr>
        <w:t xml:space="preserve"> ولا سبقاك إلى شيء</w:t>
      </w:r>
      <w:r w:rsidR="00E32E9A">
        <w:rPr>
          <w:rtl/>
        </w:rPr>
        <w:t>.</w:t>
      </w:r>
    </w:p>
    <w:p w:rsidR="00D350E6" w:rsidRDefault="00D350E6" w:rsidP="00D671FA">
      <w:pPr>
        <w:pStyle w:val="libNormal"/>
        <w:rPr>
          <w:rtl/>
        </w:rPr>
      </w:pPr>
      <w:r>
        <w:rPr>
          <w:rtl/>
        </w:rPr>
        <w:t>فالله الله في نفسك</w:t>
      </w:r>
      <w:r w:rsidR="00E32E9A">
        <w:rPr>
          <w:rtl/>
        </w:rPr>
        <w:t>!</w:t>
      </w:r>
      <w:r>
        <w:rPr>
          <w:rtl/>
        </w:rPr>
        <w:t xml:space="preserve"> فإنّك والله</w:t>
      </w:r>
      <w:r w:rsidR="00E32E9A">
        <w:rPr>
          <w:rtl/>
        </w:rPr>
        <w:t>،</w:t>
      </w:r>
      <w:r>
        <w:rPr>
          <w:rtl/>
        </w:rPr>
        <w:t xml:space="preserve"> ما تبصر من عمى</w:t>
      </w:r>
      <w:r w:rsidR="00E32E9A">
        <w:rPr>
          <w:rtl/>
        </w:rPr>
        <w:t>،</w:t>
      </w:r>
      <w:r>
        <w:rPr>
          <w:rtl/>
        </w:rPr>
        <w:t xml:space="preserve"> ولا تعلم من جهل</w:t>
      </w:r>
      <w:r w:rsidR="00E32E9A">
        <w:rPr>
          <w:rtl/>
        </w:rPr>
        <w:t>،</w:t>
      </w:r>
      <w:r>
        <w:rPr>
          <w:rtl/>
        </w:rPr>
        <w:t xml:space="preserve"> وإنّ الطريق لواضح بيّن</w:t>
      </w:r>
      <w:r w:rsidR="00E32E9A">
        <w:rPr>
          <w:rtl/>
        </w:rPr>
        <w:t>،</w:t>
      </w:r>
      <w:r>
        <w:rPr>
          <w:rtl/>
        </w:rPr>
        <w:t xml:space="preserve"> وإنّ أعلام الدين لقائمة</w:t>
      </w:r>
      <w:r w:rsidR="00E32E9A">
        <w:rPr>
          <w:rtl/>
        </w:rPr>
        <w:t>.</w:t>
      </w:r>
    </w:p>
    <w:p w:rsidR="00D350E6" w:rsidRDefault="00D350E6" w:rsidP="00D671FA">
      <w:pPr>
        <w:pStyle w:val="libNormal"/>
        <w:rPr>
          <w:rtl/>
        </w:rPr>
      </w:pPr>
      <w:r>
        <w:rPr>
          <w:rtl/>
        </w:rPr>
        <w:t>تعلم يا عثمان</w:t>
      </w:r>
      <w:r w:rsidR="00E32E9A">
        <w:rPr>
          <w:rtl/>
        </w:rPr>
        <w:t>،</w:t>
      </w:r>
      <w:r>
        <w:rPr>
          <w:rtl/>
        </w:rPr>
        <w:t xml:space="preserve"> أنّ أفضل عباد الله عند الله إمام عادل هُدي وهدى</w:t>
      </w:r>
      <w:r w:rsidR="00E32E9A">
        <w:rPr>
          <w:rtl/>
        </w:rPr>
        <w:t>،</w:t>
      </w:r>
      <w:r>
        <w:rPr>
          <w:rtl/>
        </w:rPr>
        <w:t xml:space="preserve"> فأقام سنّةً معلومةً</w:t>
      </w:r>
      <w:r w:rsidR="00E32E9A">
        <w:rPr>
          <w:rtl/>
        </w:rPr>
        <w:t>،</w:t>
      </w:r>
      <w:r>
        <w:rPr>
          <w:rtl/>
        </w:rPr>
        <w:t xml:space="preserve"> وأمات بدعةً متروكةً</w:t>
      </w:r>
      <w:r w:rsidR="00E32E9A">
        <w:rPr>
          <w:rtl/>
        </w:rPr>
        <w:t>،</w:t>
      </w:r>
      <w:r>
        <w:rPr>
          <w:rtl/>
        </w:rPr>
        <w:t xml:space="preserve"> فوالله</w:t>
      </w:r>
      <w:r w:rsidR="00E32E9A">
        <w:rPr>
          <w:rtl/>
        </w:rPr>
        <w:t>،</w:t>
      </w:r>
      <w:r>
        <w:rPr>
          <w:rtl/>
        </w:rPr>
        <w:t xml:space="preserve"> إنّ كلاً لبيّن</w:t>
      </w:r>
      <w:r w:rsidR="00E32E9A">
        <w:rPr>
          <w:rtl/>
        </w:rPr>
        <w:t>،</w:t>
      </w:r>
      <w:r>
        <w:rPr>
          <w:rtl/>
        </w:rPr>
        <w:t xml:space="preserve"> وإنّ السنن لقائمة لها أعلام</w:t>
      </w:r>
      <w:r w:rsidR="00E32E9A">
        <w:rPr>
          <w:rtl/>
        </w:rPr>
        <w:t>،</w:t>
      </w:r>
      <w:r>
        <w:rPr>
          <w:rtl/>
        </w:rPr>
        <w:t xml:space="preserve"> وإنّ البُدع لقائمة لها أعلام</w:t>
      </w:r>
      <w:r w:rsidR="00E32E9A">
        <w:rPr>
          <w:rtl/>
        </w:rPr>
        <w:t>،</w:t>
      </w:r>
      <w:r>
        <w:rPr>
          <w:rtl/>
        </w:rPr>
        <w:t xml:space="preserve"> وإنّ شرّ الناس عند الله إمام جائر</w:t>
      </w:r>
      <w:r w:rsidR="00E32E9A">
        <w:rPr>
          <w:rtl/>
        </w:rPr>
        <w:t>،</w:t>
      </w:r>
      <w:r>
        <w:rPr>
          <w:rtl/>
        </w:rPr>
        <w:t xml:space="preserve"> ضلّ وضُلّ به</w:t>
      </w:r>
      <w:r w:rsidR="00E32E9A">
        <w:rPr>
          <w:rtl/>
        </w:rPr>
        <w:t>،</w:t>
      </w:r>
      <w:r>
        <w:rPr>
          <w:rtl/>
        </w:rPr>
        <w:t xml:space="preserve"> فأمات سنّة معلومةً</w:t>
      </w:r>
      <w:r w:rsidR="00E32E9A">
        <w:rPr>
          <w:rtl/>
        </w:rPr>
        <w:t>،</w:t>
      </w:r>
      <w:r>
        <w:rPr>
          <w:rtl/>
        </w:rPr>
        <w:t xml:space="preserve"> وأحيا بدعةً متروكةً</w:t>
      </w:r>
      <w:r w:rsidR="00E32E9A">
        <w:rPr>
          <w:rtl/>
        </w:rPr>
        <w:t>،</w:t>
      </w:r>
      <w:r>
        <w:rPr>
          <w:rtl/>
        </w:rPr>
        <w:t xml:space="preserve"> وإنّي سمعت رسول الله </w:t>
      </w:r>
      <w:r w:rsidR="00FE2A56" w:rsidRPr="00FE2A56">
        <w:rPr>
          <w:rStyle w:val="libFootnoteAlaemChar"/>
          <w:rtl/>
        </w:rPr>
        <w:t>صلى‌الله‌عليه‌وآله</w:t>
      </w:r>
      <w:r w:rsidR="00E32E9A">
        <w:rPr>
          <w:rtl/>
        </w:rPr>
        <w:t>،</w:t>
      </w:r>
      <w:r>
        <w:rPr>
          <w:rtl/>
        </w:rPr>
        <w:t xml:space="preserve"> يقول</w:t>
      </w:r>
      <w:r w:rsidR="00E32E9A">
        <w:rPr>
          <w:rtl/>
        </w:rPr>
        <w:t>:</w:t>
      </w:r>
      <w:r w:rsidR="00D671FA">
        <w:rPr>
          <w:rFonts w:hint="cs"/>
          <w:rtl/>
        </w:rPr>
        <w:t xml:space="preserve"> «</w:t>
      </w:r>
      <w:r w:rsidR="008E52ED">
        <w:rPr>
          <w:rtl/>
        </w:rPr>
        <w:t xml:space="preserve"> </w:t>
      </w:r>
      <w:r>
        <w:rPr>
          <w:rtl/>
        </w:rPr>
        <w:t>يُوتى يوم القيامة بالإمام الجائر</w:t>
      </w:r>
      <w:r w:rsidR="00E32E9A">
        <w:rPr>
          <w:rtl/>
        </w:rPr>
        <w:t>،</w:t>
      </w:r>
      <w:r>
        <w:rPr>
          <w:rtl/>
        </w:rPr>
        <w:t xml:space="preserve"> وليس معه من نصير ولا عاذر</w:t>
      </w:r>
      <w:r w:rsidR="00E32E9A">
        <w:rPr>
          <w:rtl/>
        </w:rPr>
        <w:t>،</w:t>
      </w:r>
      <w:r>
        <w:rPr>
          <w:rtl/>
        </w:rPr>
        <w:t xml:space="preserve"> فيُلقى في جهنّم</w:t>
      </w:r>
      <w:r w:rsidR="00D671FA">
        <w:rPr>
          <w:rFonts w:hint="cs"/>
          <w:rtl/>
        </w:rPr>
        <w:t xml:space="preserve"> »</w:t>
      </w:r>
      <w:r w:rsidR="00E32E9A">
        <w:rPr>
          <w:rtl/>
        </w:rPr>
        <w:t>.</w:t>
      </w:r>
    </w:p>
    <w:p w:rsidR="00D350E6" w:rsidRDefault="00D350E6" w:rsidP="00D671FA">
      <w:pPr>
        <w:pStyle w:val="libNormal"/>
        <w:rPr>
          <w:rtl/>
        </w:rPr>
      </w:pPr>
      <w:r>
        <w:rPr>
          <w:rtl/>
        </w:rPr>
        <w:t>وإنّي أُحذّرك الله</w:t>
      </w:r>
      <w:r w:rsidR="00E32E9A">
        <w:rPr>
          <w:rtl/>
        </w:rPr>
        <w:t>،</w:t>
      </w:r>
      <w:r>
        <w:rPr>
          <w:rtl/>
        </w:rPr>
        <w:t xml:space="preserve"> وأُحذّرك سطوته ونقماته</w:t>
      </w:r>
      <w:r w:rsidR="00E32E9A">
        <w:rPr>
          <w:rtl/>
        </w:rPr>
        <w:t>،</w:t>
      </w:r>
      <w:r>
        <w:rPr>
          <w:rtl/>
        </w:rPr>
        <w:t xml:space="preserve"> فإنّ عذابه شديد أليم</w:t>
      </w:r>
      <w:r w:rsidR="00E32E9A">
        <w:rPr>
          <w:rtl/>
        </w:rPr>
        <w:t>.</w:t>
      </w:r>
      <w:r>
        <w:rPr>
          <w:rtl/>
        </w:rPr>
        <w:t xml:space="preserve"> وأُحذّرك أنْ تكون إمام هذه الاُمّة المقتول</w:t>
      </w:r>
      <w:r w:rsidR="00E32E9A">
        <w:rPr>
          <w:rtl/>
        </w:rPr>
        <w:t>،</w:t>
      </w:r>
      <w:r>
        <w:rPr>
          <w:rtl/>
        </w:rPr>
        <w:t xml:space="preserve"> فإنّه يُقال</w:t>
      </w:r>
      <w:r w:rsidR="00E32E9A">
        <w:rPr>
          <w:rtl/>
        </w:rPr>
        <w:t>:</w:t>
      </w:r>
      <w:r>
        <w:rPr>
          <w:rtl/>
        </w:rPr>
        <w:t xml:space="preserve"> يُقتل في هذه الاُمّة </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المرجع السابق 4 </w:t>
      </w:r>
      <w:r w:rsidR="00FE2EA4">
        <w:rPr>
          <w:rtl/>
        </w:rPr>
        <w:t>:</w:t>
      </w:r>
      <w:r>
        <w:rPr>
          <w:rtl/>
        </w:rPr>
        <w:t xml:space="preserve"> 337</w:t>
      </w:r>
      <w:r w:rsidR="00E32E9A">
        <w:rPr>
          <w:rtl/>
        </w:rPr>
        <w:t>،</w:t>
      </w:r>
      <w:r>
        <w:rPr>
          <w:rtl/>
        </w:rPr>
        <w:t xml:space="preserve"> أحداث سنة 34 هـ</w:t>
      </w:r>
      <w:r w:rsidR="00E32E9A">
        <w:rPr>
          <w:rtl/>
        </w:rPr>
        <w:t>.</w:t>
      </w:r>
    </w:p>
    <w:p w:rsidR="00D350E6" w:rsidRDefault="00D350E6" w:rsidP="00D350E6">
      <w:pPr>
        <w:pStyle w:val="libNormal"/>
      </w:pPr>
      <w:r>
        <w:rPr>
          <w:rtl/>
        </w:rPr>
        <w:br w:type="page"/>
      </w:r>
    </w:p>
    <w:p w:rsidR="00D350E6" w:rsidRDefault="00D350E6" w:rsidP="00D671FA">
      <w:pPr>
        <w:pStyle w:val="libNormal0"/>
        <w:rPr>
          <w:rtl/>
        </w:rPr>
      </w:pPr>
      <w:r>
        <w:rPr>
          <w:rtl/>
        </w:rPr>
        <w:lastRenderedPageBreak/>
        <w:t>إمام</w:t>
      </w:r>
      <w:r w:rsidR="00E32E9A">
        <w:rPr>
          <w:rtl/>
        </w:rPr>
        <w:t>،</w:t>
      </w:r>
      <w:r>
        <w:rPr>
          <w:rtl/>
        </w:rPr>
        <w:t xml:space="preserve"> فيُفتح عليها القتل والقتال إلى يوم القيامة</w:t>
      </w:r>
      <w:r w:rsidR="00E32E9A">
        <w:rPr>
          <w:rtl/>
        </w:rPr>
        <w:t>،</w:t>
      </w:r>
      <w:r>
        <w:rPr>
          <w:rtl/>
        </w:rPr>
        <w:t xml:space="preserve"> وتلبس أمورها عليها</w:t>
      </w:r>
      <w:r w:rsidR="00E32E9A">
        <w:rPr>
          <w:rtl/>
        </w:rPr>
        <w:t>،</w:t>
      </w:r>
      <w:r>
        <w:rPr>
          <w:rtl/>
        </w:rPr>
        <w:t xml:space="preserve"> ويتركهم شِيعاً</w:t>
      </w:r>
      <w:r w:rsidR="00E32E9A">
        <w:rPr>
          <w:rtl/>
        </w:rPr>
        <w:t>،</w:t>
      </w:r>
      <w:r>
        <w:rPr>
          <w:rtl/>
        </w:rPr>
        <w:t xml:space="preserve"> فلا يبصرون الحقّ لعلوّ الباطل</w:t>
      </w:r>
      <w:r w:rsidR="00E32E9A">
        <w:rPr>
          <w:rtl/>
        </w:rPr>
        <w:t>،</w:t>
      </w:r>
      <w:r>
        <w:rPr>
          <w:rtl/>
        </w:rPr>
        <w:t xml:space="preserve"> يموجون فيها موجاً</w:t>
      </w:r>
      <w:r w:rsidR="00E32E9A">
        <w:rPr>
          <w:rtl/>
        </w:rPr>
        <w:t>،</w:t>
      </w:r>
      <w:r>
        <w:rPr>
          <w:rtl/>
        </w:rPr>
        <w:t xml:space="preserve"> ويمرجون فيها مرجاً</w:t>
      </w:r>
      <w:r w:rsidR="00D671FA">
        <w:rPr>
          <w:rFonts w:hint="cs"/>
          <w:rtl/>
        </w:rPr>
        <w:t>)</w:t>
      </w:r>
      <w:r w:rsidR="00E32E9A">
        <w:rPr>
          <w:rtl/>
        </w:rPr>
        <w:t>.</w:t>
      </w:r>
    </w:p>
    <w:p w:rsidR="00D350E6" w:rsidRDefault="00D350E6" w:rsidP="00CF4DEF">
      <w:pPr>
        <w:pStyle w:val="libNormal"/>
        <w:rPr>
          <w:rtl/>
        </w:rPr>
      </w:pPr>
      <w:r>
        <w:rPr>
          <w:rtl/>
        </w:rPr>
        <w:t>فهذا إذاً اضطراب وقلق وتململ</w:t>
      </w:r>
      <w:r w:rsidR="00E32E9A">
        <w:rPr>
          <w:rtl/>
        </w:rPr>
        <w:t>،</w:t>
      </w:r>
      <w:r>
        <w:rPr>
          <w:rtl/>
        </w:rPr>
        <w:t xml:space="preserve"> ثمّ معارضة وبداية تمرّد</w:t>
      </w:r>
      <w:r w:rsidR="00E32E9A">
        <w:rPr>
          <w:rtl/>
        </w:rPr>
        <w:t>،</w:t>
      </w:r>
      <w:r>
        <w:rPr>
          <w:rtl/>
        </w:rPr>
        <w:t xml:space="preserve"> ثمّ فتنة معمية</w:t>
      </w:r>
      <w:r w:rsidR="00E32E9A">
        <w:rPr>
          <w:rtl/>
        </w:rPr>
        <w:t>،</w:t>
      </w:r>
      <w:r>
        <w:rPr>
          <w:rtl/>
        </w:rPr>
        <w:t xml:space="preserve"> ثمّ صراع رهيب لمّا يزل</w:t>
      </w:r>
      <w:r w:rsidR="00E32E9A">
        <w:rPr>
          <w:rtl/>
        </w:rPr>
        <w:t>،</w:t>
      </w:r>
      <w:r>
        <w:rPr>
          <w:rtl/>
        </w:rPr>
        <w:t xml:space="preserve"> كما</w:t>
      </w:r>
      <w:r w:rsidR="00D671FA">
        <w:rPr>
          <w:rFonts w:hint="cs"/>
          <w:rtl/>
        </w:rPr>
        <w:t xml:space="preserve"> -</w:t>
      </w:r>
      <w:r>
        <w:rPr>
          <w:rtl/>
        </w:rPr>
        <w:t xml:space="preserve"> توقّع عليّ </w:t>
      </w:r>
      <w:r w:rsidR="00FE2A56" w:rsidRPr="00FE2A56">
        <w:rPr>
          <w:rStyle w:val="libAlaemChar"/>
          <w:rtl/>
        </w:rPr>
        <w:t>عليه‌السلام</w:t>
      </w:r>
      <w:r>
        <w:rPr>
          <w:rtl/>
        </w:rPr>
        <w:t xml:space="preserve"> </w:t>
      </w:r>
      <w:r w:rsidR="00D671FA">
        <w:rPr>
          <w:rFonts w:hint="cs"/>
          <w:rtl/>
        </w:rPr>
        <w:t xml:space="preserve">- </w:t>
      </w:r>
      <w:r>
        <w:rPr>
          <w:rtl/>
        </w:rPr>
        <w:t>حتّى اليوم</w:t>
      </w:r>
      <w:r w:rsidR="00E32E9A">
        <w:rPr>
          <w:rtl/>
        </w:rPr>
        <w:t>.</w:t>
      </w:r>
    </w:p>
    <w:p w:rsidR="00D350E6" w:rsidRDefault="00D350E6" w:rsidP="00CF4DEF">
      <w:pPr>
        <w:pStyle w:val="libNormal"/>
        <w:rPr>
          <w:rtl/>
        </w:rPr>
      </w:pPr>
      <w:r>
        <w:rPr>
          <w:rtl/>
        </w:rPr>
        <w:t>ولم تكن البداية في كلّ ذلك إلاّ عندما بدأت سياسة الحزب الأموي تأخذ طريقيها للتنفيذ الفعلي</w:t>
      </w:r>
      <w:r w:rsidR="00E32E9A">
        <w:rPr>
          <w:rtl/>
        </w:rPr>
        <w:t>،</w:t>
      </w:r>
      <w:r>
        <w:rPr>
          <w:rtl/>
        </w:rPr>
        <w:t xml:space="preserve"> إذ تسلّل أوّلاً إلى مواقع السلطة</w:t>
      </w:r>
      <w:r w:rsidR="00E32E9A">
        <w:rPr>
          <w:rtl/>
        </w:rPr>
        <w:t>،</w:t>
      </w:r>
      <w:r>
        <w:rPr>
          <w:rtl/>
        </w:rPr>
        <w:t xml:space="preserve"> ثمّ شرع في الغلب على جميع مقدرات الدولة</w:t>
      </w:r>
      <w:r w:rsidR="00E32E9A">
        <w:rPr>
          <w:rtl/>
        </w:rPr>
        <w:t>،</w:t>
      </w:r>
      <w:r>
        <w:rPr>
          <w:rtl/>
        </w:rPr>
        <w:t xml:space="preserve"> إلى أنْ ملك نهائيّاً على يد معاوية</w:t>
      </w:r>
      <w:r w:rsidR="00E32E9A">
        <w:rPr>
          <w:rtl/>
        </w:rPr>
        <w:t>.</w:t>
      </w:r>
    </w:p>
    <w:p w:rsidR="00D350E6" w:rsidRDefault="00D350E6" w:rsidP="00CF4DEF">
      <w:pPr>
        <w:pStyle w:val="libNormal"/>
        <w:rPr>
          <w:rtl/>
        </w:rPr>
      </w:pPr>
      <w:r>
        <w:rPr>
          <w:rtl/>
        </w:rPr>
        <w:t>فكيف كانت سياسته حينما وصل إلى هذا الحدّ</w:t>
      </w:r>
      <w:r w:rsidR="00E32E9A">
        <w:rPr>
          <w:rtl/>
        </w:rPr>
        <w:t>؟</w:t>
      </w:r>
    </w:p>
    <w:p w:rsidR="008E52ED" w:rsidRDefault="00D350E6" w:rsidP="00D350E6">
      <w:pPr>
        <w:pStyle w:val="libNormal"/>
        <w:rPr>
          <w:rtl/>
        </w:rPr>
      </w:pPr>
      <w:r w:rsidRPr="00CF4DEF">
        <w:rPr>
          <w:rtl/>
        </w:rPr>
        <w:t>تعالَوا نقرأ معاً رأي أحد النقّاد وهو الجاحظ</w:t>
      </w:r>
      <w:r w:rsidR="00E32E9A">
        <w:rPr>
          <w:rtl/>
        </w:rPr>
        <w:t>؛</w:t>
      </w:r>
      <w:r w:rsidRPr="00CF4DEF">
        <w:rPr>
          <w:rtl/>
        </w:rPr>
        <w:t xml:space="preserve"> لنقف على مُوجز هذه السياسة</w:t>
      </w:r>
      <w:r w:rsidR="00E32E9A">
        <w:rPr>
          <w:rtl/>
        </w:rPr>
        <w:t>.</w:t>
      </w:r>
      <w:r w:rsidRPr="00CF4DEF">
        <w:rPr>
          <w:rtl/>
        </w:rPr>
        <w:t xml:space="preserve"> يقول الجاحظ </w:t>
      </w:r>
      <w:r w:rsidRPr="00D350E6">
        <w:rPr>
          <w:rStyle w:val="libFootnotenumChar"/>
          <w:rtl/>
        </w:rPr>
        <w:t>(1)</w:t>
      </w:r>
      <w:r w:rsidR="00E32E9A">
        <w:rPr>
          <w:rtl/>
        </w:rPr>
        <w:t>:</w:t>
      </w:r>
    </w:p>
    <w:p w:rsidR="00D350E6" w:rsidRDefault="00D671FA" w:rsidP="00D671FA">
      <w:pPr>
        <w:pStyle w:val="libNormal"/>
        <w:rPr>
          <w:rtl/>
        </w:rPr>
      </w:pPr>
      <w:r>
        <w:rPr>
          <w:rFonts w:hint="cs"/>
          <w:rtl/>
        </w:rPr>
        <w:t xml:space="preserve">(... </w:t>
      </w:r>
      <w:r w:rsidR="00D350E6">
        <w:rPr>
          <w:rtl/>
        </w:rPr>
        <w:t>استوى معاوية على المُلك</w:t>
      </w:r>
      <w:r w:rsidR="00E32E9A">
        <w:rPr>
          <w:rtl/>
        </w:rPr>
        <w:t>،</w:t>
      </w:r>
      <w:r w:rsidR="00D350E6">
        <w:rPr>
          <w:rtl/>
        </w:rPr>
        <w:t xml:space="preserve"> واستبدّ على بقيّة الشورى</w:t>
      </w:r>
      <w:r w:rsidR="00E32E9A">
        <w:rPr>
          <w:rtl/>
        </w:rPr>
        <w:t>،</w:t>
      </w:r>
      <w:r w:rsidR="00D350E6">
        <w:rPr>
          <w:rtl/>
        </w:rPr>
        <w:t xml:space="preserve"> وعلى جماعة المسلمين من الأنصار والمهاجرين في العام الذي سمّوه عام الجماعة</w:t>
      </w:r>
      <w:r w:rsidR="00E32E9A">
        <w:rPr>
          <w:rtl/>
        </w:rPr>
        <w:t>،</w:t>
      </w:r>
      <w:r w:rsidR="00D350E6">
        <w:rPr>
          <w:rtl/>
        </w:rPr>
        <w:t xml:space="preserve"> وما كان عام جماعة</w:t>
      </w:r>
      <w:r w:rsidR="00E32E9A">
        <w:rPr>
          <w:rtl/>
        </w:rPr>
        <w:t>،</w:t>
      </w:r>
      <w:r w:rsidR="00D350E6">
        <w:rPr>
          <w:rtl/>
        </w:rPr>
        <w:t xml:space="preserve"> بل كان عام فرقة وقهر وجبرية وغلبة</w:t>
      </w:r>
      <w:r w:rsidR="00E32E9A">
        <w:rPr>
          <w:rtl/>
        </w:rPr>
        <w:t>،</w:t>
      </w:r>
      <w:r w:rsidR="00D350E6">
        <w:rPr>
          <w:rtl/>
        </w:rPr>
        <w:t xml:space="preserve"> والعام الذي تحولت فيه الإمامة ملكاً كسروياً</w:t>
      </w:r>
      <w:r w:rsidR="00E32E9A">
        <w:rPr>
          <w:rtl/>
        </w:rPr>
        <w:t>،</w:t>
      </w:r>
      <w:r w:rsidR="00D350E6">
        <w:rPr>
          <w:rtl/>
        </w:rPr>
        <w:t xml:space="preserve"> والخلافة غصباً قيصرياً</w:t>
      </w:r>
      <w:r w:rsidR="00E32E9A">
        <w:rPr>
          <w:rtl/>
        </w:rPr>
        <w:t>،</w:t>
      </w:r>
      <w:r w:rsidR="00D350E6">
        <w:rPr>
          <w:rtl/>
        </w:rPr>
        <w:t xml:space="preserve"> ولم يعدّ ذلك أجمع الضلال والفسق</w:t>
      </w:r>
      <w:r w:rsidR="00E32E9A">
        <w:rPr>
          <w:rtl/>
        </w:rPr>
        <w:t>.</w:t>
      </w:r>
    </w:p>
    <w:p w:rsidR="00D350E6" w:rsidRDefault="00D350E6" w:rsidP="00CF4DEF">
      <w:pPr>
        <w:pStyle w:val="libNormal"/>
        <w:rPr>
          <w:rtl/>
        </w:rPr>
      </w:pPr>
      <w:r>
        <w:rPr>
          <w:rtl/>
        </w:rPr>
        <w:t>ثمّ ما زالت معاصيه من جنس ما حكينا وعلى منازل ما رتبنا</w:t>
      </w:r>
      <w:r w:rsidR="00E32E9A">
        <w:rPr>
          <w:rtl/>
        </w:rPr>
        <w:t>،</w:t>
      </w:r>
      <w:r>
        <w:rPr>
          <w:rtl/>
        </w:rPr>
        <w:t xml:space="preserve"> حتّى ردّ قضية رسول الله </w:t>
      </w:r>
      <w:r w:rsidR="00FE2A56" w:rsidRPr="00FE2A56">
        <w:rPr>
          <w:rStyle w:val="libAlaemChar"/>
          <w:rtl/>
        </w:rPr>
        <w:t>صلى‌الله‌عليه‌وآله</w:t>
      </w:r>
      <w:r>
        <w:rPr>
          <w:rtl/>
        </w:rPr>
        <w:t xml:space="preserve"> ردّاً مكشوفاً وجحد حكمه جحداً ظاهراً في ولد الفراش وما يجب للعاهر</w:t>
      </w:r>
      <w:r w:rsidR="00E32E9A">
        <w:rPr>
          <w:rtl/>
        </w:rPr>
        <w:t>،</w:t>
      </w:r>
      <w:r>
        <w:rPr>
          <w:rtl/>
        </w:rPr>
        <w:t xml:space="preserve"> مع اجتماع الاُمّة أنّ سميّة لم تكن لأبي سفيان فراشاً</w:t>
      </w:r>
      <w:r w:rsidR="00E32E9A">
        <w:rPr>
          <w:rtl/>
        </w:rPr>
        <w:t>،</w:t>
      </w:r>
      <w:r>
        <w:rPr>
          <w:rtl/>
        </w:rPr>
        <w:t xml:space="preserve"> وأنّه إنّما كان بها عاهراً</w:t>
      </w:r>
      <w:r w:rsidR="00E32E9A">
        <w:rPr>
          <w:rtl/>
        </w:rPr>
        <w:t>،</w:t>
      </w:r>
      <w:r>
        <w:rPr>
          <w:rtl/>
        </w:rPr>
        <w:t xml:space="preserve"> فخرج بذلك من حكم الفجّار إلى حكم الكّفار</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الجاحظ</w:t>
      </w:r>
      <w:r w:rsidR="00E32E9A">
        <w:rPr>
          <w:rtl/>
        </w:rPr>
        <w:t>،</w:t>
      </w:r>
      <w:r>
        <w:rPr>
          <w:rtl/>
        </w:rPr>
        <w:t xml:space="preserve"> رسالة في بني اُميّة</w:t>
      </w:r>
      <w:r w:rsidR="00E32E9A">
        <w:rPr>
          <w:rtl/>
        </w:rPr>
        <w:t>،</w:t>
      </w:r>
      <w:r>
        <w:rPr>
          <w:rtl/>
        </w:rPr>
        <w:t xml:space="preserve"> ملحقة بنهاية كتاب التنازع والتخاصم للمقريزي</w:t>
      </w:r>
      <w:r w:rsidR="00E32E9A">
        <w:rPr>
          <w:rtl/>
        </w:rPr>
        <w:t>،</w:t>
      </w:r>
      <w:r>
        <w:rPr>
          <w:rtl/>
        </w:rPr>
        <w:t xml:space="preserve"> المرجع السابق </w:t>
      </w:r>
      <w:r w:rsidR="00FE2EA4">
        <w:rPr>
          <w:rtl/>
        </w:rPr>
        <w:t>:</w:t>
      </w:r>
      <w:r>
        <w:rPr>
          <w:rtl/>
        </w:rPr>
        <w:t xml:space="preserve"> 124</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وليس قتل حجر بن عدي</w:t>
      </w:r>
      <w:r w:rsidR="00E32E9A">
        <w:rPr>
          <w:rtl/>
        </w:rPr>
        <w:t>،</w:t>
      </w:r>
      <w:r>
        <w:rPr>
          <w:rtl/>
        </w:rPr>
        <w:t xml:space="preserve"> وإطعام عمرو بن العاص خراج مصر</w:t>
      </w:r>
      <w:r w:rsidR="00E32E9A">
        <w:rPr>
          <w:rtl/>
        </w:rPr>
        <w:t>،</w:t>
      </w:r>
      <w:r>
        <w:rPr>
          <w:rtl/>
        </w:rPr>
        <w:t xml:space="preserve"> وبيعة يزيد الخليع</w:t>
      </w:r>
      <w:r w:rsidR="00E32E9A">
        <w:rPr>
          <w:rtl/>
        </w:rPr>
        <w:t>،</w:t>
      </w:r>
      <w:r>
        <w:rPr>
          <w:rtl/>
        </w:rPr>
        <w:t xml:space="preserve"> والاستئثار بالفيء</w:t>
      </w:r>
      <w:r w:rsidR="00E32E9A">
        <w:rPr>
          <w:rtl/>
        </w:rPr>
        <w:t>،</w:t>
      </w:r>
      <w:r>
        <w:rPr>
          <w:rtl/>
        </w:rPr>
        <w:t xml:space="preserve"> واختيار الولاة على الهوى</w:t>
      </w:r>
      <w:r w:rsidR="00E32E9A">
        <w:rPr>
          <w:rtl/>
        </w:rPr>
        <w:t>،</w:t>
      </w:r>
      <w:r>
        <w:rPr>
          <w:rtl/>
        </w:rPr>
        <w:t xml:space="preserve"> وتعطيل الحدود بالشفاعة والقرابة</w:t>
      </w:r>
      <w:r w:rsidR="00E32E9A">
        <w:rPr>
          <w:rtl/>
        </w:rPr>
        <w:t>،</w:t>
      </w:r>
      <w:r>
        <w:rPr>
          <w:rtl/>
        </w:rPr>
        <w:t xml:space="preserve"> من جنس جحد الأحكام المنصوصة والشرائع المشهور</w:t>
      </w:r>
      <w:r w:rsidR="00E32E9A">
        <w:rPr>
          <w:rtl/>
        </w:rPr>
        <w:t>،</w:t>
      </w:r>
      <w:r>
        <w:rPr>
          <w:rtl/>
        </w:rPr>
        <w:t xml:space="preserve"> والسنن المنصوبة</w:t>
      </w:r>
      <w:r w:rsidR="00E32E9A">
        <w:rPr>
          <w:rtl/>
        </w:rPr>
        <w:t>.</w:t>
      </w:r>
    </w:p>
    <w:p w:rsidR="00D350E6" w:rsidRDefault="00D350E6" w:rsidP="00CF4DEF">
      <w:pPr>
        <w:pStyle w:val="libNormal"/>
        <w:rPr>
          <w:rtl/>
        </w:rPr>
      </w:pPr>
      <w:r>
        <w:rPr>
          <w:rtl/>
        </w:rPr>
        <w:t>وسواء في باب ما يستحقّ من الإكفار جحد الكتاب وردّ السنّة إذ كانت السنّة في شهرة الكتاب وظهوره</w:t>
      </w:r>
      <w:r w:rsidR="00E32E9A">
        <w:rPr>
          <w:rtl/>
        </w:rPr>
        <w:t>،</w:t>
      </w:r>
      <w:r>
        <w:rPr>
          <w:rtl/>
        </w:rPr>
        <w:t xml:space="preserve"> إلاّ أنّ أحدهما أعظم</w:t>
      </w:r>
      <w:r w:rsidR="00E32E9A">
        <w:rPr>
          <w:rtl/>
        </w:rPr>
        <w:t>،</w:t>
      </w:r>
      <w:r>
        <w:rPr>
          <w:rtl/>
        </w:rPr>
        <w:t xml:space="preserve"> وعقاب الآخرة عليه أشدّ</w:t>
      </w:r>
      <w:r w:rsidR="00E32E9A">
        <w:rPr>
          <w:rtl/>
        </w:rPr>
        <w:t>.</w:t>
      </w:r>
      <w:r>
        <w:rPr>
          <w:rtl/>
        </w:rPr>
        <w:t xml:space="preserve"> فهذه أوّل كفرة كانت من الاُمّة</w:t>
      </w:r>
      <w:r w:rsidR="00E32E9A">
        <w:rPr>
          <w:rtl/>
        </w:rPr>
        <w:t>.</w:t>
      </w:r>
      <w:r>
        <w:rPr>
          <w:rtl/>
        </w:rPr>
        <w:t xml:space="preserve"> ثمّ كانت فيمَن يدّعي إمامتها والخلافة عليها</w:t>
      </w:r>
      <w:r w:rsidR="00D671FA">
        <w:rPr>
          <w:rFonts w:hint="cs"/>
          <w:rtl/>
        </w:rPr>
        <w:t>)</w:t>
      </w:r>
      <w:r w:rsidR="00E32E9A">
        <w:rPr>
          <w:rtl/>
        </w:rPr>
        <w:t>.</w:t>
      </w:r>
    </w:p>
    <w:p w:rsidR="00D350E6" w:rsidRDefault="00D350E6" w:rsidP="00D671FA">
      <w:pPr>
        <w:pStyle w:val="libCenter"/>
        <w:rPr>
          <w:rtl/>
        </w:rPr>
      </w:pPr>
      <w:r>
        <w:rPr>
          <w:rtl/>
        </w:rPr>
        <w:t>* * *</w:t>
      </w:r>
    </w:p>
    <w:p w:rsidR="00D350E6" w:rsidRDefault="00D350E6" w:rsidP="00CF4DEF">
      <w:pPr>
        <w:pStyle w:val="libNormal"/>
        <w:rPr>
          <w:rtl/>
        </w:rPr>
      </w:pPr>
      <w:r>
        <w:rPr>
          <w:rtl/>
        </w:rPr>
        <w:t>ولعلّك تلاحظ معي هُنا ملاحظة هامّة للغاية</w:t>
      </w:r>
      <w:r w:rsidR="00E32E9A">
        <w:rPr>
          <w:rtl/>
        </w:rPr>
        <w:t>،</w:t>
      </w:r>
      <w:r>
        <w:rPr>
          <w:rtl/>
        </w:rPr>
        <w:t xml:space="preserve"> تلك هي اشتراك خطاب الجاحظ هذا وخطاب الأشتر ذاك في نصوص اتّهام تكاد تكون متطابقة في الجنس</w:t>
      </w:r>
      <w:r w:rsidR="00E32E9A">
        <w:rPr>
          <w:rtl/>
        </w:rPr>
        <w:t>،</w:t>
      </w:r>
      <w:r>
        <w:rPr>
          <w:rtl/>
        </w:rPr>
        <w:t xml:space="preserve"> وإنْ اختلفت في درجت القوّة والعنف</w:t>
      </w:r>
      <w:r w:rsidR="00E32E9A">
        <w:rPr>
          <w:rtl/>
        </w:rPr>
        <w:t>،</w:t>
      </w:r>
      <w:r>
        <w:rPr>
          <w:rtl/>
        </w:rPr>
        <w:t xml:space="preserve"> ذاك أنّ معاوية انتقل بأفعاله إلى طور آخر من العلانيّة بلا مُبالاة ولا مُراعاة</w:t>
      </w:r>
      <w:r w:rsidR="00E32E9A">
        <w:rPr>
          <w:rtl/>
        </w:rPr>
        <w:t>،</w:t>
      </w:r>
      <w:r>
        <w:rPr>
          <w:rtl/>
        </w:rPr>
        <w:t xml:space="preserve"> بعد أنْ كانت تُؤتى على استحياء أوّل مرّة</w:t>
      </w:r>
      <w:r w:rsidR="00E32E9A">
        <w:rPr>
          <w:rtl/>
        </w:rPr>
        <w:t>.</w:t>
      </w:r>
    </w:p>
    <w:p w:rsidR="00D350E6" w:rsidRDefault="00D350E6" w:rsidP="00CF4DEF">
      <w:pPr>
        <w:pStyle w:val="libNormal"/>
        <w:rPr>
          <w:rtl/>
        </w:rPr>
      </w:pPr>
      <w:r>
        <w:rPr>
          <w:rtl/>
        </w:rPr>
        <w:t>فقد كان اتّهام الأشتر لعثمان بالظلم والعدوان</w:t>
      </w:r>
      <w:r w:rsidR="00E32E9A">
        <w:rPr>
          <w:rtl/>
        </w:rPr>
        <w:t>،</w:t>
      </w:r>
      <w:r>
        <w:rPr>
          <w:rtl/>
        </w:rPr>
        <w:t xml:space="preserve"> فأضحى الاتّهام لمعاوية لا بالفجر وإنّما بالكفر</w:t>
      </w:r>
      <w:r w:rsidR="00E32E9A">
        <w:rPr>
          <w:rtl/>
        </w:rPr>
        <w:t>.</w:t>
      </w:r>
      <w:r>
        <w:rPr>
          <w:rtl/>
        </w:rPr>
        <w:t xml:space="preserve"> وقد كانت في الأولى إمامة وخلافة</w:t>
      </w:r>
      <w:r w:rsidR="00E32E9A">
        <w:rPr>
          <w:rtl/>
        </w:rPr>
        <w:t>،</w:t>
      </w:r>
      <w:r>
        <w:rPr>
          <w:rtl/>
        </w:rPr>
        <w:t xml:space="preserve"> فصارت في الثانية مُلكاً قيصريّاً</w:t>
      </w:r>
      <w:r w:rsidR="00E32E9A">
        <w:rPr>
          <w:rtl/>
        </w:rPr>
        <w:t>،</w:t>
      </w:r>
      <w:r>
        <w:rPr>
          <w:rtl/>
        </w:rPr>
        <w:t xml:space="preserve"> وغصباً كسرويّاً</w:t>
      </w:r>
      <w:r w:rsidR="00E32E9A">
        <w:rPr>
          <w:rtl/>
        </w:rPr>
        <w:t>.</w:t>
      </w:r>
    </w:p>
    <w:p w:rsidR="00D350E6" w:rsidRDefault="00D350E6" w:rsidP="00D671FA">
      <w:pPr>
        <w:pStyle w:val="libNormal"/>
        <w:rPr>
          <w:rtl/>
        </w:rPr>
      </w:pPr>
      <w:r>
        <w:rPr>
          <w:rtl/>
        </w:rPr>
        <w:t>وكانت في الأولى تنكيلاً بالمعارضة</w:t>
      </w:r>
      <w:r w:rsidR="00E32E9A">
        <w:rPr>
          <w:rtl/>
        </w:rPr>
        <w:t>،</w:t>
      </w:r>
      <w:r>
        <w:rPr>
          <w:rtl/>
        </w:rPr>
        <w:t xml:space="preserve"> فأضحت على يد معاوية قتلاً</w:t>
      </w:r>
      <w:r w:rsidR="00E32E9A">
        <w:rPr>
          <w:rtl/>
        </w:rPr>
        <w:t xml:space="preserve"> </w:t>
      </w:r>
      <w:r w:rsidR="00D671FA">
        <w:rPr>
          <w:rFonts w:hint="cs"/>
          <w:rtl/>
        </w:rPr>
        <w:t>(</w:t>
      </w:r>
      <w:r>
        <w:rPr>
          <w:rtl/>
        </w:rPr>
        <w:t>حجر بن عدي وصحبه على سبيل المثال</w:t>
      </w:r>
      <w:r w:rsidR="00D671FA">
        <w:rPr>
          <w:rFonts w:hint="cs"/>
          <w:rtl/>
        </w:rPr>
        <w:t>)</w:t>
      </w:r>
      <w:r w:rsidR="00E32E9A">
        <w:rPr>
          <w:rtl/>
        </w:rPr>
        <w:t>.</w:t>
      </w:r>
      <w:r>
        <w:rPr>
          <w:rtl/>
        </w:rPr>
        <w:t xml:space="preserve"> </w:t>
      </w:r>
    </w:p>
    <w:p w:rsidR="00D350E6" w:rsidRDefault="00D350E6" w:rsidP="00CF4DEF">
      <w:pPr>
        <w:pStyle w:val="libNormal"/>
        <w:rPr>
          <w:rtl/>
        </w:rPr>
      </w:pPr>
      <w:r>
        <w:rPr>
          <w:rtl/>
        </w:rPr>
        <w:t>وكانت في الأولى حيدة عن الأحكام تأوّلاً</w:t>
      </w:r>
      <w:r w:rsidR="00E32E9A">
        <w:rPr>
          <w:rtl/>
        </w:rPr>
        <w:t>،</w:t>
      </w:r>
      <w:r>
        <w:rPr>
          <w:rtl/>
        </w:rPr>
        <w:t xml:space="preserve"> فغدت ردّاً مكشوفاً وجحداً ظاهراً للكتاب والسنّة</w:t>
      </w:r>
      <w:r w:rsidR="00E32E9A">
        <w:rPr>
          <w:rtl/>
        </w:rPr>
        <w:t>.</w:t>
      </w:r>
      <w:r>
        <w:rPr>
          <w:rtl/>
        </w:rPr>
        <w:t xml:space="preserve"> </w:t>
      </w:r>
    </w:p>
    <w:p w:rsidR="00D350E6" w:rsidRDefault="00D350E6" w:rsidP="00CF4DEF">
      <w:pPr>
        <w:pStyle w:val="libNormal"/>
        <w:rPr>
          <w:rtl/>
        </w:rPr>
      </w:pPr>
      <w:r>
        <w:rPr>
          <w:rtl/>
        </w:rPr>
        <w:t>وظلّت سمة مشتركة واحدة كما هي</w:t>
      </w:r>
      <w:r w:rsidR="00E32E9A">
        <w:rPr>
          <w:rtl/>
        </w:rPr>
        <w:t>،</w:t>
      </w:r>
      <w:r>
        <w:rPr>
          <w:rtl/>
        </w:rPr>
        <w:t xml:space="preserve"> وهي إلباس الحقّ بالباطل</w:t>
      </w:r>
      <w:r w:rsidR="00E32E9A">
        <w:rPr>
          <w:rtl/>
        </w:rPr>
        <w:t>،</w:t>
      </w:r>
      <w:r>
        <w:rPr>
          <w:rtl/>
        </w:rPr>
        <w:t xml:space="preserve"> وأقلّه إطلاق عام الجماعة على عام الفرقة والقهر</w:t>
      </w:r>
      <w:r w:rsidR="00E32E9A">
        <w:rPr>
          <w:rtl/>
        </w:rPr>
        <w:t>.</w:t>
      </w:r>
    </w:p>
    <w:p w:rsidR="00D350E6" w:rsidRDefault="00D350E6" w:rsidP="00D671FA">
      <w:pPr>
        <w:pStyle w:val="libCenter"/>
        <w:rPr>
          <w:rtl/>
        </w:rPr>
      </w:pPr>
      <w:r>
        <w:rPr>
          <w:rtl/>
        </w:rPr>
        <w:t>* * *</w:t>
      </w:r>
    </w:p>
    <w:p w:rsidR="00D350E6" w:rsidRDefault="00D350E6" w:rsidP="00D350E6">
      <w:pPr>
        <w:pStyle w:val="libNormal"/>
      </w:pPr>
      <w:r>
        <w:rPr>
          <w:rtl/>
        </w:rPr>
        <w:br w:type="page"/>
      </w:r>
    </w:p>
    <w:p w:rsidR="00D350E6" w:rsidRDefault="00D350E6" w:rsidP="00D671FA">
      <w:pPr>
        <w:pStyle w:val="Heading1Center"/>
        <w:rPr>
          <w:rtl/>
        </w:rPr>
      </w:pPr>
      <w:bookmarkStart w:id="34" w:name="النظام_الاُموي"/>
      <w:bookmarkStart w:id="35" w:name="_Toc371246079"/>
      <w:bookmarkEnd w:id="34"/>
      <w:r>
        <w:rPr>
          <w:rtl/>
        </w:rPr>
        <w:lastRenderedPageBreak/>
        <w:t>النظام الاُموي</w:t>
      </w:r>
      <w:bookmarkEnd w:id="35"/>
    </w:p>
    <w:p w:rsidR="00D350E6" w:rsidRDefault="00D350E6" w:rsidP="00D350E6">
      <w:pPr>
        <w:pStyle w:val="libNormal"/>
      </w:pPr>
      <w:r>
        <w:rPr>
          <w:rtl/>
        </w:rPr>
        <w:br w:type="page"/>
      </w:r>
    </w:p>
    <w:p w:rsidR="00D350E6" w:rsidRDefault="00D350E6" w:rsidP="004537CB">
      <w:pPr>
        <w:pStyle w:val="Heading2Center"/>
        <w:rPr>
          <w:rtl/>
        </w:rPr>
      </w:pPr>
      <w:bookmarkStart w:id="36" w:name="_Toc371246080"/>
      <w:r>
        <w:rPr>
          <w:rtl/>
        </w:rPr>
        <w:lastRenderedPageBreak/>
        <w:t>الحقّ وحُجيّة الرجال</w:t>
      </w:r>
      <w:bookmarkEnd w:id="36"/>
      <w:r>
        <w:rPr>
          <w:rtl/>
        </w:rPr>
        <w:t xml:space="preserve"> </w:t>
      </w:r>
    </w:p>
    <w:p w:rsidR="00D350E6" w:rsidRDefault="00D350E6" w:rsidP="00CF4DEF">
      <w:pPr>
        <w:pStyle w:val="libNormal"/>
        <w:rPr>
          <w:rtl/>
        </w:rPr>
      </w:pPr>
      <w:r>
        <w:rPr>
          <w:rtl/>
        </w:rPr>
        <w:t>تدعونا المشابهات السابقة</w:t>
      </w:r>
      <w:r w:rsidR="00E32E9A">
        <w:rPr>
          <w:rtl/>
        </w:rPr>
        <w:t xml:space="preserve"> - </w:t>
      </w:r>
      <w:r>
        <w:rPr>
          <w:rtl/>
        </w:rPr>
        <w:t>من وجهة نظر المعارضة كما أوردناها</w:t>
      </w:r>
      <w:r w:rsidR="00E32E9A">
        <w:rPr>
          <w:rtl/>
        </w:rPr>
        <w:t xml:space="preserve"> - </w:t>
      </w:r>
      <w:r>
        <w:rPr>
          <w:rtl/>
        </w:rPr>
        <w:t>بين الممارسات الأولى للحزب</w:t>
      </w:r>
      <w:r w:rsidR="00E32E9A">
        <w:rPr>
          <w:rtl/>
        </w:rPr>
        <w:t>،</w:t>
      </w:r>
      <w:r>
        <w:rPr>
          <w:rtl/>
        </w:rPr>
        <w:t xml:space="preserve"> وكيف تغلغلت عناصره داخل النظام الإسلامي ابتداءً من عهد الخلافة الأوّل إلى أنْ انتهى به المطاف إلى الاستيلاء الكامل عليه</w:t>
      </w:r>
      <w:r w:rsidR="00637374">
        <w:rPr>
          <w:rtl/>
        </w:rPr>
        <w:t xml:space="preserve"> ...</w:t>
      </w:r>
      <w:r>
        <w:rPr>
          <w:rtl/>
        </w:rPr>
        <w:t xml:space="preserve"> إلى محاولة الفحص الدقيق لطبيعة هذا النظام حتّى نتمكّن من توصيفه توصيفاً موضوعيّاً</w:t>
      </w:r>
      <w:r w:rsidR="00E32E9A">
        <w:rPr>
          <w:rtl/>
        </w:rPr>
        <w:t>،</w:t>
      </w:r>
      <w:r>
        <w:rPr>
          <w:rtl/>
        </w:rPr>
        <w:t xml:space="preserve"> وتحديد سمات نموذجه</w:t>
      </w:r>
      <w:r w:rsidR="00E32E9A">
        <w:rPr>
          <w:rtl/>
        </w:rPr>
        <w:t>،</w:t>
      </w:r>
      <w:r>
        <w:rPr>
          <w:rtl/>
        </w:rPr>
        <w:t xml:space="preserve"> خاصّة وقد استعرضنا من قبل سمات النموذجين</w:t>
      </w:r>
      <w:r w:rsidR="00E32E9A">
        <w:rPr>
          <w:rtl/>
        </w:rPr>
        <w:t>:</w:t>
      </w:r>
      <w:r>
        <w:rPr>
          <w:rtl/>
        </w:rPr>
        <w:t xml:space="preserve"> الجاهلي والإسلامي</w:t>
      </w:r>
      <w:r w:rsidR="00E32E9A">
        <w:rPr>
          <w:rtl/>
        </w:rPr>
        <w:t>،</w:t>
      </w:r>
      <w:r>
        <w:rPr>
          <w:rtl/>
        </w:rPr>
        <w:t xml:space="preserve"> بما يمكّن في النهاية من رصد موقعه النسبي من كلا النموذجين</w:t>
      </w:r>
      <w:r w:rsidR="00E32E9A">
        <w:rPr>
          <w:rtl/>
        </w:rPr>
        <w:t>.</w:t>
      </w:r>
    </w:p>
    <w:p w:rsidR="00D350E6" w:rsidRDefault="00D350E6" w:rsidP="00CF4DEF">
      <w:pPr>
        <w:pStyle w:val="libNormal"/>
        <w:rPr>
          <w:rtl/>
        </w:rPr>
      </w:pPr>
      <w:r>
        <w:rPr>
          <w:rtl/>
        </w:rPr>
        <w:t>على أنّ الأمر المؤكّد أنّ دراسة هذا النظام تختلف كلّ الاختلاف عن دراسة سابقَيه</w:t>
      </w:r>
      <w:r w:rsidR="00E32E9A">
        <w:rPr>
          <w:rtl/>
        </w:rPr>
        <w:t>،</w:t>
      </w:r>
      <w:r>
        <w:rPr>
          <w:rtl/>
        </w:rPr>
        <w:t xml:space="preserve"> نظراً للخلاف التاريخي العريض في كلّ جزئيّاته</w:t>
      </w:r>
      <w:r w:rsidR="00E32E9A">
        <w:rPr>
          <w:rtl/>
        </w:rPr>
        <w:t>،</w:t>
      </w:r>
      <w:r>
        <w:rPr>
          <w:rtl/>
        </w:rPr>
        <w:t xml:space="preserve"> بل إنّ كلّ جزئية فيه يُعدّ مشكلاً قائماً بذاته</w:t>
      </w:r>
      <w:r w:rsidR="00E32E9A">
        <w:rPr>
          <w:rtl/>
        </w:rPr>
        <w:t>،</w:t>
      </w:r>
      <w:r>
        <w:rPr>
          <w:rtl/>
        </w:rPr>
        <w:t xml:space="preserve"> يتطلّب مكابدة خاصّة لتحقيقه</w:t>
      </w:r>
      <w:r w:rsidR="00E32E9A">
        <w:rPr>
          <w:rtl/>
        </w:rPr>
        <w:t>.</w:t>
      </w:r>
    </w:p>
    <w:p w:rsidR="00D350E6" w:rsidRDefault="00D350E6" w:rsidP="00CF4DEF">
      <w:pPr>
        <w:pStyle w:val="libNormal"/>
        <w:rPr>
          <w:rtl/>
        </w:rPr>
      </w:pPr>
      <w:r>
        <w:rPr>
          <w:rtl/>
        </w:rPr>
        <w:t>وما رأيك في خلاف بدأ فأحدث أوّل قتال في التاريخ بين مسلمين ومسلمين</w:t>
      </w:r>
      <w:r w:rsidR="00E32E9A">
        <w:rPr>
          <w:rtl/>
        </w:rPr>
        <w:t>،</w:t>
      </w:r>
      <w:r>
        <w:rPr>
          <w:rtl/>
        </w:rPr>
        <w:t xml:space="preserve"> ثمّ ما لبث أنّ انتظم عامّة المسلمين</w:t>
      </w:r>
      <w:r w:rsidR="00E32E9A">
        <w:rPr>
          <w:rtl/>
        </w:rPr>
        <w:t>،</w:t>
      </w:r>
      <w:r>
        <w:rPr>
          <w:rtl/>
        </w:rPr>
        <w:t xml:space="preserve"> ثمّ ظلّ يستهلكهم القرون تلو القرون</w:t>
      </w:r>
      <w:r w:rsidR="00E32E9A">
        <w:rPr>
          <w:rtl/>
        </w:rPr>
        <w:t>،</w:t>
      </w:r>
      <w:r>
        <w:rPr>
          <w:rtl/>
        </w:rPr>
        <w:t xml:space="preserve"> ولمّا يضع بعد أوزاره</w:t>
      </w:r>
      <w:r w:rsidR="00E32E9A">
        <w:rPr>
          <w:rtl/>
        </w:rPr>
        <w:t>؟</w:t>
      </w:r>
    </w:p>
    <w:p w:rsidR="00D350E6" w:rsidRDefault="00D350E6" w:rsidP="00CF4DEF">
      <w:pPr>
        <w:pStyle w:val="libNormal"/>
        <w:rPr>
          <w:rtl/>
        </w:rPr>
      </w:pPr>
      <w:r>
        <w:rPr>
          <w:rtl/>
        </w:rPr>
        <w:t>ثمّ ما رأيك في خلاف مشبّه يُحار فيه الحكيم</w:t>
      </w:r>
      <w:r w:rsidR="00E32E9A">
        <w:rPr>
          <w:rtl/>
        </w:rPr>
        <w:t>،</w:t>
      </w:r>
      <w:r>
        <w:rPr>
          <w:rtl/>
        </w:rPr>
        <w:t xml:space="preserve"> ويتململ منه الراسخ حتّى لتتدافع فيه الأسئلة المشكلة دون الظفر بجواب حاسم</w:t>
      </w:r>
      <w:r w:rsidR="00E32E9A">
        <w:rPr>
          <w:rtl/>
        </w:rPr>
        <w:t>؟</w:t>
      </w:r>
    </w:p>
    <w:p w:rsidR="00D350E6" w:rsidRDefault="00D350E6" w:rsidP="00CF4DEF">
      <w:pPr>
        <w:pStyle w:val="libNormal"/>
        <w:rPr>
          <w:rtl/>
        </w:rPr>
      </w:pPr>
      <w:r>
        <w:rPr>
          <w:rtl/>
        </w:rPr>
        <w:t>إنّك إن تابعت أحداث تلك الفترة</w:t>
      </w:r>
      <w:r w:rsidR="00E32E9A">
        <w:rPr>
          <w:rtl/>
        </w:rPr>
        <w:t>،</w:t>
      </w:r>
      <w:r>
        <w:rPr>
          <w:rtl/>
        </w:rPr>
        <w:t xml:space="preserve"> لهالك ما تحويه من مواقف متناقضة</w:t>
      </w:r>
      <w:r w:rsidR="00E32E9A">
        <w:rPr>
          <w:rtl/>
        </w:rPr>
        <w:t>،</w:t>
      </w:r>
      <w:r>
        <w:rPr>
          <w:rtl/>
        </w:rPr>
        <w:t xml:space="preserve"> ومشاعر متغيّرة</w:t>
      </w:r>
      <w:r w:rsidR="00E32E9A">
        <w:rPr>
          <w:rtl/>
        </w:rPr>
        <w:t>،</w:t>
      </w:r>
      <w:r>
        <w:rPr>
          <w:rtl/>
        </w:rPr>
        <w:t xml:space="preserve"> وأفعال مبرّرة وغير مبرّرة</w:t>
      </w:r>
      <w:r w:rsidR="00E32E9A">
        <w:rPr>
          <w:rtl/>
        </w:rPr>
        <w:t>،</w:t>
      </w:r>
      <w:r>
        <w:rPr>
          <w:rtl/>
        </w:rPr>
        <w:t xml:space="preserve"> وردود أفعال متوقعة وغير متوقعة</w:t>
      </w:r>
      <w:r w:rsidR="00E32E9A">
        <w:rPr>
          <w:rtl/>
        </w:rPr>
        <w:t>،</w:t>
      </w:r>
      <w:r>
        <w:rPr>
          <w:rtl/>
        </w:rPr>
        <w:t xml:space="preserve"> حتى ليلتبس عليك أمرك</w:t>
      </w:r>
      <w:r w:rsidR="00E32E9A">
        <w:rPr>
          <w:rtl/>
        </w:rPr>
        <w:t>،</w:t>
      </w:r>
      <w:r>
        <w:rPr>
          <w:rtl/>
        </w:rPr>
        <w:t xml:space="preserve"> ويختلط عليك فكرك</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لذلك فإنّ الأمر يحتاج إلى كثير من التروّي حتّى يدرك المرء أيّ طريق يسلك</w:t>
      </w:r>
      <w:r w:rsidR="00E32E9A">
        <w:rPr>
          <w:rtl/>
        </w:rPr>
        <w:t>،</w:t>
      </w:r>
      <w:r>
        <w:rPr>
          <w:rtl/>
        </w:rPr>
        <w:t xml:space="preserve"> وأيّ فريق يؤيّد</w:t>
      </w:r>
      <w:r w:rsidR="00E32E9A">
        <w:rPr>
          <w:rtl/>
        </w:rPr>
        <w:t>،</w:t>
      </w:r>
      <w:r>
        <w:rPr>
          <w:rtl/>
        </w:rPr>
        <w:t xml:space="preserve"> وأيّ مذهب يتبع</w:t>
      </w:r>
      <w:r w:rsidR="00E32E9A">
        <w:rPr>
          <w:rtl/>
        </w:rPr>
        <w:t>،</w:t>
      </w:r>
      <w:r>
        <w:rPr>
          <w:rtl/>
        </w:rPr>
        <w:t xml:space="preserve"> فنحن بإزاء فتنة لمْ يُبعد مَن أطلق عليها</w:t>
      </w:r>
      <w:r w:rsidR="00E32E9A">
        <w:rPr>
          <w:rtl/>
        </w:rPr>
        <w:t>:</w:t>
      </w:r>
      <w:r>
        <w:rPr>
          <w:rtl/>
        </w:rPr>
        <w:t xml:space="preserve"> الفتنة الكبرى</w:t>
      </w:r>
      <w:r w:rsidR="00E32E9A">
        <w:rPr>
          <w:rtl/>
        </w:rPr>
        <w:t>.</w:t>
      </w:r>
    </w:p>
    <w:p w:rsidR="00D350E6" w:rsidRDefault="00D350E6" w:rsidP="00CF4DEF">
      <w:pPr>
        <w:pStyle w:val="libNormal"/>
        <w:rPr>
          <w:rtl/>
        </w:rPr>
      </w:pPr>
      <w:r>
        <w:rPr>
          <w:rtl/>
        </w:rPr>
        <w:t>والناس في ذلك</w:t>
      </w:r>
      <w:r w:rsidR="00E32E9A">
        <w:rPr>
          <w:rtl/>
        </w:rPr>
        <w:t>،</w:t>
      </w:r>
      <w:r>
        <w:rPr>
          <w:rtl/>
        </w:rPr>
        <w:t xml:space="preserve"> بطبيعة تكوينهم وما جُبلوا عليه</w:t>
      </w:r>
      <w:r w:rsidR="00E32E9A">
        <w:rPr>
          <w:rtl/>
        </w:rPr>
        <w:t>،</w:t>
      </w:r>
      <w:r>
        <w:rPr>
          <w:rtl/>
        </w:rPr>
        <w:t xml:space="preserve"> وبالنظر إلى ما اكتسبوه من معارف</w:t>
      </w:r>
      <w:r w:rsidR="00E32E9A">
        <w:rPr>
          <w:rtl/>
        </w:rPr>
        <w:t>،</w:t>
      </w:r>
      <w:r>
        <w:rPr>
          <w:rtl/>
        </w:rPr>
        <w:t xml:space="preserve"> وما توّفر لديهم من وعي</w:t>
      </w:r>
      <w:r w:rsidR="00E32E9A">
        <w:rPr>
          <w:rtl/>
        </w:rPr>
        <w:t>،</w:t>
      </w:r>
      <w:r>
        <w:rPr>
          <w:rtl/>
        </w:rPr>
        <w:t xml:space="preserve"> وما يدفعهم من مصالح</w:t>
      </w:r>
      <w:r w:rsidR="00E32E9A">
        <w:rPr>
          <w:rtl/>
        </w:rPr>
        <w:t>،</w:t>
      </w:r>
      <w:r>
        <w:rPr>
          <w:rtl/>
        </w:rPr>
        <w:t xml:space="preserve"> وما يستثيرهم من مطامح</w:t>
      </w:r>
      <w:r w:rsidR="00E32E9A">
        <w:rPr>
          <w:rtl/>
        </w:rPr>
        <w:t>،</w:t>
      </w:r>
      <w:r>
        <w:rPr>
          <w:rtl/>
        </w:rPr>
        <w:t xml:space="preserve"> فهم أقسام وطوائف</w:t>
      </w:r>
      <w:r w:rsidR="00E32E9A">
        <w:rPr>
          <w:rtl/>
        </w:rPr>
        <w:t>.</w:t>
      </w:r>
    </w:p>
    <w:p w:rsidR="00D350E6" w:rsidRDefault="00D350E6" w:rsidP="00CF4DEF">
      <w:pPr>
        <w:pStyle w:val="libNormal"/>
        <w:rPr>
          <w:rtl/>
        </w:rPr>
      </w:pPr>
      <w:r>
        <w:rPr>
          <w:rtl/>
        </w:rPr>
        <w:t>فمن الناس مَن كان سلوكه في الحياة يسيراً في بساطة ما يؤدّيه من عمل</w:t>
      </w:r>
      <w:r w:rsidR="00E32E9A">
        <w:rPr>
          <w:rtl/>
        </w:rPr>
        <w:t>،</w:t>
      </w:r>
      <w:r>
        <w:rPr>
          <w:rtl/>
        </w:rPr>
        <w:t xml:space="preserve"> فلا يعمل فكراً ولا يجهد ذهناً</w:t>
      </w:r>
      <w:r w:rsidR="00E32E9A">
        <w:rPr>
          <w:rtl/>
        </w:rPr>
        <w:t>،</w:t>
      </w:r>
      <w:r>
        <w:rPr>
          <w:rtl/>
        </w:rPr>
        <w:t xml:space="preserve"> وحسبه استقضاء حاجاته من قريب</w:t>
      </w:r>
      <w:r w:rsidR="00E32E9A">
        <w:rPr>
          <w:rtl/>
        </w:rPr>
        <w:t>.</w:t>
      </w:r>
      <w:r>
        <w:rPr>
          <w:rtl/>
        </w:rPr>
        <w:t xml:space="preserve"> يشغلون أنفسهم بغير مشاغلهم المباشرة</w:t>
      </w:r>
      <w:r w:rsidR="00E32E9A">
        <w:rPr>
          <w:rtl/>
        </w:rPr>
        <w:t>،</w:t>
      </w:r>
      <w:r>
        <w:rPr>
          <w:rtl/>
        </w:rPr>
        <w:t xml:space="preserve"> ولا يمدّون أبصارهم أبعد من محيطهم اللضيق</w:t>
      </w:r>
      <w:r w:rsidR="00E32E9A">
        <w:rPr>
          <w:rtl/>
        </w:rPr>
        <w:t>،</w:t>
      </w:r>
      <w:r>
        <w:rPr>
          <w:rtl/>
        </w:rPr>
        <w:t xml:space="preserve"> تتوفّر فيهم العاطفة وتندر بينهم الفكرة</w:t>
      </w:r>
      <w:r w:rsidR="00E32E9A">
        <w:rPr>
          <w:rtl/>
        </w:rPr>
        <w:t>،</w:t>
      </w:r>
      <w:r>
        <w:rPr>
          <w:rtl/>
        </w:rPr>
        <w:t xml:space="preserve"> فهم بعد متحمّسون وليسوا بواعين</w:t>
      </w:r>
      <w:r w:rsidR="00E32E9A">
        <w:rPr>
          <w:rtl/>
        </w:rPr>
        <w:t>،</w:t>
      </w:r>
      <w:r>
        <w:rPr>
          <w:rtl/>
        </w:rPr>
        <w:t xml:space="preserve"> يُسلّمون قيادهم لغيرهم بمجرّد تهييج مشاعرهم واستثارة عواطفهم</w:t>
      </w:r>
      <w:r w:rsidR="00E32E9A">
        <w:rPr>
          <w:rtl/>
        </w:rPr>
        <w:t>،</w:t>
      </w:r>
      <w:r>
        <w:rPr>
          <w:rtl/>
        </w:rPr>
        <w:t xml:space="preserve"> ولذا فهم مطمع الطامعين</w:t>
      </w:r>
      <w:r w:rsidR="00E32E9A">
        <w:rPr>
          <w:rtl/>
        </w:rPr>
        <w:t>،</w:t>
      </w:r>
      <w:r>
        <w:rPr>
          <w:rtl/>
        </w:rPr>
        <w:t xml:space="preserve"> ومحلّ تنافس المغامرين</w:t>
      </w:r>
      <w:r w:rsidR="00E32E9A">
        <w:rPr>
          <w:rtl/>
        </w:rPr>
        <w:t>،</w:t>
      </w:r>
      <w:r>
        <w:rPr>
          <w:rtl/>
        </w:rPr>
        <w:t xml:space="preserve"> وهؤلاء هُم غالبيّة القوم</w:t>
      </w:r>
      <w:r w:rsidR="00E32E9A">
        <w:rPr>
          <w:rtl/>
        </w:rPr>
        <w:t>.</w:t>
      </w:r>
    </w:p>
    <w:p w:rsidR="00D350E6" w:rsidRDefault="00D350E6" w:rsidP="00CF4DEF">
      <w:pPr>
        <w:pStyle w:val="libNormal"/>
        <w:rPr>
          <w:rtl/>
        </w:rPr>
      </w:pPr>
      <w:r>
        <w:rPr>
          <w:rtl/>
        </w:rPr>
        <w:t>ومن الناس من انطوت أضلاعه على صلابة إرادة وقوّة نفس</w:t>
      </w:r>
      <w:r w:rsidR="00E32E9A">
        <w:rPr>
          <w:rtl/>
        </w:rPr>
        <w:t>،</w:t>
      </w:r>
      <w:r>
        <w:rPr>
          <w:rtl/>
        </w:rPr>
        <w:t xml:space="preserve"> ثمّ أُوتي عزماً يستعلي به على شهواته</w:t>
      </w:r>
      <w:r w:rsidR="00E32E9A">
        <w:rPr>
          <w:rtl/>
        </w:rPr>
        <w:t>،</w:t>
      </w:r>
      <w:r>
        <w:rPr>
          <w:rtl/>
        </w:rPr>
        <w:t xml:space="preserve"> ويستعينه في أزماته</w:t>
      </w:r>
      <w:r w:rsidR="00E32E9A">
        <w:rPr>
          <w:rtl/>
        </w:rPr>
        <w:t>،</w:t>
      </w:r>
      <w:r>
        <w:rPr>
          <w:rtl/>
        </w:rPr>
        <w:t xml:space="preserve"> يجابه هواه في حزم</w:t>
      </w:r>
      <w:r w:rsidR="00E32E9A">
        <w:rPr>
          <w:rtl/>
        </w:rPr>
        <w:t>،</w:t>
      </w:r>
      <w:r>
        <w:rPr>
          <w:rtl/>
        </w:rPr>
        <w:t xml:space="preserve"> ويعمل رأيه في مضاء</w:t>
      </w:r>
      <w:r w:rsidR="00E32E9A">
        <w:rPr>
          <w:rtl/>
        </w:rPr>
        <w:t>،</w:t>
      </w:r>
      <w:r>
        <w:rPr>
          <w:rtl/>
        </w:rPr>
        <w:t xml:space="preserve"> تتجاذبه القِيم والمُثُل العُليا</w:t>
      </w:r>
      <w:r w:rsidR="00E32E9A">
        <w:rPr>
          <w:rtl/>
        </w:rPr>
        <w:t>،</w:t>
      </w:r>
      <w:r>
        <w:rPr>
          <w:rtl/>
        </w:rPr>
        <w:t xml:space="preserve"> وتتنافر نفسه من رذائل الدنيا حتّى ليصير وقيمه وكأنّهما شيء واحد</w:t>
      </w:r>
      <w:r w:rsidR="00E32E9A">
        <w:rPr>
          <w:rtl/>
        </w:rPr>
        <w:t>،</w:t>
      </w:r>
      <w:r>
        <w:rPr>
          <w:rtl/>
        </w:rPr>
        <w:t xml:space="preserve"> جلاء الفكرة لديه يجعل أفعاله عفويّة في غير تردّد</w:t>
      </w:r>
      <w:r w:rsidR="00E32E9A">
        <w:rPr>
          <w:rtl/>
        </w:rPr>
        <w:t>،</w:t>
      </w:r>
      <w:r>
        <w:rPr>
          <w:rtl/>
        </w:rPr>
        <w:t xml:space="preserve"> وتمكّن العقيدة من روحه يورثه الإقبال حيث الناس تدبر</w:t>
      </w:r>
      <w:r w:rsidR="00E32E9A">
        <w:rPr>
          <w:rtl/>
        </w:rPr>
        <w:t>،</w:t>
      </w:r>
      <w:r>
        <w:rPr>
          <w:rtl/>
        </w:rPr>
        <w:t xml:space="preserve"> وهؤلاء هُم الندرة النادرة</w:t>
      </w:r>
      <w:r w:rsidR="00E32E9A">
        <w:rPr>
          <w:rtl/>
        </w:rPr>
        <w:t>.</w:t>
      </w:r>
    </w:p>
    <w:p w:rsidR="00D350E6" w:rsidRDefault="00D350E6" w:rsidP="00CF4DEF">
      <w:pPr>
        <w:pStyle w:val="libNormal"/>
        <w:rPr>
          <w:rtl/>
        </w:rPr>
      </w:pPr>
      <w:r>
        <w:rPr>
          <w:rtl/>
        </w:rPr>
        <w:t>وبين هؤلاء وهؤلاء صنوف من الناس وصنوف</w:t>
      </w:r>
      <w:r w:rsidR="00E32E9A">
        <w:rPr>
          <w:rtl/>
        </w:rPr>
        <w:t>،</w:t>
      </w:r>
      <w:r>
        <w:rPr>
          <w:rtl/>
        </w:rPr>
        <w:t xml:space="preserve"> تتفاوت حظوظهم من سمات كلّ</w:t>
      </w:r>
      <w:r w:rsidR="00E32E9A">
        <w:rPr>
          <w:rtl/>
        </w:rPr>
        <w:t>،</w:t>
      </w:r>
      <w:r>
        <w:rPr>
          <w:rtl/>
        </w:rPr>
        <w:t xml:space="preserve"> إلاّ أنّ أخطرهم جميعاً فئة مردوا على النفاق</w:t>
      </w:r>
      <w:r w:rsidR="00E32E9A">
        <w:rPr>
          <w:rtl/>
        </w:rPr>
        <w:t>،</w:t>
      </w:r>
      <w:r>
        <w:rPr>
          <w:rtl/>
        </w:rPr>
        <w:t xml:space="preserve"> ظاهرهم غير باطنهم لا تعلمهم</w:t>
      </w:r>
      <w:r w:rsidR="00E32E9A">
        <w:rPr>
          <w:rtl/>
        </w:rPr>
        <w:t>،</w:t>
      </w:r>
      <w:r>
        <w:rPr>
          <w:rtl/>
        </w:rPr>
        <w:t xml:space="preserve"> إذا رأيتهم تعجبك أجسامهم</w:t>
      </w:r>
      <w:r w:rsidR="00E32E9A">
        <w:rPr>
          <w:rtl/>
        </w:rPr>
        <w:t>،</w:t>
      </w:r>
      <w:r>
        <w:rPr>
          <w:rtl/>
        </w:rPr>
        <w:t xml:space="preserve"> وإنْ يقولوا تسمع لقولهم</w:t>
      </w:r>
      <w:r w:rsidR="00E32E9A">
        <w:rPr>
          <w:rtl/>
        </w:rPr>
        <w:t>،</w:t>
      </w:r>
      <w:r>
        <w:rPr>
          <w:rtl/>
        </w:rPr>
        <w:t xml:space="preserve"> وهُم ألدّ الخصام</w:t>
      </w:r>
      <w:r w:rsidR="00E32E9A">
        <w:rPr>
          <w:rtl/>
        </w:rPr>
        <w:t>،</w:t>
      </w:r>
      <w:r>
        <w:rPr>
          <w:rtl/>
        </w:rPr>
        <w:t xml:space="preserve"> يحرّفون الكَلم عن مواضعه</w:t>
      </w:r>
      <w:r w:rsidR="00E32E9A">
        <w:rPr>
          <w:rtl/>
        </w:rPr>
        <w:t>،</w:t>
      </w:r>
      <w:r>
        <w:rPr>
          <w:rtl/>
        </w:rPr>
        <w:t xml:space="preserve"> لا ينتابهم حياء</w:t>
      </w:r>
      <w:r w:rsidR="00E32E9A">
        <w:rPr>
          <w:rtl/>
        </w:rPr>
        <w:t>،</w:t>
      </w:r>
      <w:r>
        <w:rPr>
          <w:rtl/>
        </w:rPr>
        <w:t xml:space="preserve"> ولا يعرفون وفاء</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لا يرقبون في أحد إلاّ ولا ذمّة</w:t>
      </w:r>
      <w:r w:rsidR="00E32E9A">
        <w:rPr>
          <w:rtl/>
        </w:rPr>
        <w:t>،</w:t>
      </w:r>
      <w:r>
        <w:rPr>
          <w:rtl/>
        </w:rPr>
        <w:t xml:space="preserve"> يجعلون رزقهم أنّهم يكذبون</w:t>
      </w:r>
      <w:r w:rsidR="00E32E9A">
        <w:rPr>
          <w:rtl/>
        </w:rPr>
        <w:t>،</w:t>
      </w:r>
      <w:r>
        <w:rPr>
          <w:rtl/>
        </w:rPr>
        <w:t xml:space="preserve"> وفي ظاهر الحقّ هُم يمترون</w:t>
      </w:r>
      <w:r w:rsidR="00E32E9A">
        <w:rPr>
          <w:rtl/>
        </w:rPr>
        <w:t>،</w:t>
      </w:r>
      <w:r>
        <w:rPr>
          <w:rtl/>
        </w:rPr>
        <w:t xml:space="preserve"> اتّخذوا دينهم هُزواً مطيّة لمطامعهم</w:t>
      </w:r>
      <w:r w:rsidR="00E32E9A">
        <w:rPr>
          <w:rtl/>
        </w:rPr>
        <w:t>،</w:t>
      </w:r>
      <w:r>
        <w:rPr>
          <w:rtl/>
        </w:rPr>
        <w:t xml:space="preserve"> وتشبّثوا بالباطل سبيلاً لنوال أغراضهم</w:t>
      </w:r>
      <w:r w:rsidR="00E32E9A">
        <w:rPr>
          <w:rtl/>
        </w:rPr>
        <w:t>،</w:t>
      </w:r>
      <w:r>
        <w:rPr>
          <w:rtl/>
        </w:rPr>
        <w:t xml:space="preserve"> وهؤلاء ليسوا بالقلّة</w:t>
      </w:r>
      <w:r w:rsidR="00E32E9A">
        <w:rPr>
          <w:rtl/>
        </w:rPr>
        <w:t>،</w:t>
      </w:r>
      <w:r>
        <w:rPr>
          <w:rtl/>
        </w:rPr>
        <w:t xml:space="preserve"> وقد جرى أمر الدنيا أنّها قد تمدّ لهم في أسبابها فيحقّقوا نجاحاً ولكن بمقاييسهم</w:t>
      </w:r>
      <w:r w:rsidR="00E32E9A">
        <w:rPr>
          <w:rtl/>
        </w:rPr>
        <w:t>،</w:t>
      </w:r>
      <w:r>
        <w:rPr>
          <w:rtl/>
        </w:rPr>
        <w:t xml:space="preserve"> تجدهم سدنة كلّ سلطان</w:t>
      </w:r>
      <w:r w:rsidR="00E32E9A">
        <w:rPr>
          <w:rtl/>
        </w:rPr>
        <w:t>،</w:t>
      </w:r>
      <w:r>
        <w:rPr>
          <w:rtl/>
        </w:rPr>
        <w:t xml:space="preserve"> وجلاوزة كلّ طغيان</w:t>
      </w:r>
      <w:r w:rsidR="00E32E9A">
        <w:rPr>
          <w:rtl/>
        </w:rPr>
        <w:t>.</w:t>
      </w:r>
    </w:p>
    <w:p w:rsidR="00D350E6" w:rsidRDefault="00D350E6" w:rsidP="00CF4DEF">
      <w:pPr>
        <w:pStyle w:val="libNormal"/>
        <w:rPr>
          <w:rtl/>
        </w:rPr>
      </w:pPr>
      <w:r>
        <w:rPr>
          <w:rtl/>
        </w:rPr>
        <w:t>فلمّا كان هذا ما جرى عليه أمر النّاس وتلك سنن الخلق</w:t>
      </w:r>
      <w:r w:rsidR="00E32E9A">
        <w:rPr>
          <w:rtl/>
        </w:rPr>
        <w:t>،</w:t>
      </w:r>
      <w:r>
        <w:rPr>
          <w:rtl/>
        </w:rPr>
        <w:t xml:space="preserve"> كان من العسير</w:t>
      </w:r>
      <w:r w:rsidR="00E32E9A">
        <w:rPr>
          <w:rtl/>
        </w:rPr>
        <w:t xml:space="preserve"> - </w:t>
      </w:r>
      <w:r>
        <w:rPr>
          <w:rtl/>
        </w:rPr>
        <w:t>بل من أشدّ العسر</w:t>
      </w:r>
      <w:r w:rsidR="00E32E9A">
        <w:rPr>
          <w:rtl/>
        </w:rPr>
        <w:t xml:space="preserve"> - </w:t>
      </w:r>
      <w:r>
        <w:rPr>
          <w:rtl/>
        </w:rPr>
        <w:t>تقنين السلوك البشري</w:t>
      </w:r>
      <w:r w:rsidR="00E32E9A">
        <w:rPr>
          <w:rtl/>
        </w:rPr>
        <w:t>،</w:t>
      </w:r>
      <w:r>
        <w:rPr>
          <w:rtl/>
        </w:rPr>
        <w:t xml:space="preserve"> ذاك أنّ الفرد الواحد قد تعتوره أطوار مختلفة</w:t>
      </w:r>
      <w:r w:rsidR="00E32E9A">
        <w:rPr>
          <w:rtl/>
        </w:rPr>
        <w:t>،</w:t>
      </w:r>
      <w:r>
        <w:rPr>
          <w:rtl/>
        </w:rPr>
        <w:t xml:space="preserve"> تماثل في اختلافها سمات تلك النماذج جميعاً</w:t>
      </w:r>
      <w:r w:rsidR="00E32E9A">
        <w:rPr>
          <w:rtl/>
        </w:rPr>
        <w:t>.</w:t>
      </w:r>
      <w:r>
        <w:rPr>
          <w:rtl/>
        </w:rPr>
        <w:t xml:space="preserve"> ومن هنا يصبح من أشدّ الخطأ تعميم توصيف نهائي للفرد</w:t>
      </w:r>
      <w:r w:rsidR="00E32E9A">
        <w:rPr>
          <w:rtl/>
        </w:rPr>
        <w:t>،</w:t>
      </w:r>
      <w:r>
        <w:rPr>
          <w:rtl/>
        </w:rPr>
        <w:t xml:space="preserve"> إلاّ بعد دراسة مُجمل موقفه ومعرفة دوافعه</w:t>
      </w:r>
      <w:r w:rsidR="00E32E9A">
        <w:rPr>
          <w:rtl/>
        </w:rPr>
        <w:t>،</w:t>
      </w:r>
      <w:r>
        <w:rPr>
          <w:rtl/>
        </w:rPr>
        <w:t xml:space="preserve"> والوقوف على سلوكه في الظروف المختلفة</w:t>
      </w:r>
      <w:r w:rsidR="00E32E9A">
        <w:rPr>
          <w:rtl/>
        </w:rPr>
        <w:t>،</w:t>
      </w:r>
      <w:r>
        <w:rPr>
          <w:rtl/>
        </w:rPr>
        <w:t xml:space="preserve"> وهو ما يجعل مهمّة البحث عن حقيقة الأحداث</w:t>
      </w:r>
      <w:r w:rsidR="00E32E9A">
        <w:rPr>
          <w:rtl/>
        </w:rPr>
        <w:t>،</w:t>
      </w:r>
      <w:r>
        <w:rPr>
          <w:rtl/>
        </w:rPr>
        <w:t xml:space="preserve"> وحقيقة الرجال شاقّة</w:t>
      </w:r>
      <w:r w:rsidR="00E32E9A">
        <w:rPr>
          <w:rtl/>
        </w:rPr>
        <w:t>،</w:t>
      </w:r>
      <w:r>
        <w:rPr>
          <w:rtl/>
        </w:rPr>
        <w:t xml:space="preserve"> أيّما مشقّة</w:t>
      </w:r>
      <w:r w:rsidR="00E32E9A">
        <w:rPr>
          <w:rtl/>
        </w:rPr>
        <w:t>.</w:t>
      </w:r>
    </w:p>
    <w:p w:rsidR="00D350E6" w:rsidRDefault="00D350E6" w:rsidP="00CF4DEF">
      <w:pPr>
        <w:pStyle w:val="libNormal"/>
        <w:rPr>
          <w:rtl/>
        </w:rPr>
      </w:pPr>
      <w:r>
        <w:rPr>
          <w:rtl/>
        </w:rPr>
        <w:t>وإلاّ كيف تفسّر لنفسك</w:t>
      </w:r>
      <w:r w:rsidR="00E32E9A">
        <w:rPr>
          <w:rtl/>
        </w:rPr>
        <w:t xml:space="preserve"> - </w:t>
      </w:r>
      <w:r>
        <w:rPr>
          <w:rtl/>
        </w:rPr>
        <w:t>على سبيل المثال</w:t>
      </w:r>
      <w:r w:rsidR="00E32E9A">
        <w:rPr>
          <w:rtl/>
        </w:rPr>
        <w:t xml:space="preserve"> - </w:t>
      </w:r>
      <w:r>
        <w:rPr>
          <w:rtl/>
        </w:rPr>
        <w:t>سلوك صحابي</w:t>
      </w:r>
      <w:r w:rsidR="00E32E9A">
        <w:rPr>
          <w:rtl/>
        </w:rPr>
        <w:t xml:space="preserve"> - </w:t>
      </w:r>
      <w:r>
        <w:rPr>
          <w:rtl/>
        </w:rPr>
        <w:t>والصحابة كلّهم عدول حسبْما يرى علماء الجرح والتعديل</w:t>
      </w:r>
      <w:r w:rsidR="00E32E9A">
        <w:rPr>
          <w:rtl/>
        </w:rPr>
        <w:t xml:space="preserve"> - </w:t>
      </w:r>
      <w:r>
        <w:rPr>
          <w:rtl/>
        </w:rPr>
        <w:t>يأتي فعلة</w:t>
      </w:r>
      <w:r w:rsidR="00E32E9A">
        <w:rPr>
          <w:rtl/>
        </w:rPr>
        <w:t>،</w:t>
      </w:r>
      <w:r>
        <w:rPr>
          <w:rtl/>
        </w:rPr>
        <w:t xml:space="preserve"> تشكل بمقاييس كلّ السابقين واللاحقين جريمة خيانة عظمى</w:t>
      </w:r>
      <w:r w:rsidR="00E32E9A">
        <w:rPr>
          <w:rtl/>
        </w:rPr>
        <w:t>؟</w:t>
      </w:r>
      <w:r>
        <w:rPr>
          <w:rtl/>
        </w:rPr>
        <w:t>!</w:t>
      </w:r>
    </w:p>
    <w:p w:rsidR="00D671FA" w:rsidRPr="00D671FA" w:rsidRDefault="00D350E6" w:rsidP="00CF4DEF">
      <w:pPr>
        <w:pStyle w:val="libNormal"/>
        <w:rPr>
          <w:rtl/>
        </w:rPr>
      </w:pPr>
      <w:r>
        <w:rPr>
          <w:rFonts w:hint="cs"/>
          <w:rtl/>
        </w:rPr>
        <w:t xml:space="preserve">ذلك أنّ رسول الله </w:t>
      </w:r>
      <w:r w:rsidR="00FE2A56" w:rsidRPr="00FE2A56">
        <w:rPr>
          <w:rStyle w:val="libAlaemChar"/>
          <w:rFonts w:hint="cs"/>
          <w:rtl/>
        </w:rPr>
        <w:t>صلى‌الله‌عليه‌وآله</w:t>
      </w:r>
      <w:r>
        <w:rPr>
          <w:rFonts w:hint="cs"/>
          <w:rtl/>
        </w:rPr>
        <w:t xml:space="preserve"> لمّا عزم على فتح مكّة</w:t>
      </w:r>
      <w:r w:rsidR="00E32E9A">
        <w:rPr>
          <w:rFonts w:hint="cs"/>
          <w:rtl/>
        </w:rPr>
        <w:t>،</w:t>
      </w:r>
      <w:r>
        <w:rPr>
          <w:rFonts w:hint="cs"/>
          <w:rtl/>
        </w:rPr>
        <w:t xml:space="preserve"> أمر بالتجهيز</w:t>
      </w:r>
      <w:r w:rsidR="00E32E9A">
        <w:rPr>
          <w:rFonts w:hint="cs"/>
          <w:rtl/>
        </w:rPr>
        <w:t>،</w:t>
      </w:r>
      <w:r>
        <w:rPr>
          <w:rFonts w:hint="cs"/>
          <w:rtl/>
        </w:rPr>
        <w:t xml:space="preserve"> وقال </w:t>
      </w:r>
      <w:r w:rsidR="00FE2A56" w:rsidRPr="00FE2A56">
        <w:rPr>
          <w:rStyle w:val="libAlaemChar"/>
          <w:rFonts w:hint="cs"/>
          <w:rtl/>
        </w:rPr>
        <w:t>صلى‌الله‌عليه‌وآله‌وسلم</w:t>
      </w:r>
      <w:r w:rsidR="00E32E9A">
        <w:rPr>
          <w:rFonts w:hint="cs"/>
          <w:rtl/>
        </w:rPr>
        <w:t>:</w:t>
      </w:r>
      <w:r>
        <w:rPr>
          <w:rFonts w:hint="cs"/>
          <w:rtl/>
        </w:rPr>
        <w:t xml:space="preserve"> </w:t>
      </w:r>
      <w:r w:rsidR="00FE2EA4">
        <w:rPr>
          <w:rStyle w:val="libBold2Char"/>
          <w:rFonts w:hint="cs"/>
          <w:rtl/>
        </w:rPr>
        <w:t>«</w:t>
      </w:r>
      <w:r w:rsidRPr="00CF4DEF">
        <w:rPr>
          <w:rStyle w:val="libBold2Char"/>
          <w:rFonts w:hint="cs"/>
          <w:rtl/>
        </w:rPr>
        <w:t xml:space="preserve"> اللهمّ</w:t>
      </w:r>
      <w:r w:rsidR="00E32E9A">
        <w:rPr>
          <w:rStyle w:val="libBold2Char"/>
          <w:rFonts w:hint="cs"/>
          <w:rtl/>
        </w:rPr>
        <w:t>،</w:t>
      </w:r>
      <w:r w:rsidRPr="00CF4DEF">
        <w:rPr>
          <w:rStyle w:val="libBold2Char"/>
          <w:rFonts w:hint="cs"/>
          <w:rtl/>
        </w:rPr>
        <w:t xml:space="preserve"> غمْ عليهم خبرنا </w:t>
      </w:r>
      <w:r w:rsidR="00FE2EA4">
        <w:rPr>
          <w:rStyle w:val="libBold2Char"/>
          <w:rFonts w:hint="cs"/>
          <w:rtl/>
        </w:rPr>
        <w:t>»</w:t>
      </w:r>
      <w:r w:rsidR="00E32E9A">
        <w:rPr>
          <w:rStyle w:val="libBold2Char"/>
          <w:rFonts w:hint="cs"/>
          <w:rtl/>
        </w:rPr>
        <w:t>.</w:t>
      </w:r>
      <w:r>
        <w:rPr>
          <w:rFonts w:hint="cs"/>
          <w:rtl/>
        </w:rPr>
        <w:t xml:space="preserve"> إلاّ أنّ حاطب بن أبي بلتعة</w:t>
      </w:r>
      <w:r w:rsidR="00E32E9A">
        <w:rPr>
          <w:rFonts w:hint="cs"/>
          <w:rtl/>
        </w:rPr>
        <w:t xml:space="preserve"> - </w:t>
      </w:r>
      <w:r>
        <w:rPr>
          <w:rFonts w:hint="cs"/>
          <w:rtl/>
        </w:rPr>
        <w:t>وكان رجلاً من المهاجرين حليفاً لعثمان وشهد بدراً</w:t>
      </w:r>
      <w:r w:rsidR="00E32E9A">
        <w:rPr>
          <w:rFonts w:hint="cs"/>
          <w:rtl/>
        </w:rPr>
        <w:t xml:space="preserve"> - </w:t>
      </w:r>
      <w:r>
        <w:rPr>
          <w:rFonts w:hint="cs"/>
          <w:rtl/>
        </w:rPr>
        <w:t>بعث بكتاب إلى أهل مكّة يخبرهم الخبر</w:t>
      </w:r>
      <w:r w:rsidR="00E32E9A">
        <w:rPr>
          <w:rFonts w:hint="cs"/>
          <w:rtl/>
        </w:rPr>
        <w:t>،</w:t>
      </w:r>
      <w:r>
        <w:rPr>
          <w:rFonts w:hint="cs"/>
          <w:rtl/>
        </w:rPr>
        <w:t xml:space="preserve"> فأطلع الله رسوله على أمر حاطب</w:t>
      </w:r>
      <w:r w:rsidR="00E32E9A">
        <w:rPr>
          <w:rFonts w:hint="cs"/>
          <w:rtl/>
        </w:rPr>
        <w:t>،</w:t>
      </w:r>
      <w:r>
        <w:rPr>
          <w:rFonts w:hint="cs"/>
          <w:rtl/>
        </w:rPr>
        <w:t xml:space="preserve"> وأنزل فيه قرآناً</w:t>
      </w:r>
      <w:r w:rsidR="00E32E9A">
        <w:rPr>
          <w:rFonts w:hint="cs"/>
          <w:rtl/>
        </w:rPr>
        <w:t>:</w:t>
      </w:r>
      <w:r>
        <w:rPr>
          <w:rFonts w:hint="cs"/>
          <w:rtl/>
        </w:rPr>
        <w:t xml:space="preserve"> </w:t>
      </w:r>
    </w:p>
    <w:p w:rsidR="00D350E6" w:rsidRDefault="00D350E6" w:rsidP="00CF4DEF">
      <w:pPr>
        <w:pStyle w:val="libNormal"/>
        <w:rPr>
          <w:rtl/>
        </w:rPr>
      </w:pPr>
      <w:r w:rsidRPr="00182258">
        <w:rPr>
          <w:rStyle w:val="libAlaemChar"/>
          <w:rFonts w:hint="cs"/>
          <w:rtl/>
        </w:rPr>
        <w:t>(</w:t>
      </w:r>
      <w:r w:rsidRPr="00CF4DEF">
        <w:rPr>
          <w:rStyle w:val="libAieChar"/>
          <w:rFonts w:hint="cs"/>
          <w:rtl/>
        </w:rPr>
        <w:t xml:space="preserve"> 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 </w:t>
      </w:r>
      <w:r w:rsidRPr="00182258">
        <w:rPr>
          <w:rStyle w:val="libAlaemChar"/>
          <w:rFonts w:hint="cs"/>
          <w:rtl/>
        </w:rPr>
        <w:t>)</w:t>
      </w:r>
      <w:r w:rsidRPr="00CF4DEF">
        <w:rPr>
          <w:rStyle w:val="libFootnotenumChar"/>
          <w:rFonts w:hint="cs"/>
          <w:rtl/>
        </w:rPr>
        <w:t>(1)</w:t>
      </w:r>
      <w:r w:rsidR="00E32E9A">
        <w:rPr>
          <w:rFonts w:hint="cs"/>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سورة الممتحنة </w:t>
      </w:r>
      <w:r w:rsidR="00FE2EA4">
        <w:rPr>
          <w:rtl/>
        </w:rPr>
        <w:t>:</w:t>
      </w:r>
      <w:r>
        <w:rPr>
          <w:rtl/>
        </w:rPr>
        <w:t xml:space="preserve"> 1</w:t>
      </w:r>
      <w:r w:rsidR="00E32E9A">
        <w:rPr>
          <w:rtl/>
        </w:rPr>
        <w:t>.</w:t>
      </w:r>
    </w:p>
    <w:p w:rsidR="00D350E6" w:rsidRDefault="00D350E6" w:rsidP="00D350E6">
      <w:pPr>
        <w:pStyle w:val="libNormal"/>
      </w:pPr>
      <w:r>
        <w:rPr>
          <w:rtl/>
        </w:rPr>
        <w:br w:type="page"/>
      </w:r>
    </w:p>
    <w:p w:rsidR="00D671FA" w:rsidRDefault="00D350E6" w:rsidP="00D350E6">
      <w:pPr>
        <w:pStyle w:val="libNormal"/>
        <w:rPr>
          <w:rtl/>
        </w:rPr>
      </w:pPr>
      <w:r w:rsidRPr="00CF4DEF">
        <w:rPr>
          <w:rtl/>
        </w:rPr>
        <w:lastRenderedPageBreak/>
        <w:t xml:space="preserve">فبعث الرسول </w:t>
      </w:r>
      <w:r w:rsidR="00FE2A56" w:rsidRPr="00FE2A56">
        <w:rPr>
          <w:rStyle w:val="libAlaemChar"/>
          <w:rtl/>
        </w:rPr>
        <w:t>صلى‌الله‌عليه‌وآله</w:t>
      </w:r>
      <w:r w:rsidRPr="00CF4DEF">
        <w:rPr>
          <w:rtl/>
        </w:rPr>
        <w:t xml:space="preserve"> عليّاً </w:t>
      </w:r>
      <w:r w:rsidR="00FE2A56" w:rsidRPr="00FE2A56">
        <w:rPr>
          <w:rStyle w:val="libAlaemChar"/>
          <w:rtl/>
        </w:rPr>
        <w:t>عليه‌السلام</w:t>
      </w:r>
      <w:r w:rsidRPr="00CF4DEF">
        <w:rPr>
          <w:rtl/>
        </w:rPr>
        <w:t xml:space="preserve"> والزبير والمقداد ليأتوا بالمرأة التي أرسلها حاطب بكتابه قبل أن تصل إلى قريش</w:t>
      </w:r>
      <w:r w:rsidR="00E32E9A">
        <w:rPr>
          <w:rtl/>
        </w:rPr>
        <w:t>،</w:t>
      </w:r>
      <w:r w:rsidRPr="00CF4DEF">
        <w:rPr>
          <w:rtl/>
        </w:rPr>
        <w:t xml:space="preserve"> فلمّا أتوا بها</w:t>
      </w:r>
      <w:r w:rsidR="00E32E9A">
        <w:rPr>
          <w:rtl/>
        </w:rPr>
        <w:t>،</w:t>
      </w:r>
      <w:r w:rsidRPr="00CF4DEF">
        <w:rPr>
          <w:rtl/>
        </w:rPr>
        <w:t xml:space="preserve"> قال عمر</w:t>
      </w:r>
      <w:r w:rsidR="00E32E9A">
        <w:rPr>
          <w:rtl/>
        </w:rPr>
        <w:t>:</w:t>
      </w:r>
      <w:r w:rsidRPr="00CF4DEF">
        <w:rPr>
          <w:rtl/>
        </w:rPr>
        <w:t xml:space="preserve"> يا رسول الله </w:t>
      </w:r>
      <w:r w:rsidR="00FE2A56" w:rsidRPr="00FE2A56">
        <w:rPr>
          <w:rStyle w:val="libAlaemChar"/>
          <w:rtl/>
        </w:rPr>
        <w:t>صلى‌الله‌عليه‌وآله‌وسلم</w:t>
      </w:r>
      <w:r w:rsidRPr="00CF4DEF">
        <w:rPr>
          <w:rtl/>
        </w:rPr>
        <w:t xml:space="preserve"> قد خان الله ورسوله والمؤمنين</w:t>
      </w:r>
      <w:r w:rsidR="00E32E9A">
        <w:rPr>
          <w:rtl/>
        </w:rPr>
        <w:t>،</w:t>
      </w:r>
      <w:r w:rsidRPr="00CF4DEF">
        <w:rPr>
          <w:rtl/>
        </w:rPr>
        <w:t xml:space="preserve"> فدعني فلأضربنّ عنقه</w:t>
      </w:r>
      <w:r w:rsidR="00E32E9A">
        <w:rPr>
          <w:rtl/>
        </w:rPr>
        <w:t>،</w:t>
      </w:r>
      <w:r w:rsidRPr="00CF4DEF">
        <w:rPr>
          <w:rtl/>
        </w:rPr>
        <w:t xml:space="preserve"> فكفّ الرسول </w:t>
      </w:r>
      <w:r w:rsidR="00FE2A56" w:rsidRPr="00FE2A56">
        <w:rPr>
          <w:rStyle w:val="libAlaemChar"/>
          <w:rtl/>
        </w:rPr>
        <w:t>صلى‌الله‌عليه‌وآله</w:t>
      </w:r>
      <w:r w:rsidRPr="00CF4DEF">
        <w:rPr>
          <w:rtl/>
        </w:rPr>
        <w:t xml:space="preserve"> عمر بعد أنْ ناقش الرجل واستمع لقوله</w:t>
      </w:r>
      <w:r w:rsidR="00E32E9A">
        <w:rPr>
          <w:rtl/>
        </w:rPr>
        <w:t>،</w:t>
      </w:r>
      <w:r w:rsidRPr="00CF4DEF">
        <w:rPr>
          <w:rtl/>
        </w:rPr>
        <w:t xml:space="preserve"> ثمّ قال</w:t>
      </w:r>
      <w:r w:rsidR="00FE2A56" w:rsidRPr="00FE2A56">
        <w:rPr>
          <w:rStyle w:val="libAlaemChar"/>
          <w:rtl/>
        </w:rPr>
        <w:t>صلى‌الله‌عليه‌وآله‌وسلم</w:t>
      </w:r>
      <w:r w:rsidRPr="00D350E6">
        <w:rPr>
          <w:rStyle w:val="libFootnotenumChar"/>
          <w:rtl/>
        </w:rPr>
        <w:t>(1)</w:t>
      </w:r>
      <w:r w:rsidR="00E32E9A">
        <w:rPr>
          <w:rtl/>
        </w:rPr>
        <w:t>:</w:t>
      </w:r>
      <w:r w:rsidRPr="00CF4DEF">
        <w:rPr>
          <w:rtl/>
        </w:rPr>
        <w:t xml:space="preserve"> </w:t>
      </w:r>
    </w:p>
    <w:p w:rsidR="00D350E6" w:rsidRDefault="00FE2EA4" w:rsidP="00D671FA">
      <w:pPr>
        <w:pStyle w:val="libNormal"/>
        <w:rPr>
          <w:rtl/>
        </w:rPr>
      </w:pPr>
      <w:r>
        <w:rPr>
          <w:rStyle w:val="libBold2Char"/>
          <w:rtl/>
        </w:rPr>
        <w:t>«</w:t>
      </w:r>
      <w:r w:rsidR="00D350E6" w:rsidRPr="00D350E6">
        <w:rPr>
          <w:rStyle w:val="libBold2Char"/>
          <w:rtl/>
        </w:rPr>
        <w:t xml:space="preserve"> لعلّ الله اطلع إلى أهل بدر</w:t>
      </w:r>
      <w:r w:rsidR="00E32E9A">
        <w:rPr>
          <w:rStyle w:val="libBold2Char"/>
          <w:rtl/>
        </w:rPr>
        <w:t>،</w:t>
      </w:r>
      <w:r w:rsidR="00D350E6" w:rsidRPr="00D350E6">
        <w:rPr>
          <w:rStyle w:val="libBold2Char"/>
          <w:rtl/>
        </w:rPr>
        <w:t xml:space="preserve"> فقال</w:t>
      </w:r>
      <w:r w:rsidR="00E32E9A">
        <w:rPr>
          <w:rStyle w:val="libBold2Char"/>
          <w:rtl/>
        </w:rPr>
        <w:t>:</w:t>
      </w:r>
      <w:r w:rsidR="00D350E6" w:rsidRPr="00D350E6">
        <w:rPr>
          <w:rStyle w:val="libBold2Char"/>
          <w:rtl/>
        </w:rPr>
        <w:t xml:space="preserve"> اعملوا ما شئتم</w:t>
      </w:r>
      <w:r w:rsidR="00E32E9A">
        <w:rPr>
          <w:rStyle w:val="libBold2Char"/>
          <w:rtl/>
        </w:rPr>
        <w:t>،</w:t>
      </w:r>
      <w:r w:rsidR="00D350E6" w:rsidRPr="00D350E6">
        <w:rPr>
          <w:rStyle w:val="libBold2Char"/>
          <w:rtl/>
        </w:rPr>
        <w:t xml:space="preserve"> فقد وجبت لكم الجنّة </w:t>
      </w:r>
      <w:r w:rsidR="00D671FA">
        <w:rPr>
          <w:rStyle w:val="libBold2Char"/>
          <w:rFonts w:hint="cs"/>
          <w:rtl/>
        </w:rPr>
        <w:t>-</w:t>
      </w:r>
      <w:r w:rsidR="00D350E6" w:rsidRPr="00CF4DEF">
        <w:rPr>
          <w:rtl/>
        </w:rPr>
        <w:t xml:space="preserve"> أو</w:t>
      </w:r>
      <w:r w:rsidR="00D671FA">
        <w:rPr>
          <w:rStyle w:val="libBold2Char"/>
          <w:rFonts w:hint="cs"/>
          <w:rtl/>
        </w:rPr>
        <w:t xml:space="preserve"> -</w:t>
      </w:r>
      <w:r w:rsidR="00D350E6" w:rsidRPr="00D350E6">
        <w:rPr>
          <w:rStyle w:val="libBold2Char"/>
          <w:rtl/>
        </w:rPr>
        <w:t xml:space="preserve"> قد غفرت لكم </w:t>
      </w:r>
      <w:r>
        <w:rPr>
          <w:rStyle w:val="libBold2Char"/>
          <w:rtl/>
        </w:rPr>
        <w:t>»</w:t>
      </w:r>
      <w:r w:rsidR="00E32E9A">
        <w:rPr>
          <w:rtl/>
        </w:rPr>
        <w:t>.</w:t>
      </w:r>
    </w:p>
    <w:p w:rsidR="00D350E6" w:rsidRDefault="00D350E6" w:rsidP="00CF4DEF">
      <w:pPr>
        <w:pStyle w:val="libNormal"/>
        <w:rPr>
          <w:rtl/>
        </w:rPr>
      </w:pPr>
      <w:r>
        <w:rPr>
          <w:rtl/>
        </w:rPr>
        <w:t xml:space="preserve">فأنت ترى أنّ حاطباً صحابي عايش رسول الله </w:t>
      </w:r>
      <w:r w:rsidR="00FE2A56" w:rsidRPr="00FE2A56">
        <w:rPr>
          <w:rStyle w:val="libAlaemChar"/>
          <w:rtl/>
        </w:rPr>
        <w:t>صلى‌الله‌عليه‌وآله</w:t>
      </w:r>
      <w:r w:rsidR="00E32E9A">
        <w:rPr>
          <w:rtl/>
        </w:rPr>
        <w:t>،</w:t>
      </w:r>
      <w:r>
        <w:rPr>
          <w:rtl/>
        </w:rPr>
        <w:t xml:space="preserve"> ثمّ هو من المهاجرين الذين أُخرجوا من ديارهم وأموالهم</w:t>
      </w:r>
      <w:r w:rsidR="00E32E9A">
        <w:rPr>
          <w:rtl/>
        </w:rPr>
        <w:t>،</w:t>
      </w:r>
      <w:r>
        <w:rPr>
          <w:rtl/>
        </w:rPr>
        <w:t xml:space="preserve"> وتحمّل مشقّة الهجرة وقسوة الغربة</w:t>
      </w:r>
      <w:r w:rsidR="00E32E9A">
        <w:rPr>
          <w:rtl/>
        </w:rPr>
        <w:t>،</w:t>
      </w:r>
      <w:r>
        <w:rPr>
          <w:rtl/>
        </w:rPr>
        <w:t xml:space="preserve"> ثمّ هو جاهد وشهد بدراً وضمن له رسول الله </w:t>
      </w:r>
      <w:r w:rsidR="00FE2A56" w:rsidRPr="00FE2A56">
        <w:rPr>
          <w:rStyle w:val="libAlaemChar"/>
          <w:rtl/>
        </w:rPr>
        <w:t>صلى‌الله‌عليه‌وآله</w:t>
      </w:r>
      <w:r>
        <w:rPr>
          <w:rtl/>
        </w:rPr>
        <w:t xml:space="preserve"> الجنّة</w:t>
      </w:r>
      <w:r w:rsidR="00E32E9A">
        <w:rPr>
          <w:rtl/>
        </w:rPr>
        <w:t>.</w:t>
      </w:r>
    </w:p>
    <w:p w:rsidR="00D350E6" w:rsidRDefault="00D350E6" w:rsidP="00CF4DEF">
      <w:pPr>
        <w:pStyle w:val="libNormal"/>
        <w:rPr>
          <w:rtl/>
        </w:rPr>
      </w:pPr>
      <w:r>
        <w:rPr>
          <w:rtl/>
        </w:rPr>
        <w:t>فأنت تتوقع منه إذاً سلوكاً بعيداً عن الشبهة على الأقلّ</w:t>
      </w:r>
      <w:r w:rsidR="00E32E9A">
        <w:rPr>
          <w:rtl/>
        </w:rPr>
        <w:t>،</w:t>
      </w:r>
      <w:r>
        <w:rPr>
          <w:rtl/>
        </w:rPr>
        <w:t xml:space="preserve"> فما بالك بفعل هو خيانة لله ولرسوله </w:t>
      </w:r>
      <w:r w:rsidR="00FE2A56" w:rsidRPr="00FE2A56">
        <w:rPr>
          <w:rStyle w:val="libAlaemChar"/>
          <w:rtl/>
        </w:rPr>
        <w:t>صلى‌الله‌عليه‌وآله‌وسلم</w:t>
      </w:r>
      <w:r>
        <w:rPr>
          <w:rtl/>
        </w:rPr>
        <w:t xml:space="preserve"> وللمؤمنين بحسب وصف عمر</w:t>
      </w:r>
      <w:r w:rsidR="00E32E9A">
        <w:rPr>
          <w:rtl/>
        </w:rPr>
        <w:t>؟</w:t>
      </w:r>
    </w:p>
    <w:p w:rsidR="00D350E6" w:rsidRDefault="00D350E6" w:rsidP="00D350E6">
      <w:pPr>
        <w:pStyle w:val="libNormal"/>
        <w:rPr>
          <w:rtl/>
        </w:rPr>
      </w:pPr>
      <w:r w:rsidRPr="00CF4DEF">
        <w:rPr>
          <w:rtl/>
        </w:rPr>
        <w:t>فقد يأتي الصحابي إذاً بالخطأ</w:t>
      </w:r>
      <w:r w:rsidR="00E32E9A">
        <w:rPr>
          <w:rtl/>
        </w:rPr>
        <w:t>،</w:t>
      </w:r>
      <w:r w:rsidRPr="00CF4DEF">
        <w:rPr>
          <w:rtl/>
        </w:rPr>
        <w:t xml:space="preserve"> والخطأ الخطير</w:t>
      </w:r>
      <w:r w:rsidR="00E32E9A">
        <w:rPr>
          <w:rtl/>
        </w:rPr>
        <w:t>،</w:t>
      </w:r>
      <w:r w:rsidRPr="00CF4DEF">
        <w:rPr>
          <w:rtl/>
        </w:rPr>
        <w:t xml:space="preserve"> بل قد يقع في الضلال كما قال الله تعالى في أوّل سورة المُمتحنة</w:t>
      </w:r>
      <w:r w:rsidR="00E32E9A">
        <w:rPr>
          <w:rtl/>
        </w:rPr>
        <w:t>:</w:t>
      </w:r>
      <w:r w:rsidRPr="00CF4DEF">
        <w:rPr>
          <w:rtl/>
        </w:rPr>
        <w:t xml:space="preserve"> </w:t>
      </w:r>
      <w:r w:rsidRPr="00182258">
        <w:rPr>
          <w:rStyle w:val="libAlaemChar"/>
          <w:rFonts w:hint="cs"/>
          <w:rtl/>
        </w:rPr>
        <w:t>(</w:t>
      </w:r>
      <w:r w:rsidRPr="00CF4DEF">
        <w:rPr>
          <w:rStyle w:val="libAieChar"/>
          <w:rFonts w:hint="cs"/>
          <w:rtl/>
        </w:rPr>
        <w:t xml:space="preserve"> وَمَن يَفْعَلْهُ مِنكُمْ فَقَدْ ضَلّ سَوَاءَ السّبِيلِ </w:t>
      </w:r>
      <w:r w:rsidRPr="00182258">
        <w:rPr>
          <w:rStyle w:val="libAlaemChar"/>
          <w:rFonts w:hint="cs"/>
          <w:rtl/>
        </w:rPr>
        <w:t>)</w:t>
      </w:r>
      <w:r w:rsidRPr="00D350E6">
        <w:rPr>
          <w:rStyle w:val="libFootnotenumChar"/>
          <w:rtl/>
        </w:rPr>
        <w:t>(2)</w:t>
      </w:r>
      <w:r w:rsidR="00E32E9A">
        <w:rPr>
          <w:rtl/>
        </w:rPr>
        <w:t>.</w:t>
      </w:r>
      <w:r w:rsidRPr="00CF4DEF">
        <w:rPr>
          <w:rtl/>
        </w:rPr>
        <w:t xml:space="preserve"> وبها استحقّ حاطب أنْ يستأذن عمر في ضرب عنقه</w:t>
      </w:r>
      <w:r w:rsidR="00E32E9A">
        <w:rPr>
          <w:rtl/>
        </w:rPr>
        <w:t>،</w:t>
      </w:r>
      <w:r w:rsidRPr="00CF4DEF">
        <w:rPr>
          <w:rtl/>
        </w:rPr>
        <w:t xml:space="preserve"> وهو لمْ يفلت من توقيع العقوبة عليه بعلّة أنّه بدريّ</w:t>
      </w:r>
      <w:r w:rsidR="00E32E9A">
        <w:rPr>
          <w:rtl/>
        </w:rPr>
        <w:t xml:space="preserve"> - </w:t>
      </w:r>
      <w:r w:rsidRPr="00CF4DEF">
        <w:rPr>
          <w:rtl/>
        </w:rPr>
        <w:t>كما رأى بعض العلماء</w:t>
      </w:r>
      <w:r w:rsidRPr="00D350E6">
        <w:rPr>
          <w:rStyle w:val="libFootnotenumChar"/>
          <w:rtl/>
        </w:rPr>
        <w:t>(3)</w:t>
      </w:r>
      <w:r w:rsidR="00E32E9A">
        <w:rPr>
          <w:rtl/>
        </w:rPr>
        <w:t xml:space="preserve"> - </w:t>
      </w:r>
      <w:r w:rsidRPr="00CF4DEF">
        <w:rPr>
          <w:rtl/>
        </w:rPr>
        <w:t xml:space="preserve">وإنّما لأسباب أبداها حاطب وقدّرها الرسول </w:t>
      </w:r>
      <w:r w:rsidR="00FE2A56" w:rsidRPr="00FE2A56">
        <w:rPr>
          <w:rStyle w:val="libAlaemChar"/>
          <w:rtl/>
        </w:rPr>
        <w:t>صلى‌الله‌عليه‌وآله</w:t>
      </w:r>
      <w:r w:rsidR="00E32E9A">
        <w:rPr>
          <w:rtl/>
        </w:rPr>
        <w:t>،</w:t>
      </w:r>
      <w:r w:rsidRPr="00CF4DEF">
        <w:rPr>
          <w:rtl/>
        </w:rPr>
        <w:t xml:space="preserve"> رغم كونها لمْ تلغِ</w:t>
      </w:r>
      <w:r w:rsidR="008E52ED">
        <w:rPr>
          <w:rtl/>
        </w:rPr>
        <w:t xml:space="preserve"> </w:t>
      </w:r>
      <w:r w:rsidRPr="00CF4DEF">
        <w:rPr>
          <w:rtl/>
        </w:rPr>
        <w:t>توصيف الفعل ذاته</w:t>
      </w:r>
      <w:r w:rsidR="00E32E9A">
        <w:rPr>
          <w:rtl/>
        </w:rPr>
        <w:t>،</w:t>
      </w:r>
      <w:r w:rsidRPr="00CF4DEF">
        <w:rPr>
          <w:rtl/>
        </w:rPr>
        <w:t xml:space="preserve"> على أنّه</w:t>
      </w:r>
      <w:r w:rsidR="008E52ED">
        <w:rPr>
          <w:rtl/>
        </w:rPr>
        <w:t xml:space="preserve"> </w:t>
      </w:r>
      <w:r w:rsidRPr="00CF4DEF">
        <w:rPr>
          <w:rtl/>
        </w:rPr>
        <w:t>خيانة وضلال عن سواء السبيل</w:t>
      </w:r>
      <w:r w:rsidR="00E32E9A">
        <w:rPr>
          <w:rtl/>
        </w:rPr>
        <w:t>،</w:t>
      </w:r>
      <w:r w:rsidRPr="00CF4DEF">
        <w:rPr>
          <w:rtl/>
        </w:rPr>
        <w:t xml:space="preserve"> وهذا هو ما فهمه الصحابة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البخاري</w:t>
      </w:r>
      <w:r w:rsidR="00E32E9A">
        <w:rPr>
          <w:rtl/>
        </w:rPr>
        <w:t>،</w:t>
      </w:r>
      <w:r>
        <w:rPr>
          <w:rtl/>
        </w:rPr>
        <w:t xml:space="preserve"> باب المغازي</w:t>
      </w:r>
      <w:r w:rsidR="00E32E9A">
        <w:rPr>
          <w:rtl/>
        </w:rPr>
        <w:t>،</w:t>
      </w:r>
      <w:r>
        <w:rPr>
          <w:rtl/>
        </w:rPr>
        <w:t xml:space="preserve"> ابن كثير</w:t>
      </w:r>
      <w:r w:rsidR="00E32E9A">
        <w:rPr>
          <w:rtl/>
        </w:rPr>
        <w:t>،</w:t>
      </w:r>
      <w:r>
        <w:rPr>
          <w:rtl/>
        </w:rPr>
        <w:t xml:space="preserve"> تفسير سورة المُمتحنة</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سورة المُمتحنة </w:t>
      </w:r>
      <w:r w:rsidR="00FE2EA4">
        <w:rPr>
          <w:rtl/>
        </w:rPr>
        <w:t>:</w:t>
      </w:r>
      <w:r>
        <w:rPr>
          <w:rtl/>
        </w:rPr>
        <w:t xml:space="preserve"> 1</w:t>
      </w:r>
      <w:r w:rsidR="00E32E9A">
        <w:rPr>
          <w:rtl/>
        </w:rPr>
        <w:t>.</w:t>
      </w:r>
    </w:p>
    <w:p w:rsidR="00D350E6" w:rsidRDefault="00D350E6" w:rsidP="00823380">
      <w:pPr>
        <w:pStyle w:val="libFootnote0"/>
        <w:rPr>
          <w:rtl/>
        </w:rPr>
      </w:pPr>
      <w:r w:rsidRPr="00E32E9A">
        <w:rPr>
          <w:rStyle w:val="libFootnoteChar"/>
          <w:rtl/>
        </w:rPr>
        <w:t>(3)</w:t>
      </w:r>
      <w:r>
        <w:rPr>
          <w:rtl/>
        </w:rPr>
        <w:t xml:space="preserve"> لا يعني ذلك إطلاق الأفعال أو إباحة الأعمال</w:t>
      </w:r>
      <w:r w:rsidR="00E32E9A">
        <w:rPr>
          <w:rtl/>
        </w:rPr>
        <w:t>،</w:t>
      </w:r>
      <w:r>
        <w:rPr>
          <w:rtl/>
        </w:rPr>
        <w:t xml:space="preserve"> وإنّما</w:t>
      </w:r>
      <w:r w:rsidR="00E32E9A">
        <w:rPr>
          <w:rtl/>
        </w:rPr>
        <w:t xml:space="preserve"> - </w:t>
      </w:r>
      <w:r>
        <w:rPr>
          <w:rtl/>
        </w:rPr>
        <w:t>كما ذكر ابن قيّم الجوزيّة</w:t>
      </w:r>
      <w:r w:rsidR="00E32E9A">
        <w:rPr>
          <w:rtl/>
        </w:rPr>
        <w:t xml:space="preserve"> - </w:t>
      </w:r>
      <w:r>
        <w:rPr>
          <w:rtl/>
        </w:rPr>
        <w:t>يعني</w:t>
      </w:r>
      <w:r w:rsidR="00E32E9A">
        <w:rPr>
          <w:rtl/>
        </w:rPr>
        <w:t>:</w:t>
      </w:r>
      <w:r>
        <w:rPr>
          <w:rtl/>
        </w:rPr>
        <w:t xml:space="preserve"> أنّ البدريّين وكذلك كلّ مَن بُشّر بالجنّة قد اختصّوا بهذه المنّة</w:t>
      </w:r>
      <w:r w:rsidR="00E32E9A">
        <w:rPr>
          <w:rtl/>
        </w:rPr>
        <w:t>،</w:t>
      </w:r>
      <w:r>
        <w:rPr>
          <w:rtl/>
        </w:rPr>
        <w:t xml:space="preserve"> ولكن</w:t>
      </w:r>
      <w:r w:rsidR="00E32E9A">
        <w:rPr>
          <w:rtl/>
        </w:rPr>
        <w:t xml:space="preserve"> - </w:t>
      </w:r>
      <w:r>
        <w:rPr>
          <w:rtl/>
        </w:rPr>
        <w:t>كما ذكره الحافظ في الفتح</w:t>
      </w:r>
      <w:r w:rsidR="00E32E9A">
        <w:rPr>
          <w:rtl/>
        </w:rPr>
        <w:t xml:space="preserve"> - </w:t>
      </w:r>
      <w:r>
        <w:rPr>
          <w:rtl/>
        </w:rPr>
        <w:t>البشارة المذكورة تتعلّق بأحكام الآخرة</w:t>
      </w:r>
      <w:r w:rsidR="00E32E9A">
        <w:rPr>
          <w:rtl/>
        </w:rPr>
        <w:t>،</w:t>
      </w:r>
      <w:r>
        <w:rPr>
          <w:rtl/>
        </w:rPr>
        <w:t xml:space="preserve"> لا بأحكام الدنيا من إقامة الحدود وغيرها</w:t>
      </w:r>
      <w:r w:rsidR="00E32E9A">
        <w:rPr>
          <w:rtl/>
        </w:rPr>
        <w:t>.</w:t>
      </w:r>
      <w:r>
        <w:rPr>
          <w:rtl/>
        </w:rPr>
        <w:t xml:space="preserve"> ابن قيّم الجوزيّة</w:t>
      </w:r>
      <w:r w:rsidR="00E32E9A">
        <w:rPr>
          <w:rtl/>
        </w:rPr>
        <w:t>،</w:t>
      </w:r>
      <w:r>
        <w:rPr>
          <w:rtl/>
        </w:rPr>
        <w:t xml:space="preserve"> الفوائد </w:t>
      </w:r>
      <w:r w:rsidR="00FE2EA4">
        <w:rPr>
          <w:rtl/>
        </w:rPr>
        <w:t>:</w:t>
      </w:r>
      <w:r>
        <w:rPr>
          <w:rtl/>
        </w:rPr>
        <w:t xml:space="preserve"> 16</w:t>
      </w:r>
      <w:r w:rsidR="00E32E9A">
        <w:rPr>
          <w:rtl/>
        </w:rPr>
        <w:t>،</w:t>
      </w:r>
      <w:r>
        <w:rPr>
          <w:rtl/>
        </w:rPr>
        <w:t xml:space="preserve"> بيروت</w:t>
      </w:r>
      <w:r w:rsidR="00E32E9A">
        <w:rPr>
          <w:rtl/>
        </w:rPr>
        <w:t>،</w:t>
      </w:r>
      <w:r w:rsidR="008E52ED">
        <w:rPr>
          <w:rtl/>
        </w:rPr>
        <w:t xml:space="preserve"> </w:t>
      </w:r>
      <w:r>
        <w:rPr>
          <w:rtl/>
        </w:rPr>
        <w:t xml:space="preserve">دار الكتب العلميّة </w:t>
      </w:r>
      <w:r w:rsidR="00FE2EA4">
        <w:rPr>
          <w:rtl/>
        </w:rPr>
        <w:t>:</w:t>
      </w:r>
      <w:r>
        <w:rPr>
          <w:rtl/>
        </w:rPr>
        <w:t xml:space="preserve"> 1973 م</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من هذه البشارة</w:t>
      </w:r>
      <w:r w:rsidR="00E32E9A">
        <w:rPr>
          <w:rtl/>
        </w:rPr>
        <w:t>،</w:t>
      </w:r>
      <w:r>
        <w:rPr>
          <w:rtl/>
        </w:rPr>
        <w:t xml:space="preserve"> وآية ذلك أنّ عمر</w:t>
      </w:r>
      <w:r w:rsidR="00E32E9A">
        <w:rPr>
          <w:rtl/>
        </w:rPr>
        <w:t xml:space="preserve"> - </w:t>
      </w:r>
      <w:r>
        <w:rPr>
          <w:rtl/>
        </w:rPr>
        <w:t>إبّان خلافته</w:t>
      </w:r>
      <w:r w:rsidR="00E32E9A">
        <w:rPr>
          <w:rtl/>
        </w:rPr>
        <w:t xml:space="preserve"> - </w:t>
      </w:r>
      <w:r>
        <w:rPr>
          <w:rtl/>
        </w:rPr>
        <w:t>أقام حدّ الخمر على قدامة بن مظعون الجمحي</w:t>
      </w:r>
      <w:r w:rsidR="00E32E9A">
        <w:rPr>
          <w:rtl/>
        </w:rPr>
        <w:t>،</w:t>
      </w:r>
      <w:r>
        <w:rPr>
          <w:rtl/>
        </w:rPr>
        <w:t xml:space="preserve"> وهو الصحابي الذي هاجر الهجرتين وأحد شهود بدر</w:t>
      </w:r>
      <w:r w:rsidR="00E32E9A">
        <w:rPr>
          <w:rtl/>
        </w:rPr>
        <w:t>،</w:t>
      </w:r>
      <w:r>
        <w:rPr>
          <w:rtl/>
        </w:rPr>
        <w:t xml:space="preserve"> ثمّ عزله عن إمارة البحرين</w:t>
      </w:r>
      <w:r w:rsidR="00E32E9A">
        <w:rPr>
          <w:rtl/>
        </w:rPr>
        <w:t>.</w:t>
      </w:r>
    </w:p>
    <w:p w:rsidR="00D350E6" w:rsidRDefault="00D350E6" w:rsidP="00CF4DEF">
      <w:pPr>
        <w:pStyle w:val="libNormal"/>
        <w:rPr>
          <w:rtl/>
        </w:rPr>
      </w:pPr>
      <w:r>
        <w:rPr>
          <w:rtl/>
        </w:rPr>
        <w:t>وإذا ثبت وقوع الخطأ الخطير من الصحابي البدريّ المُبشّر بالجنّة</w:t>
      </w:r>
      <w:r w:rsidR="00E32E9A">
        <w:rPr>
          <w:rtl/>
        </w:rPr>
        <w:t>،</w:t>
      </w:r>
      <w:r>
        <w:rPr>
          <w:rtl/>
        </w:rPr>
        <w:t xml:space="preserve"> فأيسر منه إذاً وقوعه ممّن ليس بدريّاً وممّن ليس مُبشّراً بالجنّة</w:t>
      </w:r>
      <w:r w:rsidR="00E32E9A">
        <w:rPr>
          <w:rtl/>
        </w:rPr>
        <w:t>.</w:t>
      </w:r>
    </w:p>
    <w:p w:rsidR="00D350E6" w:rsidRDefault="00D350E6" w:rsidP="00D350E6">
      <w:pPr>
        <w:pStyle w:val="libNormal"/>
        <w:rPr>
          <w:rtl/>
        </w:rPr>
      </w:pPr>
      <w:r w:rsidRPr="00CF4DEF">
        <w:rPr>
          <w:rtl/>
        </w:rPr>
        <w:t xml:space="preserve">فهذا خالد بن الوليد ينكر عليه رسول الله </w:t>
      </w:r>
      <w:r w:rsidR="00FE2A56" w:rsidRPr="00FE2A56">
        <w:rPr>
          <w:rStyle w:val="libAlaemChar"/>
          <w:rtl/>
        </w:rPr>
        <w:t>صلى‌الله‌عليه‌وآله</w:t>
      </w:r>
      <w:r w:rsidRPr="00CF4DEF">
        <w:rPr>
          <w:rtl/>
        </w:rPr>
        <w:t xml:space="preserve"> قتله جزيمة</w:t>
      </w:r>
      <w:r w:rsidR="00E32E9A">
        <w:rPr>
          <w:rtl/>
        </w:rPr>
        <w:t>،</w:t>
      </w:r>
      <w:r w:rsidRPr="00CF4DEF">
        <w:rPr>
          <w:rtl/>
        </w:rPr>
        <w:t xml:space="preserve"> وأخذه أموالهم بغير الحقّ</w:t>
      </w:r>
      <w:r w:rsidR="00E32E9A">
        <w:rPr>
          <w:rtl/>
        </w:rPr>
        <w:t>،</w:t>
      </w:r>
      <w:r w:rsidRPr="00CF4DEF">
        <w:rPr>
          <w:rtl/>
        </w:rPr>
        <w:t xml:space="preserve"> فيرفع يديه إلى السماء ويقول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اللهمّ</w:t>
      </w:r>
      <w:r w:rsidR="00E32E9A">
        <w:rPr>
          <w:rStyle w:val="libBold2Char"/>
          <w:rtl/>
        </w:rPr>
        <w:t>،</w:t>
      </w:r>
      <w:r w:rsidRPr="00D350E6">
        <w:rPr>
          <w:rStyle w:val="libBold2Char"/>
          <w:rtl/>
        </w:rPr>
        <w:t xml:space="preserve"> إنّي أبرأ إليك من فعل خالد </w:t>
      </w:r>
      <w:r w:rsidR="00FE2EA4">
        <w:rPr>
          <w:rStyle w:val="libBold2Char"/>
          <w:rtl/>
        </w:rPr>
        <w:t>»</w:t>
      </w:r>
      <w:r w:rsidR="00E32E9A">
        <w:rPr>
          <w:rtl/>
        </w:rPr>
        <w:t>.</w:t>
      </w:r>
    </w:p>
    <w:p w:rsidR="00D671FA" w:rsidRDefault="00D350E6" w:rsidP="00D350E6">
      <w:pPr>
        <w:pStyle w:val="libNormal"/>
        <w:rPr>
          <w:rtl/>
        </w:rPr>
      </w:pPr>
      <w:r w:rsidRPr="00CF4DEF">
        <w:rPr>
          <w:rtl/>
        </w:rPr>
        <w:t>وهذا الوليد بن عقبة بن أبي معيط الأموي</w:t>
      </w:r>
      <w:r w:rsidR="00E32E9A">
        <w:rPr>
          <w:rtl/>
        </w:rPr>
        <w:t xml:space="preserve"> - </w:t>
      </w:r>
      <w:r w:rsidRPr="00CF4DEF">
        <w:rPr>
          <w:rtl/>
        </w:rPr>
        <w:t>أخو عثمان لاُمّه</w:t>
      </w:r>
      <w:r w:rsidR="00E32E9A">
        <w:rPr>
          <w:rtl/>
        </w:rPr>
        <w:t xml:space="preserve"> - </w:t>
      </w:r>
      <w:r w:rsidRPr="00CF4DEF">
        <w:rPr>
          <w:rtl/>
        </w:rPr>
        <w:t>وكان له أيضاً صحبة</w:t>
      </w:r>
      <w:r w:rsidR="00E32E9A">
        <w:rPr>
          <w:rtl/>
        </w:rPr>
        <w:t>،</w:t>
      </w:r>
      <w:r w:rsidRPr="00CF4DEF">
        <w:rPr>
          <w:rtl/>
        </w:rPr>
        <w:t xml:space="preserve"> تثبت بحقّه خطيئتان</w:t>
      </w:r>
      <w:r w:rsidR="00E32E9A">
        <w:rPr>
          <w:rtl/>
        </w:rPr>
        <w:t>،</w:t>
      </w:r>
      <w:r w:rsidRPr="00CF4DEF">
        <w:rPr>
          <w:rtl/>
        </w:rPr>
        <w:t xml:space="preserve"> أمّا أولاهما فهي إتيانه الكذب على رسول الله </w:t>
      </w:r>
      <w:r w:rsidR="00FE2A56" w:rsidRPr="00FE2A56">
        <w:rPr>
          <w:rStyle w:val="libAlaemChar"/>
          <w:rtl/>
        </w:rPr>
        <w:t>صلى‌الله‌عليه‌وآله</w:t>
      </w:r>
      <w:r w:rsidR="00E32E9A">
        <w:rPr>
          <w:rtl/>
        </w:rPr>
        <w:t>،</w:t>
      </w:r>
      <w:r w:rsidRPr="00CF4DEF">
        <w:rPr>
          <w:rtl/>
        </w:rPr>
        <w:t xml:space="preserve"> حيث بعثه مصدقاً إلى بني المصطلق</w:t>
      </w:r>
      <w:r w:rsidR="00E32E9A">
        <w:rPr>
          <w:rtl/>
        </w:rPr>
        <w:t>،</w:t>
      </w:r>
      <w:r w:rsidRPr="00CF4DEF">
        <w:rPr>
          <w:rtl/>
        </w:rPr>
        <w:t xml:space="preserve"> فعاد وأخبر أنّهم ارتدّوا ومنعوا الصدقة</w:t>
      </w:r>
      <w:r w:rsidR="00E32E9A">
        <w:rPr>
          <w:rtl/>
        </w:rPr>
        <w:t>،</w:t>
      </w:r>
      <w:r w:rsidRPr="00CF4DEF">
        <w:rPr>
          <w:rtl/>
        </w:rPr>
        <w:t xml:space="preserve"> فبعث رسول الله </w:t>
      </w:r>
      <w:r w:rsidR="00FE2A56" w:rsidRPr="00FE2A56">
        <w:rPr>
          <w:rStyle w:val="libAlaemChar"/>
          <w:rtl/>
        </w:rPr>
        <w:t>صلى‌الله‌عليه‌وآله</w:t>
      </w:r>
      <w:r w:rsidRPr="00CF4DEF">
        <w:rPr>
          <w:rtl/>
        </w:rPr>
        <w:t xml:space="preserve"> من يتيقّن له من الأمر فثبت كذبه</w:t>
      </w:r>
      <w:r w:rsidR="00E32E9A">
        <w:rPr>
          <w:rtl/>
        </w:rPr>
        <w:t>،</w:t>
      </w:r>
      <w:r w:rsidRPr="00CF4DEF">
        <w:rPr>
          <w:rtl/>
        </w:rPr>
        <w:t xml:space="preserve"> وفيه أنزل الله قرآناً</w:t>
      </w:r>
      <w:r w:rsidR="00E32E9A">
        <w:rPr>
          <w:rtl/>
        </w:rPr>
        <w:t>:</w:t>
      </w:r>
      <w:r w:rsidRPr="00CF4DEF">
        <w:rPr>
          <w:rtl/>
        </w:rPr>
        <w:t xml:space="preserve"> </w:t>
      </w:r>
    </w:p>
    <w:p w:rsidR="00D350E6" w:rsidRDefault="00D350E6" w:rsidP="00D350E6">
      <w:pPr>
        <w:pStyle w:val="libNormal"/>
        <w:rPr>
          <w:rtl/>
        </w:rPr>
      </w:pPr>
      <w:r w:rsidRPr="00182258">
        <w:rPr>
          <w:rStyle w:val="libAlaemChar"/>
          <w:rFonts w:hint="cs"/>
          <w:rtl/>
        </w:rPr>
        <w:t>(</w:t>
      </w:r>
      <w:r w:rsidRPr="00CF4DEF">
        <w:rPr>
          <w:rStyle w:val="libAieChar"/>
          <w:rFonts w:hint="cs"/>
          <w:rtl/>
        </w:rPr>
        <w:t xml:space="preserve"> يَا أَيّهَا الذينَ آمَنُوا إِن جَاءَكُمْ فَاسِقٌ بِنَبَإٍ فَتَبَيّنُوا أَن تُصِيبُوا قَوْماً بِجَهَالَةٍ فَتُصْبِحُوا عَلَى‏ مَا فَعَلْتُمْ نَادِمِينَ </w:t>
      </w:r>
      <w:r w:rsidRPr="00182258">
        <w:rPr>
          <w:rStyle w:val="libAlaemChar"/>
          <w:rFonts w:hint="cs"/>
          <w:rtl/>
        </w:rPr>
        <w:t>)</w:t>
      </w:r>
      <w:r w:rsidRPr="00D350E6">
        <w:rPr>
          <w:rStyle w:val="libFootnotenumChar"/>
          <w:rtl/>
        </w:rPr>
        <w:t>(1)</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سورة الحجرات </w:t>
      </w:r>
      <w:r w:rsidR="00FE2EA4">
        <w:rPr>
          <w:rtl/>
        </w:rPr>
        <w:t>:</w:t>
      </w:r>
      <w:r>
        <w:rPr>
          <w:rtl/>
        </w:rPr>
        <w:t xml:space="preserve"> 5</w:t>
      </w:r>
      <w:r w:rsidR="00E32E9A">
        <w:rPr>
          <w:rtl/>
        </w:rPr>
        <w:t>.</w:t>
      </w:r>
    </w:p>
    <w:p w:rsidR="00D350E6" w:rsidRDefault="00D350E6" w:rsidP="00823380">
      <w:pPr>
        <w:pStyle w:val="libFootnote0"/>
        <w:rPr>
          <w:rtl/>
        </w:rPr>
      </w:pPr>
      <w:r>
        <w:rPr>
          <w:rtl/>
        </w:rPr>
        <w:t>ثبت نزول هذه الآية في الوليد بن عقبة بعدّة طرق</w:t>
      </w:r>
      <w:r w:rsidR="00E32E9A">
        <w:rPr>
          <w:rtl/>
        </w:rPr>
        <w:t>،</w:t>
      </w:r>
      <w:r>
        <w:rPr>
          <w:rtl/>
        </w:rPr>
        <w:t xml:space="preserve"> منها</w:t>
      </w:r>
      <w:r w:rsidR="00E32E9A">
        <w:rPr>
          <w:rtl/>
        </w:rPr>
        <w:t>:</w:t>
      </w:r>
      <w:r>
        <w:rPr>
          <w:rtl/>
        </w:rPr>
        <w:t xml:space="preserve"> </w:t>
      </w:r>
    </w:p>
    <w:p w:rsidR="00D350E6" w:rsidRDefault="00D350E6" w:rsidP="00823380">
      <w:pPr>
        <w:pStyle w:val="libFootnote0"/>
        <w:rPr>
          <w:rtl/>
        </w:rPr>
      </w:pPr>
      <w:r>
        <w:rPr>
          <w:rtl/>
        </w:rPr>
        <w:t>أ</w:t>
      </w:r>
      <w:r w:rsidR="00E32E9A">
        <w:rPr>
          <w:rtl/>
        </w:rPr>
        <w:t xml:space="preserve"> - </w:t>
      </w:r>
      <w:r>
        <w:rPr>
          <w:rtl/>
        </w:rPr>
        <w:t>ذكر ابن الأثير</w:t>
      </w:r>
      <w:r w:rsidR="00E32E9A">
        <w:rPr>
          <w:rtl/>
        </w:rPr>
        <w:t>:</w:t>
      </w:r>
      <w:r>
        <w:rPr>
          <w:rtl/>
        </w:rPr>
        <w:t xml:space="preserve"> قال ابن عمر</w:t>
      </w:r>
      <w:r w:rsidR="00E32E9A">
        <w:rPr>
          <w:rtl/>
        </w:rPr>
        <w:t>:</w:t>
      </w:r>
      <w:r>
        <w:rPr>
          <w:rtl/>
        </w:rPr>
        <w:t xml:space="preserve"> </w:t>
      </w:r>
      <w:r w:rsidR="00D671FA">
        <w:rPr>
          <w:rFonts w:hint="cs"/>
          <w:rtl/>
        </w:rPr>
        <w:t>(</w:t>
      </w:r>
      <w:r>
        <w:rPr>
          <w:rtl/>
        </w:rPr>
        <w:t>لا خلاف بين أهل العلم بتأويل القرآن فيما علمت</w:t>
      </w:r>
      <w:r w:rsidR="00E32E9A">
        <w:rPr>
          <w:rtl/>
        </w:rPr>
        <w:t>،</w:t>
      </w:r>
      <w:r>
        <w:rPr>
          <w:rtl/>
        </w:rPr>
        <w:t xml:space="preserve"> أنّ قوله عزّ وجلّ</w:t>
      </w:r>
      <w:r w:rsidR="00E32E9A">
        <w:rPr>
          <w:rtl/>
        </w:rPr>
        <w:t>:</w:t>
      </w:r>
      <w:r>
        <w:rPr>
          <w:rtl/>
        </w:rPr>
        <w:t xml:space="preserve"> </w:t>
      </w:r>
      <w:r w:rsidRPr="00D671FA">
        <w:rPr>
          <w:rStyle w:val="libFootnoteAlaemChar"/>
          <w:rtl/>
        </w:rPr>
        <w:t>(</w:t>
      </w:r>
      <w:r w:rsidRPr="00D671FA">
        <w:rPr>
          <w:rStyle w:val="libFootnoteAieChar"/>
          <w:rtl/>
        </w:rPr>
        <w:t xml:space="preserve"> إِن جَاءَكُمْ فَاسِقٌ بِنَبَإٍ فَتَبَيّنُوا </w:t>
      </w:r>
      <w:r w:rsidRPr="00D671FA">
        <w:rPr>
          <w:rStyle w:val="libFootnoteAlaemChar"/>
          <w:rtl/>
        </w:rPr>
        <w:t>)</w:t>
      </w:r>
      <w:r>
        <w:rPr>
          <w:rtl/>
        </w:rPr>
        <w:t xml:space="preserve"> [ سورة الحجرات </w:t>
      </w:r>
      <w:r w:rsidR="00FE2EA4">
        <w:rPr>
          <w:rtl/>
        </w:rPr>
        <w:t>:</w:t>
      </w:r>
      <w:r>
        <w:rPr>
          <w:rtl/>
        </w:rPr>
        <w:t xml:space="preserve"> 6 ]</w:t>
      </w:r>
      <w:r w:rsidR="00E32E9A">
        <w:rPr>
          <w:rtl/>
        </w:rPr>
        <w:t>.</w:t>
      </w:r>
      <w:r>
        <w:rPr>
          <w:rtl/>
        </w:rPr>
        <w:t xml:space="preserve"> أُنزلت</w:t>
      </w:r>
      <w:r w:rsidR="008E52ED">
        <w:rPr>
          <w:rtl/>
        </w:rPr>
        <w:t xml:space="preserve"> </w:t>
      </w:r>
      <w:r>
        <w:rPr>
          <w:rtl/>
        </w:rPr>
        <w:t>في الوليد بن عقبة</w:t>
      </w:r>
      <w:r w:rsidR="00D671FA">
        <w:rPr>
          <w:rFonts w:hint="cs"/>
          <w:rtl/>
        </w:rPr>
        <w:t>)</w:t>
      </w:r>
      <w:r w:rsidR="00E32E9A">
        <w:rPr>
          <w:rtl/>
        </w:rPr>
        <w:t>.</w:t>
      </w:r>
      <w:r>
        <w:rPr>
          <w:rtl/>
        </w:rPr>
        <w:t xml:space="preserve"> أُسد الغابة في معرفة الصحابة 5 </w:t>
      </w:r>
      <w:r w:rsidR="00FE2EA4">
        <w:rPr>
          <w:rtl/>
        </w:rPr>
        <w:t>:</w:t>
      </w:r>
      <w:r>
        <w:rPr>
          <w:rtl/>
        </w:rPr>
        <w:t xml:space="preserve"> 451</w:t>
      </w:r>
      <w:r w:rsidR="00E32E9A">
        <w:rPr>
          <w:rtl/>
        </w:rPr>
        <w:t>.</w:t>
      </w:r>
    </w:p>
    <w:p w:rsidR="008E52ED" w:rsidRDefault="00D350E6" w:rsidP="00823380">
      <w:pPr>
        <w:pStyle w:val="libFootnote0"/>
        <w:rPr>
          <w:rtl/>
        </w:rPr>
      </w:pPr>
      <w:r>
        <w:rPr>
          <w:rtl/>
        </w:rPr>
        <w:t>ب</w:t>
      </w:r>
      <w:r w:rsidR="00E32E9A">
        <w:rPr>
          <w:rtl/>
        </w:rPr>
        <w:t xml:space="preserve"> - </w:t>
      </w:r>
      <w:r>
        <w:rPr>
          <w:rtl/>
        </w:rPr>
        <w:t>جمع ابن أبي حاتم الرازي طُرق رواية خبر نزول هذه الآية في الوليد</w:t>
      </w:r>
      <w:r w:rsidR="00E32E9A">
        <w:rPr>
          <w:rtl/>
        </w:rPr>
        <w:t>،</w:t>
      </w:r>
      <w:r>
        <w:rPr>
          <w:rtl/>
        </w:rPr>
        <w:t xml:space="preserve"> كالتالي</w:t>
      </w:r>
      <w:r w:rsidR="00E32E9A">
        <w:rPr>
          <w:rtl/>
        </w:rPr>
        <w:t>:</w:t>
      </w:r>
      <w:r>
        <w:rPr>
          <w:rtl/>
        </w:rPr>
        <w:t xml:space="preserve"> حديث عمر بن سعد العوفي</w:t>
      </w:r>
      <w:r w:rsidR="00E32E9A">
        <w:rPr>
          <w:rtl/>
        </w:rPr>
        <w:t>،</w:t>
      </w:r>
      <w:r>
        <w:rPr>
          <w:rtl/>
        </w:rPr>
        <w:t xml:space="preserve"> عن عمّه</w:t>
      </w:r>
      <w:r w:rsidR="00E32E9A">
        <w:rPr>
          <w:rtl/>
        </w:rPr>
        <w:t>،</w:t>
      </w:r>
      <w:r>
        <w:rPr>
          <w:rtl/>
        </w:rPr>
        <w:t xml:space="preserve"> عن أبيه</w:t>
      </w:r>
      <w:r w:rsidR="00E32E9A">
        <w:rPr>
          <w:rtl/>
        </w:rPr>
        <w:t>،</w:t>
      </w:r>
      <w:r>
        <w:rPr>
          <w:rtl/>
        </w:rPr>
        <w:t xml:space="preserve"> عن جدّه</w:t>
      </w:r>
      <w:r w:rsidR="00E32E9A">
        <w:rPr>
          <w:rtl/>
        </w:rPr>
        <w:t>،</w:t>
      </w:r>
      <w:r>
        <w:rPr>
          <w:rtl/>
        </w:rPr>
        <w:t xml:space="preserve"> عن ابن عبّاس </w:t>
      </w:r>
    </w:p>
    <w:p w:rsidR="00D671FA" w:rsidRDefault="00D671FA" w:rsidP="00D671FA">
      <w:pPr>
        <w:pStyle w:val="libFootnote"/>
        <w:rPr>
          <w:rtl/>
        </w:rPr>
      </w:pPr>
      <w:r>
        <w:rPr>
          <w:rFonts w:hint="cs"/>
          <w:rtl/>
        </w:rPr>
        <w:t>=</w:t>
      </w:r>
    </w:p>
    <w:p w:rsidR="00D350E6" w:rsidRDefault="00D350E6" w:rsidP="00D350E6">
      <w:pPr>
        <w:pStyle w:val="libNormal"/>
      </w:pPr>
      <w:r>
        <w:rPr>
          <w:rtl/>
        </w:rPr>
        <w:br w:type="page"/>
      </w:r>
    </w:p>
    <w:p w:rsidR="00D671FA" w:rsidRDefault="00D350E6" w:rsidP="00D350E6">
      <w:pPr>
        <w:pStyle w:val="libNormal"/>
        <w:rPr>
          <w:rtl/>
        </w:rPr>
      </w:pPr>
      <w:r w:rsidRPr="00CF4DEF">
        <w:rPr>
          <w:rtl/>
        </w:rPr>
        <w:lastRenderedPageBreak/>
        <w:t>وأمّا ثانيتهما</w:t>
      </w:r>
      <w:r w:rsidR="00E32E9A">
        <w:rPr>
          <w:rtl/>
        </w:rPr>
        <w:t>،</w:t>
      </w:r>
      <w:r w:rsidRPr="00CF4DEF">
        <w:rPr>
          <w:rtl/>
        </w:rPr>
        <w:t xml:space="preserve"> فهي حين ولاّه عثمان بن عفّان على الكوفة بعد عزله سعد بن أبي وقّاص عنها</w:t>
      </w:r>
      <w:r w:rsidR="00E32E9A">
        <w:rPr>
          <w:rtl/>
        </w:rPr>
        <w:t>،</w:t>
      </w:r>
      <w:r w:rsidRPr="00CF4DEF">
        <w:rPr>
          <w:rtl/>
        </w:rPr>
        <w:t xml:space="preserve"> فكان أنْ شرب الخمر في حضور سماره</w:t>
      </w:r>
      <w:r w:rsidR="00E32E9A">
        <w:rPr>
          <w:rtl/>
        </w:rPr>
        <w:t>،</w:t>
      </w:r>
      <w:r w:rsidRPr="00CF4DEF">
        <w:rPr>
          <w:rtl/>
        </w:rPr>
        <w:t xml:space="preserve"> فشهد عليه الشهود</w:t>
      </w:r>
      <w:r w:rsidR="00E32E9A">
        <w:rPr>
          <w:rtl/>
        </w:rPr>
        <w:t>،</w:t>
      </w:r>
      <w:r w:rsidRPr="00CF4DEF">
        <w:rPr>
          <w:rtl/>
        </w:rPr>
        <w:t xml:space="preserve"> فأقام عثمان عليه الحدّ</w:t>
      </w:r>
      <w:r w:rsidRPr="00D350E6">
        <w:rPr>
          <w:rStyle w:val="libFootnotenumChar"/>
          <w:rtl/>
        </w:rPr>
        <w:t>(1)</w:t>
      </w:r>
      <w:r w:rsidR="00E32E9A">
        <w:rPr>
          <w:rtl/>
        </w:rPr>
        <w:t>.</w:t>
      </w:r>
      <w:r w:rsidRPr="00CF4DEF">
        <w:rPr>
          <w:rtl/>
        </w:rPr>
        <w:t xml:space="preserve"> </w:t>
      </w:r>
    </w:p>
    <w:p w:rsidR="00D350E6" w:rsidRDefault="00D350E6" w:rsidP="00D350E6">
      <w:pPr>
        <w:pStyle w:val="libNormal"/>
        <w:rPr>
          <w:rtl/>
        </w:rPr>
      </w:pPr>
      <w:r w:rsidRPr="00CF4DEF">
        <w:rPr>
          <w:rtl/>
        </w:rPr>
        <w:t>على أنْ أكثر الخطايا هولاً وأشدّها نُكراً</w:t>
      </w:r>
      <w:r w:rsidR="00E32E9A">
        <w:rPr>
          <w:rtl/>
        </w:rPr>
        <w:t>،</w:t>
      </w:r>
      <w:r w:rsidRPr="00CF4DEF">
        <w:rPr>
          <w:rtl/>
        </w:rPr>
        <w:t xml:space="preserve"> وما ليس بعدها من ذنب يُؤتى</w:t>
      </w:r>
      <w:r w:rsidR="00E32E9A">
        <w:rPr>
          <w:rtl/>
        </w:rPr>
        <w:t>،</w:t>
      </w:r>
      <w:r w:rsidRPr="00CF4DEF">
        <w:rPr>
          <w:rtl/>
        </w:rPr>
        <w:t xml:space="preserve"> فتلك هي وقعة الكفر بعد الإيمان</w:t>
      </w:r>
      <w:r w:rsidR="00E32E9A">
        <w:rPr>
          <w:rtl/>
        </w:rPr>
        <w:t>.</w:t>
      </w:r>
    </w:p>
    <w:p w:rsidR="00823380" w:rsidRDefault="00823380" w:rsidP="00823380">
      <w:pPr>
        <w:pStyle w:val="libLine"/>
        <w:rPr>
          <w:rtl/>
        </w:rPr>
      </w:pPr>
      <w:r>
        <w:rPr>
          <w:rtl/>
        </w:rPr>
        <w:t>____________________</w:t>
      </w:r>
    </w:p>
    <w:p w:rsidR="00D671FA" w:rsidRDefault="00D671FA" w:rsidP="00D671FA">
      <w:pPr>
        <w:pStyle w:val="libFootnote"/>
        <w:rPr>
          <w:rtl/>
        </w:rPr>
      </w:pPr>
      <w:r>
        <w:rPr>
          <w:rFonts w:hint="cs"/>
          <w:rtl/>
        </w:rPr>
        <w:t xml:space="preserve">= </w:t>
      </w:r>
      <w:r>
        <w:rPr>
          <w:rtl/>
        </w:rPr>
        <w:t>حديث عبد الرحمن، من حديث الحجّاج بن حمزة، من حديث شبابة، من حديث ورقاء، عن ابن أبي نجيح عن مجاهد.</w:t>
      </w:r>
    </w:p>
    <w:p w:rsidR="00D671FA" w:rsidRDefault="00D671FA" w:rsidP="00D671FA">
      <w:pPr>
        <w:pStyle w:val="libFootnote0"/>
        <w:rPr>
          <w:rtl/>
        </w:rPr>
      </w:pPr>
      <w:r>
        <w:rPr>
          <w:rtl/>
        </w:rPr>
        <w:t>حديث عبدالرحمن، من حديث أبيه، من حديث هشام بن خالد الدمشقي، من حديث ابن إسحاق، من حديث سعيد بن أبي عروبة، عن قتادة.</w:t>
      </w:r>
    </w:p>
    <w:p w:rsidR="00D671FA" w:rsidRDefault="00D671FA" w:rsidP="00D671FA">
      <w:pPr>
        <w:pStyle w:val="libFootnote0"/>
        <w:rPr>
          <w:rtl/>
        </w:rPr>
      </w:pPr>
      <w:r>
        <w:rPr>
          <w:rtl/>
        </w:rPr>
        <w:t>حديث عبد الرحمن، من حديث أبيه، من حديث عبدالعزيز بن منيب، من حديث أبي معاذ النحوي، عن عبيد بن سليمان، عن الضحّاك. كتاب الجرح والتعديل 1 : 6.</w:t>
      </w:r>
    </w:p>
    <w:p w:rsidR="00D671FA" w:rsidRDefault="00D671FA" w:rsidP="00D671FA">
      <w:pPr>
        <w:pStyle w:val="libFootnote0"/>
        <w:rPr>
          <w:rtl/>
        </w:rPr>
      </w:pPr>
      <w:r>
        <w:rPr>
          <w:rtl/>
        </w:rPr>
        <w:t>ج - ذكره النيسابوري في أسباب نزول الآية.</w:t>
      </w:r>
    </w:p>
    <w:p w:rsidR="00D671FA" w:rsidRDefault="00D671FA" w:rsidP="00D671FA">
      <w:pPr>
        <w:pStyle w:val="libFootnote0"/>
        <w:rPr>
          <w:rtl/>
        </w:rPr>
      </w:pPr>
      <w:r>
        <w:rPr>
          <w:rtl/>
        </w:rPr>
        <w:t xml:space="preserve">د - جمع ابن كثير في تفسير عدّة روايات للخبر، وقال: وقد رُوي ذلك من طرق، ومن أحسنها ما رواه الإمام أحمد في مسنده ملك بني المصطلق، وهو الحارث بن ضرار بن أبي ضرار، والد ميمونة بنت الحارث اُم المؤمنين </w:t>
      </w:r>
      <w:r w:rsidRPr="00FE2A56">
        <w:rPr>
          <w:rStyle w:val="libFootnoteAlaemChar"/>
          <w:rtl/>
        </w:rPr>
        <w:t>رضي‌الله‌عنهما</w:t>
      </w:r>
      <w:r>
        <w:rPr>
          <w:rtl/>
        </w:rPr>
        <w:t>. قال الإمام أحمد: حدّثنا محمّد بن سابق، حدّثنا عيسى بن دينار، حدّثني أنّه سمع الحارث بن ضرار الخزاعي، ثمّ روى القصّة.</w:t>
      </w:r>
    </w:p>
    <w:p w:rsidR="00D671FA" w:rsidRDefault="00D671FA" w:rsidP="00D671FA">
      <w:pPr>
        <w:pStyle w:val="libFootnote0"/>
        <w:rPr>
          <w:rtl/>
        </w:rPr>
      </w:pPr>
      <w:r>
        <w:rPr>
          <w:rtl/>
        </w:rPr>
        <w:t>وهذا يثبت خطأ ابن العربي في محاولة تشكيكه في صحّة هذا الخبر، كما يثبت تهافت محقّق كتابه: محبّ الدين الخطيب. وقد خطّأه في ذلك مخرّج أحاديث الكتاب في ذات الطبعة. ابن العربي، العواصم من القواصم : 104، القاهرة، دار الكتب السلفيّة : 1405.</w:t>
      </w:r>
    </w:p>
    <w:p w:rsidR="00D350E6" w:rsidRDefault="00D671FA" w:rsidP="00823380">
      <w:pPr>
        <w:pStyle w:val="libFootnote0"/>
        <w:rPr>
          <w:rtl/>
        </w:rPr>
      </w:pPr>
      <w:r w:rsidRPr="00823380">
        <w:rPr>
          <w:rtl/>
        </w:rPr>
        <w:t xml:space="preserve"> </w:t>
      </w:r>
      <w:r w:rsidR="00D350E6" w:rsidRPr="00823380">
        <w:rPr>
          <w:rtl/>
        </w:rPr>
        <w:t>(1)</w:t>
      </w:r>
      <w:r w:rsidR="00D350E6">
        <w:rPr>
          <w:rtl/>
        </w:rPr>
        <w:t xml:space="preserve"> لمْ يستطع ابن العربي أنْ يدفع التهمة عن الوليد إلاّ بقوله</w:t>
      </w:r>
      <w:r w:rsidR="00E32E9A">
        <w:rPr>
          <w:rtl/>
        </w:rPr>
        <w:t>:</w:t>
      </w:r>
      <w:r w:rsidR="00D350E6">
        <w:rPr>
          <w:rtl/>
        </w:rPr>
        <w:t xml:space="preserve"> وأمّا حدّه في الخمر</w:t>
      </w:r>
      <w:r w:rsidR="00E32E9A">
        <w:rPr>
          <w:rtl/>
        </w:rPr>
        <w:t>،</w:t>
      </w:r>
      <w:r w:rsidR="00D350E6">
        <w:rPr>
          <w:rtl/>
        </w:rPr>
        <w:t xml:space="preserve"> فقد حدّ عمر قدامة بن مظعون على الخمر وهو أمير وعزله</w:t>
      </w:r>
      <w:r w:rsidR="00E32E9A">
        <w:rPr>
          <w:rtl/>
        </w:rPr>
        <w:t>،</w:t>
      </w:r>
      <w:r w:rsidR="00D350E6">
        <w:rPr>
          <w:rtl/>
        </w:rPr>
        <w:t xml:space="preserve"> وليست الذنوب مسقطة للعدالة إذا وقعت منها التوبة</w:t>
      </w:r>
      <w:r w:rsidR="00E32E9A">
        <w:rPr>
          <w:rtl/>
        </w:rPr>
        <w:t>.</w:t>
      </w:r>
      <w:r w:rsidR="00D350E6">
        <w:rPr>
          <w:rtl/>
        </w:rPr>
        <w:t xml:space="preserve"> العواصم من القواصم</w:t>
      </w:r>
      <w:r w:rsidR="00E32E9A">
        <w:rPr>
          <w:rtl/>
        </w:rPr>
        <w:t>،</w:t>
      </w:r>
      <w:r w:rsidR="00D350E6">
        <w:rPr>
          <w:rtl/>
        </w:rPr>
        <w:t xml:space="preserve"> المرجع السابق </w:t>
      </w:r>
      <w:r w:rsidR="00FE2EA4">
        <w:rPr>
          <w:rtl/>
        </w:rPr>
        <w:t>:</w:t>
      </w:r>
      <w:r w:rsidR="00D350E6">
        <w:rPr>
          <w:rtl/>
        </w:rPr>
        <w:t xml:space="preserve"> 106</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 xml:space="preserve">وممّن مَن كاتب للوحي بين يدي رسول الله </w:t>
      </w:r>
      <w:r w:rsidR="00FE2A56" w:rsidRPr="00FE2A56">
        <w:rPr>
          <w:rStyle w:val="libAlaemChar"/>
          <w:rtl/>
        </w:rPr>
        <w:t>صلى‌الله‌عليه‌وآله‌وسلم</w:t>
      </w:r>
      <w:r w:rsidR="00E32E9A">
        <w:rPr>
          <w:rtl/>
        </w:rPr>
        <w:t>،</w:t>
      </w:r>
      <w:r w:rsidRPr="00CF4DEF">
        <w:rPr>
          <w:rtl/>
        </w:rPr>
        <w:t xml:space="preserve"> فذاك هو عبد الله بن سعد بن أبي سرح</w:t>
      </w:r>
      <w:r w:rsidR="00E32E9A">
        <w:rPr>
          <w:rtl/>
        </w:rPr>
        <w:t>،</w:t>
      </w:r>
      <w:r w:rsidRPr="00CF4DEF">
        <w:rPr>
          <w:rtl/>
        </w:rPr>
        <w:t xml:space="preserve"> أخو عثمان بن عفّان من الرضاعة</w:t>
      </w:r>
      <w:r w:rsidR="00E32E9A">
        <w:rPr>
          <w:rtl/>
        </w:rPr>
        <w:t>،</w:t>
      </w:r>
      <w:r w:rsidRPr="00CF4DEF">
        <w:rPr>
          <w:rtl/>
        </w:rPr>
        <w:t xml:space="preserve"> والذي استعمله عثمان بعدئذٍ والياً على مصر</w:t>
      </w:r>
      <w:r w:rsidR="00E32E9A">
        <w:rPr>
          <w:rtl/>
        </w:rPr>
        <w:t>،</w:t>
      </w:r>
      <w:r w:rsidRPr="00CF4DEF">
        <w:rPr>
          <w:rtl/>
        </w:rPr>
        <w:t xml:space="preserve"> وقد أسلم قبل الفتح وهاجر</w:t>
      </w:r>
      <w:r w:rsidR="00E32E9A">
        <w:rPr>
          <w:rtl/>
        </w:rPr>
        <w:t>،</w:t>
      </w:r>
      <w:r w:rsidRPr="00CF4DEF">
        <w:rPr>
          <w:rtl/>
        </w:rPr>
        <w:t xml:space="preserve"> وكان يكتب الوحي لرسول الله </w:t>
      </w:r>
      <w:r w:rsidR="00FE2A56" w:rsidRPr="00FE2A56">
        <w:rPr>
          <w:rStyle w:val="libAlaemChar"/>
          <w:rtl/>
        </w:rPr>
        <w:t>صلى‌الله‌عليه‌وآله</w:t>
      </w:r>
      <w:r w:rsidR="00E32E9A">
        <w:rPr>
          <w:rtl/>
        </w:rPr>
        <w:t>،</w:t>
      </w:r>
      <w:r w:rsidRPr="00CF4DEF">
        <w:rPr>
          <w:rtl/>
        </w:rPr>
        <w:t xml:space="preserve"> ثمّ ارتدّ مشركاً</w:t>
      </w:r>
      <w:r w:rsidRPr="00D350E6">
        <w:rPr>
          <w:rStyle w:val="libFootnotenumChar"/>
          <w:rtl/>
        </w:rPr>
        <w:t>(1)</w:t>
      </w:r>
      <w:r w:rsidRPr="00CF4DEF">
        <w:rPr>
          <w:rtl/>
        </w:rPr>
        <w:t xml:space="preserve"> وصار إلى قريش بمكّة</w:t>
      </w:r>
      <w:r w:rsidR="00E32E9A">
        <w:rPr>
          <w:rtl/>
        </w:rPr>
        <w:t>،</w:t>
      </w:r>
      <w:r w:rsidRPr="00CF4DEF">
        <w:rPr>
          <w:rtl/>
        </w:rPr>
        <w:t xml:space="preserve"> فكان يقول لهم</w:t>
      </w:r>
      <w:r w:rsidR="00E32E9A">
        <w:rPr>
          <w:rtl/>
        </w:rPr>
        <w:t>:</w:t>
      </w:r>
      <w:r w:rsidRPr="00CF4DEF">
        <w:rPr>
          <w:rtl/>
        </w:rPr>
        <w:t xml:space="preserve"> إنّي أصرف مُحمّداً </w:t>
      </w:r>
      <w:r w:rsidR="00FE2A56" w:rsidRPr="00FE2A56">
        <w:rPr>
          <w:rStyle w:val="libAlaemChar"/>
          <w:rtl/>
        </w:rPr>
        <w:t>صلى‌الله‌عليه‌وآله‌وسلم</w:t>
      </w:r>
      <w:r w:rsidRPr="00CF4DEF">
        <w:rPr>
          <w:rtl/>
        </w:rPr>
        <w:t xml:space="preserve"> حيث أُريد</w:t>
      </w:r>
      <w:r w:rsidR="00E32E9A">
        <w:rPr>
          <w:rtl/>
        </w:rPr>
        <w:t>،</w:t>
      </w:r>
      <w:r w:rsidRPr="00CF4DEF">
        <w:rPr>
          <w:rtl/>
        </w:rPr>
        <w:t xml:space="preserve"> كان يُملي عليّ</w:t>
      </w:r>
      <w:r w:rsidR="00E32E9A">
        <w:rPr>
          <w:rtl/>
        </w:rPr>
        <w:t>:</w:t>
      </w:r>
      <w:r w:rsidRPr="00CF4DEF">
        <w:rPr>
          <w:rtl/>
        </w:rPr>
        <w:t xml:space="preserve"> عزيز حكيم</w:t>
      </w:r>
      <w:r w:rsidR="00E32E9A">
        <w:rPr>
          <w:rtl/>
        </w:rPr>
        <w:t>.</w:t>
      </w:r>
      <w:r w:rsidRPr="00CF4DEF">
        <w:rPr>
          <w:rtl/>
        </w:rPr>
        <w:t xml:space="preserve"> فأقول</w:t>
      </w:r>
      <w:r w:rsidR="00E32E9A">
        <w:rPr>
          <w:rtl/>
        </w:rPr>
        <w:t>:</w:t>
      </w:r>
      <w:r w:rsidR="008E52ED">
        <w:rPr>
          <w:rtl/>
        </w:rPr>
        <w:t xml:space="preserve"> </w:t>
      </w:r>
      <w:r w:rsidRPr="00CF4DEF">
        <w:rPr>
          <w:rtl/>
        </w:rPr>
        <w:t>أو عليم حكيم</w:t>
      </w:r>
      <w:r w:rsidR="00E32E9A">
        <w:rPr>
          <w:rtl/>
        </w:rPr>
        <w:t>.</w:t>
      </w:r>
    </w:p>
    <w:p w:rsidR="00D350E6" w:rsidRDefault="00D350E6" w:rsidP="00D671FA">
      <w:pPr>
        <w:pStyle w:val="libNormal"/>
        <w:rPr>
          <w:rtl/>
        </w:rPr>
      </w:pPr>
      <w:r w:rsidRPr="00CF4DEF">
        <w:rPr>
          <w:rtl/>
        </w:rPr>
        <w:t>فلمّا كان يوم الفتح</w:t>
      </w:r>
      <w:r w:rsidR="00E32E9A">
        <w:rPr>
          <w:rtl/>
        </w:rPr>
        <w:t>،</w:t>
      </w:r>
      <w:r w:rsidRPr="00CF4DEF">
        <w:rPr>
          <w:rtl/>
        </w:rPr>
        <w:t xml:space="preserve"> أمر رسول الله </w:t>
      </w:r>
      <w:r w:rsidR="00FE2A56" w:rsidRPr="00FE2A56">
        <w:rPr>
          <w:rStyle w:val="libAlaemChar"/>
          <w:rtl/>
        </w:rPr>
        <w:t>صلى‌الله‌عليه‌وآله</w:t>
      </w:r>
      <w:r w:rsidRPr="00CF4DEF">
        <w:rPr>
          <w:rtl/>
        </w:rPr>
        <w:t xml:space="preserve"> بقتله ضمن من سمّاهم وإنْ تعلّقوا بأستار الكعبة</w:t>
      </w:r>
      <w:r w:rsidR="00E32E9A">
        <w:rPr>
          <w:rtl/>
        </w:rPr>
        <w:t>،</w:t>
      </w:r>
      <w:r w:rsidRPr="00CF4DEF">
        <w:rPr>
          <w:rtl/>
        </w:rPr>
        <w:t xml:space="preserve"> إلاّ أنّ ابن سعد فرّ إلى عثمان بن عفّان فغيّبه طويلاً</w:t>
      </w:r>
      <w:r w:rsidR="00E32E9A">
        <w:rPr>
          <w:rtl/>
        </w:rPr>
        <w:t>،</w:t>
      </w:r>
      <w:r w:rsidRPr="00CF4DEF">
        <w:rPr>
          <w:rtl/>
        </w:rPr>
        <w:t xml:space="preserve"> ثمّ أتى به رسول الله </w:t>
      </w:r>
      <w:r w:rsidR="00FE2A56" w:rsidRPr="00FE2A56">
        <w:rPr>
          <w:rStyle w:val="libAlaemChar"/>
          <w:rtl/>
        </w:rPr>
        <w:t>صلى‌الله‌عليه‌وآله</w:t>
      </w:r>
      <w:r w:rsidRPr="00CF4DEF">
        <w:rPr>
          <w:rtl/>
        </w:rPr>
        <w:t xml:space="preserve"> ليستأمنه</w:t>
      </w:r>
      <w:r w:rsidR="00E32E9A">
        <w:rPr>
          <w:rtl/>
        </w:rPr>
        <w:t>،</w:t>
      </w:r>
      <w:r w:rsidRPr="00CF4DEF">
        <w:rPr>
          <w:rtl/>
        </w:rPr>
        <w:t xml:space="preserve"> فصمت الرسول </w:t>
      </w:r>
      <w:r w:rsidR="00FE2A56" w:rsidRPr="00FE2A56">
        <w:rPr>
          <w:rStyle w:val="libAlaemChar"/>
          <w:rtl/>
        </w:rPr>
        <w:t>صلى‌الله‌عليه‌وآله</w:t>
      </w:r>
      <w:r w:rsidRPr="00CF4DEF">
        <w:rPr>
          <w:rtl/>
        </w:rPr>
        <w:t xml:space="preserve"> طويلاً، ثمّ قال:</w:t>
      </w:r>
      <w:r w:rsidRPr="00D350E6">
        <w:rPr>
          <w:rStyle w:val="libBold2Char"/>
          <w:rtl/>
        </w:rPr>
        <w:t xml:space="preserve"> </w:t>
      </w:r>
      <w:r w:rsidR="00FE2EA4">
        <w:rPr>
          <w:rStyle w:val="libBold2Char"/>
          <w:rtl/>
        </w:rPr>
        <w:t>«</w:t>
      </w:r>
      <w:r w:rsidRPr="00D350E6">
        <w:rPr>
          <w:rStyle w:val="libBold2Char"/>
          <w:rtl/>
        </w:rPr>
        <w:t xml:space="preserve"> نعم </w:t>
      </w:r>
      <w:r w:rsidR="00FE2EA4">
        <w:rPr>
          <w:rStyle w:val="libBold2Char"/>
          <w:rtl/>
        </w:rPr>
        <w:t>»</w:t>
      </w:r>
      <w:r w:rsidR="00E32E9A">
        <w:rPr>
          <w:rtl/>
        </w:rPr>
        <w:t>.</w:t>
      </w:r>
      <w:r w:rsidRPr="00CF4DEF">
        <w:rPr>
          <w:rtl/>
        </w:rPr>
        <w:t xml:space="preserve"> فلمّا انصرف عثمان، قال رسول </w:t>
      </w:r>
      <w:r w:rsidR="00FE2A56" w:rsidRPr="00FE2A56">
        <w:rPr>
          <w:rStyle w:val="libAlaemChar"/>
          <w:rtl/>
        </w:rPr>
        <w:t>صلى‌الله‌عليه‌وآله</w:t>
      </w:r>
      <w:r w:rsidRPr="00CF4DEF">
        <w:rPr>
          <w:rtl/>
        </w:rPr>
        <w:t xml:space="preserve"> لمَن حوله:</w:t>
      </w:r>
      <w:r w:rsidRPr="00D350E6">
        <w:rPr>
          <w:rStyle w:val="libBold2Char"/>
          <w:rtl/>
        </w:rPr>
        <w:t xml:space="preserve"> </w:t>
      </w:r>
      <w:r w:rsidR="00FE2EA4">
        <w:rPr>
          <w:rStyle w:val="libBold2Char"/>
          <w:rtl/>
        </w:rPr>
        <w:t>«</w:t>
      </w:r>
      <w:r w:rsidRPr="00D350E6">
        <w:rPr>
          <w:rStyle w:val="libBold2Char"/>
          <w:rtl/>
        </w:rPr>
        <w:t xml:space="preserve"> ماصمتّ إلاّ ليقوم إليه بعضكم</w:t>
      </w:r>
      <w:r w:rsidR="00E32E9A">
        <w:rPr>
          <w:rStyle w:val="libBold2Char"/>
          <w:rtl/>
        </w:rPr>
        <w:t>،</w:t>
      </w:r>
      <w:r w:rsidRPr="00D350E6">
        <w:rPr>
          <w:rStyle w:val="libBold2Char"/>
          <w:rtl/>
        </w:rPr>
        <w:t xml:space="preserve"> فيضرب عنقه </w:t>
      </w:r>
      <w:r w:rsidR="00FE2EA4">
        <w:rPr>
          <w:rStyle w:val="libBold2Char"/>
          <w:rtl/>
        </w:rPr>
        <w:t>»</w:t>
      </w:r>
      <w:r w:rsidR="00E32E9A">
        <w:rPr>
          <w:rtl/>
        </w:rPr>
        <w:t>.</w:t>
      </w:r>
      <w:r w:rsidRPr="00CF4DEF">
        <w:rPr>
          <w:rtl/>
        </w:rPr>
        <w:t xml:space="preserve"> فقال رجل من الأنصار</w:t>
      </w:r>
      <w:r w:rsidR="00E32E9A">
        <w:rPr>
          <w:rtl/>
        </w:rPr>
        <w:t>:</w:t>
      </w:r>
      <w:r w:rsidRPr="00CF4DEF">
        <w:rPr>
          <w:rtl/>
        </w:rPr>
        <w:t xml:space="preserve"> فهلاّ أو مأت إليّ يا رسول الله</w:t>
      </w:r>
      <w:r w:rsidR="00E32E9A">
        <w:rPr>
          <w:rtl/>
        </w:rPr>
        <w:t>؟</w:t>
      </w:r>
      <w:r w:rsidRPr="00CF4DEF">
        <w:rPr>
          <w:rtl/>
        </w:rPr>
        <w:t xml:space="preserve"> فقال </w:t>
      </w:r>
      <w:r w:rsidR="00D671FA"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إنّ النبيّ لا ينبغي أنْ يكون له خائنة الأعين </w:t>
      </w:r>
      <w:r w:rsidR="00FE2EA4">
        <w:rPr>
          <w:rStyle w:val="libBold2Char"/>
          <w:rtl/>
        </w:rPr>
        <w:t>»</w:t>
      </w:r>
      <w:r w:rsidRPr="00D350E6">
        <w:rPr>
          <w:rStyle w:val="libFootnotenumChar"/>
          <w:rtl/>
        </w:rPr>
        <w:t>(2)</w:t>
      </w:r>
      <w:r w:rsidR="00E32E9A">
        <w:rPr>
          <w:rtl/>
        </w:rPr>
        <w:t>.</w:t>
      </w:r>
    </w:p>
    <w:p w:rsidR="00D350E6" w:rsidRDefault="00D350E6" w:rsidP="00D671FA">
      <w:pPr>
        <w:pStyle w:val="libCenter"/>
        <w:rPr>
          <w:rtl/>
        </w:rPr>
      </w:pPr>
      <w:r>
        <w:rPr>
          <w:rtl/>
        </w:rPr>
        <w:t xml:space="preserve">* * * </w:t>
      </w:r>
    </w:p>
    <w:p w:rsidR="00D350E6" w:rsidRDefault="00D350E6" w:rsidP="00D671FA">
      <w:pPr>
        <w:pStyle w:val="libNormal"/>
        <w:rPr>
          <w:rtl/>
        </w:rPr>
      </w:pPr>
      <w:r>
        <w:rPr>
          <w:rtl/>
        </w:rPr>
        <w:t>نخلص من كلّ ما سبق إلى نتيجة مؤدّاها أنّ الصحابة وإنْ تميّزوا على مَن تلاهم بشرف الصحبة</w:t>
      </w:r>
      <w:r w:rsidR="00E32E9A">
        <w:rPr>
          <w:rtl/>
        </w:rPr>
        <w:t>،</w:t>
      </w:r>
      <w:r>
        <w:rPr>
          <w:rtl/>
        </w:rPr>
        <w:t xml:space="preserve"> وسبقوا غيرهم بفضل الجهاد فاستحقّوا بذلك المنزلة الرفيعة</w:t>
      </w:r>
      <w:r w:rsidR="00E32E9A">
        <w:rPr>
          <w:rtl/>
        </w:rPr>
        <w:t>،</w:t>
      </w:r>
      <w:r>
        <w:rPr>
          <w:rtl/>
        </w:rPr>
        <w:t xml:space="preserve"> إلاّ أنّنا نكون غير منصفين إذا ما أطلقنا هذا على عمومه</w:t>
      </w:r>
      <w:r w:rsidR="00E32E9A">
        <w:rPr>
          <w:rtl/>
        </w:rPr>
        <w:t>،</w:t>
      </w:r>
      <w:r>
        <w:rPr>
          <w:rtl/>
        </w:rPr>
        <w:t xml:space="preserve"> وإنّما لا بدّ من التمحيص</w:t>
      </w:r>
      <w:r w:rsidR="00E32E9A">
        <w:rPr>
          <w:rtl/>
        </w:rPr>
        <w:t>،</w:t>
      </w:r>
      <w:r>
        <w:rPr>
          <w:rtl/>
        </w:rPr>
        <w:t xml:space="preserve"> وهم بعد ناس من النّاس ليسوا بمعصومين</w:t>
      </w:r>
      <w:r w:rsidR="00D671FA">
        <w:rPr>
          <w:rFonts w:hint="cs"/>
          <w:rtl/>
        </w:rPr>
        <w:t xml:space="preserve"> -</w:t>
      </w:r>
      <w:r>
        <w:rPr>
          <w:rtl/>
        </w:rPr>
        <w:t xml:space="preserve"> وهذا هو المجمع عليه</w:t>
      </w:r>
      <w:r w:rsidR="00D671FA">
        <w:rPr>
          <w:rFonts w:hint="cs"/>
          <w:rtl/>
        </w:rPr>
        <w:t>-</w:t>
      </w:r>
      <w:r w:rsidR="00E32E9A">
        <w:rPr>
          <w:rtl/>
        </w:rPr>
        <w:t>،</w:t>
      </w:r>
      <w:r>
        <w:rPr>
          <w:rtl/>
        </w:rPr>
        <w:t xml:space="preserve"> وطروء الأحداث عليهم جائز</w:t>
      </w:r>
      <w:r w:rsidR="00E32E9A">
        <w:rPr>
          <w:rtl/>
        </w:rPr>
        <w:t>،</w:t>
      </w:r>
      <w:r>
        <w:rPr>
          <w:rtl/>
        </w:rPr>
        <w:t xml:space="preserve"> ووقوعهم في الخطأ مُحتمل</w:t>
      </w:r>
      <w:r w:rsidR="00E32E9A">
        <w:rPr>
          <w:rtl/>
        </w:rPr>
        <w:t>،</w:t>
      </w:r>
      <w:r>
        <w:rPr>
          <w:rtl/>
        </w:rPr>
        <w:t xml:space="preserve"> ومنهم من اقترف الذنوب</w:t>
      </w:r>
      <w:r w:rsidR="00E32E9A">
        <w:rPr>
          <w:rtl/>
        </w:rPr>
        <w:t>،</w:t>
      </w:r>
      <w:r>
        <w:rPr>
          <w:rtl/>
        </w:rPr>
        <w:t xml:space="preserve"> ومنهم من اعتورته الأطوار</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ابن هشام</w:t>
      </w:r>
      <w:r w:rsidR="00E32E9A">
        <w:rPr>
          <w:rtl/>
        </w:rPr>
        <w:t>،</w:t>
      </w:r>
      <w:r>
        <w:rPr>
          <w:rtl/>
        </w:rPr>
        <w:t xml:space="preserve"> المرجع السابق 3 </w:t>
      </w:r>
      <w:r w:rsidR="00FE2EA4">
        <w:rPr>
          <w:rtl/>
        </w:rPr>
        <w:t>:</w:t>
      </w:r>
      <w:r>
        <w:rPr>
          <w:rtl/>
        </w:rPr>
        <w:t xml:space="preserve"> 409</w:t>
      </w:r>
      <w:r w:rsidR="00E32E9A">
        <w:rPr>
          <w:rtl/>
        </w:rPr>
        <w:t>.</w:t>
      </w:r>
    </w:p>
    <w:p w:rsidR="00D350E6" w:rsidRDefault="00D350E6" w:rsidP="00823380">
      <w:pPr>
        <w:pStyle w:val="libFootnote0"/>
        <w:rPr>
          <w:rtl/>
        </w:rPr>
      </w:pPr>
      <w:r w:rsidRPr="00E32E9A">
        <w:rPr>
          <w:rStyle w:val="libFootnoteChar"/>
          <w:rtl/>
        </w:rPr>
        <w:t>(2)</w:t>
      </w:r>
      <w:r>
        <w:rPr>
          <w:rtl/>
        </w:rPr>
        <w:t xml:space="preserve"> ابن الأثير</w:t>
      </w:r>
      <w:r w:rsidR="00E32E9A">
        <w:rPr>
          <w:rtl/>
        </w:rPr>
        <w:t>،</w:t>
      </w:r>
      <w:r>
        <w:rPr>
          <w:rtl/>
        </w:rPr>
        <w:t xml:space="preserve"> أُسد الغابة</w:t>
      </w:r>
      <w:r w:rsidR="00E32E9A">
        <w:rPr>
          <w:rtl/>
        </w:rPr>
        <w:t>،</w:t>
      </w:r>
      <w:r>
        <w:rPr>
          <w:rtl/>
        </w:rPr>
        <w:t xml:space="preserve"> المرجع السابق 3 </w:t>
      </w:r>
      <w:r w:rsidR="00FE2EA4">
        <w:rPr>
          <w:rtl/>
        </w:rPr>
        <w:t>:</w:t>
      </w:r>
      <w:r>
        <w:rPr>
          <w:rtl/>
        </w:rPr>
        <w:t xml:space="preserve"> 259</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فليس كلّهم سار سيرةً واحدةً طوال حياته</w:t>
      </w:r>
      <w:r w:rsidR="00E32E9A">
        <w:rPr>
          <w:rtl/>
        </w:rPr>
        <w:t>،</w:t>
      </w:r>
      <w:r w:rsidRPr="00CF4DEF">
        <w:rPr>
          <w:rtl/>
        </w:rPr>
        <w:t xml:space="preserve"> ولا كلّهم حمل نفسه على الجادّة حتّى مماته</w:t>
      </w:r>
      <w:r w:rsidR="00E32E9A">
        <w:rPr>
          <w:rtl/>
        </w:rPr>
        <w:t>.</w:t>
      </w:r>
      <w:r w:rsidRPr="00CF4DEF">
        <w:rPr>
          <w:rtl/>
        </w:rPr>
        <w:t xml:space="preserve"> وهذا هو عين ما رأوه في أنفسهم</w:t>
      </w:r>
      <w:r w:rsidR="00E32E9A">
        <w:rPr>
          <w:rtl/>
        </w:rPr>
        <w:t>،</w:t>
      </w:r>
      <w:r w:rsidRPr="00CF4DEF">
        <w:rPr>
          <w:rtl/>
        </w:rPr>
        <w:t xml:space="preserve"> فقد قال ابن أبي مليكة</w:t>
      </w:r>
      <w:r w:rsidRPr="00D350E6">
        <w:rPr>
          <w:rStyle w:val="libFootnotenumChar"/>
          <w:rtl/>
        </w:rPr>
        <w:t>(1)</w:t>
      </w:r>
      <w:r w:rsidR="00E32E9A">
        <w:rPr>
          <w:rtl/>
        </w:rPr>
        <w:t>:</w:t>
      </w:r>
      <w:r w:rsidRPr="00CF4DEF">
        <w:rPr>
          <w:rtl/>
        </w:rPr>
        <w:t xml:space="preserve"> أدركت أكثر من خمسمئة من أصحاب النبيّ </w:t>
      </w:r>
      <w:r w:rsidR="00FE2A56" w:rsidRPr="00FE2A56">
        <w:rPr>
          <w:rStyle w:val="libAlaemChar"/>
          <w:rtl/>
        </w:rPr>
        <w:t>صلى‌الله‌عليه‌وآله</w:t>
      </w:r>
      <w:r w:rsidR="00E32E9A">
        <w:rPr>
          <w:rtl/>
        </w:rPr>
        <w:t>،</w:t>
      </w:r>
      <w:r w:rsidRPr="00CF4DEF">
        <w:rPr>
          <w:rtl/>
        </w:rPr>
        <w:t xml:space="preserve"> كلّ منهم يخشى على نفسه النفاق</w:t>
      </w:r>
      <w:r w:rsidR="00E32E9A">
        <w:rPr>
          <w:rtl/>
        </w:rPr>
        <w:t>؛</w:t>
      </w:r>
      <w:r w:rsidRPr="00CF4DEF">
        <w:rPr>
          <w:rtl/>
        </w:rPr>
        <w:t xml:space="preserve"> لأنّه لا يدري ما يُختم له</w:t>
      </w:r>
      <w:r w:rsidR="00E32E9A">
        <w:rPr>
          <w:rtl/>
        </w:rPr>
        <w:t>.</w:t>
      </w:r>
    </w:p>
    <w:p w:rsidR="00D350E6" w:rsidRDefault="00D350E6" w:rsidP="007E47E8">
      <w:pPr>
        <w:pStyle w:val="libNormal"/>
        <w:rPr>
          <w:rtl/>
        </w:rPr>
      </w:pPr>
      <w:r w:rsidRPr="00CF4DEF">
        <w:rPr>
          <w:rtl/>
        </w:rPr>
        <w:t>ومن المأثور عن عمر بن الخطاب قوله</w:t>
      </w:r>
      <w:r w:rsidR="00E32E9A">
        <w:rPr>
          <w:rtl/>
        </w:rPr>
        <w:t>:</w:t>
      </w:r>
      <w:r w:rsidRPr="00CF4DEF">
        <w:rPr>
          <w:rtl/>
        </w:rPr>
        <w:t xml:space="preserve"> إنْ رأيتم فيّ اعوجاجاً</w:t>
      </w:r>
      <w:r w:rsidR="00E32E9A">
        <w:rPr>
          <w:rtl/>
        </w:rPr>
        <w:t>،</w:t>
      </w:r>
      <w:r w:rsidRPr="00CF4DEF">
        <w:rPr>
          <w:rtl/>
        </w:rPr>
        <w:t xml:space="preserve"> فقوّموني</w:t>
      </w:r>
      <w:r w:rsidR="00E32E9A">
        <w:rPr>
          <w:rtl/>
        </w:rPr>
        <w:t>.</w:t>
      </w:r>
      <w:r w:rsidRPr="00CF4DEF">
        <w:rPr>
          <w:rtl/>
        </w:rPr>
        <w:t xml:space="preserve"> ومن المشهور عنه قوله</w:t>
      </w:r>
      <w:r w:rsidR="00E32E9A">
        <w:rPr>
          <w:rtl/>
        </w:rPr>
        <w:t xml:space="preserve"> - </w:t>
      </w:r>
      <w:r w:rsidRPr="00CF4DEF">
        <w:rPr>
          <w:rtl/>
        </w:rPr>
        <w:t xml:space="preserve">في قصّة المُغالاة في المهور </w:t>
      </w:r>
      <w:r w:rsidR="007E47E8">
        <w:rPr>
          <w:rFonts w:hint="cs"/>
          <w:rtl/>
        </w:rPr>
        <w:t>-</w:t>
      </w:r>
      <w:r w:rsidR="00E32E9A">
        <w:rPr>
          <w:rtl/>
        </w:rPr>
        <w:t>:</w:t>
      </w:r>
      <w:r w:rsidRPr="00CF4DEF">
        <w:rPr>
          <w:rtl/>
        </w:rPr>
        <w:t xml:space="preserve"> أصابت امرأة وأخطأ عمر</w:t>
      </w:r>
      <w:r w:rsidR="00E32E9A">
        <w:rPr>
          <w:rtl/>
        </w:rPr>
        <w:t>.</w:t>
      </w:r>
      <w:r w:rsidRPr="00CF4DEF">
        <w:rPr>
          <w:rtl/>
        </w:rPr>
        <w:t xml:space="preserve"> وعمر نفسه الذي تمنّى آخر حياته أن يُصحح بعض سيرته في المال</w:t>
      </w:r>
      <w:r w:rsidR="00E32E9A">
        <w:rPr>
          <w:rtl/>
        </w:rPr>
        <w:t>،</w:t>
      </w:r>
      <w:r w:rsidRPr="00CF4DEF">
        <w:rPr>
          <w:rtl/>
        </w:rPr>
        <w:t xml:space="preserve"> فقال</w:t>
      </w:r>
      <w:r w:rsidRPr="00D350E6">
        <w:rPr>
          <w:rStyle w:val="libFootnotenumChar"/>
          <w:rtl/>
        </w:rPr>
        <w:t>(2)</w:t>
      </w:r>
      <w:r w:rsidR="00E32E9A">
        <w:rPr>
          <w:rtl/>
        </w:rPr>
        <w:t>:</w:t>
      </w:r>
      <w:r w:rsidRPr="00CF4DEF">
        <w:rPr>
          <w:rtl/>
        </w:rPr>
        <w:t xml:space="preserve"> لو استقبلت من أمري ما استدبرت</w:t>
      </w:r>
      <w:r w:rsidR="00E32E9A">
        <w:rPr>
          <w:rtl/>
        </w:rPr>
        <w:t>،</w:t>
      </w:r>
      <w:r w:rsidRPr="00CF4DEF">
        <w:rPr>
          <w:rtl/>
        </w:rPr>
        <w:t xml:space="preserve"> لأخذت فضول أموال الأغنياء</w:t>
      </w:r>
      <w:r w:rsidR="00E32E9A">
        <w:rPr>
          <w:rtl/>
        </w:rPr>
        <w:t>،</w:t>
      </w:r>
      <w:r w:rsidRPr="00CF4DEF">
        <w:rPr>
          <w:rtl/>
        </w:rPr>
        <w:t xml:space="preserve"> فقسّمتها على فقراء المهاجرين</w:t>
      </w:r>
      <w:r w:rsidR="00E32E9A">
        <w:rPr>
          <w:rtl/>
        </w:rPr>
        <w:t>.</w:t>
      </w:r>
    </w:p>
    <w:p w:rsidR="007E47E8" w:rsidRDefault="00D350E6" w:rsidP="00D350E6">
      <w:pPr>
        <w:pStyle w:val="libNormal"/>
        <w:rPr>
          <w:rtl/>
        </w:rPr>
      </w:pPr>
      <w:r w:rsidRPr="00CF4DEF">
        <w:rPr>
          <w:rtl/>
        </w:rPr>
        <w:t xml:space="preserve">ولنتدبّر قول الله تعالى لنبيّه داوود </w:t>
      </w:r>
      <w:r w:rsidR="00FE2A56" w:rsidRPr="00FE2A56">
        <w:rPr>
          <w:rStyle w:val="libAlaemChar"/>
          <w:rtl/>
        </w:rPr>
        <w:t>عليه‌السلام</w:t>
      </w:r>
      <w:r w:rsidR="00E32E9A">
        <w:rPr>
          <w:rtl/>
        </w:rPr>
        <w:t>:</w:t>
      </w:r>
      <w:r w:rsidRPr="00CF4DEF">
        <w:rPr>
          <w:rtl/>
        </w:rPr>
        <w:t xml:space="preserve"> </w:t>
      </w:r>
    </w:p>
    <w:p w:rsidR="00D350E6" w:rsidRDefault="00D350E6" w:rsidP="00D350E6">
      <w:pPr>
        <w:pStyle w:val="libNormal"/>
        <w:rPr>
          <w:rtl/>
        </w:rPr>
      </w:pPr>
      <w:r w:rsidRPr="00182258">
        <w:rPr>
          <w:rStyle w:val="libAlaemChar"/>
          <w:rFonts w:hint="cs"/>
          <w:rtl/>
        </w:rPr>
        <w:t>(</w:t>
      </w:r>
      <w:r w:rsidRPr="00CF4DEF">
        <w:rPr>
          <w:rStyle w:val="libAieChar"/>
          <w:rFonts w:hint="cs"/>
          <w:rtl/>
        </w:rPr>
        <w:t xml:space="preserve"> يَا دَاوُدُ إِنّا جَعَلْنَاكَ خَلِيفَةً فِي الْأَرْضِ فَاحْكُم بَيْنَ الناس بِالحقّ وَلاَ تَتّبِعِ الْهَوَى‏ فَيُضِلّكَ عَن سَبِيلِ اللّهِ إِنّ الذينَ يَضِلّونَ عَن سَبِيلِ اللّهِ لَهُمْ عَذَابٌ شَدِيدٌ بِمَا نَسُوا يَوْمَ الْحِسَابِ </w:t>
      </w:r>
      <w:r w:rsidRPr="00182258">
        <w:rPr>
          <w:rStyle w:val="libAlaemChar"/>
          <w:rFonts w:hint="cs"/>
          <w:rtl/>
        </w:rPr>
        <w:t>)</w:t>
      </w:r>
      <w:r w:rsidRPr="00D350E6">
        <w:rPr>
          <w:rStyle w:val="libFootnotenumChar"/>
          <w:rtl/>
        </w:rPr>
        <w:t>(3)</w:t>
      </w:r>
      <w:r w:rsidR="00E32E9A">
        <w:rPr>
          <w:rtl/>
        </w:rPr>
        <w:t>.</w:t>
      </w:r>
    </w:p>
    <w:p w:rsidR="00D350E6" w:rsidRDefault="00D350E6" w:rsidP="00CF4DEF">
      <w:pPr>
        <w:pStyle w:val="libNormal"/>
        <w:rPr>
          <w:rtl/>
        </w:rPr>
      </w:pPr>
      <w:r>
        <w:rPr>
          <w:rtl/>
        </w:rPr>
        <w:t>وإذا كان الأمر كذلك</w:t>
      </w:r>
      <w:r w:rsidR="00E32E9A">
        <w:rPr>
          <w:rtl/>
        </w:rPr>
        <w:t>،</w:t>
      </w:r>
      <w:r>
        <w:rPr>
          <w:rtl/>
        </w:rPr>
        <w:t xml:space="preserve"> فلنا الحقّ إذاً في مناقشة أمورهم في غير تردّد</w:t>
      </w:r>
      <w:r w:rsidR="00E32E9A">
        <w:rPr>
          <w:rtl/>
        </w:rPr>
        <w:t>،</w:t>
      </w:r>
      <w:r>
        <w:rPr>
          <w:rtl/>
        </w:rPr>
        <w:t xml:space="preserve"> وألاّ نتحرّج فيما لم يكن موضعاً لتحرّجهم</w:t>
      </w:r>
      <w:r w:rsidR="00E32E9A">
        <w:rPr>
          <w:rtl/>
        </w:rPr>
        <w:t>،</w:t>
      </w:r>
      <w:r>
        <w:rPr>
          <w:rtl/>
        </w:rPr>
        <w:t xml:space="preserve"> ولكن علينا أيضاً واجب نلزم به أنفسنا</w:t>
      </w:r>
      <w:r w:rsidR="00E32E9A">
        <w:rPr>
          <w:rtl/>
        </w:rPr>
        <w:t>،</w:t>
      </w:r>
      <w:r>
        <w:rPr>
          <w:rtl/>
        </w:rPr>
        <w:t xml:space="preserve"> ولا يغيب عن أذهاننا</w:t>
      </w:r>
      <w:r w:rsidR="00E32E9A">
        <w:rPr>
          <w:rtl/>
        </w:rPr>
        <w:t>،</w:t>
      </w:r>
      <w:r>
        <w:rPr>
          <w:rtl/>
        </w:rPr>
        <w:t xml:space="preserve"> وهو أنّ نحتاط أشدّ التحوّط</w:t>
      </w:r>
      <w:r w:rsidR="00E32E9A">
        <w:rPr>
          <w:rtl/>
        </w:rPr>
        <w:t>،</w:t>
      </w:r>
      <w:r>
        <w:rPr>
          <w:rtl/>
        </w:rPr>
        <w:t xml:space="preserve"> وأنْ ندقّق أشدّ التدقيق في نقد أخبارهم وتحقيق أحداثهم</w:t>
      </w:r>
      <w:r w:rsidR="00E32E9A">
        <w:rPr>
          <w:rtl/>
        </w:rPr>
        <w:t>.</w:t>
      </w:r>
    </w:p>
    <w:p w:rsidR="00D350E6" w:rsidRDefault="00D350E6" w:rsidP="00CF4DEF">
      <w:pPr>
        <w:pStyle w:val="libNormal"/>
        <w:rPr>
          <w:rtl/>
        </w:rPr>
      </w:pPr>
      <w:r>
        <w:rPr>
          <w:rtl/>
        </w:rPr>
        <w:t>وأيّاً ما كانت النتائج التي يسفر عنها البحث</w:t>
      </w:r>
      <w:r w:rsidR="00E32E9A">
        <w:rPr>
          <w:rtl/>
        </w:rPr>
        <w:t>،</w:t>
      </w:r>
      <w:r>
        <w:rPr>
          <w:rtl/>
        </w:rPr>
        <w:t xml:space="preserve"> فاليقين أنّ الحقّ ثابت</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البغدادي</w:t>
      </w:r>
      <w:r w:rsidR="00E32E9A">
        <w:rPr>
          <w:rtl/>
        </w:rPr>
        <w:t>،</w:t>
      </w:r>
      <w:r>
        <w:rPr>
          <w:rtl/>
        </w:rPr>
        <w:t xml:space="preserve"> أصول الدين 3 </w:t>
      </w:r>
      <w:r w:rsidR="00FE2EA4">
        <w:rPr>
          <w:rtl/>
        </w:rPr>
        <w:t>:</w:t>
      </w:r>
      <w:r>
        <w:rPr>
          <w:rtl/>
        </w:rPr>
        <w:t xml:space="preserve"> 253</w:t>
      </w:r>
      <w:r w:rsidR="00E32E9A">
        <w:rPr>
          <w:rtl/>
        </w:rPr>
        <w:t>،</w:t>
      </w:r>
      <w:r>
        <w:rPr>
          <w:rtl/>
        </w:rPr>
        <w:t xml:space="preserve"> بيروت</w:t>
      </w:r>
      <w:r w:rsidR="00E32E9A">
        <w:rPr>
          <w:rtl/>
        </w:rPr>
        <w:t>،</w:t>
      </w:r>
      <w:r w:rsidR="008E52ED">
        <w:rPr>
          <w:rtl/>
        </w:rPr>
        <w:t xml:space="preserve"> </w:t>
      </w:r>
      <w:r>
        <w:rPr>
          <w:rtl/>
        </w:rPr>
        <w:t xml:space="preserve">دار الكتب العلميّة </w:t>
      </w:r>
      <w:r w:rsidR="00FE2EA4">
        <w:rPr>
          <w:rtl/>
        </w:rPr>
        <w:t>:</w:t>
      </w:r>
      <w:r>
        <w:rPr>
          <w:rtl/>
        </w:rPr>
        <w:t xml:space="preserve"> 1981.</w:t>
      </w:r>
    </w:p>
    <w:p w:rsidR="00D350E6" w:rsidRPr="00E32E9A" w:rsidRDefault="00D350E6" w:rsidP="00823380">
      <w:pPr>
        <w:pStyle w:val="libFootnote0"/>
        <w:rPr>
          <w:rStyle w:val="libFootnoteChar"/>
          <w:rtl/>
        </w:rPr>
      </w:pPr>
      <w:r w:rsidRPr="00E32E9A">
        <w:rPr>
          <w:rStyle w:val="libFootnoteChar"/>
          <w:rtl/>
        </w:rPr>
        <w:t>(2)</w:t>
      </w:r>
      <w:r>
        <w:rPr>
          <w:rtl/>
        </w:rPr>
        <w:t xml:space="preserve"> الطبري</w:t>
      </w:r>
      <w:r w:rsidR="00E32E9A">
        <w:rPr>
          <w:rtl/>
        </w:rPr>
        <w:t>،</w:t>
      </w:r>
      <w:r>
        <w:rPr>
          <w:rtl/>
        </w:rPr>
        <w:t xml:space="preserve"> المرجع السابق 4 </w:t>
      </w:r>
      <w:r w:rsidR="00FE2EA4">
        <w:rPr>
          <w:rtl/>
        </w:rPr>
        <w:t>:</w:t>
      </w:r>
      <w:r>
        <w:rPr>
          <w:rtl/>
        </w:rPr>
        <w:t xml:space="preserve"> 226</w:t>
      </w:r>
      <w:r w:rsidR="00E32E9A">
        <w:rPr>
          <w:rtl/>
        </w:rPr>
        <w:t>.</w:t>
      </w:r>
    </w:p>
    <w:p w:rsidR="00D350E6" w:rsidRDefault="00D350E6" w:rsidP="00823380">
      <w:pPr>
        <w:pStyle w:val="libFootnote0"/>
        <w:rPr>
          <w:rtl/>
        </w:rPr>
      </w:pPr>
      <w:r w:rsidRPr="00E32E9A">
        <w:rPr>
          <w:rStyle w:val="libFootnoteChar"/>
          <w:rtl/>
        </w:rPr>
        <w:t>(3)</w:t>
      </w:r>
      <w:r>
        <w:rPr>
          <w:rtl/>
        </w:rPr>
        <w:t xml:space="preserve"> سورة ص </w:t>
      </w:r>
      <w:r w:rsidR="00FE2EA4">
        <w:rPr>
          <w:rtl/>
        </w:rPr>
        <w:t>:</w:t>
      </w:r>
      <w:r>
        <w:rPr>
          <w:rtl/>
        </w:rPr>
        <w:t xml:space="preserve"> 26</w:t>
      </w:r>
      <w:r w:rsidR="00E32E9A">
        <w:rPr>
          <w:rtl/>
        </w:rPr>
        <w:t>.</w:t>
      </w:r>
    </w:p>
    <w:p w:rsidR="00D350E6" w:rsidRDefault="00D350E6" w:rsidP="00D350E6">
      <w:pPr>
        <w:pStyle w:val="libNormal"/>
        <w:rPr>
          <w:rtl/>
        </w:rPr>
      </w:pPr>
      <w:r>
        <w:rPr>
          <w:rtl/>
        </w:rPr>
        <w:br w:type="page"/>
      </w:r>
    </w:p>
    <w:p w:rsidR="00D350E6" w:rsidRDefault="00D350E6" w:rsidP="00D350E6">
      <w:pPr>
        <w:pStyle w:val="libNormal"/>
        <w:rPr>
          <w:rtl/>
        </w:rPr>
      </w:pPr>
      <w:r w:rsidRPr="00CF4DEF">
        <w:rPr>
          <w:rtl/>
        </w:rPr>
        <w:lastRenderedPageBreak/>
        <w:t>أصيل</w:t>
      </w:r>
      <w:r w:rsidR="00E32E9A">
        <w:rPr>
          <w:rtl/>
        </w:rPr>
        <w:t>،</w:t>
      </w:r>
      <w:r w:rsidRPr="00CF4DEF">
        <w:rPr>
          <w:rtl/>
        </w:rPr>
        <w:t xml:space="preserve"> لا ينقص منه ولا يزيده تمسّك النّاس به من عدمه</w:t>
      </w:r>
      <w:r w:rsidR="00E32E9A">
        <w:rPr>
          <w:rtl/>
        </w:rPr>
        <w:t>،</w:t>
      </w:r>
      <w:r w:rsidRPr="00CF4DEF">
        <w:rPr>
          <w:rtl/>
        </w:rPr>
        <w:t xml:space="preserve"> أو كما قال عليّ بن أبي طالب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الحقّ لا يُعرف بالرجال</w:t>
      </w:r>
      <w:r w:rsidR="00E32E9A">
        <w:rPr>
          <w:rStyle w:val="libBold2Char"/>
          <w:rtl/>
        </w:rPr>
        <w:t>،</w:t>
      </w:r>
      <w:r w:rsidRPr="00D350E6">
        <w:rPr>
          <w:rStyle w:val="libBold2Char"/>
          <w:rtl/>
        </w:rPr>
        <w:t xml:space="preserve"> ولكن اعرفْ الحقّ تعرفْ أهله </w:t>
      </w:r>
      <w:r w:rsidR="00FE2EA4">
        <w:rPr>
          <w:rStyle w:val="libBold2Char"/>
          <w:rtl/>
        </w:rPr>
        <w:t>»</w:t>
      </w:r>
      <w:r w:rsidRPr="00D350E6">
        <w:rPr>
          <w:rStyle w:val="libFootnotenumChar"/>
          <w:rtl/>
        </w:rPr>
        <w:t>(1)</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يُثير هذا القول عدّة مسائل</w:t>
      </w:r>
      <w:r w:rsidR="00E32E9A">
        <w:rPr>
          <w:rtl/>
        </w:rPr>
        <w:t>:</w:t>
      </w:r>
    </w:p>
    <w:p w:rsidR="00D350E6" w:rsidRDefault="00D350E6" w:rsidP="007E47E8">
      <w:pPr>
        <w:pStyle w:val="libFootnote"/>
        <w:rPr>
          <w:rtl/>
        </w:rPr>
      </w:pPr>
      <w:r>
        <w:rPr>
          <w:rtl/>
        </w:rPr>
        <w:t>أوّلاً</w:t>
      </w:r>
      <w:r w:rsidR="00E32E9A">
        <w:rPr>
          <w:rtl/>
        </w:rPr>
        <w:t>:</w:t>
      </w:r>
      <w:r>
        <w:rPr>
          <w:rtl/>
        </w:rPr>
        <w:t xml:space="preserve"> مدى حُجيّة قول وفعل الصحابي مطلقاً</w:t>
      </w:r>
      <w:r w:rsidR="00E32E9A">
        <w:rPr>
          <w:rtl/>
        </w:rPr>
        <w:t>،</w:t>
      </w:r>
      <w:r>
        <w:rPr>
          <w:rtl/>
        </w:rPr>
        <w:t xml:space="preserve"> ولعلماء الأصول فيه آراء مختلفة</w:t>
      </w:r>
      <w:r w:rsidR="00E32E9A">
        <w:rPr>
          <w:rtl/>
        </w:rPr>
        <w:t>:</w:t>
      </w:r>
    </w:p>
    <w:p w:rsidR="00D350E6" w:rsidRDefault="00D350E6" w:rsidP="007E47E8">
      <w:pPr>
        <w:pStyle w:val="libFootnote"/>
        <w:rPr>
          <w:rtl/>
        </w:rPr>
      </w:pPr>
      <w:r>
        <w:rPr>
          <w:rtl/>
        </w:rPr>
        <w:t>فمنهم مَن قال بحجيّة أقوالهم بعد النصوص إذا اجتمعوا عليها</w:t>
      </w:r>
      <w:r w:rsidR="00E32E9A">
        <w:rPr>
          <w:rtl/>
        </w:rPr>
        <w:t>،</w:t>
      </w:r>
      <w:r>
        <w:rPr>
          <w:rtl/>
        </w:rPr>
        <w:t xml:space="preserve"> وأمّا إذا اختلفوا</w:t>
      </w:r>
      <w:r w:rsidR="00E32E9A">
        <w:rPr>
          <w:rtl/>
        </w:rPr>
        <w:t>،</w:t>
      </w:r>
      <w:r>
        <w:rPr>
          <w:rtl/>
        </w:rPr>
        <w:t xml:space="preserve"> فيؤخذ بأقربها إلى الكتاب والسنّة</w:t>
      </w:r>
      <w:r w:rsidR="00E32E9A">
        <w:rPr>
          <w:rtl/>
        </w:rPr>
        <w:t>.</w:t>
      </w:r>
      <w:r>
        <w:rPr>
          <w:rtl/>
        </w:rPr>
        <w:t xml:space="preserve"> </w:t>
      </w:r>
    </w:p>
    <w:p w:rsidR="00D350E6" w:rsidRDefault="00D350E6" w:rsidP="007E47E8">
      <w:pPr>
        <w:pStyle w:val="libFootnote"/>
        <w:rPr>
          <w:rtl/>
        </w:rPr>
      </w:pPr>
      <w:r>
        <w:rPr>
          <w:rtl/>
        </w:rPr>
        <w:t>فأبو حنيفة</w:t>
      </w:r>
      <w:r w:rsidR="00E32E9A">
        <w:rPr>
          <w:rtl/>
        </w:rPr>
        <w:t>،</w:t>
      </w:r>
      <w:r>
        <w:rPr>
          <w:rtl/>
        </w:rPr>
        <w:t xml:space="preserve"> يقول</w:t>
      </w:r>
      <w:r w:rsidR="00E32E9A">
        <w:rPr>
          <w:rtl/>
        </w:rPr>
        <w:t>:</w:t>
      </w:r>
      <w:r>
        <w:rPr>
          <w:rtl/>
        </w:rPr>
        <w:t xml:space="preserve"> إنْ لمْ أجد في كتاب الله تعالى ولا في سنّة رسوله </w:t>
      </w:r>
      <w:r w:rsidR="00FE2A56" w:rsidRPr="00FE2A56">
        <w:rPr>
          <w:rStyle w:val="libFootnoteAlaemChar"/>
          <w:rtl/>
        </w:rPr>
        <w:t>صلى‌الله‌عليه‌وآله</w:t>
      </w:r>
      <w:r w:rsidR="00E32E9A">
        <w:rPr>
          <w:rtl/>
        </w:rPr>
        <w:t>،</w:t>
      </w:r>
      <w:r>
        <w:rPr>
          <w:rtl/>
        </w:rPr>
        <w:t xml:space="preserve"> أخذت بقول أصحابه</w:t>
      </w:r>
      <w:r w:rsidR="00E32E9A">
        <w:rPr>
          <w:rtl/>
        </w:rPr>
        <w:t>،</w:t>
      </w:r>
      <w:r>
        <w:rPr>
          <w:rtl/>
        </w:rPr>
        <w:t xml:space="preserve"> آخذُ بقول مَن شئت وأدع مَن شئت</w:t>
      </w:r>
      <w:r w:rsidR="00E32E9A">
        <w:rPr>
          <w:rtl/>
        </w:rPr>
        <w:t>،</w:t>
      </w:r>
      <w:r>
        <w:rPr>
          <w:rtl/>
        </w:rPr>
        <w:t xml:space="preserve"> ولا أخرج من قولهم إلى قول غيرهم</w:t>
      </w:r>
      <w:r w:rsidR="00E32E9A">
        <w:rPr>
          <w:rtl/>
        </w:rPr>
        <w:t>.</w:t>
      </w:r>
      <w:r>
        <w:rPr>
          <w:rtl/>
        </w:rPr>
        <w:t xml:space="preserve"> </w:t>
      </w:r>
    </w:p>
    <w:p w:rsidR="00D350E6" w:rsidRDefault="00D350E6" w:rsidP="007E47E8">
      <w:pPr>
        <w:pStyle w:val="libFootnote"/>
        <w:rPr>
          <w:rtl/>
        </w:rPr>
      </w:pPr>
      <w:r>
        <w:rPr>
          <w:rtl/>
        </w:rPr>
        <w:t>والشافعي يقول في الأم</w:t>
      </w:r>
      <w:r w:rsidR="00E32E9A">
        <w:rPr>
          <w:rtl/>
        </w:rPr>
        <w:t>:</w:t>
      </w:r>
      <w:r>
        <w:rPr>
          <w:rtl/>
        </w:rPr>
        <w:t xml:space="preserve"> إنْ لمْ يكن في الكتاب والسنْة</w:t>
      </w:r>
      <w:r w:rsidR="00E32E9A">
        <w:rPr>
          <w:rtl/>
        </w:rPr>
        <w:t>،</w:t>
      </w:r>
      <w:r>
        <w:rPr>
          <w:rtl/>
        </w:rPr>
        <w:t xml:space="preserve"> صِرنا إلى أقاويل أصحاب رسول الله </w:t>
      </w:r>
      <w:r w:rsidR="00FE2A56" w:rsidRPr="00FE2A56">
        <w:rPr>
          <w:rStyle w:val="libFootnoteAlaemChar"/>
          <w:rtl/>
        </w:rPr>
        <w:t>صلى‌الله‌عليه‌وآله</w:t>
      </w:r>
      <w:r>
        <w:rPr>
          <w:rtl/>
        </w:rPr>
        <w:t xml:space="preserve"> أو واحد منهم</w:t>
      </w:r>
      <w:r w:rsidR="00E32E9A">
        <w:rPr>
          <w:rtl/>
        </w:rPr>
        <w:t>،</w:t>
      </w:r>
      <w:r>
        <w:rPr>
          <w:rtl/>
        </w:rPr>
        <w:t xml:space="preserve"> ثمّ كان قول أبي بكر وعمر أو عثمان إذا صِرنا فيه إلى التقليد أحبّ إلينا</w:t>
      </w:r>
      <w:r w:rsidR="00E32E9A">
        <w:rPr>
          <w:rtl/>
        </w:rPr>
        <w:t>،</w:t>
      </w:r>
      <w:r>
        <w:rPr>
          <w:rtl/>
        </w:rPr>
        <w:t xml:space="preserve"> وذلك إذا لمْ نجد دلالةً في الاختلاف تدلّ على أقرب الاختلاف من الكتاب والسنّة</w:t>
      </w:r>
      <w:r w:rsidR="00E32E9A">
        <w:rPr>
          <w:rtl/>
        </w:rPr>
        <w:t>،</w:t>
      </w:r>
      <w:r>
        <w:rPr>
          <w:rtl/>
        </w:rPr>
        <w:t xml:space="preserve"> لنتبع القول الذي معه الدلالة</w:t>
      </w:r>
      <w:r w:rsidR="00E32E9A">
        <w:rPr>
          <w:rtl/>
        </w:rPr>
        <w:t>.</w:t>
      </w:r>
    </w:p>
    <w:p w:rsidR="00D350E6" w:rsidRDefault="00D350E6" w:rsidP="007E47E8">
      <w:pPr>
        <w:pStyle w:val="libFootnote"/>
        <w:rPr>
          <w:rtl/>
        </w:rPr>
      </w:pPr>
      <w:r>
        <w:rPr>
          <w:rtl/>
        </w:rPr>
        <w:t>ومنهم مَن قال بعدم الأخذ بقول الصحابي إلاّ فيما لا يكون إلاّ نقلاً</w:t>
      </w:r>
      <w:r w:rsidR="00E32E9A">
        <w:rPr>
          <w:rtl/>
        </w:rPr>
        <w:t>،</w:t>
      </w:r>
      <w:r>
        <w:rPr>
          <w:rtl/>
        </w:rPr>
        <w:t xml:space="preserve"> وتركه فيما يكون اجتهاداً</w:t>
      </w:r>
      <w:r w:rsidR="00E32E9A">
        <w:rPr>
          <w:rtl/>
        </w:rPr>
        <w:t>،</w:t>
      </w:r>
      <w:r>
        <w:rPr>
          <w:rtl/>
        </w:rPr>
        <w:t xml:space="preserve"> وهذا هو قول الكرخي</w:t>
      </w:r>
      <w:r w:rsidR="00E32E9A">
        <w:rPr>
          <w:rtl/>
        </w:rPr>
        <w:t>:</w:t>
      </w:r>
      <w:r>
        <w:rPr>
          <w:rtl/>
        </w:rPr>
        <w:t xml:space="preserve"> والحجّة في ذلك أنّ ما يكون نقلاً فهو سنّة</w:t>
      </w:r>
      <w:r w:rsidR="00E32E9A">
        <w:rPr>
          <w:rtl/>
        </w:rPr>
        <w:t>،</w:t>
      </w:r>
      <w:r>
        <w:rPr>
          <w:rtl/>
        </w:rPr>
        <w:t xml:space="preserve"> وأمّا ما يكون أساسه الرأي</w:t>
      </w:r>
      <w:r w:rsidR="00E32E9A">
        <w:rPr>
          <w:rtl/>
        </w:rPr>
        <w:t>،</w:t>
      </w:r>
      <w:r>
        <w:rPr>
          <w:rtl/>
        </w:rPr>
        <w:t xml:space="preserve"> فهو اجتهاد يحتمل الخطأ</w:t>
      </w:r>
      <w:r w:rsidR="00E32E9A">
        <w:rPr>
          <w:rtl/>
        </w:rPr>
        <w:t>.</w:t>
      </w:r>
      <w:r>
        <w:rPr>
          <w:rtl/>
        </w:rPr>
        <w:t xml:space="preserve"> </w:t>
      </w:r>
    </w:p>
    <w:p w:rsidR="00D350E6" w:rsidRDefault="00D350E6" w:rsidP="007E47E8">
      <w:pPr>
        <w:pStyle w:val="libFootnote"/>
        <w:rPr>
          <w:rtl/>
        </w:rPr>
      </w:pPr>
      <w:r>
        <w:rPr>
          <w:rtl/>
        </w:rPr>
        <w:t>وقد كان ابن مسعود يقول في رأيه الذي يكون نتيجة اجتهاد</w:t>
      </w:r>
      <w:r w:rsidR="00E32E9A">
        <w:rPr>
          <w:rtl/>
        </w:rPr>
        <w:t>:</w:t>
      </w:r>
      <w:r>
        <w:rPr>
          <w:rtl/>
        </w:rPr>
        <w:t xml:space="preserve"> إنْ يكن خطأ فمنّي ومن الشيطان</w:t>
      </w:r>
      <w:r w:rsidR="00E32E9A">
        <w:rPr>
          <w:rtl/>
        </w:rPr>
        <w:t>،</w:t>
      </w:r>
      <w:r>
        <w:rPr>
          <w:rtl/>
        </w:rPr>
        <w:t xml:space="preserve"> وإنْ يكن صواباً فمن الله</w:t>
      </w:r>
      <w:r w:rsidR="00E32E9A">
        <w:rPr>
          <w:rtl/>
        </w:rPr>
        <w:t>.</w:t>
      </w:r>
    </w:p>
    <w:p w:rsidR="00D350E6" w:rsidRDefault="00D350E6" w:rsidP="007E47E8">
      <w:pPr>
        <w:pStyle w:val="libFootnote"/>
        <w:rPr>
          <w:rtl/>
        </w:rPr>
      </w:pPr>
      <w:r>
        <w:rPr>
          <w:rtl/>
        </w:rPr>
        <w:t>فإذا كانوا هم يتظنّنون في آرائهم</w:t>
      </w:r>
      <w:r w:rsidR="00E32E9A">
        <w:rPr>
          <w:rtl/>
        </w:rPr>
        <w:t>،</w:t>
      </w:r>
      <w:r>
        <w:rPr>
          <w:rtl/>
        </w:rPr>
        <w:t xml:space="preserve"> فكيف يتبعون فيها إذاً من غير دليل</w:t>
      </w:r>
      <w:r w:rsidR="00E32E9A">
        <w:rPr>
          <w:rtl/>
        </w:rPr>
        <w:t>؟</w:t>
      </w:r>
    </w:p>
    <w:p w:rsidR="00D350E6" w:rsidRDefault="00D350E6" w:rsidP="007E47E8">
      <w:pPr>
        <w:pStyle w:val="libFootnote"/>
        <w:rPr>
          <w:rtl/>
        </w:rPr>
      </w:pPr>
      <w:r>
        <w:rPr>
          <w:rtl/>
        </w:rPr>
        <w:t>ومنهم كانوا هم يتظنّنون في آرائهم</w:t>
      </w:r>
      <w:r w:rsidR="00E32E9A">
        <w:rPr>
          <w:rtl/>
        </w:rPr>
        <w:t>،</w:t>
      </w:r>
      <w:r>
        <w:rPr>
          <w:rtl/>
        </w:rPr>
        <w:t xml:space="preserve"> فكيف يتبعون فيها إذن من غير دليل</w:t>
      </w:r>
      <w:r w:rsidR="00E32E9A">
        <w:rPr>
          <w:rtl/>
        </w:rPr>
        <w:t>؟</w:t>
      </w:r>
    </w:p>
    <w:p w:rsidR="00D350E6" w:rsidRDefault="00D350E6" w:rsidP="007E47E8">
      <w:pPr>
        <w:pStyle w:val="libFootnote"/>
        <w:rPr>
          <w:rtl/>
        </w:rPr>
      </w:pPr>
      <w:r>
        <w:rPr>
          <w:rtl/>
        </w:rPr>
        <w:t>ومنهم من رفض حجيّة قول الصحابي</w:t>
      </w:r>
      <w:r w:rsidR="00E32E9A">
        <w:rPr>
          <w:rtl/>
        </w:rPr>
        <w:t>،</w:t>
      </w:r>
      <w:r>
        <w:rPr>
          <w:rtl/>
        </w:rPr>
        <w:t xml:space="preserve"> فيقول الشوكاني</w:t>
      </w:r>
      <w:r w:rsidR="00E32E9A">
        <w:rPr>
          <w:rtl/>
        </w:rPr>
        <w:t>:</w:t>
      </w:r>
      <w:r>
        <w:rPr>
          <w:rtl/>
        </w:rPr>
        <w:t xml:space="preserve"> والحقّ أنّه ليس بحجّة</w:t>
      </w:r>
      <w:r w:rsidR="00E32E9A">
        <w:rPr>
          <w:rtl/>
        </w:rPr>
        <w:t>،</w:t>
      </w:r>
      <w:r>
        <w:rPr>
          <w:rtl/>
        </w:rPr>
        <w:t xml:space="preserve"> فإنّ الله تعالى لمْ يبعث إلى هذه الاُمّة إلاّ نبيّاً واحداً محمّداً </w:t>
      </w:r>
      <w:r w:rsidR="00FE2A56" w:rsidRPr="00FE2A56">
        <w:rPr>
          <w:rStyle w:val="libFootnoteAlaemChar"/>
          <w:rtl/>
        </w:rPr>
        <w:t>صلى‌الله‌عليه‌وآله</w:t>
      </w:r>
      <w:r w:rsidR="00E32E9A">
        <w:rPr>
          <w:rtl/>
        </w:rPr>
        <w:t>،</w:t>
      </w:r>
      <w:r>
        <w:rPr>
          <w:rtl/>
        </w:rPr>
        <w:t xml:space="preserve"> وليس لنا إلاّ رسول واحد وكتاب واحد</w:t>
      </w:r>
      <w:r w:rsidR="00E32E9A">
        <w:rPr>
          <w:rtl/>
        </w:rPr>
        <w:t>،</w:t>
      </w:r>
      <w:r>
        <w:rPr>
          <w:rtl/>
        </w:rPr>
        <w:t xml:space="preserve"> وجميع الاُمّة مأمور باتّباع كتابه وسنّة نبيّه </w:t>
      </w:r>
      <w:r w:rsidR="00FE2A56" w:rsidRPr="00FE2A56">
        <w:rPr>
          <w:rStyle w:val="libFootnoteAlaemChar"/>
          <w:rtl/>
        </w:rPr>
        <w:t>صلى‌الله‌عليه‌وآله‌وسلم</w:t>
      </w:r>
      <w:r w:rsidR="00E32E9A">
        <w:rPr>
          <w:rtl/>
        </w:rPr>
        <w:t>،</w:t>
      </w:r>
      <w:r>
        <w:rPr>
          <w:rtl/>
        </w:rPr>
        <w:t xml:space="preserve"> ولا فرق بين الصحابة ومن بعدهم في ذلك</w:t>
      </w:r>
      <w:r w:rsidR="00E32E9A">
        <w:rPr>
          <w:rtl/>
        </w:rPr>
        <w:t>،</w:t>
      </w:r>
      <w:r>
        <w:rPr>
          <w:rtl/>
        </w:rPr>
        <w:t xml:space="preserve"> فكلّهم مكلّفون التكاليف الشرعيّة واتّباع الكتاب والسنّة</w:t>
      </w:r>
      <w:r w:rsidR="00E32E9A">
        <w:rPr>
          <w:rtl/>
        </w:rPr>
        <w:t>،</w:t>
      </w:r>
      <w:r>
        <w:rPr>
          <w:rtl/>
        </w:rPr>
        <w:t xml:space="preserve"> فمَن قال أنْ تقوم الحجّة في دين الله عزّ وجلّ بغير كتاب الله تعالى وسنّة رسوله </w:t>
      </w:r>
      <w:r w:rsidR="00FE2A56" w:rsidRPr="00FE2A56">
        <w:rPr>
          <w:rStyle w:val="libFootnoteAlaemChar"/>
          <w:rtl/>
        </w:rPr>
        <w:t>صلى‌الله‌عليه‌وآله</w:t>
      </w:r>
      <w:r>
        <w:rPr>
          <w:rtl/>
        </w:rPr>
        <w:t xml:space="preserve"> وما يرجع إليهما</w:t>
      </w:r>
      <w:r w:rsidR="00E32E9A">
        <w:rPr>
          <w:rtl/>
        </w:rPr>
        <w:t>،</w:t>
      </w:r>
      <w:r>
        <w:rPr>
          <w:rtl/>
        </w:rPr>
        <w:t xml:space="preserve"> فقد قال في دين الله بما لا يثبت</w:t>
      </w:r>
      <w:r w:rsidR="00E32E9A">
        <w:rPr>
          <w:rtl/>
        </w:rPr>
        <w:t>،</w:t>
      </w:r>
      <w:r>
        <w:rPr>
          <w:rtl/>
        </w:rPr>
        <w:t xml:space="preserve"> وأثبت في هذه الشريعة الإسلاميّة شرعاً لمْ يأمر الله به</w:t>
      </w:r>
      <w:r w:rsidR="00E32E9A">
        <w:rPr>
          <w:rtl/>
        </w:rPr>
        <w:t>،</w:t>
      </w:r>
      <w:r>
        <w:rPr>
          <w:rtl/>
        </w:rPr>
        <w:t xml:space="preserve"> وهذا أمر عظيم وتقوّل بالغ</w:t>
      </w:r>
      <w:r w:rsidR="00E32E9A">
        <w:rPr>
          <w:rtl/>
        </w:rPr>
        <w:t>.</w:t>
      </w:r>
      <w:r>
        <w:rPr>
          <w:rtl/>
        </w:rPr>
        <w:t xml:space="preserve"> راجع</w:t>
      </w:r>
      <w:r w:rsidR="00E32E9A">
        <w:rPr>
          <w:rtl/>
        </w:rPr>
        <w:t>:</w:t>
      </w:r>
      <w:r>
        <w:rPr>
          <w:rtl/>
        </w:rPr>
        <w:t xml:space="preserve"> أصول الفقه</w:t>
      </w:r>
      <w:r w:rsidR="00E32E9A">
        <w:rPr>
          <w:rtl/>
        </w:rPr>
        <w:t>،</w:t>
      </w:r>
      <w:r>
        <w:rPr>
          <w:rtl/>
        </w:rPr>
        <w:t xml:space="preserve"> محمّد أبو زهرة </w:t>
      </w:r>
      <w:r w:rsidR="00FE2EA4">
        <w:rPr>
          <w:rtl/>
        </w:rPr>
        <w:t>:</w:t>
      </w:r>
      <w:r>
        <w:rPr>
          <w:rtl/>
        </w:rPr>
        <w:t xml:space="preserve"> 198</w:t>
      </w:r>
      <w:r w:rsidR="00E32E9A">
        <w:rPr>
          <w:rtl/>
        </w:rPr>
        <w:t>،</w:t>
      </w:r>
      <w:r>
        <w:rPr>
          <w:rtl/>
        </w:rPr>
        <w:t xml:space="preserve"> القاهرة</w:t>
      </w:r>
      <w:r w:rsidR="00E32E9A">
        <w:rPr>
          <w:rtl/>
        </w:rPr>
        <w:t>،</w:t>
      </w:r>
      <w:r w:rsidR="008E52ED">
        <w:rPr>
          <w:rtl/>
        </w:rPr>
        <w:t xml:space="preserve"> </w:t>
      </w:r>
      <w:r>
        <w:rPr>
          <w:rtl/>
        </w:rPr>
        <w:t>دار الفكر العربي</w:t>
      </w:r>
      <w:r w:rsidR="00E32E9A">
        <w:rPr>
          <w:rtl/>
        </w:rPr>
        <w:t>.</w:t>
      </w:r>
    </w:p>
    <w:p w:rsidR="00D350E6" w:rsidRDefault="00D350E6" w:rsidP="007E47E8">
      <w:pPr>
        <w:pStyle w:val="libFootnote"/>
        <w:rPr>
          <w:rtl/>
        </w:rPr>
      </w:pPr>
      <w:r>
        <w:rPr>
          <w:rtl/>
        </w:rPr>
        <w:t>ثانياً</w:t>
      </w:r>
      <w:r w:rsidR="00E32E9A">
        <w:rPr>
          <w:rtl/>
        </w:rPr>
        <w:t>:</w:t>
      </w:r>
      <w:r>
        <w:rPr>
          <w:rtl/>
        </w:rPr>
        <w:t xml:space="preserve"> ضرورة تحديد معنى الصحبة المعدلة</w:t>
      </w:r>
      <w:r w:rsidR="00E32E9A">
        <w:rPr>
          <w:rtl/>
        </w:rPr>
        <w:t>،</w:t>
      </w:r>
      <w:r>
        <w:rPr>
          <w:rtl/>
        </w:rPr>
        <w:t xml:space="preserve"> وللفقهاء في تحديد الصحبة أقوال</w:t>
      </w:r>
      <w:r w:rsidR="00E32E9A">
        <w:rPr>
          <w:rtl/>
        </w:rPr>
        <w:t>:</w:t>
      </w:r>
    </w:p>
    <w:p w:rsidR="007E47E8" w:rsidRDefault="00D350E6" w:rsidP="007E47E8">
      <w:pPr>
        <w:pStyle w:val="libFootnote"/>
        <w:rPr>
          <w:rtl/>
        </w:rPr>
      </w:pPr>
      <w:r>
        <w:rPr>
          <w:rtl/>
        </w:rPr>
        <w:t>فأبو الحسن الأشعري يقول</w:t>
      </w:r>
      <w:r w:rsidR="00E32E9A">
        <w:rPr>
          <w:rtl/>
        </w:rPr>
        <w:t>:</w:t>
      </w:r>
      <w:r>
        <w:rPr>
          <w:rtl/>
        </w:rPr>
        <w:t xml:space="preserve"> كلّ من صحب النبي </w:t>
      </w:r>
      <w:r w:rsidR="00FE2A56" w:rsidRPr="00FE2A56">
        <w:rPr>
          <w:rStyle w:val="libFootnoteAlaemChar"/>
          <w:rtl/>
        </w:rPr>
        <w:t>صلى‌الله‌عليه‌وآله</w:t>
      </w:r>
      <w:r>
        <w:rPr>
          <w:rtl/>
        </w:rPr>
        <w:t xml:space="preserve"> ولو ساعة</w:t>
      </w:r>
      <w:r w:rsidR="00E32E9A">
        <w:rPr>
          <w:rtl/>
        </w:rPr>
        <w:t>،</w:t>
      </w:r>
      <w:r>
        <w:rPr>
          <w:rtl/>
        </w:rPr>
        <w:t xml:space="preserve"> أو رآه ولو مرّة مع إيمانه به وبما دعا إليه</w:t>
      </w:r>
      <w:r w:rsidR="00E32E9A">
        <w:rPr>
          <w:rtl/>
        </w:rPr>
        <w:t>،</w:t>
      </w:r>
      <w:r>
        <w:rPr>
          <w:rtl/>
        </w:rPr>
        <w:t xml:space="preserve"> أفضل من التابعين بذلك</w:t>
      </w:r>
      <w:r w:rsidR="00E32E9A">
        <w:rPr>
          <w:rtl/>
        </w:rPr>
        <w:t>.</w:t>
      </w:r>
    </w:p>
    <w:p w:rsidR="00D350E6" w:rsidRDefault="007E47E8" w:rsidP="007E47E8">
      <w:pPr>
        <w:pStyle w:val="libFootnote"/>
        <w:rPr>
          <w:rtl/>
        </w:rPr>
      </w:pPr>
      <w:r>
        <w:rPr>
          <w:rFonts w:hint="cs"/>
          <w:rtl/>
        </w:rPr>
        <w:t>=</w:t>
      </w:r>
    </w:p>
    <w:p w:rsidR="00D350E6" w:rsidRDefault="00D350E6" w:rsidP="00D350E6">
      <w:pPr>
        <w:pStyle w:val="libNormal"/>
      </w:pPr>
      <w:r>
        <w:rPr>
          <w:rtl/>
        </w:rPr>
        <w:br w:type="page"/>
      </w:r>
    </w:p>
    <w:p w:rsidR="00823380" w:rsidRDefault="00823380" w:rsidP="00823380">
      <w:pPr>
        <w:pStyle w:val="libLine"/>
        <w:rPr>
          <w:rtl/>
        </w:rPr>
      </w:pPr>
      <w:r>
        <w:rPr>
          <w:rtl/>
        </w:rPr>
        <w:lastRenderedPageBreak/>
        <w:t>____________________</w:t>
      </w:r>
    </w:p>
    <w:p w:rsidR="00D350E6" w:rsidRDefault="007E47E8" w:rsidP="007E47E8">
      <w:pPr>
        <w:pStyle w:val="libFootnote"/>
        <w:rPr>
          <w:rtl/>
        </w:rPr>
      </w:pPr>
      <w:r>
        <w:rPr>
          <w:rFonts w:hint="cs"/>
          <w:rtl/>
        </w:rPr>
        <w:t xml:space="preserve">= </w:t>
      </w:r>
      <w:r w:rsidR="00D350E6">
        <w:rPr>
          <w:rtl/>
        </w:rPr>
        <w:t xml:space="preserve">أصول أهل السنّة والجماعة </w:t>
      </w:r>
      <w:r w:rsidR="00FE2EA4">
        <w:rPr>
          <w:rtl/>
        </w:rPr>
        <w:t>:</w:t>
      </w:r>
      <w:r w:rsidR="00D350E6">
        <w:rPr>
          <w:rtl/>
        </w:rPr>
        <w:t xml:space="preserve"> 101</w:t>
      </w:r>
      <w:r w:rsidR="00E32E9A">
        <w:rPr>
          <w:rtl/>
        </w:rPr>
        <w:t>،</w:t>
      </w:r>
      <w:r w:rsidR="00D350E6">
        <w:rPr>
          <w:rtl/>
        </w:rPr>
        <w:t xml:space="preserve"> رسالة الثغر</w:t>
      </w:r>
      <w:r w:rsidR="00E32E9A">
        <w:rPr>
          <w:rtl/>
        </w:rPr>
        <w:t>،</w:t>
      </w:r>
      <w:r w:rsidR="00D350E6">
        <w:rPr>
          <w:rtl/>
        </w:rPr>
        <w:t xml:space="preserve"> القاهرة</w:t>
      </w:r>
      <w:r w:rsidR="00E32E9A">
        <w:rPr>
          <w:rtl/>
        </w:rPr>
        <w:t>،</w:t>
      </w:r>
      <w:r w:rsidR="00D350E6">
        <w:rPr>
          <w:rtl/>
        </w:rPr>
        <w:t xml:space="preserve"> سلسلة التراث السلفي </w:t>
      </w:r>
      <w:r w:rsidR="00FE2EA4">
        <w:rPr>
          <w:rtl/>
        </w:rPr>
        <w:t>:</w:t>
      </w:r>
      <w:r w:rsidR="00D350E6">
        <w:rPr>
          <w:rtl/>
        </w:rPr>
        <w:t xml:space="preserve"> 1987م</w:t>
      </w:r>
      <w:r w:rsidR="00E32E9A">
        <w:rPr>
          <w:rtl/>
        </w:rPr>
        <w:t>.</w:t>
      </w:r>
    </w:p>
    <w:p w:rsidR="00D350E6" w:rsidRDefault="00D350E6" w:rsidP="007E47E8">
      <w:pPr>
        <w:pStyle w:val="libFootnote"/>
        <w:rPr>
          <w:rtl/>
        </w:rPr>
      </w:pPr>
      <w:r>
        <w:rPr>
          <w:rtl/>
        </w:rPr>
        <w:t>وكذلك جمع ابن الأثير مختلف الآراء في معنى الصحبة</w:t>
      </w:r>
      <w:r w:rsidR="00E32E9A">
        <w:rPr>
          <w:rtl/>
        </w:rPr>
        <w:t>،</w:t>
      </w:r>
      <w:r>
        <w:rPr>
          <w:rtl/>
        </w:rPr>
        <w:t xml:space="preserve"> فيذكر قول سعيد بن المسيب</w:t>
      </w:r>
      <w:r w:rsidR="00E32E9A">
        <w:rPr>
          <w:rtl/>
        </w:rPr>
        <w:t>:</w:t>
      </w:r>
      <w:r>
        <w:rPr>
          <w:rtl/>
        </w:rPr>
        <w:t xml:space="preserve"> الصحابة لا نعدّهم إلاّ من أقام مع رسول الله </w:t>
      </w:r>
      <w:r w:rsidR="00FE2A56" w:rsidRPr="00FE2A56">
        <w:rPr>
          <w:rStyle w:val="libFootnoteAlaemChar"/>
          <w:rtl/>
        </w:rPr>
        <w:t>صلى‌الله‌عليه‌وآله</w:t>
      </w:r>
      <w:r>
        <w:rPr>
          <w:rtl/>
        </w:rPr>
        <w:t xml:space="preserve"> سنة أو سنتين</w:t>
      </w:r>
      <w:r w:rsidR="00E32E9A">
        <w:rPr>
          <w:rtl/>
        </w:rPr>
        <w:t>،</w:t>
      </w:r>
      <w:r>
        <w:rPr>
          <w:rtl/>
        </w:rPr>
        <w:t xml:space="preserve"> وغزا معه غزوة أو غزوتين</w:t>
      </w:r>
      <w:r w:rsidR="00E32E9A">
        <w:rPr>
          <w:rtl/>
        </w:rPr>
        <w:t>.</w:t>
      </w:r>
    </w:p>
    <w:p w:rsidR="00D350E6" w:rsidRDefault="00D350E6" w:rsidP="007E47E8">
      <w:pPr>
        <w:pStyle w:val="libFootnote"/>
        <w:rPr>
          <w:rtl/>
        </w:rPr>
      </w:pPr>
      <w:r>
        <w:rPr>
          <w:rtl/>
        </w:rPr>
        <w:t>قول الواقدي</w:t>
      </w:r>
      <w:r w:rsidR="00E32E9A">
        <w:rPr>
          <w:rtl/>
        </w:rPr>
        <w:t>،</w:t>
      </w:r>
      <w:r>
        <w:rPr>
          <w:rtl/>
        </w:rPr>
        <w:t xml:space="preserve"> ورأينا أهل العلم يقولون</w:t>
      </w:r>
      <w:r w:rsidR="00E32E9A">
        <w:rPr>
          <w:rtl/>
        </w:rPr>
        <w:t>:</w:t>
      </w:r>
      <w:r>
        <w:rPr>
          <w:rtl/>
        </w:rPr>
        <w:t xml:space="preserve"> كلّ مَن رأى رسول الله </w:t>
      </w:r>
      <w:r w:rsidR="00FE2A56" w:rsidRPr="00FE2A56">
        <w:rPr>
          <w:rStyle w:val="libFootnoteAlaemChar"/>
          <w:rtl/>
        </w:rPr>
        <w:t>صلى‌الله‌عليه‌وآله</w:t>
      </w:r>
      <w:r w:rsidR="00E32E9A">
        <w:rPr>
          <w:rtl/>
        </w:rPr>
        <w:t>،</w:t>
      </w:r>
      <w:r>
        <w:rPr>
          <w:rtl/>
        </w:rPr>
        <w:t xml:space="preserve"> وقد أدرك الحلم فاسلم وعقل أمر دينه ورضيه</w:t>
      </w:r>
      <w:r w:rsidR="00E32E9A">
        <w:rPr>
          <w:rtl/>
        </w:rPr>
        <w:t>،</w:t>
      </w:r>
      <w:r>
        <w:rPr>
          <w:rtl/>
        </w:rPr>
        <w:t xml:space="preserve"> فهو عندنا ممّن صحب رسول الله </w:t>
      </w:r>
      <w:r w:rsidR="00FE2A56" w:rsidRPr="00FE2A56">
        <w:rPr>
          <w:rStyle w:val="libFootnoteAlaemChar"/>
          <w:rtl/>
        </w:rPr>
        <w:t>صلى‌الله‌عليه‌وآله</w:t>
      </w:r>
      <w:r>
        <w:rPr>
          <w:rtl/>
        </w:rPr>
        <w:t xml:space="preserve"> ولو ساعة من نهار</w:t>
      </w:r>
      <w:r w:rsidR="00E32E9A">
        <w:rPr>
          <w:rtl/>
        </w:rPr>
        <w:t>،</w:t>
      </w:r>
      <w:r>
        <w:rPr>
          <w:rtl/>
        </w:rPr>
        <w:t xml:space="preserve"> ولكن أصحابه على طبقاتهم وتقدمهم في الإسلام</w:t>
      </w:r>
      <w:r w:rsidR="00E32E9A">
        <w:rPr>
          <w:rtl/>
        </w:rPr>
        <w:t>.</w:t>
      </w:r>
    </w:p>
    <w:p w:rsidR="00D350E6" w:rsidRDefault="00D350E6" w:rsidP="007E47E8">
      <w:pPr>
        <w:pStyle w:val="libFootnote"/>
        <w:rPr>
          <w:rtl/>
        </w:rPr>
      </w:pPr>
      <w:r>
        <w:rPr>
          <w:rtl/>
        </w:rPr>
        <w:t>قول أحمد بن حنبل</w:t>
      </w:r>
      <w:r w:rsidR="00E32E9A">
        <w:rPr>
          <w:rtl/>
        </w:rPr>
        <w:t>:</w:t>
      </w:r>
      <w:r>
        <w:rPr>
          <w:rtl/>
        </w:rPr>
        <w:t xml:space="preserve"> أصحاب رسول الله </w:t>
      </w:r>
      <w:r w:rsidR="00FE2A56" w:rsidRPr="00FE2A56">
        <w:rPr>
          <w:rStyle w:val="libFootnoteAlaemChar"/>
          <w:rtl/>
        </w:rPr>
        <w:t>صلى‌الله‌عليه‌وآله</w:t>
      </w:r>
      <w:r>
        <w:rPr>
          <w:rtl/>
        </w:rPr>
        <w:t xml:space="preserve"> كلّ مَن صحبه شهراً أو يوماً أو ساعةً</w:t>
      </w:r>
      <w:r w:rsidR="00E32E9A">
        <w:rPr>
          <w:rtl/>
        </w:rPr>
        <w:t>،</w:t>
      </w:r>
      <w:r>
        <w:rPr>
          <w:rtl/>
        </w:rPr>
        <w:t xml:space="preserve"> أو رآه</w:t>
      </w:r>
      <w:r w:rsidR="00E32E9A">
        <w:rPr>
          <w:rtl/>
        </w:rPr>
        <w:t>.</w:t>
      </w:r>
    </w:p>
    <w:p w:rsidR="00D350E6" w:rsidRDefault="00D350E6" w:rsidP="007E47E8">
      <w:pPr>
        <w:pStyle w:val="libFootnote"/>
        <w:rPr>
          <w:rtl/>
        </w:rPr>
      </w:pPr>
      <w:r>
        <w:rPr>
          <w:rtl/>
        </w:rPr>
        <w:t>قول البخاري</w:t>
      </w:r>
      <w:r w:rsidR="00E32E9A">
        <w:rPr>
          <w:rtl/>
        </w:rPr>
        <w:t>:</w:t>
      </w:r>
      <w:r>
        <w:rPr>
          <w:rtl/>
        </w:rPr>
        <w:t xml:space="preserve"> مَن صحب رسول الله </w:t>
      </w:r>
      <w:r w:rsidR="00FE2A56" w:rsidRPr="00FE2A56">
        <w:rPr>
          <w:rStyle w:val="libFootnoteAlaemChar"/>
          <w:rtl/>
        </w:rPr>
        <w:t>صلى‌الله‌عليه‌وآله</w:t>
      </w:r>
      <w:r w:rsidR="00E32E9A">
        <w:rPr>
          <w:rtl/>
        </w:rPr>
        <w:t>،</w:t>
      </w:r>
      <w:r>
        <w:rPr>
          <w:rtl/>
        </w:rPr>
        <w:t xml:space="preserve"> أو رآه من المسلمين فهو من الصحابة</w:t>
      </w:r>
      <w:r w:rsidR="00E32E9A">
        <w:rPr>
          <w:rtl/>
        </w:rPr>
        <w:t>.</w:t>
      </w:r>
    </w:p>
    <w:p w:rsidR="00D350E6" w:rsidRDefault="00D350E6" w:rsidP="007E47E8">
      <w:pPr>
        <w:pStyle w:val="libFootnote"/>
        <w:rPr>
          <w:rtl/>
        </w:rPr>
      </w:pPr>
      <w:r>
        <w:rPr>
          <w:rtl/>
        </w:rPr>
        <w:t>قول الغزالي</w:t>
      </w:r>
      <w:r w:rsidR="00E32E9A">
        <w:rPr>
          <w:rtl/>
        </w:rPr>
        <w:t>:</w:t>
      </w:r>
      <w:r>
        <w:rPr>
          <w:rtl/>
        </w:rPr>
        <w:t xml:space="preserve"> لا يُطلق اسم الصحبة إلاّ على مَن صحبه</w:t>
      </w:r>
      <w:r w:rsidR="00E32E9A">
        <w:rPr>
          <w:rtl/>
        </w:rPr>
        <w:t>،</w:t>
      </w:r>
      <w:r>
        <w:rPr>
          <w:rtl/>
        </w:rPr>
        <w:t xml:space="preserve"> ثمّ يكفي في الاسم من حيث الوضع</w:t>
      </w:r>
      <w:r w:rsidR="00E32E9A">
        <w:rPr>
          <w:rtl/>
        </w:rPr>
        <w:t>،</w:t>
      </w:r>
      <w:r>
        <w:rPr>
          <w:rtl/>
        </w:rPr>
        <w:t xml:space="preserve"> الصحبة</w:t>
      </w:r>
      <w:r w:rsidR="00E32E9A">
        <w:rPr>
          <w:rtl/>
        </w:rPr>
        <w:t>،</w:t>
      </w:r>
      <w:r>
        <w:rPr>
          <w:rtl/>
        </w:rPr>
        <w:t xml:space="preserve"> ولو ساعة</w:t>
      </w:r>
      <w:r w:rsidR="00E32E9A">
        <w:rPr>
          <w:rtl/>
        </w:rPr>
        <w:t>،</w:t>
      </w:r>
      <w:r>
        <w:rPr>
          <w:rtl/>
        </w:rPr>
        <w:t xml:space="preserve"> ولكن العُرف يخصّصه بمَن كثرت صحبته</w:t>
      </w:r>
      <w:r w:rsidR="00E32E9A">
        <w:rPr>
          <w:rtl/>
        </w:rPr>
        <w:t>.</w:t>
      </w:r>
      <w:r>
        <w:rPr>
          <w:rtl/>
        </w:rPr>
        <w:t xml:space="preserve"> أُسد الغابة في معرفة الصحابة</w:t>
      </w:r>
      <w:r w:rsidR="00E32E9A">
        <w:rPr>
          <w:rtl/>
        </w:rPr>
        <w:t>،</w:t>
      </w:r>
      <w:r>
        <w:rPr>
          <w:rtl/>
        </w:rPr>
        <w:t xml:space="preserve"> المرجع السابق 1 </w:t>
      </w:r>
      <w:r w:rsidR="00FE2EA4">
        <w:rPr>
          <w:rtl/>
        </w:rPr>
        <w:t>:</w:t>
      </w:r>
      <w:r>
        <w:rPr>
          <w:rtl/>
        </w:rPr>
        <w:t xml:space="preserve"> 18</w:t>
      </w:r>
      <w:r w:rsidR="00E32E9A">
        <w:rPr>
          <w:rtl/>
        </w:rPr>
        <w:t>.</w:t>
      </w:r>
    </w:p>
    <w:p w:rsidR="00D350E6" w:rsidRDefault="00D350E6" w:rsidP="007E47E8">
      <w:pPr>
        <w:pStyle w:val="libFootnote"/>
        <w:rPr>
          <w:rtl/>
        </w:rPr>
      </w:pPr>
      <w:r>
        <w:rPr>
          <w:rtl/>
        </w:rPr>
        <w:t>وقد بنو على أساس هذا التعريف للصحبة تعديل الصحابة</w:t>
      </w:r>
      <w:r w:rsidR="00E32E9A">
        <w:rPr>
          <w:rtl/>
        </w:rPr>
        <w:t>:</w:t>
      </w:r>
    </w:p>
    <w:p w:rsidR="00D350E6" w:rsidRDefault="00D350E6" w:rsidP="007E47E8">
      <w:pPr>
        <w:pStyle w:val="libFootnote"/>
        <w:rPr>
          <w:rtl/>
        </w:rPr>
      </w:pPr>
      <w:r>
        <w:rPr>
          <w:rtl/>
        </w:rPr>
        <w:t>فقال ابن الأثير</w:t>
      </w:r>
      <w:r w:rsidR="00E32E9A">
        <w:rPr>
          <w:rtl/>
        </w:rPr>
        <w:t>:</w:t>
      </w:r>
      <w:r>
        <w:rPr>
          <w:rtl/>
        </w:rPr>
        <w:t xml:space="preserve"> الصحابة كلّهم عدول</w:t>
      </w:r>
      <w:r w:rsidR="00E32E9A">
        <w:rPr>
          <w:rtl/>
        </w:rPr>
        <w:t>،</w:t>
      </w:r>
      <w:r>
        <w:rPr>
          <w:rtl/>
        </w:rPr>
        <w:t xml:space="preserve"> لا يتطرّق إليهم الجرح</w:t>
      </w:r>
      <w:r w:rsidR="00E32E9A">
        <w:rPr>
          <w:rtl/>
        </w:rPr>
        <w:t>.</w:t>
      </w:r>
      <w:r>
        <w:rPr>
          <w:rtl/>
        </w:rPr>
        <w:t xml:space="preserve"> المرجع السابق </w:t>
      </w:r>
      <w:r w:rsidR="00FE2EA4">
        <w:rPr>
          <w:rtl/>
        </w:rPr>
        <w:t>:</w:t>
      </w:r>
      <w:r>
        <w:rPr>
          <w:rtl/>
        </w:rPr>
        <w:t xml:space="preserve"> 10</w:t>
      </w:r>
      <w:r w:rsidR="00E32E9A">
        <w:rPr>
          <w:rtl/>
        </w:rPr>
        <w:t>.</w:t>
      </w:r>
    </w:p>
    <w:p w:rsidR="00D350E6" w:rsidRDefault="00D350E6" w:rsidP="007E47E8">
      <w:pPr>
        <w:pStyle w:val="libFootnote"/>
        <w:rPr>
          <w:rtl/>
        </w:rPr>
      </w:pPr>
      <w:r>
        <w:rPr>
          <w:rtl/>
        </w:rPr>
        <w:t>وقال أبوبكر الباقلاني عن الحصابي</w:t>
      </w:r>
      <w:r w:rsidR="00E32E9A">
        <w:rPr>
          <w:rtl/>
        </w:rPr>
        <w:t>:</w:t>
      </w:r>
      <w:r>
        <w:rPr>
          <w:rtl/>
        </w:rPr>
        <w:t xml:space="preserve"> إنّ خبر الثقة الأمين عنه مقبول ومعمول به</w:t>
      </w:r>
      <w:r w:rsidR="00E32E9A">
        <w:rPr>
          <w:rtl/>
        </w:rPr>
        <w:t>،</w:t>
      </w:r>
      <w:r>
        <w:rPr>
          <w:rtl/>
        </w:rPr>
        <w:t xml:space="preserve"> وإنْ لمْ تطل صحبته</w:t>
      </w:r>
      <w:r w:rsidR="00E32E9A">
        <w:rPr>
          <w:rtl/>
        </w:rPr>
        <w:t>،</w:t>
      </w:r>
      <w:r>
        <w:rPr>
          <w:rtl/>
        </w:rPr>
        <w:t xml:space="preserve"> ولا سمع منه إلاّ حديثاً واحداً</w:t>
      </w:r>
      <w:r w:rsidR="00E32E9A">
        <w:rPr>
          <w:rtl/>
        </w:rPr>
        <w:t>.</w:t>
      </w:r>
      <w:r>
        <w:rPr>
          <w:rtl/>
        </w:rPr>
        <w:t xml:space="preserve"> المصدر نفسه </w:t>
      </w:r>
      <w:r w:rsidR="00FE2EA4">
        <w:rPr>
          <w:rtl/>
        </w:rPr>
        <w:t>:</w:t>
      </w:r>
      <w:r>
        <w:rPr>
          <w:rtl/>
        </w:rPr>
        <w:t xml:space="preserve"> 10</w:t>
      </w:r>
      <w:r w:rsidR="00E32E9A">
        <w:rPr>
          <w:rtl/>
        </w:rPr>
        <w:t>.</w:t>
      </w:r>
    </w:p>
    <w:p w:rsidR="00D350E6" w:rsidRDefault="00D350E6" w:rsidP="007E47E8">
      <w:pPr>
        <w:pStyle w:val="libFootnote"/>
        <w:rPr>
          <w:rtl/>
        </w:rPr>
      </w:pPr>
      <w:r>
        <w:rPr>
          <w:rtl/>
        </w:rPr>
        <w:t>وقال ابن أبي حاتم الرازي</w:t>
      </w:r>
      <w:r w:rsidR="00E32E9A">
        <w:rPr>
          <w:rtl/>
        </w:rPr>
        <w:t>:</w:t>
      </w:r>
      <w:r>
        <w:rPr>
          <w:rtl/>
        </w:rPr>
        <w:t xml:space="preserve"> إنّهم عدول الاُمّة</w:t>
      </w:r>
      <w:r w:rsidR="00E32E9A">
        <w:rPr>
          <w:rtl/>
        </w:rPr>
        <w:t>.</w:t>
      </w:r>
      <w:r>
        <w:rPr>
          <w:rtl/>
        </w:rPr>
        <w:t xml:space="preserve"> الجرح والتعديل 1 </w:t>
      </w:r>
      <w:r w:rsidR="00FE2EA4">
        <w:rPr>
          <w:rtl/>
        </w:rPr>
        <w:t>:</w:t>
      </w:r>
      <w:r>
        <w:rPr>
          <w:rtl/>
        </w:rPr>
        <w:t xml:space="preserve"> 7</w:t>
      </w:r>
      <w:r w:rsidR="00E32E9A">
        <w:rPr>
          <w:rtl/>
        </w:rPr>
        <w:t>.</w:t>
      </w:r>
    </w:p>
    <w:p w:rsidR="00D350E6" w:rsidRDefault="00D350E6" w:rsidP="007E47E8">
      <w:pPr>
        <w:pStyle w:val="libFootnote"/>
        <w:rPr>
          <w:rtl/>
        </w:rPr>
      </w:pPr>
      <w:r>
        <w:rPr>
          <w:rtl/>
        </w:rPr>
        <w:t xml:space="preserve">ونقول كيف يتأتّى إطلاق الثقة هكذا على كلّ مَن صحب الرسول </w:t>
      </w:r>
      <w:r w:rsidR="00FE2A56" w:rsidRPr="00FE2A56">
        <w:rPr>
          <w:rStyle w:val="libFootnoteAlaemChar"/>
          <w:rtl/>
        </w:rPr>
        <w:t>صلى‌الله‌عليه‌وآله</w:t>
      </w:r>
      <w:r w:rsidR="00E32E9A">
        <w:rPr>
          <w:rtl/>
        </w:rPr>
        <w:t>،</w:t>
      </w:r>
      <w:r>
        <w:rPr>
          <w:rtl/>
        </w:rPr>
        <w:t xml:space="preserve"> مع اختزال معنى الصحبة في ساعة من نهار</w:t>
      </w:r>
      <w:r w:rsidR="00E32E9A">
        <w:rPr>
          <w:rtl/>
        </w:rPr>
        <w:t>؟</w:t>
      </w:r>
      <w:r>
        <w:rPr>
          <w:rtl/>
        </w:rPr>
        <w:t xml:space="preserve"> بل إلى مجرد الرؤية</w:t>
      </w:r>
      <w:r w:rsidR="00E32E9A">
        <w:rPr>
          <w:rtl/>
        </w:rPr>
        <w:t>،</w:t>
      </w:r>
      <w:r>
        <w:rPr>
          <w:rtl/>
        </w:rPr>
        <w:t xml:space="preserve"> وجعلوا ذلك معياراً للعدالة غير القابلة للجرح</w:t>
      </w:r>
      <w:r w:rsidR="00E32E9A">
        <w:rPr>
          <w:rtl/>
        </w:rPr>
        <w:t>،</w:t>
      </w:r>
      <w:r>
        <w:rPr>
          <w:rtl/>
        </w:rPr>
        <w:t xml:space="preserve"> كيف وقد عرفوا أنّه كان هناك ظاهرو النفاق</w:t>
      </w:r>
      <w:r w:rsidR="00E32E9A">
        <w:rPr>
          <w:rtl/>
        </w:rPr>
        <w:t>،</w:t>
      </w:r>
      <w:r>
        <w:rPr>
          <w:rtl/>
        </w:rPr>
        <w:t xml:space="preserve"> كعبد الله بن أبي بن سلول</w:t>
      </w:r>
      <w:r w:rsidR="00E32E9A">
        <w:rPr>
          <w:rtl/>
        </w:rPr>
        <w:t>؟</w:t>
      </w:r>
      <w:r>
        <w:rPr>
          <w:rtl/>
        </w:rPr>
        <w:t xml:space="preserve"> فكيف إذاً بمَن لمْ يتعيّن من المنافقين الذين حدّد الله بعضهم لنبيّه </w:t>
      </w:r>
      <w:r w:rsidR="00FE2A56" w:rsidRPr="00FE2A56">
        <w:rPr>
          <w:rStyle w:val="libFootnoteAlaemChar"/>
          <w:rtl/>
        </w:rPr>
        <w:t>صلى‌الله‌عليه‌وآله</w:t>
      </w:r>
      <w:r>
        <w:rPr>
          <w:rtl/>
        </w:rPr>
        <w:t xml:space="preserve"> وعرّفهم بدوره فقط لحذيفة</w:t>
      </w:r>
      <w:r w:rsidR="00E32E9A">
        <w:rPr>
          <w:rtl/>
        </w:rPr>
        <w:t>،</w:t>
      </w:r>
      <w:r>
        <w:rPr>
          <w:rtl/>
        </w:rPr>
        <w:t xml:space="preserve"> وآخرين لمْ يعلمهم رسول الله ذاته</w:t>
      </w:r>
      <w:r w:rsidR="00E32E9A">
        <w:rPr>
          <w:rtl/>
        </w:rPr>
        <w:t>؟</w:t>
      </w:r>
    </w:p>
    <w:p w:rsidR="007E47E8" w:rsidRDefault="00D350E6" w:rsidP="007E47E8">
      <w:pPr>
        <w:pStyle w:val="libFootnote"/>
        <w:rPr>
          <w:rtl/>
        </w:rPr>
      </w:pPr>
      <w:r>
        <w:rPr>
          <w:rtl/>
        </w:rPr>
        <w:t xml:space="preserve">لقد كان حقّ رسول الله </w:t>
      </w:r>
      <w:r w:rsidR="00FE2A56" w:rsidRPr="00FE2A56">
        <w:rPr>
          <w:rStyle w:val="libFootnoteAlaemChar"/>
          <w:rtl/>
        </w:rPr>
        <w:t>صلى‌الله‌عليه‌وآله‌وسلم</w:t>
      </w:r>
      <w:r>
        <w:rPr>
          <w:rtl/>
        </w:rPr>
        <w:t xml:space="preserve"> في صيانة سنّته باتّخاذ معيار موضوعي للعدالة</w:t>
      </w:r>
      <w:r w:rsidR="00E32E9A">
        <w:rPr>
          <w:rtl/>
        </w:rPr>
        <w:t>،</w:t>
      </w:r>
      <w:r>
        <w:rPr>
          <w:rtl/>
        </w:rPr>
        <w:t xml:space="preserve"> بدلاً من تعليقها على مجرّد الرؤية</w:t>
      </w:r>
      <w:r w:rsidR="00E32E9A">
        <w:rPr>
          <w:rtl/>
        </w:rPr>
        <w:t>،</w:t>
      </w:r>
      <w:r>
        <w:rPr>
          <w:rtl/>
        </w:rPr>
        <w:t xml:space="preserve"> أولى من أيّ سبب آخر حملهم على ذلك مهما حسنت النيّة</w:t>
      </w:r>
      <w:r w:rsidR="00E32E9A">
        <w:rPr>
          <w:rtl/>
        </w:rPr>
        <w:t>.</w:t>
      </w:r>
    </w:p>
    <w:p w:rsidR="00D350E6" w:rsidRDefault="007E47E8" w:rsidP="007E47E8">
      <w:pPr>
        <w:pStyle w:val="libFootnote"/>
        <w:rPr>
          <w:rtl/>
        </w:rPr>
      </w:pPr>
      <w:r>
        <w:rPr>
          <w:rFonts w:hint="cs"/>
          <w:rtl/>
        </w:rPr>
        <w:t>=</w:t>
      </w:r>
    </w:p>
    <w:p w:rsidR="00D350E6" w:rsidRDefault="00D350E6" w:rsidP="00D350E6">
      <w:pPr>
        <w:pStyle w:val="libNormal"/>
      </w:pPr>
      <w:r>
        <w:rPr>
          <w:rtl/>
        </w:rPr>
        <w:br w:type="page"/>
      </w:r>
    </w:p>
    <w:p w:rsidR="00823380" w:rsidRDefault="00823380" w:rsidP="00823380">
      <w:pPr>
        <w:pStyle w:val="libLine"/>
        <w:rPr>
          <w:rtl/>
        </w:rPr>
      </w:pPr>
      <w:r>
        <w:rPr>
          <w:rtl/>
        </w:rPr>
        <w:lastRenderedPageBreak/>
        <w:t>____________________</w:t>
      </w:r>
    </w:p>
    <w:p w:rsidR="00D350E6" w:rsidRDefault="007E47E8" w:rsidP="007E47E8">
      <w:pPr>
        <w:pStyle w:val="libFootnote"/>
        <w:rPr>
          <w:rtl/>
        </w:rPr>
      </w:pPr>
      <w:r>
        <w:rPr>
          <w:rFonts w:hint="cs"/>
          <w:rtl/>
        </w:rPr>
        <w:t xml:space="preserve">= </w:t>
      </w:r>
      <w:r w:rsidR="00D350E6">
        <w:rPr>
          <w:rtl/>
        </w:rPr>
        <w:t>ثالثاً</w:t>
      </w:r>
      <w:r w:rsidR="00E32E9A">
        <w:rPr>
          <w:rtl/>
        </w:rPr>
        <w:t>:</w:t>
      </w:r>
      <w:r w:rsidR="00D350E6">
        <w:rPr>
          <w:rtl/>
        </w:rPr>
        <w:t xml:space="preserve"> منهج المعرفة</w:t>
      </w:r>
      <w:r w:rsidR="00E32E9A">
        <w:rPr>
          <w:rtl/>
        </w:rPr>
        <w:t>،</w:t>
      </w:r>
      <w:r w:rsidR="00D350E6">
        <w:rPr>
          <w:rtl/>
        </w:rPr>
        <w:t xml:space="preserve"> فليس الرجال دليلاً على الحقّ مهما بلغوا</w:t>
      </w:r>
      <w:r w:rsidR="00E32E9A">
        <w:rPr>
          <w:rtl/>
        </w:rPr>
        <w:t>،</w:t>
      </w:r>
      <w:r w:rsidR="00D350E6">
        <w:rPr>
          <w:rtl/>
        </w:rPr>
        <w:t xml:space="preserve"> وإنّما الحقّ دليل عليهم</w:t>
      </w:r>
      <w:r w:rsidR="00E32E9A">
        <w:rPr>
          <w:rtl/>
        </w:rPr>
        <w:t>،</w:t>
      </w:r>
      <w:r w:rsidR="00D350E6">
        <w:rPr>
          <w:rtl/>
        </w:rPr>
        <w:t xml:space="preserve"> والحقّ في الكتاب والسنّة الصحيحة</w:t>
      </w:r>
      <w:r w:rsidR="00E32E9A">
        <w:rPr>
          <w:rtl/>
        </w:rPr>
        <w:t>،</w:t>
      </w:r>
      <w:r w:rsidR="00D350E6">
        <w:rPr>
          <w:rtl/>
        </w:rPr>
        <w:t xml:space="preserve"> فهذا هو الأصل الثابت الذي لا يتغيّر ولا يتبدّل</w:t>
      </w:r>
      <w:r w:rsidR="00E32E9A">
        <w:rPr>
          <w:rtl/>
        </w:rPr>
        <w:t>،</w:t>
      </w:r>
      <w:r w:rsidR="00D350E6">
        <w:rPr>
          <w:rtl/>
        </w:rPr>
        <w:t xml:space="preserve"> والرجال يتغيّرون ويتبدّلون</w:t>
      </w:r>
      <w:r w:rsidR="00E32E9A">
        <w:rPr>
          <w:rtl/>
        </w:rPr>
        <w:t>،</w:t>
      </w:r>
      <w:r w:rsidR="00D350E6">
        <w:rPr>
          <w:rtl/>
        </w:rPr>
        <w:t xml:space="preserve"> وهل أدلّ على ذلك ممّا ذكره الله تعالى وصفاً للإيمان ذاته بالزيادة والنقصان</w:t>
      </w:r>
      <w:r w:rsidR="00E32E9A">
        <w:rPr>
          <w:rtl/>
        </w:rPr>
        <w:t>:</w:t>
      </w:r>
      <w:r w:rsidR="00D350E6">
        <w:rPr>
          <w:rtl/>
        </w:rPr>
        <w:t xml:space="preserve"> ( وَإِذَا تُلِيَتْ عَلَيْهِمْ آيَاتُهُ زَادَتْهُمْ إِيمَاناً )</w:t>
      </w:r>
      <w:r w:rsidR="00E32E9A">
        <w:rPr>
          <w:rtl/>
        </w:rPr>
        <w:t>.</w:t>
      </w:r>
      <w:r w:rsidR="00D350E6">
        <w:rPr>
          <w:rtl/>
        </w:rPr>
        <w:t xml:space="preserve"> سورة الأنفال </w:t>
      </w:r>
      <w:r w:rsidR="00FE2EA4">
        <w:rPr>
          <w:rtl/>
        </w:rPr>
        <w:t>:</w:t>
      </w:r>
      <w:r w:rsidR="00D350E6">
        <w:rPr>
          <w:rtl/>
        </w:rPr>
        <w:t xml:space="preserve"> 2</w:t>
      </w:r>
      <w:r w:rsidR="00E32E9A">
        <w:rPr>
          <w:rtl/>
        </w:rPr>
        <w:t>،</w:t>
      </w:r>
      <w:r w:rsidR="00D350E6">
        <w:rPr>
          <w:rtl/>
        </w:rPr>
        <w:t xml:space="preserve"> ( الذينَ قَالَ لَهُمُ الناس إِنّ الناس قَدْ جَمَعُوا لَكُمْ فَاخْشَوْهُمْ فَزَادَهُمْ إِيمَاناً )</w:t>
      </w:r>
      <w:r w:rsidR="00E32E9A">
        <w:rPr>
          <w:rtl/>
        </w:rPr>
        <w:t>.</w:t>
      </w:r>
      <w:r w:rsidR="00D350E6">
        <w:rPr>
          <w:rtl/>
        </w:rPr>
        <w:t xml:space="preserve"> سورة آل عمران </w:t>
      </w:r>
      <w:r w:rsidR="00FE2EA4">
        <w:rPr>
          <w:rtl/>
        </w:rPr>
        <w:t>:</w:t>
      </w:r>
      <w:r w:rsidR="00D350E6">
        <w:rPr>
          <w:rtl/>
        </w:rPr>
        <w:t xml:space="preserve"> 173</w:t>
      </w:r>
      <w:r w:rsidR="00E32E9A">
        <w:rPr>
          <w:rtl/>
        </w:rPr>
        <w:t>.</w:t>
      </w:r>
      <w:r w:rsidR="00D350E6">
        <w:rPr>
          <w:rtl/>
        </w:rPr>
        <w:t xml:space="preserve"> </w:t>
      </w:r>
    </w:p>
    <w:p w:rsidR="00D350E6" w:rsidRDefault="00D350E6" w:rsidP="007E47E8">
      <w:pPr>
        <w:pStyle w:val="libFootnote"/>
        <w:rPr>
          <w:rtl/>
        </w:rPr>
      </w:pPr>
      <w:r>
        <w:rPr>
          <w:rtl/>
        </w:rPr>
        <w:t xml:space="preserve">هذا وقد قال عليّ بن أبي طالب </w:t>
      </w:r>
      <w:r w:rsidR="00FE2A56" w:rsidRPr="00FE2A56">
        <w:rPr>
          <w:rStyle w:val="libFootnoteAlaemChar"/>
          <w:rtl/>
        </w:rPr>
        <w:t>عليه‌السلام</w:t>
      </w:r>
      <w:r>
        <w:rPr>
          <w:rtl/>
        </w:rPr>
        <w:t xml:space="preserve"> قوله ذلك في منهج معرفة الحقّ</w:t>
      </w:r>
      <w:r w:rsidR="00E32E9A">
        <w:rPr>
          <w:rtl/>
        </w:rPr>
        <w:t>،</w:t>
      </w:r>
      <w:r>
        <w:rPr>
          <w:rtl/>
        </w:rPr>
        <w:t xml:space="preserve"> ردّاً على مَن شكّ في خطأ أصحاب الجمل</w:t>
      </w:r>
      <w:r w:rsidR="00E32E9A">
        <w:rPr>
          <w:rtl/>
        </w:rPr>
        <w:t>،</w:t>
      </w:r>
      <w:r>
        <w:rPr>
          <w:rtl/>
        </w:rPr>
        <w:t xml:space="preserve"> وفيهم اُمّ المؤمنين عائشة وطلحة والزبير</w:t>
      </w:r>
      <w:r w:rsidR="00E32E9A">
        <w:rPr>
          <w:rtl/>
        </w:rPr>
        <w:t>،</w:t>
      </w:r>
      <w:r>
        <w:rPr>
          <w:rtl/>
        </w:rPr>
        <w:t xml:space="preserve"> عندما خرجوا مقاتلين لعليّ بن أبي طالب </w:t>
      </w:r>
      <w:r w:rsidR="00FE2A56" w:rsidRPr="00FE2A56">
        <w:rPr>
          <w:rStyle w:val="libFootnoteAlaemChar"/>
          <w:rtl/>
        </w:rPr>
        <w:t>عليه‌السلام</w:t>
      </w:r>
      <w:r>
        <w:rPr>
          <w:rtl/>
        </w:rPr>
        <w:t xml:space="preserve"> ومَن معه</w:t>
      </w:r>
      <w:r w:rsidR="00E32E9A">
        <w:rPr>
          <w:rtl/>
        </w:rPr>
        <w:t>،</w:t>
      </w:r>
      <w:r>
        <w:rPr>
          <w:rtl/>
        </w:rPr>
        <w:t xml:space="preserve"> فسمّاها عليّ </w:t>
      </w:r>
      <w:r w:rsidR="00FE2A56" w:rsidRPr="00FE2A56">
        <w:rPr>
          <w:rStyle w:val="libFootnoteAlaemChar"/>
          <w:rtl/>
        </w:rPr>
        <w:t>عليه‌السلام</w:t>
      </w:r>
      <w:r w:rsidR="00E32E9A">
        <w:rPr>
          <w:rtl/>
        </w:rPr>
        <w:t>:</w:t>
      </w:r>
      <w:r>
        <w:rPr>
          <w:rtl/>
        </w:rPr>
        <w:t xml:space="preserve"> </w:t>
      </w:r>
      <w:r w:rsidR="00FE2EA4">
        <w:rPr>
          <w:rtl/>
        </w:rPr>
        <w:t>«</w:t>
      </w:r>
      <w:r>
        <w:rPr>
          <w:rtl/>
        </w:rPr>
        <w:t xml:space="preserve"> حرب الناكثين </w:t>
      </w:r>
      <w:r w:rsidR="00FE2EA4">
        <w:rPr>
          <w:rtl/>
        </w:rPr>
        <w:t>»</w:t>
      </w:r>
      <w:r w:rsidR="00E32E9A">
        <w:rPr>
          <w:rtl/>
        </w:rPr>
        <w:t>.</w:t>
      </w:r>
      <w:r>
        <w:rPr>
          <w:rtl/>
        </w:rPr>
        <w:t xml:space="preserve"> واقرأ معي خبراً من أخبار تلك الحرب</w:t>
      </w:r>
      <w:r w:rsidR="00E32E9A">
        <w:rPr>
          <w:rtl/>
        </w:rPr>
        <w:t>،</w:t>
      </w:r>
      <w:r>
        <w:rPr>
          <w:rtl/>
        </w:rPr>
        <w:t xml:space="preserve"> تقف على معنى التغيّر والتبدّل</w:t>
      </w:r>
      <w:r w:rsidR="00E32E9A">
        <w:rPr>
          <w:rtl/>
        </w:rPr>
        <w:t>.</w:t>
      </w:r>
    </w:p>
    <w:p w:rsidR="00D350E6" w:rsidRDefault="00D350E6" w:rsidP="007E47E8">
      <w:pPr>
        <w:pStyle w:val="libFootnote"/>
        <w:rPr>
          <w:rtl/>
        </w:rPr>
      </w:pPr>
      <w:r>
        <w:rPr>
          <w:rtl/>
        </w:rPr>
        <w:t xml:space="preserve">يروي الطبري </w:t>
      </w:r>
      <w:r w:rsidRPr="00D350E6">
        <w:rPr>
          <w:rStyle w:val="libFootnotenumChar"/>
          <w:rtl/>
        </w:rPr>
        <w:t>(1)</w:t>
      </w:r>
      <w:r>
        <w:rPr>
          <w:rtl/>
        </w:rPr>
        <w:t xml:space="preserve"> بسنده</w:t>
      </w:r>
      <w:r w:rsidR="00E32E9A">
        <w:rPr>
          <w:rtl/>
        </w:rPr>
        <w:t>:</w:t>
      </w:r>
      <w:r>
        <w:rPr>
          <w:rtl/>
        </w:rPr>
        <w:t xml:space="preserve"> أنّ عائشة </w:t>
      </w:r>
      <w:r w:rsidR="00FE2A56" w:rsidRPr="00FE2A56">
        <w:rPr>
          <w:rStyle w:val="libFootnoteAlaemChar"/>
          <w:rtl/>
        </w:rPr>
        <w:t>رضي‌الله‌عنه</w:t>
      </w:r>
      <w:r w:rsidR="00FE2A56">
        <w:rPr>
          <w:rStyle w:val="libFootnoteAlaemChar"/>
          <w:rFonts w:hint="cs"/>
          <w:rtl/>
        </w:rPr>
        <w:t>ا</w:t>
      </w:r>
      <w:r>
        <w:rPr>
          <w:rtl/>
        </w:rPr>
        <w:t xml:space="preserve"> لمّا انتهت إلى سرف راجعة في طريقها إلى المدينة</w:t>
      </w:r>
      <w:r w:rsidR="00E32E9A">
        <w:rPr>
          <w:rtl/>
        </w:rPr>
        <w:t>،</w:t>
      </w:r>
      <w:r>
        <w:rPr>
          <w:rtl/>
        </w:rPr>
        <w:t xml:space="preserve"> لقيها عبد ابن اُمّ كلاب</w:t>
      </w:r>
      <w:r w:rsidR="00E32E9A">
        <w:rPr>
          <w:rtl/>
        </w:rPr>
        <w:t>،</w:t>
      </w:r>
      <w:r>
        <w:rPr>
          <w:rtl/>
        </w:rPr>
        <w:t xml:space="preserve"> وهو عبد الله بن أبي سلمة</w:t>
      </w:r>
      <w:r w:rsidR="00E32E9A">
        <w:rPr>
          <w:rtl/>
        </w:rPr>
        <w:t>،</w:t>
      </w:r>
      <w:r>
        <w:rPr>
          <w:rtl/>
        </w:rPr>
        <w:t xml:space="preserve"> يُنسب إلى اُمّه</w:t>
      </w:r>
      <w:r w:rsidR="00E32E9A">
        <w:rPr>
          <w:rtl/>
        </w:rPr>
        <w:t>،</w:t>
      </w:r>
      <w:r>
        <w:rPr>
          <w:rtl/>
        </w:rPr>
        <w:t xml:space="preserve"> فقالت له</w:t>
      </w:r>
      <w:r w:rsidR="00E32E9A">
        <w:rPr>
          <w:rtl/>
        </w:rPr>
        <w:t>:</w:t>
      </w:r>
      <w:r>
        <w:rPr>
          <w:rtl/>
        </w:rPr>
        <w:t xml:space="preserve"> مَهيم</w:t>
      </w:r>
      <w:r w:rsidR="00E32E9A">
        <w:rPr>
          <w:rtl/>
        </w:rPr>
        <w:t>؟</w:t>
      </w:r>
      <w:r>
        <w:rPr>
          <w:rtl/>
        </w:rPr>
        <w:t xml:space="preserve"> قال</w:t>
      </w:r>
      <w:r w:rsidR="00E32E9A">
        <w:rPr>
          <w:rtl/>
        </w:rPr>
        <w:t>:</w:t>
      </w:r>
      <w:r>
        <w:rPr>
          <w:rtl/>
        </w:rPr>
        <w:t xml:space="preserve"> قتلوا عثمان </w:t>
      </w:r>
      <w:r w:rsidR="00FE2A56" w:rsidRPr="00FE2A56">
        <w:rPr>
          <w:rStyle w:val="libFootnoteAlaemChar"/>
          <w:rtl/>
        </w:rPr>
        <w:t>رضي‌الله‌عنه</w:t>
      </w:r>
      <w:r>
        <w:rPr>
          <w:rtl/>
        </w:rPr>
        <w:t xml:space="preserve"> فمكثوا ثمانياً</w:t>
      </w:r>
      <w:r w:rsidR="00E32E9A">
        <w:rPr>
          <w:rtl/>
        </w:rPr>
        <w:t>.</w:t>
      </w:r>
      <w:r>
        <w:rPr>
          <w:rtl/>
        </w:rPr>
        <w:t xml:space="preserve"> قالت</w:t>
      </w:r>
      <w:r w:rsidR="00E32E9A">
        <w:rPr>
          <w:rtl/>
        </w:rPr>
        <w:t>:</w:t>
      </w:r>
      <w:r>
        <w:rPr>
          <w:rtl/>
        </w:rPr>
        <w:t xml:space="preserve"> ثمّ صنعوا ماذا</w:t>
      </w:r>
      <w:r w:rsidR="00E32E9A">
        <w:rPr>
          <w:rtl/>
        </w:rPr>
        <w:t>؟</w:t>
      </w:r>
      <w:r>
        <w:rPr>
          <w:rtl/>
        </w:rPr>
        <w:t xml:space="preserve"> قال</w:t>
      </w:r>
      <w:r w:rsidR="00E32E9A">
        <w:rPr>
          <w:rtl/>
        </w:rPr>
        <w:t>:</w:t>
      </w:r>
      <w:r>
        <w:rPr>
          <w:rtl/>
        </w:rPr>
        <w:t xml:space="preserve"> أخذها أهل المدينة بالاجتماع</w:t>
      </w:r>
      <w:r w:rsidR="00E32E9A">
        <w:rPr>
          <w:rtl/>
        </w:rPr>
        <w:t>،</w:t>
      </w:r>
      <w:r>
        <w:rPr>
          <w:rtl/>
        </w:rPr>
        <w:t xml:space="preserve"> فجازت بهم الأمور إلى خير مجاز</w:t>
      </w:r>
      <w:r w:rsidR="00E32E9A">
        <w:rPr>
          <w:rtl/>
        </w:rPr>
        <w:t>،</w:t>
      </w:r>
      <w:r>
        <w:rPr>
          <w:rtl/>
        </w:rPr>
        <w:t xml:space="preserve"> اجتمعوا على عليّ بن أبي طالب </w:t>
      </w:r>
      <w:r w:rsidR="00FE2A56" w:rsidRPr="00FE2A56">
        <w:rPr>
          <w:rStyle w:val="libFootnoteAlaemChar"/>
          <w:rtl/>
        </w:rPr>
        <w:t>عليه‌السلام</w:t>
      </w:r>
      <w:r w:rsidR="00E32E9A">
        <w:rPr>
          <w:rtl/>
        </w:rPr>
        <w:t>.</w:t>
      </w:r>
      <w:r>
        <w:rPr>
          <w:rtl/>
        </w:rPr>
        <w:t xml:space="preserve"> فقالت</w:t>
      </w:r>
      <w:r w:rsidR="00E32E9A">
        <w:rPr>
          <w:rtl/>
        </w:rPr>
        <w:t>:</w:t>
      </w:r>
      <w:r>
        <w:rPr>
          <w:rtl/>
        </w:rPr>
        <w:t xml:space="preserve"> والله</w:t>
      </w:r>
      <w:r w:rsidR="00E32E9A">
        <w:rPr>
          <w:rtl/>
        </w:rPr>
        <w:t>،</w:t>
      </w:r>
      <w:r>
        <w:rPr>
          <w:rtl/>
        </w:rPr>
        <w:t xml:space="preserve"> ليت أنّ هذه انطبقت على هذه إنْ تمّ الأمر لصاحبك</w:t>
      </w:r>
      <w:r w:rsidR="00E32E9A">
        <w:rPr>
          <w:rtl/>
        </w:rPr>
        <w:t>،</w:t>
      </w:r>
      <w:r>
        <w:rPr>
          <w:rtl/>
        </w:rPr>
        <w:t xml:space="preserve"> ردّوني</w:t>
      </w:r>
      <w:r w:rsidR="00E32E9A">
        <w:rPr>
          <w:rtl/>
        </w:rPr>
        <w:t>،</w:t>
      </w:r>
      <w:r>
        <w:rPr>
          <w:rtl/>
        </w:rPr>
        <w:t xml:space="preserve"> ردّوني</w:t>
      </w:r>
      <w:r w:rsidR="00E32E9A">
        <w:rPr>
          <w:rtl/>
        </w:rPr>
        <w:t>.</w:t>
      </w:r>
      <w:r>
        <w:rPr>
          <w:rtl/>
        </w:rPr>
        <w:t xml:space="preserve"> فانصرفت إلى مكّة وهي تقول</w:t>
      </w:r>
      <w:r w:rsidR="00E32E9A">
        <w:rPr>
          <w:rtl/>
        </w:rPr>
        <w:t>:</w:t>
      </w:r>
      <w:r>
        <w:rPr>
          <w:rtl/>
        </w:rPr>
        <w:t xml:space="preserve"> قُتل والله عثمان مظلوماً</w:t>
      </w:r>
      <w:r w:rsidR="00E32E9A">
        <w:rPr>
          <w:rtl/>
        </w:rPr>
        <w:t>،</w:t>
      </w:r>
      <w:r>
        <w:rPr>
          <w:rtl/>
        </w:rPr>
        <w:t xml:space="preserve"> والله لأطلبنّ بدمه</w:t>
      </w:r>
      <w:r w:rsidR="00E32E9A">
        <w:rPr>
          <w:rtl/>
        </w:rPr>
        <w:t>.</w:t>
      </w:r>
      <w:r>
        <w:rPr>
          <w:rtl/>
        </w:rPr>
        <w:t xml:space="preserve"> فقال لها ابن اُمّ كلاب</w:t>
      </w:r>
      <w:r w:rsidR="00E32E9A">
        <w:rPr>
          <w:rtl/>
        </w:rPr>
        <w:t>:</w:t>
      </w:r>
      <w:r>
        <w:rPr>
          <w:rtl/>
        </w:rPr>
        <w:t xml:space="preserve"> ولِمَ</w:t>
      </w:r>
      <w:r w:rsidR="00E32E9A">
        <w:rPr>
          <w:rtl/>
        </w:rPr>
        <w:t>؟</w:t>
      </w:r>
      <w:r>
        <w:rPr>
          <w:rtl/>
        </w:rPr>
        <w:t xml:space="preserve"> فوالله إنّ أوّل مَن أمال حرفه لأنت</w:t>
      </w:r>
      <w:r w:rsidR="00E32E9A">
        <w:rPr>
          <w:rtl/>
        </w:rPr>
        <w:t>،</w:t>
      </w:r>
      <w:r>
        <w:rPr>
          <w:rtl/>
        </w:rPr>
        <w:t xml:space="preserve"> ولقد كنت تقولين</w:t>
      </w:r>
      <w:r w:rsidR="00E32E9A">
        <w:rPr>
          <w:rtl/>
        </w:rPr>
        <w:t>:</w:t>
      </w:r>
      <w:r>
        <w:rPr>
          <w:rtl/>
        </w:rPr>
        <w:t xml:space="preserve"> اقتلوا نعثلاً فقد كفر</w:t>
      </w:r>
      <w:r w:rsidR="00E32E9A">
        <w:rPr>
          <w:rtl/>
        </w:rPr>
        <w:t>.</w:t>
      </w:r>
      <w:r>
        <w:rPr>
          <w:rtl/>
        </w:rPr>
        <w:t xml:space="preserve"> قالت</w:t>
      </w:r>
      <w:r w:rsidR="00E32E9A">
        <w:rPr>
          <w:rtl/>
        </w:rPr>
        <w:t>:</w:t>
      </w:r>
      <w:r>
        <w:rPr>
          <w:rtl/>
        </w:rPr>
        <w:t xml:space="preserve"> إنّهم استتابوه ثمّ قتلوه</w:t>
      </w:r>
      <w:r w:rsidR="00E32E9A">
        <w:rPr>
          <w:rtl/>
        </w:rPr>
        <w:t>،</w:t>
      </w:r>
      <w:r>
        <w:rPr>
          <w:rtl/>
        </w:rPr>
        <w:t xml:space="preserve"> وقد قلت وقالوا</w:t>
      </w:r>
      <w:r w:rsidR="00E32E9A">
        <w:rPr>
          <w:rtl/>
        </w:rPr>
        <w:t>،</w:t>
      </w:r>
      <w:r>
        <w:rPr>
          <w:rtl/>
        </w:rPr>
        <w:t xml:space="preserve"> وقولي الأخير خير من قولي الأوّل</w:t>
      </w:r>
      <w:r w:rsidR="00E32E9A">
        <w:rPr>
          <w:rtl/>
        </w:rPr>
        <w:t>.</w:t>
      </w:r>
      <w:r>
        <w:rPr>
          <w:rtl/>
        </w:rPr>
        <w:t xml:space="preserve"> فقال لها ابن اُمّ كلاب</w:t>
      </w:r>
      <w:r w:rsidR="00E32E9A">
        <w:rPr>
          <w:rtl/>
        </w:rPr>
        <w:t>:</w:t>
      </w:r>
    </w:p>
    <w:tbl>
      <w:tblPr>
        <w:tblStyle w:val="TableGrid"/>
        <w:bidiVisual/>
        <w:tblW w:w="4562" w:type="pct"/>
        <w:tblInd w:w="384" w:type="dxa"/>
        <w:tblLook w:val="04A0"/>
      </w:tblPr>
      <w:tblGrid>
        <w:gridCol w:w="3349"/>
        <w:gridCol w:w="268"/>
        <w:gridCol w:w="3305"/>
      </w:tblGrid>
      <w:tr w:rsidR="007E47E8" w:rsidTr="007E47E8">
        <w:trPr>
          <w:trHeight w:val="350"/>
        </w:trPr>
        <w:tc>
          <w:tcPr>
            <w:tcW w:w="3349" w:type="dxa"/>
          </w:tcPr>
          <w:p w:rsidR="007E47E8" w:rsidRDefault="007E47E8" w:rsidP="00D91A3F">
            <w:pPr>
              <w:pStyle w:val="libPoemFootnote"/>
            </w:pPr>
            <w:r>
              <w:rPr>
                <w:rtl/>
              </w:rPr>
              <w:t>فـمنك الـبداءُ ومنك الغير</w:t>
            </w:r>
            <w:r>
              <w:rPr>
                <w:rStyle w:val="libPoemTiniChar0"/>
                <w:rFonts w:hint="cs"/>
                <w:rtl/>
              </w:rPr>
              <w:br/>
            </w:r>
            <w:r w:rsidRPr="00725071">
              <w:rPr>
                <w:rStyle w:val="libPoemTiniChar0"/>
                <w:rtl/>
              </w:rPr>
              <w:t> </w:t>
            </w:r>
          </w:p>
        </w:tc>
        <w:tc>
          <w:tcPr>
            <w:tcW w:w="268" w:type="dxa"/>
          </w:tcPr>
          <w:p w:rsidR="007E47E8" w:rsidRDefault="007E47E8" w:rsidP="00D91A3F">
            <w:pPr>
              <w:pStyle w:val="libPoemFootnote"/>
              <w:rPr>
                <w:rtl/>
              </w:rPr>
            </w:pPr>
          </w:p>
        </w:tc>
        <w:tc>
          <w:tcPr>
            <w:tcW w:w="3305" w:type="dxa"/>
          </w:tcPr>
          <w:p w:rsidR="007E47E8" w:rsidRDefault="007E47E8" w:rsidP="00D91A3F">
            <w:pPr>
              <w:pStyle w:val="libPoemFootnote"/>
            </w:pPr>
            <w:r>
              <w:rPr>
                <w:rtl/>
              </w:rPr>
              <w:t>ومـنك الرياح ومنك المطر</w:t>
            </w:r>
            <w:r w:rsidRPr="00725071">
              <w:rPr>
                <w:rStyle w:val="libPoemTiniChar0"/>
                <w:rtl/>
              </w:rPr>
              <w:br/>
              <w:t> </w:t>
            </w:r>
          </w:p>
        </w:tc>
      </w:tr>
      <w:tr w:rsidR="007E47E8" w:rsidTr="007E47E8">
        <w:trPr>
          <w:trHeight w:val="350"/>
        </w:trPr>
        <w:tc>
          <w:tcPr>
            <w:tcW w:w="3349" w:type="dxa"/>
          </w:tcPr>
          <w:p w:rsidR="007E47E8" w:rsidRDefault="007E47E8" w:rsidP="00D91A3F">
            <w:pPr>
              <w:pStyle w:val="libPoemFootnote"/>
            </w:pPr>
            <w:r>
              <w:rPr>
                <w:rtl/>
              </w:rPr>
              <w:t>وأنـت أمـرت بقتل الإمام</w:t>
            </w:r>
            <w:r>
              <w:rPr>
                <w:rStyle w:val="libPoemTiniChar0"/>
                <w:rFonts w:hint="cs"/>
                <w:rtl/>
              </w:rPr>
              <w:br/>
            </w:r>
            <w:r w:rsidRPr="00725071">
              <w:rPr>
                <w:rStyle w:val="libPoemTiniChar0"/>
                <w:rtl/>
              </w:rPr>
              <w:t> </w:t>
            </w:r>
          </w:p>
        </w:tc>
        <w:tc>
          <w:tcPr>
            <w:tcW w:w="268" w:type="dxa"/>
          </w:tcPr>
          <w:p w:rsidR="007E47E8" w:rsidRDefault="007E47E8" w:rsidP="00D91A3F">
            <w:pPr>
              <w:pStyle w:val="libPoemFootnote"/>
              <w:rPr>
                <w:rtl/>
              </w:rPr>
            </w:pPr>
          </w:p>
        </w:tc>
        <w:tc>
          <w:tcPr>
            <w:tcW w:w="3305" w:type="dxa"/>
          </w:tcPr>
          <w:p w:rsidR="007E47E8" w:rsidRDefault="007E47E8" w:rsidP="00D91A3F">
            <w:pPr>
              <w:pStyle w:val="libPoemFootnote"/>
            </w:pPr>
            <w:r>
              <w:rPr>
                <w:rtl/>
              </w:rPr>
              <w:t>وقـلت لـنا إنـه قـد كفر</w:t>
            </w:r>
            <w:r w:rsidRPr="00725071">
              <w:rPr>
                <w:rStyle w:val="libPoemTiniChar0"/>
                <w:rtl/>
              </w:rPr>
              <w:br/>
              <w:t> </w:t>
            </w:r>
          </w:p>
        </w:tc>
      </w:tr>
      <w:tr w:rsidR="007E47E8" w:rsidTr="007E47E8">
        <w:trPr>
          <w:trHeight w:val="350"/>
        </w:trPr>
        <w:tc>
          <w:tcPr>
            <w:tcW w:w="3349" w:type="dxa"/>
          </w:tcPr>
          <w:p w:rsidR="007E47E8" w:rsidRDefault="007E47E8" w:rsidP="00D91A3F">
            <w:pPr>
              <w:pStyle w:val="libPoemFootnote"/>
            </w:pPr>
            <w:r>
              <w:rPr>
                <w:rtl/>
              </w:rPr>
              <w:t>فـهبنا أطـعناك فـي قـتله</w:t>
            </w:r>
            <w:r>
              <w:rPr>
                <w:rStyle w:val="libPoemTiniChar0"/>
                <w:rFonts w:hint="cs"/>
                <w:rtl/>
              </w:rPr>
              <w:br/>
            </w:r>
            <w:r w:rsidRPr="00725071">
              <w:rPr>
                <w:rStyle w:val="libPoemTiniChar0"/>
                <w:rtl/>
              </w:rPr>
              <w:t> </w:t>
            </w:r>
          </w:p>
        </w:tc>
        <w:tc>
          <w:tcPr>
            <w:tcW w:w="268" w:type="dxa"/>
          </w:tcPr>
          <w:p w:rsidR="007E47E8" w:rsidRDefault="007E47E8" w:rsidP="00D91A3F">
            <w:pPr>
              <w:pStyle w:val="libPoemFootnote"/>
              <w:rPr>
                <w:rtl/>
              </w:rPr>
            </w:pPr>
          </w:p>
        </w:tc>
        <w:tc>
          <w:tcPr>
            <w:tcW w:w="3305" w:type="dxa"/>
          </w:tcPr>
          <w:p w:rsidR="007E47E8" w:rsidRDefault="007E47E8" w:rsidP="00D91A3F">
            <w:pPr>
              <w:pStyle w:val="libPoemFootnote"/>
            </w:pPr>
            <w:r>
              <w:rPr>
                <w:rtl/>
              </w:rPr>
              <w:t>وقـاتله عـندنا مـن أمـر</w:t>
            </w:r>
            <w:r w:rsidRPr="00725071">
              <w:rPr>
                <w:rStyle w:val="libPoemTiniChar0"/>
                <w:rtl/>
              </w:rPr>
              <w:br/>
              <w:t> </w:t>
            </w:r>
          </w:p>
        </w:tc>
      </w:tr>
      <w:tr w:rsidR="007E47E8" w:rsidTr="007E47E8">
        <w:trPr>
          <w:trHeight w:val="350"/>
        </w:trPr>
        <w:tc>
          <w:tcPr>
            <w:tcW w:w="3349" w:type="dxa"/>
          </w:tcPr>
          <w:p w:rsidR="007E47E8" w:rsidRDefault="007E47E8" w:rsidP="00D91A3F">
            <w:pPr>
              <w:pStyle w:val="libPoemFootnote"/>
            </w:pPr>
            <w:r>
              <w:rPr>
                <w:rtl/>
              </w:rPr>
              <w:t>ولـم يسقط السقف من فوقنا</w:t>
            </w:r>
            <w:r>
              <w:rPr>
                <w:rStyle w:val="libPoemTiniChar0"/>
                <w:rFonts w:hint="cs"/>
                <w:rtl/>
              </w:rPr>
              <w:br/>
            </w:r>
            <w:r w:rsidRPr="00725071">
              <w:rPr>
                <w:rStyle w:val="libPoemTiniChar0"/>
                <w:rtl/>
              </w:rPr>
              <w:t> </w:t>
            </w:r>
          </w:p>
        </w:tc>
        <w:tc>
          <w:tcPr>
            <w:tcW w:w="268" w:type="dxa"/>
          </w:tcPr>
          <w:p w:rsidR="007E47E8" w:rsidRDefault="007E47E8" w:rsidP="00D91A3F">
            <w:pPr>
              <w:pStyle w:val="libPoemFootnote"/>
              <w:rPr>
                <w:rtl/>
              </w:rPr>
            </w:pPr>
          </w:p>
        </w:tc>
        <w:tc>
          <w:tcPr>
            <w:tcW w:w="3305" w:type="dxa"/>
          </w:tcPr>
          <w:p w:rsidR="007E47E8" w:rsidRDefault="007E47E8" w:rsidP="00D91A3F">
            <w:pPr>
              <w:pStyle w:val="libPoemFootnote"/>
            </w:pPr>
            <w:r>
              <w:rPr>
                <w:rtl/>
              </w:rPr>
              <w:t>ولـم تنكسف شمسنا والقمر</w:t>
            </w:r>
            <w:r w:rsidRPr="00725071">
              <w:rPr>
                <w:rStyle w:val="libPoemTiniChar0"/>
                <w:rtl/>
              </w:rPr>
              <w:br/>
              <w:t> </w:t>
            </w:r>
          </w:p>
        </w:tc>
      </w:tr>
      <w:tr w:rsidR="007E47E8" w:rsidTr="007E47E8">
        <w:trPr>
          <w:trHeight w:val="350"/>
        </w:trPr>
        <w:tc>
          <w:tcPr>
            <w:tcW w:w="3349" w:type="dxa"/>
          </w:tcPr>
          <w:p w:rsidR="007E47E8" w:rsidRDefault="007E47E8" w:rsidP="00D91A3F">
            <w:pPr>
              <w:pStyle w:val="libPoemFootnote"/>
            </w:pPr>
            <w:r>
              <w:rPr>
                <w:rtl/>
              </w:rPr>
              <w:t>وقـد بـايع الـناس ذا تدرا</w:t>
            </w:r>
            <w:r>
              <w:rPr>
                <w:rStyle w:val="libPoemTiniChar0"/>
                <w:rFonts w:hint="cs"/>
                <w:rtl/>
              </w:rPr>
              <w:br/>
            </w:r>
            <w:r w:rsidRPr="00725071">
              <w:rPr>
                <w:rStyle w:val="libPoemTiniChar0"/>
                <w:rtl/>
              </w:rPr>
              <w:t> </w:t>
            </w:r>
          </w:p>
        </w:tc>
        <w:tc>
          <w:tcPr>
            <w:tcW w:w="268" w:type="dxa"/>
          </w:tcPr>
          <w:p w:rsidR="007E47E8" w:rsidRDefault="007E47E8" w:rsidP="00D91A3F">
            <w:pPr>
              <w:pStyle w:val="libPoemFootnote"/>
              <w:rPr>
                <w:rtl/>
              </w:rPr>
            </w:pPr>
          </w:p>
        </w:tc>
        <w:tc>
          <w:tcPr>
            <w:tcW w:w="3305" w:type="dxa"/>
          </w:tcPr>
          <w:p w:rsidR="007E47E8" w:rsidRDefault="007E47E8" w:rsidP="00D91A3F">
            <w:pPr>
              <w:pStyle w:val="libPoemFootnote"/>
            </w:pPr>
            <w:r>
              <w:rPr>
                <w:rtl/>
              </w:rPr>
              <w:t>يـزيل الـشبا ويقيم الصّعر</w:t>
            </w:r>
            <w:r w:rsidRPr="00725071">
              <w:rPr>
                <w:rStyle w:val="libPoemTiniChar0"/>
                <w:rtl/>
              </w:rPr>
              <w:br/>
              <w:t> </w:t>
            </w:r>
          </w:p>
        </w:tc>
      </w:tr>
      <w:tr w:rsidR="007E47E8" w:rsidTr="007E47E8">
        <w:trPr>
          <w:trHeight w:val="350"/>
        </w:trPr>
        <w:tc>
          <w:tcPr>
            <w:tcW w:w="3349" w:type="dxa"/>
          </w:tcPr>
          <w:p w:rsidR="007E47E8" w:rsidRDefault="007E47E8" w:rsidP="00D91A3F">
            <w:pPr>
              <w:pStyle w:val="libPoemFootnote"/>
            </w:pPr>
            <w:r>
              <w:rPr>
                <w:rtl/>
              </w:rPr>
              <w:t>ويـلبس لـلحرب أثـوابها</w:t>
            </w:r>
            <w:r>
              <w:rPr>
                <w:rStyle w:val="libPoemTiniChar0"/>
                <w:rFonts w:hint="cs"/>
                <w:rtl/>
              </w:rPr>
              <w:br/>
            </w:r>
            <w:r w:rsidRPr="00725071">
              <w:rPr>
                <w:rStyle w:val="libPoemTiniChar0"/>
                <w:rtl/>
              </w:rPr>
              <w:t> </w:t>
            </w:r>
          </w:p>
        </w:tc>
        <w:tc>
          <w:tcPr>
            <w:tcW w:w="268" w:type="dxa"/>
          </w:tcPr>
          <w:p w:rsidR="007E47E8" w:rsidRDefault="007E47E8" w:rsidP="00D91A3F">
            <w:pPr>
              <w:pStyle w:val="libPoemFootnote"/>
              <w:rPr>
                <w:rtl/>
              </w:rPr>
            </w:pPr>
          </w:p>
        </w:tc>
        <w:tc>
          <w:tcPr>
            <w:tcW w:w="3305" w:type="dxa"/>
          </w:tcPr>
          <w:p w:rsidR="007E47E8" w:rsidRDefault="007E47E8" w:rsidP="00D91A3F">
            <w:pPr>
              <w:pStyle w:val="libPoemFootnote"/>
            </w:pPr>
            <w:r>
              <w:rPr>
                <w:rtl/>
              </w:rPr>
              <w:t>وما من وفى مثل من قد غدر</w:t>
            </w:r>
            <w:r w:rsidRPr="00725071">
              <w:rPr>
                <w:rStyle w:val="libPoemTiniChar0"/>
                <w:rtl/>
              </w:rPr>
              <w:br/>
              <w:t> </w:t>
            </w:r>
          </w:p>
        </w:tc>
      </w:tr>
    </w:tbl>
    <w:p w:rsidR="00D350E6" w:rsidRDefault="00D350E6" w:rsidP="007E47E8">
      <w:pPr>
        <w:pStyle w:val="libFootnote"/>
        <w:rPr>
          <w:rtl/>
        </w:rPr>
      </w:pPr>
      <w:r>
        <w:rPr>
          <w:rtl/>
        </w:rPr>
        <w:t>الطبري</w:t>
      </w:r>
      <w:r w:rsidR="00E32E9A">
        <w:rPr>
          <w:rtl/>
        </w:rPr>
        <w:t>،</w:t>
      </w:r>
      <w:r>
        <w:rPr>
          <w:rtl/>
        </w:rPr>
        <w:t xml:space="preserve"> المرجع السابق 4 </w:t>
      </w:r>
      <w:r w:rsidR="00FE2EA4">
        <w:rPr>
          <w:rtl/>
        </w:rPr>
        <w:t>:</w:t>
      </w:r>
      <w:r>
        <w:rPr>
          <w:rtl/>
        </w:rPr>
        <w:t xml:space="preserve"> 459</w:t>
      </w:r>
      <w:r w:rsidR="00E32E9A">
        <w:rPr>
          <w:rtl/>
        </w:rPr>
        <w:t>.</w:t>
      </w:r>
    </w:p>
    <w:p w:rsidR="00D350E6" w:rsidRDefault="00D350E6" w:rsidP="00D350E6">
      <w:pPr>
        <w:pStyle w:val="libNormal"/>
      </w:pPr>
      <w:r>
        <w:rPr>
          <w:rtl/>
        </w:rPr>
        <w:br w:type="page"/>
      </w:r>
    </w:p>
    <w:p w:rsidR="00D350E6" w:rsidRDefault="00D350E6" w:rsidP="004537CB">
      <w:pPr>
        <w:pStyle w:val="Heading2Center"/>
        <w:rPr>
          <w:rtl/>
        </w:rPr>
      </w:pPr>
      <w:bookmarkStart w:id="37" w:name="النظام_الاُموي_ـ_المحاور_والسمات"/>
      <w:bookmarkStart w:id="38" w:name="_Toc371246081"/>
      <w:bookmarkEnd w:id="37"/>
      <w:r>
        <w:rPr>
          <w:rtl/>
        </w:rPr>
        <w:lastRenderedPageBreak/>
        <w:t>النظام الاُموي</w:t>
      </w:r>
      <w:r w:rsidR="00E32E9A">
        <w:rPr>
          <w:rtl/>
        </w:rPr>
        <w:t xml:space="preserve"> - </w:t>
      </w:r>
      <w:r>
        <w:rPr>
          <w:rtl/>
        </w:rPr>
        <w:t>المحاور والسمات</w:t>
      </w:r>
      <w:bookmarkEnd w:id="38"/>
      <w:r>
        <w:rPr>
          <w:rtl/>
        </w:rPr>
        <w:t xml:space="preserve"> </w:t>
      </w:r>
    </w:p>
    <w:p w:rsidR="00D350E6" w:rsidRDefault="00D350E6" w:rsidP="00CF4DEF">
      <w:pPr>
        <w:pStyle w:val="libNormal"/>
        <w:rPr>
          <w:rtl/>
        </w:rPr>
      </w:pPr>
      <w:r>
        <w:rPr>
          <w:rtl/>
        </w:rPr>
        <w:t>أسفرت دراستنا السابقة للنظامين الجاهلي والإسلامي عن تحديد المحاور الأساسيّة التي يتمحور حولها كلّ من النظامين</w:t>
      </w:r>
      <w:r w:rsidR="00E32E9A">
        <w:rPr>
          <w:rtl/>
        </w:rPr>
        <w:t>،</w:t>
      </w:r>
      <w:r>
        <w:rPr>
          <w:rtl/>
        </w:rPr>
        <w:t xml:space="preserve"> ومن ثمّ تطرّقنا إلى السمات الواسمة لهما</w:t>
      </w:r>
      <w:r w:rsidR="00E32E9A">
        <w:rPr>
          <w:rtl/>
        </w:rPr>
        <w:t>،</w:t>
      </w:r>
      <w:r>
        <w:rPr>
          <w:rtl/>
        </w:rPr>
        <w:t xml:space="preserve"> بما أفضى إلى استخلاص معايير يُمكن التعويل عليها كمرجعيّة في التفرقة بين النظم</w:t>
      </w:r>
      <w:r w:rsidR="00E32E9A">
        <w:rPr>
          <w:rtl/>
        </w:rPr>
        <w:t>،</w:t>
      </w:r>
      <w:r>
        <w:rPr>
          <w:rtl/>
        </w:rPr>
        <w:t xml:space="preserve"> وتلك هي</w:t>
      </w:r>
      <w:r w:rsidR="00E32E9A">
        <w:rPr>
          <w:rtl/>
        </w:rPr>
        <w:t>:</w:t>
      </w:r>
    </w:p>
    <w:p w:rsidR="00D350E6" w:rsidRDefault="00D350E6" w:rsidP="00CF4DEF">
      <w:pPr>
        <w:pStyle w:val="libNormal"/>
        <w:rPr>
          <w:rtl/>
        </w:rPr>
      </w:pPr>
      <w:r>
        <w:rPr>
          <w:rtl/>
        </w:rPr>
        <w:t>نسق القيم في ارتباطه بانساق الحياة الماديّة</w:t>
      </w:r>
      <w:r w:rsidR="00E32E9A">
        <w:rPr>
          <w:rtl/>
        </w:rPr>
        <w:t>.</w:t>
      </w:r>
    </w:p>
    <w:p w:rsidR="00D350E6" w:rsidRDefault="00D350E6" w:rsidP="00CF4DEF">
      <w:pPr>
        <w:pStyle w:val="libNormal"/>
        <w:rPr>
          <w:rtl/>
        </w:rPr>
      </w:pPr>
      <w:r>
        <w:rPr>
          <w:rtl/>
        </w:rPr>
        <w:t>ماهيّة الانتماء السائد</w:t>
      </w:r>
      <w:r w:rsidR="00E32E9A">
        <w:rPr>
          <w:rtl/>
        </w:rPr>
        <w:t>.</w:t>
      </w:r>
    </w:p>
    <w:p w:rsidR="00D350E6" w:rsidRDefault="00D350E6" w:rsidP="00CF4DEF">
      <w:pPr>
        <w:pStyle w:val="libNormal"/>
        <w:rPr>
          <w:rtl/>
        </w:rPr>
      </w:pPr>
      <w:r>
        <w:rPr>
          <w:rtl/>
        </w:rPr>
        <w:t>كيفيّة تمثّل مفهوم الألوهيّة</w:t>
      </w:r>
      <w:r w:rsidR="00E32E9A">
        <w:rPr>
          <w:rtl/>
        </w:rPr>
        <w:t>.</w:t>
      </w:r>
    </w:p>
    <w:p w:rsidR="00D350E6" w:rsidRDefault="00D350E6" w:rsidP="00CF4DEF">
      <w:pPr>
        <w:pStyle w:val="libNormal"/>
        <w:rPr>
          <w:rtl/>
        </w:rPr>
      </w:pPr>
      <w:r>
        <w:rPr>
          <w:rtl/>
        </w:rPr>
        <w:t>ودراسة النظام الاُموي طِبقاً لهذه المرجعيّات</w:t>
      </w:r>
      <w:r w:rsidR="00E32E9A">
        <w:rPr>
          <w:rtl/>
        </w:rPr>
        <w:t>،</w:t>
      </w:r>
      <w:r>
        <w:rPr>
          <w:rtl/>
        </w:rPr>
        <w:t xml:space="preserve"> نتوقّع لها أنْ تكشف لنا عن جوهر هذا النظام</w:t>
      </w:r>
      <w:r w:rsidR="00E32E9A">
        <w:rPr>
          <w:rtl/>
        </w:rPr>
        <w:t>،</w:t>
      </w:r>
      <w:r>
        <w:rPr>
          <w:rtl/>
        </w:rPr>
        <w:t xml:space="preserve"> بما يُمكننا من تحديد إحداثياته</w:t>
      </w:r>
      <w:r w:rsidR="00E32E9A">
        <w:rPr>
          <w:rtl/>
        </w:rPr>
        <w:t>،</w:t>
      </w:r>
      <w:r>
        <w:rPr>
          <w:rtl/>
        </w:rPr>
        <w:t xml:space="preserve"> ورصد موقعه النسبي من كِلا النظامين</w:t>
      </w:r>
      <w:r w:rsidR="00E32E9A">
        <w:rPr>
          <w:rtl/>
        </w:rPr>
        <w:t>.</w:t>
      </w:r>
    </w:p>
    <w:p w:rsidR="00D350E6" w:rsidRDefault="00D350E6" w:rsidP="007E47E8">
      <w:pPr>
        <w:pStyle w:val="Heading3"/>
        <w:rPr>
          <w:rtl/>
        </w:rPr>
      </w:pPr>
      <w:bookmarkStart w:id="39" w:name="_Toc371246082"/>
      <w:r>
        <w:rPr>
          <w:rtl/>
        </w:rPr>
        <w:t>نظام الحكم</w:t>
      </w:r>
      <w:bookmarkEnd w:id="39"/>
      <w:r>
        <w:rPr>
          <w:rtl/>
        </w:rPr>
        <w:t xml:space="preserve"> </w:t>
      </w:r>
    </w:p>
    <w:p w:rsidR="00D350E6" w:rsidRDefault="00D350E6" w:rsidP="00CF4DEF">
      <w:pPr>
        <w:pStyle w:val="libNormal"/>
        <w:rPr>
          <w:rtl/>
        </w:rPr>
      </w:pPr>
      <w:r>
        <w:rPr>
          <w:rtl/>
        </w:rPr>
        <w:t>لعلّه أوّل مطلب يجب تحقيقه</w:t>
      </w:r>
      <w:r w:rsidR="00E32E9A">
        <w:rPr>
          <w:rtl/>
        </w:rPr>
        <w:t>،</w:t>
      </w:r>
      <w:r>
        <w:rPr>
          <w:rtl/>
        </w:rPr>
        <w:t xml:space="preserve"> لما له</w:t>
      </w:r>
      <w:r w:rsidR="00E32E9A">
        <w:rPr>
          <w:rtl/>
        </w:rPr>
        <w:t xml:space="preserve"> - </w:t>
      </w:r>
      <w:r>
        <w:rPr>
          <w:rtl/>
        </w:rPr>
        <w:t>خاصّة في مثل المجتمع محلّ الدراسة</w:t>
      </w:r>
      <w:r w:rsidR="00E32E9A">
        <w:rPr>
          <w:rtl/>
        </w:rPr>
        <w:t xml:space="preserve"> - </w:t>
      </w:r>
      <w:r>
        <w:rPr>
          <w:rtl/>
        </w:rPr>
        <w:t>من أهميّة بالغة نظراً لانعكاساته على كافة الممارسات الاُخرى شكلاً وموضوعاً</w:t>
      </w:r>
      <w:r w:rsidR="00E32E9A">
        <w:rPr>
          <w:rtl/>
        </w:rPr>
        <w:t>.</w:t>
      </w:r>
    </w:p>
    <w:p w:rsidR="00D350E6" w:rsidRDefault="00D350E6" w:rsidP="00CF4DEF">
      <w:pPr>
        <w:pStyle w:val="libNormal"/>
        <w:rPr>
          <w:rtl/>
        </w:rPr>
      </w:pPr>
      <w:r>
        <w:rPr>
          <w:rtl/>
        </w:rPr>
        <w:t>وربما كانت خطورة هذا المبحث</w:t>
      </w:r>
      <w:r w:rsidR="00E32E9A">
        <w:rPr>
          <w:rtl/>
        </w:rPr>
        <w:t xml:space="preserve"> - </w:t>
      </w:r>
      <w:r>
        <w:rPr>
          <w:rtl/>
        </w:rPr>
        <w:t>في حالة الدولة الإسلاميّة</w:t>
      </w:r>
      <w:r w:rsidR="00E32E9A">
        <w:rPr>
          <w:rtl/>
        </w:rPr>
        <w:t xml:space="preserve"> - </w:t>
      </w:r>
      <w:r>
        <w:rPr>
          <w:rtl/>
        </w:rPr>
        <w:t>أنّ هذا الجانب السياسي ظاهراً</w:t>
      </w:r>
      <w:r w:rsidR="00E32E9A">
        <w:rPr>
          <w:rtl/>
        </w:rPr>
        <w:t>،</w:t>
      </w:r>
      <w:r>
        <w:rPr>
          <w:rtl/>
        </w:rPr>
        <w:t xml:space="preserve"> كان المصدر الأساسي لاختلاف الاُمّة ونشأة الفرق</w:t>
      </w:r>
      <w:r w:rsidR="00E32E9A">
        <w:rPr>
          <w:rtl/>
        </w:rPr>
        <w:t>،</w:t>
      </w:r>
      <w:r>
        <w:rPr>
          <w:rtl/>
        </w:rPr>
        <w:t xml:space="preserve"> وما</w:t>
      </w:r>
    </w:p>
    <w:p w:rsidR="00D350E6" w:rsidRDefault="00D350E6" w:rsidP="00D350E6">
      <w:pPr>
        <w:pStyle w:val="libNormal"/>
      </w:pPr>
      <w:r>
        <w:rPr>
          <w:rtl/>
        </w:rPr>
        <w:br w:type="page"/>
      </w:r>
    </w:p>
    <w:p w:rsidR="00D350E6" w:rsidRDefault="00D350E6" w:rsidP="007E47E8">
      <w:pPr>
        <w:pStyle w:val="libNormal0"/>
        <w:rPr>
          <w:rtl/>
        </w:rPr>
      </w:pPr>
      <w:r>
        <w:rPr>
          <w:rtl/>
        </w:rPr>
        <w:lastRenderedPageBreak/>
        <w:t>صاحب ذلك من مذاهب للمتكلمين</w:t>
      </w:r>
      <w:r w:rsidR="00E32E9A">
        <w:rPr>
          <w:rtl/>
        </w:rPr>
        <w:t>،</w:t>
      </w:r>
      <w:r>
        <w:rPr>
          <w:rtl/>
        </w:rPr>
        <w:t xml:space="preserve"> كلّ يُحاول إثبات صحة فرقته وتخطئة الآخرين</w:t>
      </w:r>
      <w:r w:rsidR="00E32E9A">
        <w:rPr>
          <w:rtl/>
        </w:rPr>
        <w:t>،</w:t>
      </w:r>
      <w:r>
        <w:rPr>
          <w:rtl/>
        </w:rPr>
        <w:t xml:space="preserve"> ونشوب الحروب المفنيّة بين المسلمين</w:t>
      </w:r>
      <w:r w:rsidR="00E32E9A">
        <w:rPr>
          <w:rtl/>
        </w:rPr>
        <w:t>،</w:t>
      </w:r>
      <w:r>
        <w:rPr>
          <w:rtl/>
        </w:rPr>
        <w:t xml:space="preserve"> وافتراق الاُمّة ذلك الافتراق الذي شرخ وحدتها حتّى اليوم</w:t>
      </w:r>
      <w:r w:rsidR="00E32E9A">
        <w:rPr>
          <w:rtl/>
        </w:rPr>
        <w:t>.</w:t>
      </w:r>
    </w:p>
    <w:p w:rsidR="00D350E6" w:rsidRDefault="00D350E6" w:rsidP="00D350E6">
      <w:pPr>
        <w:pStyle w:val="libNormal"/>
        <w:rPr>
          <w:rtl/>
        </w:rPr>
      </w:pPr>
      <w:r w:rsidRPr="00CF4DEF">
        <w:rPr>
          <w:rtl/>
        </w:rPr>
        <w:t>وقد نظر دوماً إلى نظام الحكم الاُموي</w:t>
      </w:r>
      <w:r w:rsidR="00E32E9A">
        <w:rPr>
          <w:rtl/>
        </w:rPr>
        <w:t xml:space="preserve"> - </w:t>
      </w:r>
      <w:r w:rsidRPr="00CF4DEF">
        <w:rPr>
          <w:rtl/>
        </w:rPr>
        <w:t>من وجهة نظر أهل السنّة</w:t>
      </w:r>
      <w:r w:rsidR="00E32E9A">
        <w:rPr>
          <w:rtl/>
        </w:rPr>
        <w:t xml:space="preserve"> - </w:t>
      </w:r>
      <w:r w:rsidRPr="00CF4DEF">
        <w:rPr>
          <w:rtl/>
        </w:rPr>
        <w:t>على أنّه امتداد لنظام الخلافة</w:t>
      </w:r>
      <w:r w:rsidRPr="00D350E6">
        <w:rPr>
          <w:rStyle w:val="libFootnotenumChar"/>
          <w:rtl/>
        </w:rPr>
        <w:t>(1)</w:t>
      </w:r>
      <w:r w:rsidRPr="00CF4DEF">
        <w:rPr>
          <w:rtl/>
        </w:rPr>
        <w:t xml:space="preserve"> عن رسول الله </w:t>
      </w:r>
      <w:r w:rsidR="00FE2A56" w:rsidRPr="00FE2A56">
        <w:rPr>
          <w:rStyle w:val="libAlaemChar"/>
          <w:rtl/>
        </w:rPr>
        <w:t>صلى‌الله‌عليه‌وآله</w:t>
      </w:r>
      <w:r w:rsidR="00E32E9A">
        <w:rPr>
          <w:rtl/>
        </w:rPr>
        <w:t>،</w:t>
      </w:r>
      <w:r w:rsidRPr="00CF4DEF">
        <w:rPr>
          <w:rtl/>
        </w:rPr>
        <w:t xml:space="preserve"> وظلّ رأس النظام يدّعى</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عمّم كثير من الباحثين المحدثين حكمهم على نظام الحكم الإسلامي</w:t>
      </w:r>
      <w:r w:rsidR="00E32E9A">
        <w:rPr>
          <w:rtl/>
        </w:rPr>
        <w:t>،</w:t>
      </w:r>
      <w:r>
        <w:rPr>
          <w:rtl/>
        </w:rPr>
        <w:t xml:space="preserve"> ولمْ يُفرّقوا بين النظريّة والتطبيق</w:t>
      </w:r>
      <w:r w:rsidR="00E32E9A">
        <w:rPr>
          <w:rtl/>
        </w:rPr>
        <w:t>،</w:t>
      </w:r>
      <w:r>
        <w:rPr>
          <w:rtl/>
        </w:rPr>
        <w:t xml:space="preserve"> انطلاقاً من الممارسات الأولى للنظام الاُموي الذي أرسى قواعد ظلّت معمولاً بها فيما أعقبها من أنظمة</w:t>
      </w:r>
      <w:r w:rsidR="00E32E9A">
        <w:rPr>
          <w:rtl/>
        </w:rPr>
        <w:t>،</w:t>
      </w:r>
      <w:r>
        <w:rPr>
          <w:rtl/>
        </w:rPr>
        <w:t xml:space="preserve"> وقد ساهم العلماء والفقهاء المسلمون في شيوع مفهوم هؤلاء الباحثين</w:t>
      </w:r>
      <w:r w:rsidR="00E32E9A">
        <w:rPr>
          <w:rtl/>
        </w:rPr>
        <w:t>،</w:t>
      </w:r>
      <w:r>
        <w:rPr>
          <w:rtl/>
        </w:rPr>
        <w:t xml:space="preserve"> باعتقادهم الخاطئ أنّ الذبّ عن الإسلام يلزمه تبرير </w:t>
      </w:r>
      <w:r w:rsidRPr="00D91A3F">
        <w:rPr>
          <w:rtl/>
        </w:rPr>
        <w:t>أفعال الحكّام مهما ثبت خطؤوهم</w:t>
      </w:r>
      <w:r w:rsidR="00E32E9A" w:rsidRPr="00D91A3F">
        <w:rPr>
          <w:rtl/>
        </w:rPr>
        <w:t>.</w:t>
      </w:r>
      <w:r w:rsidRPr="00D91A3F">
        <w:rPr>
          <w:rtl/>
        </w:rPr>
        <w:t xml:space="preserve"> وهذا ما أدّى بالمستشرقين أنْ كادوا يجمعون على أنّ حكومة الإسلام هي الحكومة الاستبداديّة المُطلقة</w:t>
      </w:r>
      <w:r w:rsidR="00E32E9A" w:rsidRPr="00D91A3F">
        <w:rPr>
          <w:rtl/>
        </w:rPr>
        <w:t>.</w:t>
      </w:r>
      <w:r w:rsidRPr="00D91A3F">
        <w:rPr>
          <w:rtl/>
        </w:rPr>
        <w:t xml:space="preserve"> وهم في ذلك يجمعون لها مساوئ الثيوقراطيّة ( </w:t>
      </w:r>
      <w:r w:rsidRPr="00D91A3F">
        <w:t>Theocracy</w:t>
      </w:r>
      <w:r w:rsidRPr="00D91A3F">
        <w:rPr>
          <w:rtl/>
        </w:rPr>
        <w:t xml:space="preserve"> ) والأوتوقراطيّة ( </w:t>
      </w:r>
      <w:r w:rsidRPr="00D91A3F">
        <w:t>Autocracy</w:t>
      </w:r>
      <w:r w:rsidRPr="00D91A3F">
        <w:rPr>
          <w:rtl/>
        </w:rPr>
        <w:t xml:space="preserve"> )</w:t>
      </w:r>
      <w:r w:rsidR="00E32E9A" w:rsidRPr="00D91A3F">
        <w:rPr>
          <w:rtl/>
        </w:rPr>
        <w:t>،</w:t>
      </w:r>
      <w:r w:rsidRPr="00D91A3F">
        <w:rPr>
          <w:rtl/>
        </w:rPr>
        <w:t xml:space="preserve"> بمعنى</w:t>
      </w:r>
      <w:r w:rsidR="00E32E9A">
        <w:rPr>
          <w:rtl/>
        </w:rPr>
        <w:t>:</w:t>
      </w:r>
      <w:r>
        <w:rPr>
          <w:rtl/>
        </w:rPr>
        <w:t xml:space="preserve"> الحكومة المُدّعية لإرادة الله المُطلقة</w:t>
      </w:r>
      <w:r w:rsidR="00E32E9A">
        <w:rPr>
          <w:rtl/>
        </w:rPr>
        <w:t>.</w:t>
      </w:r>
      <w:r>
        <w:rPr>
          <w:rtl/>
        </w:rPr>
        <w:t xml:space="preserve"> </w:t>
      </w:r>
    </w:p>
    <w:p w:rsidR="00D350E6" w:rsidRDefault="00D350E6" w:rsidP="00D91A3F">
      <w:pPr>
        <w:pStyle w:val="libFootnote"/>
        <w:rPr>
          <w:rtl/>
        </w:rPr>
      </w:pPr>
      <w:r>
        <w:rPr>
          <w:rtl/>
        </w:rPr>
        <w:t>وحكومة الاستبداد</w:t>
      </w:r>
      <w:r w:rsidR="00E32E9A">
        <w:rPr>
          <w:rtl/>
        </w:rPr>
        <w:t>:</w:t>
      </w:r>
    </w:p>
    <w:p w:rsidR="00D350E6" w:rsidRPr="00D91A3F" w:rsidRDefault="00D350E6" w:rsidP="00D91A3F">
      <w:pPr>
        <w:pStyle w:val="libFootnote"/>
        <w:rPr>
          <w:rtl/>
        </w:rPr>
      </w:pPr>
      <w:r w:rsidRPr="00D91A3F">
        <w:rPr>
          <w:rtl/>
        </w:rPr>
        <w:t xml:space="preserve">يقول موير </w:t>
      </w:r>
      <w:r w:rsidRPr="00D91A3F">
        <w:t>W. Muir</w:t>
      </w:r>
      <w:r w:rsidRPr="00D91A3F">
        <w:rPr>
          <w:rtl/>
        </w:rPr>
        <w:t xml:space="preserve"> في كتاب ( </w:t>
      </w:r>
      <w:r w:rsidRPr="00D91A3F">
        <w:t>The callifate</w:t>
      </w:r>
      <w:r w:rsidRPr="00D91A3F">
        <w:rPr>
          <w:rtl/>
        </w:rPr>
        <w:t xml:space="preserve"> )</w:t>
      </w:r>
      <w:r w:rsidR="00E32E9A" w:rsidRPr="00D91A3F">
        <w:rPr>
          <w:rtl/>
        </w:rPr>
        <w:t>:</w:t>
      </w:r>
      <w:r w:rsidRPr="00D91A3F">
        <w:rPr>
          <w:rtl/>
        </w:rPr>
        <w:t xml:space="preserve"> المثال والنموذج للحكم الإسلامي هو الحاكم المستبدّ المُطلق</w:t>
      </w:r>
      <w:r w:rsidR="00E32E9A" w:rsidRPr="00D91A3F">
        <w:rPr>
          <w:rtl/>
        </w:rPr>
        <w:t>.</w:t>
      </w:r>
    </w:p>
    <w:p w:rsidR="00D350E6" w:rsidRPr="00D91A3F" w:rsidRDefault="00D350E6" w:rsidP="00D91A3F">
      <w:pPr>
        <w:pStyle w:val="libFootnote"/>
        <w:rPr>
          <w:rtl/>
        </w:rPr>
      </w:pPr>
      <w:r w:rsidRPr="00D91A3F">
        <w:rPr>
          <w:rtl/>
        </w:rPr>
        <w:t xml:space="preserve">ويقول ما كدونالد </w:t>
      </w:r>
      <w:r w:rsidRPr="00D91A3F">
        <w:t>D. B. Macdonald</w:t>
      </w:r>
      <w:r w:rsidRPr="00D91A3F">
        <w:rPr>
          <w:rtl/>
        </w:rPr>
        <w:t xml:space="preserve"> في كتابه ( </w:t>
      </w:r>
      <w:r w:rsidRPr="00D91A3F">
        <w:t>Development</w:t>
      </w:r>
      <w:r w:rsidR="007E47E8" w:rsidRPr="00D91A3F">
        <w:t xml:space="preserve"> </w:t>
      </w:r>
      <w:r w:rsidRPr="00D91A3F">
        <w:t>of Muslim</w:t>
      </w:r>
      <w:r w:rsidR="007E47E8" w:rsidRPr="00D91A3F">
        <w:t xml:space="preserve"> </w:t>
      </w:r>
      <w:r w:rsidRPr="00D91A3F">
        <w:t>Theology</w:t>
      </w:r>
      <w:r w:rsidRPr="00D91A3F">
        <w:rPr>
          <w:rtl/>
        </w:rPr>
        <w:t xml:space="preserve"> )</w:t>
      </w:r>
      <w:r w:rsidR="00E32E9A" w:rsidRPr="00D91A3F">
        <w:rPr>
          <w:rtl/>
        </w:rPr>
        <w:t>:</w:t>
      </w:r>
      <w:r w:rsidRPr="00D91A3F">
        <w:rPr>
          <w:rtl/>
        </w:rPr>
        <w:t xml:space="preserve"> مع بعض القيود يلزم أنْ يحكم الإمام كحاكم مُطلق</w:t>
      </w:r>
      <w:r w:rsidR="00E32E9A" w:rsidRPr="00D91A3F">
        <w:rPr>
          <w:rtl/>
        </w:rPr>
        <w:t>.</w:t>
      </w:r>
    </w:p>
    <w:p w:rsidR="00D350E6" w:rsidRDefault="00D350E6" w:rsidP="00D91A3F">
      <w:pPr>
        <w:pStyle w:val="libFootnote"/>
        <w:rPr>
          <w:rtl/>
        </w:rPr>
      </w:pPr>
      <w:r>
        <w:rPr>
          <w:rtl/>
        </w:rPr>
        <w:t xml:space="preserve">ويقول ما جليوث </w:t>
      </w:r>
      <w:r>
        <w:t>Margoliouth</w:t>
      </w:r>
      <w:r>
        <w:rPr>
          <w:rtl/>
        </w:rPr>
        <w:t xml:space="preserve"> في كتابه ( </w:t>
      </w:r>
      <w:r>
        <w:t>MUHAMMEDANISM</w:t>
      </w:r>
      <w:r>
        <w:rPr>
          <w:rtl/>
        </w:rPr>
        <w:t xml:space="preserve"> )</w:t>
      </w:r>
      <w:r w:rsidR="00E32E9A">
        <w:rPr>
          <w:rtl/>
        </w:rPr>
        <w:t>:</w:t>
      </w:r>
      <w:r w:rsidR="00D91A3F">
        <w:rPr>
          <w:rtl/>
        </w:rPr>
        <w:t xml:space="preserve"> إنّه يُمكن أن</w:t>
      </w:r>
      <w:r>
        <w:rPr>
          <w:rtl/>
        </w:rPr>
        <w:t>ْ يُقال</w:t>
      </w:r>
      <w:r w:rsidR="00E32E9A">
        <w:rPr>
          <w:rtl/>
        </w:rPr>
        <w:t>،</w:t>
      </w:r>
      <w:r>
        <w:rPr>
          <w:rtl/>
        </w:rPr>
        <w:t xml:space="preserve"> إنّ مبدأ الحكومة الأوتوقراطيّة</w:t>
      </w:r>
      <w:r w:rsidR="00E32E9A">
        <w:rPr>
          <w:rtl/>
        </w:rPr>
        <w:t>،</w:t>
      </w:r>
      <w:r>
        <w:rPr>
          <w:rtl/>
        </w:rPr>
        <w:t xml:space="preserve"> أي</w:t>
      </w:r>
      <w:r w:rsidR="00E32E9A">
        <w:rPr>
          <w:rtl/>
        </w:rPr>
        <w:t>:</w:t>
      </w:r>
      <w:r>
        <w:rPr>
          <w:rtl/>
        </w:rPr>
        <w:t xml:space="preserve"> الاستبداديّة</w:t>
      </w:r>
      <w:r w:rsidR="00E32E9A">
        <w:rPr>
          <w:rtl/>
        </w:rPr>
        <w:t>،</w:t>
      </w:r>
      <w:r>
        <w:rPr>
          <w:rtl/>
        </w:rPr>
        <w:t xml:space="preserve"> قد ظلّ مسلّماً بها</w:t>
      </w:r>
      <w:r w:rsidR="00E32E9A">
        <w:rPr>
          <w:rtl/>
        </w:rPr>
        <w:t>،</w:t>
      </w:r>
      <w:r>
        <w:rPr>
          <w:rtl/>
        </w:rPr>
        <w:t xml:space="preserve"> لا يُجادل أحد فيه في الأقطار الإسلاميّة حتّى القرن التاسع عشر</w:t>
      </w:r>
      <w:r w:rsidR="00E32E9A">
        <w:rPr>
          <w:rtl/>
        </w:rPr>
        <w:t>.</w:t>
      </w:r>
      <w:r>
        <w:rPr>
          <w:rtl/>
        </w:rPr>
        <w:t xml:space="preserve"> راجع د</w:t>
      </w:r>
      <w:r w:rsidR="00E32E9A">
        <w:rPr>
          <w:rtl/>
        </w:rPr>
        <w:t>.</w:t>
      </w:r>
      <w:r>
        <w:rPr>
          <w:rtl/>
        </w:rPr>
        <w:t xml:space="preserve"> محمّد ضياء الدين الريّس</w:t>
      </w:r>
      <w:r w:rsidR="00E32E9A">
        <w:rPr>
          <w:rtl/>
        </w:rPr>
        <w:t>،</w:t>
      </w:r>
      <w:r>
        <w:rPr>
          <w:rtl/>
        </w:rPr>
        <w:t xml:space="preserve"> النظريّات السياسيّة الإسلاميّة </w:t>
      </w:r>
      <w:r w:rsidR="00FE2EA4">
        <w:rPr>
          <w:rtl/>
        </w:rPr>
        <w:t>:</w:t>
      </w:r>
      <w:r>
        <w:rPr>
          <w:rtl/>
        </w:rPr>
        <w:t xml:space="preserve"> 366</w:t>
      </w:r>
      <w:r w:rsidR="00E32E9A">
        <w:rPr>
          <w:rtl/>
        </w:rPr>
        <w:t>،</w:t>
      </w:r>
      <w:r>
        <w:rPr>
          <w:rtl/>
        </w:rPr>
        <w:t xml:space="preserve"> ط 7</w:t>
      </w:r>
      <w:r w:rsidR="00E32E9A">
        <w:rPr>
          <w:rtl/>
        </w:rPr>
        <w:t xml:space="preserve"> - </w:t>
      </w:r>
      <w:r>
        <w:rPr>
          <w:rtl/>
        </w:rPr>
        <w:t>القاهرة</w:t>
      </w:r>
      <w:r w:rsidR="00E32E9A">
        <w:rPr>
          <w:rtl/>
        </w:rPr>
        <w:t xml:space="preserve"> - </w:t>
      </w:r>
      <w:r>
        <w:rPr>
          <w:rtl/>
        </w:rPr>
        <w:t xml:space="preserve">دار التراث </w:t>
      </w:r>
      <w:r w:rsidR="00FE2EA4">
        <w:rPr>
          <w:rtl/>
        </w:rPr>
        <w:t>:</w:t>
      </w:r>
      <w:r>
        <w:rPr>
          <w:rtl/>
        </w:rPr>
        <w:t xml:space="preserve"> 1976</w:t>
      </w:r>
      <w:r w:rsidR="00E32E9A">
        <w:rPr>
          <w:rtl/>
        </w:rPr>
        <w:t>.</w:t>
      </w:r>
    </w:p>
    <w:p w:rsidR="00D350E6" w:rsidRDefault="00D350E6" w:rsidP="00D91A3F">
      <w:pPr>
        <w:pStyle w:val="libFootnote"/>
        <w:rPr>
          <w:rtl/>
        </w:rPr>
      </w:pPr>
      <w:r>
        <w:rPr>
          <w:rtl/>
        </w:rPr>
        <w:t>ويعلّق د</w:t>
      </w:r>
      <w:r w:rsidR="00E32E9A">
        <w:rPr>
          <w:rtl/>
        </w:rPr>
        <w:t>.</w:t>
      </w:r>
      <w:r>
        <w:rPr>
          <w:rtl/>
        </w:rPr>
        <w:t xml:space="preserve"> الريس على أحكام المستشرقين بقوله</w:t>
      </w:r>
      <w:r w:rsidR="00E32E9A">
        <w:rPr>
          <w:rtl/>
        </w:rPr>
        <w:t>:</w:t>
      </w:r>
      <w:r>
        <w:rPr>
          <w:rtl/>
        </w:rPr>
        <w:t xml:space="preserve"> إنّ مصدر هذا الخطأ أنّهم ينظرون إلى الخلافة الواقعيّة التاريخيّة</w:t>
      </w:r>
      <w:r w:rsidR="00E32E9A">
        <w:rPr>
          <w:rtl/>
        </w:rPr>
        <w:t xml:space="preserve"> - </w:t>
      </w:r>
      <w:r>
        <w:rPr>
          <w:rtl/>
        </w:rPr>
        <w:t>وفي أسوأ عصورها</w:t>
      </w:r>
      <w:r w:rsidR="00E32E9A">
        <w:rPr>
          <w:rtl/>
        </w:rPr>
        <w:t xml:space="preserve"> - </w:t>
      </w:r>
      <w:r>
        <w:rPr>
          <w:rtl/>
        </w:rPr>
        <w:t>ويظنّون أنّ هذه هي الخلافة التي يعترف بها الإسلام</w:t>
      </w:r>
      <w:r w:rsidR="00E32E9A">
        <w:rPr>
          <w:rtl/>
        </w:rPr>
        <w:t>.</w:t>
      </w:r>
    </w:p>
    <w:p w:rsidR="00D350E6" w:rsidRDefault="00D350E6" w:rsidP="00D350E6">
      <w:pPr>
        <w:pStyle w:val="libNormal"/>
      </w:pPr>
      <w:r>
        <w:rPr>
          <w:rtl/>
        </w:rPr>
        <w:br w:type="page"/>
      </w:r>
    </w:p>
    <w:p w:rsidR="00D350E6" w:rsidRDefault="00D350E6" w:rsidP="00E7712C">
      <w:pPr>
        <w:pStyle w:val="libNormal0"/>
        <w:rPr>
          <w:rtl/>
        </w:rPr>
      </w:pPr>
      <w:r>
        <w:rPr>
          <w:rtl/>
        </w:rPr>
        <w:lastRenderedPageBreak/>
        <w:t>بأمير المؤمنين</w:t>
      </w:r>
      <w:r w:rsidR="00E32E9A">
        <w:rPr>
          <w:rtl/>
        </w:rPr>
        <w:t>،</w:t>
      </w:r>
      <w:r>
        <w:rPr>
          <w:rtl/>
        </w:rPr>
        <w:t xml:space="preserve"> وبالرغم من ذلك كان لهذا النظام دوماً معارضوه ونقّاده</w:t>
      </w:r>
      <w:r w:rsidR="00E32E9A">
        <w:rPr>
          <w:rtl/>
        </w:rPr>
        <w:t>،</w:t>
      </w:r>
      <w:r>
        <w:rPr>
          <w:rtl/>
        </w:rPr>
        <w:t xml:space="preserve"> مع استمرار النظام وفقهائه بوصمهم بالمروق من الدين</w:t>
      </w:r>
      <w:r w:rsidR="00E32E9A">
        <w:rPr>
          <w:rtl/>
        </w:rPr>
        <w:t>،</w:t>
      </w:r>
      <w:r>
        <w:rPr>
          <w:rtl/>
        </w:rPr>
        <w:t xml:space="preserve"> وتفريق الجماعة</w:t>
      </w:r>
      <w:r w:rsidR="00E32E9A">
        <w:rPr>
          <w:rtl/>
        </w:rPr>
        <w:t>،</w:t>
      </w:r>
      <w:r>
        <w:rPr>
          <w:rtl/>
        </w:rPr>
        <w:t xml:space="preserve"> وأنّهم أصحاب نحل وأهواء</w:t>
      </w:r>
      <w:r w:rsidR="00E32E9A">
        <w:rPr>
          <w:rtl/>
        </w:rPr>
        <w:t>.</w:t>
      </w:r>
    </w:p>
    <w:p w:rsidR="00D350E6" w:rsidRDefault="00D350E6" w:rsidP="00CF4DEF">
      <w:pPr>
        <w:pStyle w:val="libNormal"/>
        <w:rPr>
          <w:rtl/>
        </w:rPr>
      </w:pPr>
      <w:r>
        <w:rPr>
          <w:rtl/>
        </w:rPr>
        <w:t>وقد مرّ بنا من قبل رأي الجاحظ في رأس النظام معاوية</w:t>
      </w:r>
      <w:r w:rsidR="00E32E9A">
        <w:rPr>
          <w:rtl/>
        </w:rPr>
        <w:t>،</w:t>
      </w:r>
      <w:r>
        <w:rPr>
          <w:rtl/>
        </w:rPr>
        <w:t xml:space="preserve"> الذي أخرج الجاحظ أفعاله من حكم الفسق إلى حكم الكفر</w:t>
      </w:r>
      <w:r w:rsidR="00E32E9A">
        <w:rPr>
          <w:rtl/>
        </w:rPr>
        <w:t>.</w:t>
      </w:r>
    </w:p>
    <w:p w:rsidR="00D350E6" w:rsidRDefault="00D350E6" w:rsidP="00D350E6">
      <w:pPr>
        <w:pStyle w:val="libNormal"/>
        <w:rPr>
          <w:rtl/>
        </w:rPr>
      </w:pPr>
      <w:r w:rsidRPr="00CF4DEF">
        <w:rPr>
          <w:rtl/>
        </w:rPr>
        <w:t>وعلى العكس من ذلك تماماً</w:t>
      </w:r>
      <w:r w:rsidR="00E32E9A">
        <w:rPr>
          <w:rtl/>
        </w:rPr>
        <w:t>،</w:t>
      </w:r>
      <w:r w:rsidRPr="00CF4DEF">
        <w:rPr>
          <w:rtl/>
        </w:rPr>
        <w:t xml:space="preserve"> ترى فريقاً آخر يمجّد معاوية حتّى ليشبّهوه برسول الله </w:t>
      </w:r>
      <w:r w:rsidR="00FE2A56" w:rsidRPr="00FE2A56">
        <w:rPr>
          <w:rStyle w:val="libAlaemChar"/>
          <w:rtl/>
        </w:rPr>
        <w:t>صلى‌الله‌عليه‌وآله</w:t>
      </w:r>
      <w:r w:rsidR="00E32E9A">
        <w:rPr>
          <w:rtl/>
        </w:rPr>
        <w:t>.</w:t>
      </w:r>
      <w:r w:rsidRPr="00CF4DEF">
        <w:rPr>
          <w:rtl/>
        </w:rPr>
        <w:t xml:space="preserve"> فهذا ابن تيميّة يقول</w:t>
      </w:r>
      <w:r w:rsidRPr="00D350E6">
        <w:rPr>
          <w:rStyle w:val="libFootnotenumChar"/>
          <w:rtl/>
        </w:rPr>
        <w:t>(1)</w:t>
      </w:r>
      <w:r w:rsidR="00E32E9A">
        <w:rPr>
          <w:rtl/>
        </w:rPr>
        <w:t>:</w:t>
      </w:r>
      <w:r w:rsidRPr="00CF4DEF">
        <w:rPr>
          <w:rtl/>
        </w:rPr>
        <w:t xml:space="preserve"> </w:t>
      </w:r>
      <w:r w:rsidR="00E7712C">
        <w:rPr>
          <w:rFonts w:hint="cs"/>
          <w:rtl/>
        </w:rPr>
        <w:t>(</w:t>
      </w:r>
      <w:r w:rsidRPr="00CF4DEF">
        <w:rPr>
          <w:rtl/>
        </w:rPr>
        <w:t>لمْ يكن من ملوك المسلمين ملك خيراً من معاوية</w:t>
      </w:r>
      <w:r w:rsidR="00E32E9A">
        <w:rPr>
          <w:rtl/>
        </w:rPr>
        <w:t>،</w:t>
      </w:r>
      <w:r w:rsidRPr="00CF4DEF">
        <w:rPr>
          <w:rtl/>
        </w:rPr>
        <w:t xml:space="preserve"> ولا كان الناس في زمان ملك من الملوك خيراً منهم في زمن معاوية</w:t>
      </w:r>
      <w:r w:rsidR="00E32E9A">
        <w:rPr>
          <w:rtl/>
        </w:rPr>
        <w:t>،</w:t>
      </w:r>
      <w:r w:rsidRPr="00CF4DEF">
        <w:rPr>
          <w:rtl/>
        </w:rPr>
        <w:t xml:space="preserve"> إذا نُسبت أيّامه إلى أيّام من بعده</w:t>
      </w:r>
      <w:r w:rsidR="00E7712C">
        <w:rPr>
          <w:rFonts w:hint="cs"/>
          <w:rtl/>
        </w:rPr>
        <w:t>)</w:t>
      </w:r>
      <w:r w:rsidR="00E32E9A">
        <w:rPr>
          <w:rtl/>
        </w:rPr>
        <w:t>.</w:t>
      </w:r>
    </w:p>
    <w:p w:rsidR="00D350E6" w:rsidRDefault="00D350E6" w:rsidP="00CF4DEF">
      <w:pPr>
        <w:pStyle w:val="libNormal"/>
        <w:rPr>
          <w:rtl/>
        </w:rPr>
      </w:pPr>
      <w:r>
        <w:rPr>
          <w:rtl/>
        </w:rPr>
        <w:t>وحشد ابن تيمية</w:t>
      </w:r>
      <w:r w:rsidR="00E32E9A">
        <w:rPr>
          <w:rtl/>
        </w:rPr>
        <w:t>،</w:t>
      </w:r>
      <w:r>
        <w:rPr>
          <w:rtl/>
        </w:rPr>
        <w:t xml:space="preserve"> في منهاج السنّة كثيراً من الشهادات على فضائل ومناقب معاوية</w:t>
      </w:r>
      <w:r w:rsidR="00E32E9A">
        <w:rPr>
          <w:rtl/>
        </w:rPr>
        <w:t>،</w:t>
      </w:r>
      <w:r>
        <w:rPr>
          <w:rtl/>
        </w:rPr>
        <w:t xml:space="preserve"> منها</w:t>
      </w:r>
      <w:r w:rsidR="00E32E9A">
        <w:rPr>
          <w:rtl/>
        </w:rPr>
        <w:t>:</w:t>
      </w:r>
    </w:p>
    <w:p w:rsidR="00D350E6" w:rsidRDefault="00D350E6" w:rsidP="00CF4DEF">
      <w:pPr>
        <w:pStyle w:val="libNormal"/>
        <w:rPr>
          <w:rtl/>
        </w:rPr>
      </w:pPr>
      <w:r>
        <w:rPr>
          <w:rtl/>
        </w:rPr>
        <w:t>ما أُسند إلى قتادة</w:t>
      </w:r>
      <w:r w:rsidR="00E32E9A">
        <w:rPr>
          <w:rtl/>
        </w:rPr>
        <w:t>:</w:t>
      </w:r>
      <w:r>
        <w:rPr>
          <w:rtl/>
        </w:rPr>
        <w:t xml:space="preserve"> لو أصبحتم في مثل عمل معاوية</w:t>
      </w:r>
      <w:r w:rsidR="00E32E9A">
        <w:rPr>
          <w:rtl/>
        </w:rPr>
        <w:t>،</w:t>
      </w:r>
      <w:r>
        <w:rPr>
          <w:rtl/>
        </w:rPr>
        <w:t xml:space="preserve"> لقال أكثركم هذا المهدي</w:t>
      </w:r>
      <w:r w:rsidR="00E32E9A">
        <w:rPr>
          <w:rtl/>
        </w:rPr>
        <w:t>.</w:t>
      </w:r>
    </w:p>
    <w:p w:rsidR="00D350E6" w:rsidRDefault="00D350E6" w:rsidP="00CF4DEF">
      <w:pPr>
        <w:pStyle w:val="libNormal"/>
        <w:rPr>
          <w:rtl/>
        </w:rPr>
      </w:pPr>
      <w:r>
        <w:rPr>
          <w:rtl/>
        </w:rPr>
        <w:t>وما أُسند إلى مجاهد</w:t>
      </w:r>
      <w:r w:rsidR="00E32E9A">
        <w:rPr>
          <w:rtl/>
        </w:rPr>
        <w:t>:</w:t>
      </w:r>
      <w:r>
        <w:rPr>
          <w:rtl/>
        </w:rPr>
        <w:t xml:space="preserve"> </w:t>
      </w:r>
      <w:r w:rsidR="00E7712C">
        <w:rPr>
          <w:rFonts w:hint="cs"/>
          <w:rtl/>
        </w:rPr>
        <w:t>(</w:t>
      </w:r>
      <w:r>
        <w:rPr>
          <w:rtl/>
        </w:rPr>
        <w:t>لو أدركتم معاوية</w:t>
      </w:r>
      <w:r w:rsidR="00E32E9A">
        <w:rPr>
          <w:rtl/>
        </w:rPr>
        <w:t>،</w:t>
      </w:r>
      <w:r>
        <w:rPr>
          <w:rtl/>
        </w:rPr>
        <w:t xml:space="preserve"> لقلتم هذا المهدي</w:t>
      </w:r>
      <w:r w:rsidR="00E7712C">
        <w:rPr>
          <w:rFonts w:hint="cs"/>
          <w:rtl/>
        </w:rPr>
        <w:t>)</w:t>
      </w:r>
      <w:r w:rsidR="00E32E9A">
        <w:rPr>
          <w:rtl/>
        </w:rPr>
        <w:t>.</w:t>
      </w:r>
    </w:p>
    <w:p w:rsidR="00D350E6" w:rsidRDefault="00D350E6" w:rsidP="00CF4DEF">
      <w:pPr>
        <w:pStyle w:val="libNormal"/>
        <w:rPr>
          <w:rtl/>
        </w:rPr>
      </w:pPr>
      <w:r>
        <w:rPr>
          <w:rtl/>
        </w:rPr>
        <w:t>وما أُسند إلى أبي الدرداء</w:t>
      </w:r>
      <w:r w:rsidR="00E32E9A">
        <w:rPr>
          <w:rtl/>
        </w:rPr>
        <w:t>:</w:t>
      </w:r>
      <w:r>
        <w:rPr>
          <w:rtl/>
        </w:rPr>
        <w:t xml:space="preserve"> </w:t>
      </w:r>
      <w:r w:rsidR="00E7712C">
        <w:rPr>
          <w:rFonts w:hint="cs"/>
          <w:rtl/>
        </w:rPr>
        <w:t>(</w:t>
      </w:r>
      <w:r>
        <w:rPr>
          <w:rtl/>
        </w:rPr>
        <w:t xml:space="preserve">ما رأيت أحداً أشبه صلاة بصلاة رسول الله </w:t>
      </w:r>
      <w:r w:rsidR="00FE2A56" w:rsidRPr="00FE2A56">
        <w:rPr>
          <w:rStyle w:val="libAlaemChar"/>
          <w:rtl/>
        </w:rPr>
        <w:t>صلى‌الله‌عليه‌وآله</w:t>
      </w:r>
      <w:r>
        <w:rPr>
          <w:rtl/>
        </w:rPr>
        <w:t xml:space="preserve"> من إمامكم هذا</w:t>
      </w:r>
      <w:r w:rsidR="00E32E9A">
        <w:rPr>
          <w:rtl/>
        </w:rPr>
        <w:t>،</w:t>
      </w:r>
      <w:r>
        <w:rPr>
          <w:rtl/>
        </w:rPr>
        <w:t xml:space="preserve"> يعني</w:t>
      </w:r>
      <w:r w:rsidR="00E32E9A">
        <w:rPr>
          <w:rtl/>
        </w:rPr>
        <w:t>:</w:t>
      </w:r>
      <w:r>
        <w:rPr>
          <w:rtl/>
        </w:rPr>
        <w:t xml:space="preserve"> معاوية</w:t>
      </w:r>
      <w:r w:rsidR="00E7712C">
        <w:rPr>
          <w:rFonts w:hint="cs"/>
          <w:rtl/>
        </w:rPr>
        <w:t>)</w:t>
      </w:r>
      <w:r w:rsidR="00E32E9A">
        <w:rPr>
          <w:rtl/>
        </w:rPr>
        <w:t>.</w:t>
      </w:r>
    </w:p>
    <w:p w:rsidR="00D350E6" w:rsidRDefault="00D350E6" w:rsidP="00CF4DEF">
      <w:pPr>
        <w:pStyle w:val="libNormal"/>
        <w:rPr>
          <w:rtl/>
        </w:rPr>
      </w:pPr>
      <w:r>
        <w:rPr>
          <w:rtl/>
        </w:rPr>
        <w:t>وما أُسند إلى ابن عبّاس قوله في معاوية</w:t>
      </w:r>
      <w:r w:rsidR="00E32E9A">
        <w:rPr>
          <w:rtl/>
        </w:rPr>
        <w:t>:</w:t>
      </w:r>
      <w:r>
        <w:rPr>
          <w:rtl/>
        </w:rPr>
        <w:t xml:space="preserve"> </w:t>
      </w:r>
      <w:r w:rsidR="00E7712C">
        <w:rPr>
          <w:rFonts w:hint="cs"/>
          <w:rtl/>
        </w:rPr>
        <w:t>(</w:t>
      </w:r>
      <w:r>
        <w:rPr>
          <w:rtl/>
        </w:rPr>
        <w:t>إنّه فقيه</w:t>
      </w:r>
      <w:r w:rsidR="00E7712C">
        <w:rPr>
          <w:rFonts w:hint="cs"/>
          <w:rtl/>
        </w:rPr>
        <w:t>)</w:t>
      </w:r>
      <w:r w:rsidR="00E32E9A">
        <w:rPr>
          <w:rtl/>
        </w:rPr>
        <w:t>.</w:t>
      </w:r>
    </w:p>
    <w:p w:rsidR="00D350E6" w:rsidRDefault="00D350E6" w:rsidP="00E7712C">
      <w:pPr>
        <w:pStyle w:val="libNormal"/>
        <w:rPr>
          <w:rtl/>
        </w:rPr>
      </w:pPr>
      <w:r w:rsidRPr="00CF4DEF">
        <w:rPr>
          <w:rtl/>
        </w:rPr>
        <w:t xml:space="preserve">وأمّا أبوبكر بن العربي فيرفض حديث الرسول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الخلافة ثلاثون عاماً</w:t>
      </w:r>
      <w:r w:rsidR="00E32E9A">
        <w:rPr>
          <w:rStyle w:val="libBold2Char"/>
          <w:rtl/>
        </w:rPr>
        <w:t>،</w:t>
      </w:r>
      <w:r w:rsidRPr="00D350E6">
        <w:rPr>
          <w:rStyle w:val="libBold2Char"/>
          <w:rtl/>
        </w:rPr>
        <w:t xml:space="preserve"> ثمّ تعود ملكاً عضوضاً </w:t>
      </w:r>
      <w:r w:rsidR="00FE2EA4">
        <w:rPr>
          <w:rStyle w:val="libBold2Char"/>
          <w:rtl/>
        </w:rPr>
        <w:t>»</w:t>
      </w:r>
      <w:r w:rsidR="00E32E9A">
        <w:rPr>
          <w:rStyle w:val="libBold2Char"/>
          <w:rtl/>
        </w:rPr>
        <w:t>.</w:t>
      </w:r>
      <w:r w:rsidRPr="00CF4DEF">
        <w:rPr>
          <w:rtl/>
        </w:rPr>
        <w:t xml:space="preserve"> فيقول</w:t>
      </w:r>
      <w:r w:rsidRPr="00D350E6">
        <w:rPr>
          <w:rStyle w:val="libFootnotenumChar"/>
          <w:rtl/>
        </w:rPr>
        <w:t>(2)</w:t>
      </w:r>
      <w:r w:rsidR="00E32E9A">
        <w:rPr>
          <w:rtl/>
        </w:rPr>
        <w:t>:</w:t>
      </w:r>
      <w:r w:rsidRPr="00CF4DEF">
        <w:rPr>
          <w:rtl/>
        </w:rPr>
        <w:t xml:space="preserve"> </w:t>
      </w:r>
      <w:r w:rsidR="00E7712C">
        <w:rPr>
          <w:rFonts w:hint="cs"/>
          <w:rtl/>
        </w:rPr>
        <w:t>(</w:t>
      </w:r>
      <w:r w:rsidRPr="00CF4DEF">
        <w:rPr>
          <w:rtl/>
        </w:rPr>
        <w:t>هذا حديث لا يصحّ</w:t>
      </w:r>
      <w:r w:rsidR="00E7712C">
        <w:rPr>
          <w:rFonts w:hint="cs"/>
          <w:rtl/>
        </w:rPr>
        <w:t>)،</w:t>
      </w:r>
      <w:r w:rsidRPr="00CF4DEF">
        <w:rPr>
          <w:rtl/>
        </w:rPr>
        <w:t xml:space="preserve"> ثمّ يعدّد فضائل معاوية</w:t>
      </w:r>
      <w:r w:rsidR="00E32E9A">
        <w:rPr>
          <w:rtl/>
        </w:rPr>
        <w:t>،</w:t>
      </w:r>
      <w:r w:rsidRPr="00CF4DEF">
        <w:rPr>
          <w:rtl/>
        </w:rPr>
        <w:t xml:space="preserve"> فيقول</w:t>
      </w:r>
      <w:r w:rsidRPr="00D350E6">
        <w:rPr>
          <w:rStyle w:val="libFootnotenumChar"/>
          <w:rtl/>
        </w:rPr>
        <w:t>(3)</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ابن تيميّة</w:t>
      </w:r>
      <w:r w:rsidR="00E32E9A">
        <w:rPr>
          <w:rtl/>
        </w:rPr>
        <w:t>،</w:t>
      </w:r>
      <w:r>
        <w:rPr>
          <w:rtl/>
        </w:rPr>
        <w:t xml:space="preserve"> منهاج السنّة 3 </w:t>
      </w:r>
      <w:r w:rsidR="00FE2EA4">
        <w:rPr>
          <w:rtl/>
        </w:rPr>
        <w:t>:</w:t>
      </w:r>
      <w:r>
        <w:rPr>
          <w:rtl/>
        </w:rPr>
        <w:t xml:space="preserve"> 185</w:t>
      </w:r>
      <w:r w:rsidR="00E32E9A">
        <w:rPr>
          <w:rtl/>
        </w:rPr>
        <w:t xml:space="preserve"> - </w:t>
      </w:r>
      <w:r>
        <w:rPr>
          <w:rtl/>
        </w:rPr>
        <w:t>بيروت</w:t>
      </w:r>
      <w:r w:rsidR="00E32E9A">
        <w:rPr>
          <w:rtl/>
        </w:rPr>
        <w:t xml:space="preserve"> - </w:t>
      </w:r>
      <w:r>
        <w:rPr>
          <w:rtl/>
        </w:rPr>
        <w:t>دار الكتب العلميّة</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العواصم من القواصم</w:t>
      </w:r>
      <w:r w:rsidR="00E32E9A">
        <w:rPr>
          <w:rtl/>
        </w:rPr>
        <w:t>،</w:t>
      </w:r>
      <w:r>
        <w:rPr>
          <w:rtl/>
        </w:rPr>
        <w:t xml:space="preserve"> المرجع السابق </w:t>
      </w:r>
      <w:r w:rsidR="00FE2EA4">
        <w:rPr>
          <w:rtl/>
        </w:rPr>
        <w:t>:</w:t>
      </w:r>
      <w:r>
        <w:rPr>
          <w:rtl/>
        </w:rPr>
        <w:t xml:space="preserve"> 208</w:t>
      </w:r>
      <w:r w:rsidR="00E32E9A">
        <w:rPr>
          <w:rtl/>
        </w:rPr>
        <w:t>.</w:t>
      </w:r>
    </w:p>
    <w:p w:rsidR="00D350E6" w:rsidRDefault="00D350E6" w:rsidP="00823380">
      <w:pPr>
        <w:pStyle w:val="libFootnote0"/>
        <w:rPr>
          <w:rtl/>
        </w:rPr>
      </w:pPr>
      <w:r w:rsidRPr="00E32E9A">
        <w:rPr>
          <w:rStyle w:val="libFootnoteChar"/>
          <w:rtl/>
        </w:rPr>
        <w:t>(3)</w:t>
      </w:r>
      <w:r>
        <w:rPr>
          <w:rtl/>
        </w:rPr>
        <w:t xml:space="preserve"> المرجع السابق </w:t>
      </w:r>
      <w:r w:rsidR="00FE2EA4">
        <w:rPr>
          <w:rtl/>
        </w:rPr>
        <w:t>:</w:t>
      </w:r>
      <w:r>
        <w:rPr>
          <w:rtl/>
        </w:rPr>
        <w:t xml:space="preserve"> 209</w:t>
      </w:r>
      <w:r w:rsidR="00E32E9A">
        <w:rPr>
          <w:rtl/>
        </w:rPr>
        <w:t>.</w:t>
      </w:r>
    </w:p>
    <w:p w:rsidR="00D350E6" w:rsidRDefault="00D350E6" w:rsidP="00D350E6">
      <w:pPr>
        <w:pStyle w:val="libNormal"/>
      </w:pPr>
      <w:r>
        <w:rPr>
          <w:rtl/>
        </w:rPr>
        <w:br w:type="page"/>
      </w:r>
    </w:p>
    <w:p w:rsidR="00D350E6" w:rsidRDefault="00E7712C" w:rsidP="00CF4DEF">
      <w:pPr>
        <w:pStyle w:val="libNormal"/>
        <w:rPr>
          <w:rtl/>
        </w:rPr>
      </w:pPr>
      <w:r>
        <w:rPr>
          <w:rFonts w:hint="cs"/>
          <w:rtl/>
        </w:rPr>
        <w:lastRenderedPageBreak/>
        <w:t>(</w:t>
      </w:r>
      <w:r w:rsidR="00D350E6">
        <w:rPr>
          <w:rtl/>
        </w:rPr>
        <w:t>معاوية اجتمعت فيه خصال</w:t>
      </w:r>
      <w:r w:rsidR="00E32E9A">
        <w:rPr>
          <w:rtl/>
        </w:rPr>
        <w:t>:</w:t>
      </w:r>
      <w:r w:rsidR="00D350E6">
        <w:rPr>
          <w:rtl/>
        </w:rPr>
        <w:t xml:space="preserve"> وهي أنّ عمر جمع له الشامات كلّها وأفرده بها</w:t>
      </w:r>
      <w:r w:rsidR="00E32E9A">
        <w:rPr>
          <w:rtl/>
        </w:rPr>
        <w:t>،</w:t>
      </w:r>
      <w:r w:rsidR="00D350E6">
        <w:rPr>
          <w:rtl/>
        </w:rPr>
        <w:t xml:space="preserve"> لما رأى من حسن سيرته</w:t>
      </w:r>
      <w:r w:rsidR="00E32E9A">
        <w:rPr>
          <w:rtl/>
        </w:rPr>
        <w:t>،</w:t>
      </w:r>
      <w:r w:rsidR="00D350E6">
        <w:rPr>
          <w:rtl/>
        </w:rPr>
        <w:t xml:space="preserve"> وقيامه بحماية البيضة وسدّ الثغور</w:t>
      </w:r>
      <w:r w:rsidR="00E32E9A">
        <w:rPr>
          <w:rtl/>
        </w:rPr>
        <w:t>،</w:t>
      </w:r>
      <w:r w:rsidR="00D350E6">
        <w:rPr>
          <w:rtl/>
        </w:rPr>
        <w:t xml:space="preserve"> وإصلاح الجُند والظهور على العدوّ وسياسة الخلق</w:t>
      </w:r>
      <w:r w:rsidR="00E32E9A">
        <w:rPr>
          <w:rtl/>
        </w:rPr>
        <w:t>.</w:t>
      </w:r>
      <w:r w:rsidR="00D350E6">
        <w:rPr>
          <w:rtl/>
        </w:rPr>
        <w:t xml:space="preserve"> وقد شهد له في صحيح الحديث بالفقه</w:t>
      </w:r>
      <w:r w:rsidR="00E32E9A">
        <w:rPr>
          <w:rtl/>
        </w:rPr>
        <w:t>،</w:t>
      </w:r>
      <w:r w:rsidR="00D350E6">
        <w:rPr>
          <w:rtl/>
        </w:rPr>
        <w:t xml:space="preserve"> وشهد بخلافته في حديث اُمّ حرام</w:t>
      </w:r>
      <w:r w:rsidR="00E32E9A">
        <w:rPr>
          <w:rtl/>
        </w:rPr>
        <w:t>:</w:t>
      </w:r>
      <w:r w:rsidR="00D350E6">
        <w:rPr>
          <w:rtl/>
        </w:rPr>
        <w:t xml:space="preserve"> أنّ ناساً من اُمّته يركبون ثبج البحر الأخضر ملوكاً على الأسرّة</w:t>
      </w:r>
      <w:r w:rsidR="00E32E9A">
        <w:rPr>
          <w:rtl/>
        </w:rPr>
        <w:t>،</w:t>
      </w:r>
      <w:r w:rsidR="00D350E6">
        <w:rPr>
          <w:rtl/>
        </w:rPr>
        <w:t xml:space="preserve"> أو مثل الملوك على الأسرّة</w:t>
      </w:r>
      <w:r w:rsidR="00E32E9A">
        <w:rPr>
          <w:rtl/>
        </w:rPr>
        <w:t>،</w:t>
      </w:r>
      <w:r w:rsidR="00D350E6">
        <w:rPr>
          <w:rtl/>
        </w:rPr>
        <w:t xml:space="preserve"> وكان ذلك في ولايته</w:t>
      </w:r>
      <w:r>
        <w:rPr>
          <w:rFonts w:hint="cs"/>
          <w:rtl/>
        </w:rPr>
        <w:t xml:space="preserve">...) </w:t>
      </w:r>
      <w:r w:rsidR="00E32E9A">
        <w:rPr>
          <w:rtl/>
        </w:rPr>
        <w:t>.</w:t>
      </w:r>
    </w:p>
    <w:p w:rsidR="00D350E6" w:rsidRDefault="00D350E6" w:rsidP="00D350E6">
      <w:pPr>
        <w:pStyle w:val="libNormal"/>
        <w:rPr>
          <w:rtl/>
        </w:rPr>
      </w:pPr>
      <w:r w:rsidRPr="00CF4DEF">
        <w:rPr>
          <w:rtl/>
        </w:rPr>
        <w:t xml:space="preserve">وجمع فقيه آخر </w:t>
      </w:r>
      <w:r w:rsidRPr="00D350E6">
        <w:rPr>
          <w:rStyle w:val="libFootnotenumChar"/>
          <w:rtl/>
        </w:rPr>
        <w:t>(1)</w:t>
      </w:r>
      <w:r w:rsidRPr="00CF4DEF">
        <w:rPr>
          <w:rtl/>
        </w:rPr>
        <w:t xml:space="preserve"> فضائل اُخَر لمعاوية</w:t>
      </w:r>
      <w:r w:rsidR="00E32E9A">
        <w:rPr>
          <w:rtl/>
        </w:rPr>
        <w:t>،</w:t>
      </w:r>
      <w:r w:rsidRPr="00CF4DEF">
        <w:rPr>
          <w:rtl/>
        </w:rPr>
        <w:t xml:space="preserve"> مثل</w:t>
      </w:r>
      <w:r w:rsidR="00E32E9A">
        <w:rPr>
          <w:rtl/>
        </w:rPr>
        <w:t>:</w:t>
      </w:r>
    </w:p>
    <w:p w:rsidR="00D350E6" w:rsidRDefault="00D350E6" w:rsidP="00CF4DEF">
      <w:pPr>
        <w:pStyle w:val="libNormal"/>
        <w:rPr>
          <w:rtl/>
        </w:rPr>
      </w:pPr>
      <w:r>
        <w:rPr>
          <w:rtl/>
        </w:rPr>
        <w:t>ما أُسند إلى أبي نعيم</w:t>
      </w:r>
      <w:r w:rsidR="00E32E9A">
        <w:rPr>
          <w:rtl/>
        </w:rPr>
        <w:t>:</w:t>
      </w:r>
      <w:r>
        <w:rPr>
          <w:rtl/>
        </w:rPr>
        <w:t xml:space="preserve"> </w:t>
      </w:r>
      <w:r w:rsidR="00E7712C">
        <w:rPr>
          <w:rFonts w:hint="cs"/>
          <w:rtl/>
        </w:rPr>
        <w:t>(</w:t>
      </w:r>
      <w:r>
        <w:rPr>
          <w:rtl/>
        </w:rPr>
        <w:t xml:space="preserve">كان معاوية من كتّاب رسول الله </w:t>
      </w:r>
      <w:r w:rsidR="00FE2A56" w:rsidRPr="00FE2A56">
        <w:rPr>
          <w:rStyle w:val="libAlaemChar"/>
          <w:rtl/>
        </w:rPr>
        <w:t>صلى‌الله‌عليه‌وآله</w:t>
      </w:r>
      <w:r>
        <w:rPr>
          <w:rtl/>
        </w:rPr>
        <w:t xml:space="preserve"> حسن الكتابة</w:t>
      </w:r>
      <w:r w:rsidR="00E32E9A">
        <w:rPr>
          <w:rtl/>
        </w:rPr>
        <w:t>،</w:t>
      </w:r>
      <w:r>
        <w:rPr>
          <w:rtl/>
        </w:rPr>
        <w:t xml:space="preserve"> فصيحاً حليماً وقوراً</w:t>
      </w:r>
      <w:r w:rsidR="00E7712C">
        <w:rPr>
          <w:rFonts w:hint="cs"/>
          <w:rtl/>
        </w:rPr>
        <w:t>)</w:t>
      </w:r>
      <w:r w:rsidR="00E32E9A">
        <w:rPr>
          <w:rtl/>
        </w:rPr>
        <w:t>.</w:t>
      </w:r>
    </w:p>
    <w:p w:rsidR="00D350E6" w:rsidRDefault="00D350E6" w:rsidP="00CF4DEF">
      <w:pPr>
        <w:pStyle w:val="libNormal"/>
        <w:rPr>
          <w:rtl/>
        </w:rPr>
      </w:pPr>
      <w:r>
        <w:rPr>
          <w:rtl/>
        </w:rPr>
        <w:t>وما أُسند إلى المدايني</w:t>
      </w:r>
      <w:r w:rsidR="00E32E9A">
        <w:rPr>
          <w:rtl/>
        </w:rPr>
        <w:t>:</w:t>
      </w:r>
      <w:r>
        <w:rPr>
          <w:rtl/>
        </w:rPr>
        <w:t xml:space="preserve"> </w:t>
      </w:r>
      <w:r w:rsidR="00E7712C">
        <w:rPr>
          <w:rFonts w:hint="cs"/>
          <w:rtl/>
        </w:rPr>
        <w:t>(</w:t>
      </w:r>
      <w:r>
        <w:rPr>
          <w:rtl/>
        </w:rPr>
        <w:t>كان زيد بن ثابت يكتب الوحي</w:t>
      </w:r>
      <w:r w:rsidR="00E32E9A">
        <w:rPr>
          <w:rtl/>
        </w:rPr>
        <w:t>،</w:t>
      </w:r>
      <w:r>
        <w:rPr>
          <w:rtl/>
        </w:rPr>
        <w:t xml:space="preserve"> وكان معاوية يكتب للنبيّ </w:t>
      </w:r>
      <w:r w:rsidR="00FE2A56" w:rsidRPr="00FE2A56">
        <w:rPr>
          <w:rStyle w:val="libAlaemChar"/>
          <w:rtl/>
        </w:rPr>
        <w:t>صلى‌الله‌عليه‌وآله‌وسلم</w:t>
      </w:r>
      <w:r>
        <w:rPr>
          <w:rtl/>
        </w:rPr>
        <w:t xml:space="preserve"> فيما بينه وبين العرب</w:t>
      </w:r>
      <w:r w:rsidR="00E7712C">
        <w:rPr>
          <w:rFonts w:hint="cs"/>
          <w:rtl/>
        </w:rPr>
        <w:t>)</w:t>
      </w:r>
      <w:r w:rsidR="00E32E9A">
        <w:rPr>
          <w:rtl/>
        </w:rPr>
        <w:t>.</w:t>
      </w:r>
    </w:p>
    <w:p w:rsidR="00D350E6" w:rsidRDefault="00D350E6" w:rsidP="00CF4DEF">
      <w:pPr>
        <w:pStyle w:val="libNormal"/>
        <w:rPr>
          <w:rtl/>
        </w:rPr>
      </w:pPr>
      <w:r>
        <w:rPr>
          <w:rtl/>
        </w:rPr>
        <w:t>وما أُسند إلى عبد الله بن المبارك قوله عندما سُئل</w:t>
      </w:r>
      <w:r w:rsidR="00E32E9A">
        <w:rPr>
          <w:rtl/>
        </w:rPr>
        <w:t>:</w:t>
      </w:r>
      <w:r>
        <w:rPr>
          <w:rtl/>
        </w:rPr>
        <w:t xml:space="preserve"> أيّهما أفضل</w:t>
      </w:r>
      <w:r w:rsidR="00E32E9A">
        <w:rPr>
          <w:rtl/>
        </w:rPr>
        <w:t>،</w:t>
      </w:r>
      <w:r>
        <w:rPr>
          <w:rtl/>
        </w:rPr>
        <w:t xml:space="preserve"> معاوية أو عمر بن عبد العزيز</w:t>
      </w:r>
      <w:r w:rsidR="00E32E9A">
        <w:rPr>
          <w:rtl/>
        </w:rPr>
        <w:t>؟</w:t>
      </w:r>
      <w:r>
        <w:rPr>
          <w:rtl/>
        </w:rPr>
        <w:t xml:space="preserve"> فقال</w:t>
      </w:r>
      <w:r w:rsidR="00E32E9A">
        <w:rPr>
          <w:rtl/>
        </w:rPr>
        <w:t>:</w:t>
      </w:r>
      <w:r>
        <w:rPr>
          <w:rtl/>
        </w:rPr>
        <w:t xml:space="preserve"> </w:t>
      </w:r>
      <w:r w:rsidR="00E7712C">
        <w:rPr>
          <w:rFonts w:hint="cs"/>
          <w:rtl/>
        </w:rPr>
        <w:t>(</w:t>
      </w:r>
      <w:r>
        <w:rPr>
          <w:rtl/>
        </w:rPr>
        <w:t>والله</w:t>
      </w:r>
      <w:r w:rsidR="00E32E9A">
        <w:rPr>
          <w:rtl/>
        </w:rPr>
        <w:t>،</w:t>
      </w:r>
      <w:r>
        <w:rPr>
          <w:rtl/>
        </w:rPr>
        <w:t xml:space="preserve"> إنّ الغبار الذي دخل في أنف فرس معاوية مع رسول الله </w:t>
      </w:r>
      <w:r w:rsidR="00FE2A56" w:rsidRPr="00FE2A56">
        <w:rPr>
          <w:rStyle w:val="libAlaemChar"/>
          <w:rtl/>
        </w:rPr>
        <w:t>صلى‌الله‌عليه‌وآله</w:t>
      </w:r>
      <w:r>
        <w:rPr>
          <w:rtl/>
        </w:rPr>
        <w:t xml:space="preserve"> أفضل من عمر بألف مرّة</w:t>
      </w:r>
      <w:r w:rsidR="00E7712C">
        <w:rPr>
          <w:rFonts w:hint="cs"/>
          <w:rtl/>
        </w:rPr>
        <w:t>)</w:t>
      </w:r>
      <w:r w:rsidR="00E32E9A">
        <w:rPr>
          <w:rtl/>
        </w:rPr>
        <w:t>.</w:t>
      </w:r>
    </w:p>
    <w:p w:rsidR="00D350E6" w:rsidRDefault="00D350E6" w:rsidP="00CF4DEF">
      <w:pPr>
        <w:pStyle w:val="libNormal"/>
        <w:rPr>
          <w:rtl/>
        </w:rPr>
      </w:pPr>
      <w:r>
        <w:rPr>
          <w:rtl/>
        </w:rPr>
        <w:t>وما ذكره برواية الترمذي</w:t>
      </w:r>
      <w:r w:rsidR="00E32E9A">
        <w:rPr>
          <w:rtl/>
        </w:rPr>
        <w:t>:</w:t>
      </w:r>
      <w:r>
        <w:rPr>
          <w:rtl/>
        </w:rPr>
        <w:t xml:space="preserve"> أنّ رسول الله </w:t>
      </w:r>
      <w:r w:rsidR="00FE2A56" w:rsidRPr="00FE2A56">
        <w:rPr>
          <w:rStyle w:val="libAlaemChar"/>
          <w:rtl/>
        </w:rPr>
        <w:t>صلى‌الله‌عليه‌وآله</w:t>
      </w:r>
      <w:r>
        <w:rPr>
          <w:rtl/>
        </w:rPr>
        <w:t xml:space="preserve"> دعا لمعاوية</w:t>
      </w:r>
      <w:r w:rsidR="00E32E9A">
        <w:rPr>
          <w:rtl/>
        </w:rPr>
        <w:t>،</w:t>
      </w:r>
      <w:r>
        <w:rPr>
          <w:rtl/>
        </w:rPr>
        <w:t xml:space="preserve"> فقال</w:t>
      </w:r>
      <w:r w:rsidR="00E32E9A">
        <w:rPr>
          <w:rtl/>
        </w:rPr>
        <w:t>:</w:t>
      </w:r>
      <w:r>
        <w:rPr>
          <w:rtl/>
        </w:rPr>
        <w:t xml:space="preserve"> </w:t>
      </w:r>
      <w:r w:rsidR="00E7712C">
        <w:rPr>
          <w:rFonts w:hint="cs"/>
          <w:rtl/>
        </w:rPr>
        <w:t>(</w:t>
      </w:r>
      <w:r>
        <w:rPr>
          <w:rtl/>
        </w:rPr>
        <w:t>اللهمّ</w:t>
      </w:r>
      <w:r w:rsidR="00E32E9A">
        <w:rPr>
          <w:rtl/>
        </w:rPr>
        <w:t>،</w:t>
      </w:r>
      <w:r>
        <w:rPr>
          <w:rtl/>
        </w:rPr>
        <w:t xml:space="preserve"> اجعله هادياً مهديّاً</w:t>
      </w:r>
      <w:r w:rsidR="00E7712C">
        <w:rPr>
          <w:rFonts w:hint="cs"/>
          <w:rtl/>
        </w:rPr>
        <w:t>)</w:t>
      </w:r>
      <w:r w:rsidR="00E32E9A">
        <w:rPr>
          <w:rtl/>
        </w:rPr>
        <w:t>.</w:t>
      </w:r>
    </w:p>
    <w:p w:rsidR="00D350E6" w:rsidRDefault="00D350E6" w:rsidP="00E7712C">
      <w:pPr>
        <w:pStyle w:val="libNormal"/>
        <w:rPr>
          <w:rtl/>
        </w:rPr>
      </w:pPr>
      <w:r>
        <w:rPr>
          <w:rtl/>
        </w:rPr>
        <w:t>وما أُسند إلى عوف بن مالك</w:t>
      </w:r>
      <w:r w:rsidR="00E32E9A">
        <w:rPr>
          <w:rtl/>
        </w:rPr>
        <w:t>،</w:t>
      </w:r>
      <w:r>
        <w:rPr>
          <w:rtl/>
        </w:rPr>
        <w:t xml:space="preserve"> قال</w:t>
      </w:r>
      <w:r w:rsidR="00E32E9A">
        <w:rPr>
          <w:rtl/>
        </w:rPr>
        <w:t>:</w:t>
      </w:r>
      <w:r>
        <w:rPr>
          <w:rtl/>
        </w:rPr>
        <w:t xml:space="preserve"> </w:t>
      </w:r>
      <w:r w:rsidR="00E7712C">
        <w:rPr>
          <w:rFonts w:hint="cs"/>
          <w:rtl/>
        </w:rPr>
        <w:t>(</w:t>
      </w:r>
      <w:r>
        <w:rPr>
          <w:rtl/>
        </w:rPr>
        <w:t>إنّه كان قائلاً نائماً بمسجد بأريحياء</w:t>
      </w:r>
      <w:r w:rsidR="00E32E9A">
        <w:rPr>
          <w:rtl/>
        </w:rPr>
        <w:t>،</w:t>
      </w:r>
      <w:r>
        <w:rPr>
          <w:rtl/>
        </w:rPr>
        <w:t xml:space="preserve"> فإذا أسد يمشي إليه</w:t>
      </w:r>
      <w:r w:rsidR="00E32E9A">
        <w:rPr>
          <w:rtl/>
        </w:rPr>
        <w:t>،</w:t>
      </w:r>
      <w:r>
        <w:rPr>
          <w:rtl/>
        </w:rPr>
        <w:t xml:space="preserve"> فأخذ سلاحه</w:t>
      </w:r>
      <w:r w:rsidR="00E32E9A">
        <w:rPr>
          <w:rtl/>
        </w:rPr>
        <w:t>،</w:t>
      </w:r>
      <w:r>
        <w:rPr>
          <w:rtl/>
        </w:rPr>
        <w:t xml:space="preserve"> فقال له الأسد</w:t>
      </w:r>
      <w:r w:rsidR="00E32E9A">
        <w:rPr>
          <w:rtl/>
        </w:rPr>
        <w:t>:</w:t>
      </w:r>
      <w:r>
        <w:rPr>
          <w:rtl/>
        </w:rPr>
        <w:t xml:space="preserve"> صهْ</w:t>
      </w:r>
      <w:r w:rsidR="00E32E9A">
        <w:rPr>
          <w:rtl/>
        </w:rPr>
        <w:t>،</w:t>
      </w:r>
      <w:r>
        <w:rPr>
          <w:rtl/>
        </w:rPr>
        <w:t xml:space="preserve"> إنّما أُرسلت إليك برسالة لتبلغها</w:t>
      </w:r>
      <w:r w:rsidR="00E32E9A">
        <w:rPr>
          <w:rtl/>
        </w:rPr>
        <w:t>.</w:t>
      </w:r>
      <w:r>
        <w:rPr>
          <w:rtl/>
        </w:rPr>
        <w:t xml:space="preserve"> قلت</w:t>
      </w:r>
      <w:r w:rsidR="00E32E9A">
        <w:rPr>
          <w:rtl/>
        </w:rPr>
        <w:t>:</w:t>
      </w:r>
      <w:r>
        <w:rPr>
          <w:rtl/>
        </w:rPr>
        <w:t xml:space="preserve"> مَن أرسلك</w:t>
      </w:r>
      <w:r w:rsidR="00E32E9A">
        <w:rPr>
          <w:rtl/>
        </w:rPr>
        <w:t>؟</w:t>
      </w:r>
      <w:r>
        <w:rPr>
          <w:rtl/>
        </w:rPr>
        <w:t xml:space="preserve"> قال الله أرسلني إليك لتُعلم معاوية أنّه من أهل الجنّة</w:t>
      </w:r>
      <w:r w:rsidR="00E32E9A">
        <w:rPr>
          <w:rtl/>
        </w:rPr>
        <w:t>.</w:t>
      </w:r>
      <w:r>
        <w:rPr>
          <w:rtl/>
        </w:rPr>
        <w:t xml:space="preserve"> قلت</w:t>
      </w:r>
      <w:r w:rsidR="00E32E9A">
        <w:rPr>
          <w:rtl/>
        </w:rPr>
        <w:t>:</w:t>
      </w:r>
      <w:r>
        <w:rPr>
          <w:rtl/>
        </w:rPr>
        <w:t xml:space="preserve"> ومَن معاوية</w:t>
      </w:r>
      <w:r w:rsidR="00E32E9A">
        <w:rPr>
          <w:rtl/>
        </w:rPr>
        <w:t>؟</w:t>
      </w:r>
      <w:r>
        <w:rPr>
          <w:rtl/>
        </w:rPr>
        <w:t xml:space="preserve"> قال</w:t>
      </w:r>
      <w:r w:rsidR="00E32E9A">
        <w:rPr>
          <w:rtl/>
        </w:rPr>
        <w:t>:</w:t>
      </w:r>
      <w:r>
        <w:rPr>
          <w:rtl/>
        </w:rPr>
        <w:t xml:space="preserve"> ابن أبي سفيان</w:t>
      </w:r>
      <w:r w:rsidR="00E7712C">
        <w:rPr>
          <w:rFonts w:hint="cs"/>
          <w:rtl/>
        </w:rPr>
        <w:t>)</w:t>
      </w:r>
      <w:r w:rsidR="00E32E9A">
        <w:rPr>
          <w:rtl/>
        </w:rPr>
        <w:t>.</w:t>
      </w:r>
    </w:p>
    <w:p w:rsidR="00D350E6" w:rsidRDefault="00D350E6" w:rsidP="00D671FA">
      <w:pPr>
        <w:pStyle w:val="libCenter"/>
        <w:rPr>
          <w:rtl/>
        </w:rPr>
      </w:pPr>
      <w:r>
        <w:rPr>
          <w:rtl/>
        </w:rPr>
        <w:t>* * *</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أحمد بن حجر الهيثمي</w:t>
      </w:r>
      <w:r w:rsidR="00E32E9A">
        <w:rPr>
          <w:rtl/>
        </w:rPr>
        <w:t>،</w:t>
      </w:r>
      <w:r>
        <w:rPr>
          <w:rtl/>
        </w:rPr>
        <w:t xml:space="preserve"> تطهير الجنان واللسان عن الخطورة والتفوّه بثلب سيّدنا معاوية بن أبي سفيان </w:t>
      </w:r>
      <w:r w:rsidR="00FE2EA4">
        <w:rPr>
          <w:rtl/>
        </w:rPr>
        <w:t>:</w:t>
      </w:r>
      <w:r>
        <w:rPr>
          <w:rtl/>
        </w:rPr>
        <w:t xml:space="preserve"> 13 وما بعدها</w:t>
      </w:r>
      <w:r w:rsidR="00E32E9A">
        <w:rPr>
          <w:rtl/>
        </w:rPr>
        <w:t>،</w:t>
      </w:r>
      <w:r>
        <w:rPr>
          <w:rtl/>
        </w:rPr>
        <w:t xml:space="preserve"> بيروت</w:t>
      </w:r>
      <w:r w:rsidR="00E32E9A">
        <w:rPr>
          <w:rtl/>
        </w:rPr>
        <w:t>،</w:t>
      </w:r>
      <w:r w:rsidR="008E52ED">
        <w:rPr>
          <w:rtl/>
        </w:rPr>
        <w:t xml:space="preserve"> </w:t>
      </w:r>
      <w:r>
        <w:rPr>
          <w:rtl/>
        </w:rPr>
        <w:t xml:space="preserve">دار الكتب العلمية </w:t>
      </w:r>
      <w:r w:rsidR="00FE2EA4">
        <w:rPr>
          <w:rtl/>
        </w:rPr>
        <w:t>:</w:t>
      </w:r>
      <w:r>
        <w:rPr>
          <w:rtl/>
        </w:rPr>
        <w:t xml:space="preserve"> 1983 م</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وهكذا نجد أنفسنا أمام مُعضلة من المعضلات</w:t>
      </w:r>
      <w:r w:rsidR="00E32E9A">
        <w:rPr>
          <w:rtl/>
        </w:rPr>
        <w:t>،</w:t>
      </w:r>
      <w:r>
        <w:rPr>
          <w:rtl/>
        </w:rPr>
        <w:t xml:space="preserve"> فقد جرى المألوف على التراوح اليسير على جانبي</w:t>
      </w:r>
      <w:r w:rsidR="00E32E9A">
        <w:rPr>
          <w:rtl/>
        </w:rPr>
        <w:t>،</w:t>
      </w:r>
      <w:r>
        <w:rPr>
          <w:rtl/>
        </w:rPr>
        <w:t xml:space="preserve"> أي</w:t>
      </w:r>
      <w:r w:rsidR="00E32E9A">
        <w:rPr>
          <w:rtl/>
        </w:rPr>
        <w:t>:</w:t>
      </w:r>
      <w:r>
        <w:rPr>
          <w:rtl/>
        </w:rPr>
        <w:t xml:space="preserve"> مسألة يختلف فيها الناس</w:t>
      </w:r>
      <w:r w:rsidR="00E32E9A">
        <w:rPr>
          <w:rtl/>
        </w:rPr>
        <w:t>،</w:t>
      </w:r>
      <w:r>
        <w:rPr>
          <w:rtl/>
        </w:rPr>
        <w:t xml:space="preserve"> لا سيّما إذا كانت محدّدة الوقائع محدّدة الأعيان</w:t>
      </w:r>
      <w:r w:rsidR="00E32E9A">
        <w:rPr>
          <w:rtl/>
        </w:rPr>
        <w:t>،</w:t>
      </w:r>
      <w:r>
        <w:rPr>
          <w:rtl/>
        </w:rPr>
        <w:t xml:space="preserve"> وأمّا أنْ يتّسع التراوح بحيث يصير تناقضاً تامّاً</w:t>
      </w:r>
      <w:r w:rsidR="00E32E9A">
        <w:rPr>
          <w:rtl/>
        </w:rPr>
        <w:t>،</w:t>
      </w:r>
      <w:r>
        <w:rPr>
          <w:rtl/>
        </w:rPr>
        <w:t xml:space="preserve"> فهذا هو غير المألوف الذي يستوجب أناةً في التحليل ودقّة في التحقيق</w:t>
      </w:r>
      <w:r w:rsidR="00E32E9A">
        <w:rPr>
          <w:rtl/>
        </w:rPr>
        <w:t>،</w:t>
      </w:r>
      <w:r>
        <w:rPr>
          <w:rtl/>
        </w:rPr>
        <w:t xml:space="preserve"> وصبراً على ذلك كلّه</w:t>
      </w:r>
      <w:r w:rsidR="00E32E9A">
        <w:rPr>
          <w:rtl/>
        </w:rPr>
        <w:t>.</w:t>
      </w:r>
    </w:p>
    <w:p w:rsidR="00D350E6" w:rsidRDefault="00D350E6" w:rsidP="00CF4DEF">
      <w:pPr>
        <w:pStyle w:val="libNormal"/>
        <w:rPr>
          <w:rtl/>
        </w:rPr>
      </w:pPr>
      <w:r>
        <w:rPr>
          <w:rtl/>
        </w:rPr>
        <w:t>وحالتنا هذه أولى بكلّ هذا لمَا تراوح الرأي فيها بين هُدى تامّ</w:t>
      </w:r>
      <w:r w:rsidR="00E32E9A">
        <w:rPr>
          <w:rtl/>
        </w:rPr>
        <w:t>،</w:t>
      </w:r>
      <w:r>
        <w:rPr>
          <w:rtl/>
        </w:rPr>
        <w:t xml:space="preserve"> وكفر بواح</w:t>
      </w:r>
      <w:r w:rsidR="00E32E9A">
        <w:rPr>
          <w:rtl/>
        </w:rPr>
        <w:t>.</w:t>
      </w:r>
    </w:p>
    <w:p w:rsidR="00D350E6" w:rsidRDefault="00D350E6" w:rsidP="00CF4DEF">
      <w:pPr>
        <w:pStyle w:val="libNormal"/>
        <w:rPr>
          <w:rtl/>
        </w:rPr>
      </w:pPr>
      <w:r>
        <w:rPr>
          <w:rtl/>
        </w:rPr>
        <w:t>وأجدر بنا</w:t>
      </w:r>
      <w:r w:rsidR="00E32E9A">
        <w:rPr>
          <w:rtl/>
        </w:rPr>
        <w:t xml:space="preserve"> - </w:t>
      </w:r>
      <w:r>
        <w:rPr>
          <w:rtl/>
        </w:rPr>
        <w:t>ونحن نناقش نظام الحكم الاُموي</w:t>
      </w:r>
      <w:r w:rsidR="00E32E9A">
        <w:rPr>
          <w:rtl/>
        </w:rPr>
        <w:t xml:space="preserve"> - </w:t>
      </w:r>
      <w:r>
        <w:rPr>
          <w:rtl/>
        </w:rPr>
        <w:t>أنْ نتعرّف على أنظمة الحكم المختلفة التي خبرتها البشريّة</w:t>
      </w:r>
      <w:r w:rsidR="00E32E9A">
        <w:rPr>
          <w:rtl/>
        </w:rPr>
        <w:t>،</w:t>
      </w:r>
      <w:r>
        <w:rPr>
          <w:rtl/>
        </w:rPr>
        <w:t xml:space="preserve"> وموقع نظام الحكم الإسلامي منها</w:t>
      </w:r>
      <w:r w:rsidR="00E32E9A">
        <w:rPr>
          <w:rtl/>
        </w:rPr>
        <w:t>.</w:t>
      </w:r>
    </w:p>
    <w:p w:rsidR="00D350E6" w:rsidRDefault="00D350E6" w:rsidP="00D350E6">
      <w:pPr>
        <w:pStyle w:val="libNormal"/>
        <w:rPr>
          <w:rtl/>
        </w:rPr>
      </w:pPr>
      <w:r w:rsidRPr="00CF4DEF">
        <w:rPr>
          <w:rtl/>
        </w:rPr>
        <w:t>وربما كان أقرب من يسعفنا في ذلك ابن خلدون</w:t>
      </w:r>
      <w:r w:rsidR="00E32E9A">
        <w:rPr>
          <w:rtl/>
        </w:rPr>
        <w:t>،</w:t>
      </w:r>
      <w:r w:rsidRPr="00CF4DEF">
        <w:rPr>
          <w:rtl/>
        </w:rPr>
        <w:t xml:space="preserve"> الذي قسّم أنظمة الحكم تقسيماً وظيفيّاً إلى ثلاثة </w:t>
      </w:r>
      <w:r w:rsidRPr="00D350E6">
        <w:rPr>
          <w:rStyle w:val="libFootnotenumChar"/>
          <w:rtl/>
        </w:rPr>
        <w:t>(1)</w:t>
      </w:r>
      <w:r w:rsidR="00E32E9A">
        <w:rPr>
          <w:rtl/>
        </w:rPr>
        <w:t>:</w:t>
      </w:r>
    </w:p>
    <w:p w:rsidR="00D350E6" w:rsidRDefault="00D350E6" w:rsidP="00CF4DEF">
      <w:pPr>
        <w:pStyle w:val="libNormal"/>
        <w:rPr>
          <w:rtl/>
        </w:rPr>
      </w:pPr>
      <w:r>
        <w:rPr>
          <w:rtl/>
        </w:rPr>
        <w:t>1</w:t>
      </w:r>
      <w:r w:rsidR="00E32E9A">
        <w:rPr>
          <w:rtl/>
        </w:rPr>
        <w:t xml:space="preserve"> - </w:t>
      </w:r>
      <w:r>
        <w:rPr>
          <w:rtl/>
        </w:rPr>
        <w:t>الملك الطبيعي</w:t>
      </w:r>
      <w:r w:rsidR="00E32E9A">
        <w:rPr>
          <w:rtl/>
        </w:rPr>
        <w:t>،</w:t>
      </w:r>
      <w:r>
        <w:rPr>
          <w:rtl/>
        </w:rPr>
        <w:t xml:space="preserve"> وتعريفه له</w:t>
      </w:r>
      <w:r w:rsidR="00E32E9A">
        <w:rPr>
          <w:rtl/>
        </w:rPr>
        <w:t>:</w:t>
      </w:r>
      <w:r>
        <w:rPr>
          <w:rtl/>
        </w:rPr>
        <w:t xml:space="preserve"> هو حمل الكافة على مقتضى الغرض والشهوة</w:t>
      </w:r>
      <w:r w:rsidR="00E32E9A">
        <w:rPr>
          <w:rtl/>
        </w:rPr>
        <w:t>.</w:t>
      </w:r>
      <w:r>
        <w:rPr>
          <w:rtl/>
        </w:rPr>
        <w:t xml:space="preserve"> ثمّ يشرحه بقوله</w:t>
      </w:r>
      <w:r w:rsidR="00E32E9A">
        <w:rPr>
          <w:rtl/>
        </w:rPr>
        <w:t>:</w:t>
      </w:r>
    </w:p>
    <w:p w:rsidR="00D350E6" w:rsidRDefault="00D350E6" w:rsidP="00CF4DEF">
      <w:pPr>
        <w:pStyle w:val="libNormal"/>
        <w:rPr>
          <w:rtl/>
        </w:rPr>
      </w:pPr>
      <w:r>
        <w:rPr>
          <w:rtl/>
        </w:rPr>
        <w:t>أحكام صاحبه في الغالب جائرة عن الحقّ</w:t>
      </w:r>
      <w:r w:rsidR="00E32E9A">
        <w:rPr>
          <w:rtl/>
        </w:rPr>
        <w:t>،</w:t>
      </w:r>
      <w:r>
        <w:rPr>
          <w:rtl/>
        </w:rPr>
        <w:t xml:space="preserve"> مُجحفة بمَن تحت يده من الخلق في أحوال دنياهم</w:t>
      </w:r>
      <w:r w:rsidR="00E32E9A">
        <w:rPr>
          <w:rtl/>
        </w:rPr>
        <w:t>،</w:t>
      </w:r>
      <w:r>
        <w:rPr>
          <w:rtl/>
        </w:rPr>
        <w:t xml:space="preserve"> لحمله في الغالب على ما ليس في طوقهم من أغراضه وشهواته</w:t>
      </w:r>
      <w:r w:rsidR="00E32E9A">
        <w:rPr>
          <w:rtl/>
        </w:rPr>
        <w:t>.</w:t>
      </w:r>
    </w:p>
    <w:p w:rsidR="00D350E6" w:rsidRDefault="00D350E6" w:rsidP="00CF4DEF">
      <w:pPr>
        <w:pStyle w:val="libNormal"/>
        <w:rPr>
          <w:rtl/>
        </w:rPr>
      </w:pPr>
      <w:r>
        <w:rPr>
          <w:rtl/>
        </w:rPr>
        <w:t>ويحدّد عاقبة هذا النظام بقوله</w:t>
      </w:r>
      <w:r w:rsidR="00E32E9A">
        <w:rPr>
          <w:rtl/>
        </w:rPr>
        <w:t>:</w:t>
      </w:r>
      <w:r>
        <w:rPr>
          <w:rtl/>
        </w:rPr>
        <w:t xml:space="preserve"> تعسر طاعته لذلك</w:t>
      </w:r>
      <w:r w:rsidR="00E32E9A">
        <w:rPr>
          <w:rtl/>
        </w:rPr>
        <w:t>،</w:t>
      </w:r>
      <w:r>
        <w:rPr>
          <w:rtl/>
        </w:rPr>
        <w:t xml:space="preserve"> وتجيء العصبيّة المُفضيّة إلى الهرج والقتل</w:t>
      </w:r>
      <w:r w:rsidR="00E32E9A">
        <w:rPr>
          <w:rtl/>
        </w:rPr>
        <w:t>.</w:t>
      </w:r>
    </w:p>
    <w:p w:rsidR="00D350E6" w:rsidRDefault="00D350E6" w:rsidP="00CF4DEF">
      <w:pPr>
        <w:pStyle w:val="libNormal"/>
        <w:rPr>
          <w:rtl/>
        </w:rPr>
      </w:pPr>
      <w:r>
        <w:rPr>
          <w:rtl/>
        </w:rPr>
        <w:t>2</w:t>
      </w:r>
      <w:r w:rsidR="00E32E9A">
        <w:rPr>
          <w:rtl/>
        </w:rPr>
        <w:t xml:space="preserve"> - </w:t>
      </w:r>
      <w:r>
        <w:rPr>
          <w:rtl/>
        </w:rPr>
        <w:t>الحكم أو الملك السياسي</w:t>
      </w:r>
      <w:r w:rsidR="00E32E9A">
        <w:rPr>
          <w:rtl/>
        </w:rPr>
        <w:t>،</w:t>
      </w:r>
      <w:r>
        <w:rPr>
          <w:rtl/>
        </w:rPr>
        <w:t xml:space="preserve"> وتعريفه له</w:t>
      </w:r>
      <w:r w:rsidR="00E32E9A">
        <w:rPr>
          <w:rtl/>
        </w:rPr>
        <w:t>:</w:t>
      </w:r>
      <w:r>
        <w:rPr>
          <w:rtl/>
        </w:rPr>
        <w:t xml:space="preserve"> هو حمل الكافة على مقتضى النظر العقلي في جلب المصالح الدنيويّة ودفع المضار</w:t>
      </w:r>
      <w:r w:rsidR="00E32E9A">
        <w:rPr>
          <w:rtl/>
        </w:rPr>
        <w:t>.</w:t>
      </w:r>
    </w:p>
    <w:p w:rsidR="00D350E6" w:rsidRDefault="00D350E6" w:rsidP="00CF4DEF">
      <w:pPr>
        <w:pStyle w:val="libNormal"/>
        <w:rPr>
          <w:rtl/>
        </w:rPr>
      </w:pPr>
      <w:r>
        <w:rPr>
          <w:rtl/>
        </w:rPr>
        <w:t>ويزيدها وضوحاً بقوله</w:t>
      </w:r>
      <w:r w:rsidR="00E32E9A">
        <w:rPr>
          <w:rtl/>
        </w:rPr>
        <w:t>:</w:t>
      </w:r>
      <w:r>
        <w:rPr>
          <w:rtl/>
        </w:rPr>
        <w:t xml:space="preserve"> فإذا كانت هذه القوانين مفروضة من العقلاء وأكابر الدولة وبصرائها</w:t>
      </w:r>
      <w:r w:rsidR="00E32E9A">
        <w:rPr>
          <w:rtl/>
        </w:rPr>
        <w:t>،</w:t>
      </w:r>
      <w:r>
        <w:rPr>
          <w:rtl/>
        </w:rPr>
        <w:t xml:space="preserve"> كانت سياسة عقليّة</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مقدّمة ابن خلدون مرجع سابق</w:t>
      </w:r>
      <w:r w:rsidR="008E52ED">
        <w:rPr>
          <w:rtl/>
        </w:rPr>
        <w:t xml:space="preserve"> </w:t>
      </w:r>
      <w:r>
        <w:rPr>
          <w:rtl/>
        </w:rPr>
        <w:t xml:space="preserve">1 </w:t>
      </w:r>
      <w:r w:rsidR="00FE2EA4">
        <w:rPr>
          <w:rtl/>
        </w:rPr>
        <w:t>:</w:t>
      </w:r>
      <w:r>
        <w:rPr>
          <w:rtl/>
        </w:rPr>
        <w:t xml:space="preserve"> 158</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على أنّه يرفض هذا النظام أيضاً كرفضه لسابقه بقوله</w:t>
      </w:r>
      <w:r w:rsidR="00E32E9A">
        <w:rPr>
          <w:rtl/>
        </w:rPr>
        <w:t>:</w:t>
      </w:r>
      <w:r w:rsidRPr="00CF4DEF">
        <w:rPr>
          <w:rtl/>
        </w:rPr>
        <w:t xml:space="preserve"> وما كان منه بمقتضى السياسة وأحكامها</w:t>
      </w:r>
      <w:r w:rsidR="00E32E9A">
        <w:rPr>
          <w:rtl/>
        </w:rPr>
        <w:t>،</w:t>
      </w:r>
      <w:r w:rsidRPr="00CF4DEF">
        <w:rPr>
          <w:rtl/>
        </w:rPr>
        <w:t xml:space="preserve"> فمذموم أيضاً</w:t>
      </w:r>
      <w:r w:rsidR="00E32E9A">
        <w:rPr>
          <w:rtl/>
        </w:rPr>
        <w:t>؛</w:t>
      </w:r>
      <w:r w:rsidRPr="00CF4DEF">
        <w:rPr>
          <w:rtl/>
        </w:rPr>
        <w:t xml:space="preserve"> لأنّه نظر بغير نور الله</w:t>
      </w:r>
      <w:r w:rsidRPr="00CF4DEF">
        <w:rPr>
          <w:rStyle w:val="libAieCha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وَمَن لّمْ يَجْعَلِ اللّهُ لَهُ نُوراً فَمَا لَهُ مِن نُورٍ </w:t>
      </w:r>
      <w:r w:rsidRPr="00182258">
        <w:rPr>
          <w:rStyle w:val="libAlaemChar"/>
          <w:rtl/>
        </w:rPr>
        <w:t>)</w:t>
      </w:r>
      <w:r w:rsidRPr="00D350E6">
        <w:rPr>
          <w:rStyle w:val="libFootnotenumChar"/>
          <w:rtl/>
        </w:rPr>
        <w:t>(1)</w:t>
      </w:r>
      <w:r w:rsidR="00E32E9A">
        <w:rPr>
          <w:rtl/>
        </w:rPr>
        <w:t>.</w:t>
      </w:r>
      <w:r w:rsidRPr="00CF4DEF">
        <w:rPr>
          <w:rtl/>
        </w:rPr>
        <w:t xml:space="preserve"> لأن الشارع أعلم بمصالح الكافة فيما هو مغيّب عنهم من اُمور آخرتهم</w:t>
      </w:r>
      <w:r w:rsidR="00E32E9A">
        <w:rPr>
          <w:rtl/>
        </w:rPr>
        <w:t>،</w:t>
      </w:r>
      <w:r w:rsidRPr="00CF4DEF">
        <w:rPr>
          <w:rtl/>
        </w:rPr>
        <w:t xml:space="preserve"> وأعمال البشر كلّها عائدة عليهم في معادهم من ملك أو غيره</w:t>
      </w:r>
      <w:r w:rsidR="00E32E9A">
        <w:rPr>
          <w:rtl/>
        </w:rPr>
        <w:t>،</w:t>
      </w:r>
      <w:r w:rsidRPr="00CF4DEF">
        <w:rPr>
          <w:rtl/>
        </w:rPr>
        <w:t xml:space="preserve"> وأحكام السياسة إنّما تطلع على مصالح الدُنيا فقط</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يَعْلَمُونَ ظَاهِراً مِنَ الْحَيَاةِ الدّنْيَا </w:t>
      </w:r>
      <w:r w:rsidRPr="00182258">
        <w:rPr>
          <w:rStyle w:val="libAlaemChar"/>
          <w:rtl/>
        </w:rPr>
        <w:t>)</w:t>
      </w:r>
      <w:r w:rsidRPr="00D350E6">
        <w:rPr>
          <w:rStyle w:val="libFootnotenumChar"/>
          <w:rtl/>
        </w:rPr>
        <w:t>(2)</w:t>
      </w:r>
      <w:r w:rsidR="00E32E9A">
        <w:rPr>
          <w:rtl/>
        </w:rPr>
        <w:t>.</w:t>
      </w:r>
    </w:p>
    <w:p w:rsidR="00D350E6" w:rsidRDefault="00D350E6" w:rsidP="00CF4DEF">
      <w:pPr>
        <w:pStyle w:val="libNormal"/>
        <w:rPr>
          <w:rtl/>
        </w:rPr>
      </w:pPr>
      <w:r>
        <w:rPr>
          <w:rtl/>
        </w:rPr>
        <w:t>3</w:t>
      </w:r>
      <w:r w:rsidR="00E32E9A">
        <w:rPr>
          <w:rtl/>
        </w:rPr>
        <w:t xml:space="preserve"> - </w:t>
      </w:r>
      <w:r>
        <w:rPr>
          <w:rtl/>
        </w:rPr>
        <w:t>نظام الخلافة</w:t>
      </w:r>
      <w:r w:rsidR="00E32E9A">
        <w:rPr>
          <w:rtl/>
        </w:rPr>
        <w:t>،</w:t>
      </w:r>
      <w:r>
        <w:rPr>
          <w:rtl/>
        </w:rPr>
        <w:t xml:space="preserve"> ويعرّفه بقوله</w:t>
      </w:r>
      <w:r w:rsidR="00E32E9A">
        <w:rPr>
          <w:rtl/>
        </w:rPr>
        <w:t>:</w:t>
      </w:r>
      <w:r>
        <w:rPr>
          <w:rtl/>
        </w:rPr>
        <w:t xml:space="preserve"> هي حمل الكافة على مقتضى النظر الشرعي في مصالحهم الأخرويّة والدنيويّة الراجعة إليها</w:t>
      </w:r>
      <w:r w:rsidR="00E32E9A">
        <w:rPr>
          <w:rtl/>
        </w:rPr>
        <w:t>،</w:t>
      </w:r>
      <w:r>
        <w:rPr>
          <w:rtl/>
        </w:rPr>
        <w:t xml:space="preserve"> إذ أحوال الدنيا ترجع كلّها عند الشارع إلى اعتبارها بمصالح الآخرة</w:t>
      </w:r>
      <w:r w:rsidR="00E32E9A">
        <w:rPr>
          <w:rtl/>
        </w:rPr>
        <w:t>،</w:t>
      </w:r>
      <w:r>
        <w:rPr>
          <w:rtl/>
        </w:rPr>
        <w:t xml:space="preserve"> فهي في الحقيقة خلافة عن صاحب الشرع في حراسة الدين</w:t>
      </w:r>
      <w:r w:rsidR="00E32E9A">
        <w:rPr>
          <w:rtl/>
        </w:rPr>
        <w:t>،</w:t>
      </w:r>
      <w:r>
        <w:rPr>
          <w:rtl/>
        </w:rPr>
        <w:t xml:space="preserve"> وسياسة الدنيا</w:t>
      </w:r>
      <w:r w:rsidR="00E32E9A">
        <w:rPr>
          <w:rtl/>
        </w:rPr>
        <w:t>.</w:t>
      </w:r>
    </w:p>
    <w:p w:rsidR="00D350E6" w:rsidRDefault="00D350E6" w:rsidP="00CF4DEF">
      <w:pPr>
        <w:pStyle w:val="libNormal"/>
        <w:rPr>
          <w:rtl/>
        </w:rPr>
      </w:pPr>
      <w:r>
        <w:rPr>
          <w:rtl/>
        </w:rPr>
        <w:t>ولن تجد تعريفاً آخر للخلافة يختلف عن تعريف ابن خلدون</w:t>
      </w:r>
      <w:r w:rsidR="00E32E9A">
        <w:rPr>
          <w:rtl/>
        </w:rPr>
        <w:t>،</w:t>
      </w:r>
      <w:r>
        <w:rPr>
          <w:rtl/>
        </w:rPr>
        <w:t xml:space="preserve"> وهاك بعض التعريفات الاُخرى</w:t>
      </w:r>
      <w:r w:rsidR="00E32E9A">
        <w:rPr>
          <w:rtl/>
        </w:rPr>
        <w:t>:</w:t>
      </w:r>
    </w:p>
    <w:p w:rsidR="00D350E6" w:rsidRDefault="00D350E6" w:rsidP="00D350E6">
      <w:pPr>
        <w:pStyle w:val="libNormal"/>
        <w:rPr>
          <w:rtl/>
        </w:rPr>
      </w:pPr>
      <w:r w:rsidRPr="00CF4DEF">
        <w:rPr>
          <w:rtl/>
        </w:rPr>
        <w:t>الماوردي</w:t>
      </w:r>
      <w:r w:rsidRPr="00D350E6">
        <w:rPr>
          <w:rStyle w:val="libFootnotenumChar"/>
          <w:rtl/>
        </w:rPr>
        <w:t>(3)</w:t>
      </w:r>
      <w:r w:rsidR="00E32E9A">
        <w:rPr>
          <w:rtl/>
        </w:rPr>
        <w:t>:</w:t>
      </w:r>
      <w:r w:rsidRPr="00CF4DEF">
        <w:rPr>
          <w:rtl/>
        </w:rPr>
        <w:t xml:space="preserve"> الإمامة موضوعة لخلافة النبوّة في حراسة الدين</w:t>
      </w:r>
      <w:r w:rsidR="00E32E9A">
        <w:rPr>
          <w:rtl/>
        </w:rPr>
        <w:t>،</w:t>
      </w:r>
      <w:r w:rsidRPr="00CF4DEF">
        <w:rPr>
          <w:rtl/>
        </w:rPr>
        <w:t xml:space="preserve"> وسياسة الدنيا</w:t>
      </w:r>
      <w:r w:rsidR="00E32E9A">
        <w:rPr>
          <w:rtl/>
        </w:rPr>
        <w:t>.</w:t>
      </w:r>
    </w:p>
    <w:p w:rsidR="00D350E6" w:rsidRDefault="00D350E6" w:rsidP="00D350E6">
      <w:pPr>
        <w:pStyle w:val="libNormal"/>
        <w:rPr>
          <w:rtl/>
        </w:rPr>
      </w:pPr>
      <w:r w:rsidRPr="00CF4DEF">
        <w:rPr>
          <w:rtl/>
        </w:rPr>
        <w:t>التفتازاني</w:t>
      </w:r>
      <w:r w:rsidRPr="00D350E6">
        <w:rPr>
          <w:rStyle w:val="libFootnotenumChar"/>
          <w:rtl/>
        </w:rPr>
        <w:t>(4)</w:t>
      </w:r>
      <w:r w:rsidR="00E32E9A">
        <w:rPr>
          <w:rtl/>
        </w:rPr>
        <w:t>:</w:t>
      </w:r>
      <w:r w:rsidRPr="00CF4DEF">
        <w:rPr>
          <w:rtl/>
        </w:rPr>
        <w:t xml:space="preserve"> رئاسة عامّة في الدين والدنيا</w:t>
      </w:r>
      <w:r w:rsidR="00E32E9A">
        <w:rPr>
          <w:rtl/>
        </w:rPr>
        <w:t>،</w:t>
      </w:r>
      <w:r w:rsidRPr="00CF4DEF">
        <w:rPr>
          <w:rtl/>
        </w:rPr>
        <w:t xml:space="preserve"> خلافة عن النبي </w:t>
      </w:r>
      <w:r w:rsidR="00FE2A56" w:rsidRPr="00FE2A56">
        <w:rPr>
          <w:rStyle w:val="libAlaemChar"/>
          <w:rtl/>
        </w:rPr>
        <w:t>صلى‌الله‌عليه‌وآله</w:t>
      </w:r>
      <w:r w:rsidR="00E32E9A">
        <w:rPr>
          <w:rtl/>
        </w:rPr>
        <w:t>.</w:t>
      </w:r>
    </w:p>
    <w:p w:rsidR="00D350E6" w:rsidRDefault="00D350E6" w:rsidP="00D350E6">
      <w:pPr>
        <w:pStyle w:val="libNormal"/>
        <w:rPr>
          <w:rtl/>
        </w:rPr>
      </w:pPr>
      <w:r w:rsidRPr="00CF4DEF">
        <w:rPr>
          <w:rtl/>
        </w:rPr>
        <w:t>عضد الدين الإيجي</w:t>
      </w:r>
      <w:r w:rsidRPr="00D350E6">
        <w:rPr>
          <w:rStyle w:val="libFootnotenumChar"/>
          <w:rtl/>
        </w:rPr>
        <w:t>(5)</w:t>
      </w:r>
      <w:r w:rsidR="00E32E9A">
        <w:rPr>
          <w:rtl/>
        </w:rPr>
        <w:t>:</w:t>
      </w:r>
      <w:r w:rsidRPr="00CF4DEF">
        <w:rPr>
          <w:rtl/>
        </w:rPr>
        <w:t xml:space="preserve"> خلافة الرسول </w:t>
      </w:r>
      <w:r w:rsidR="00FE2A56" w:rsidRPr="00FE2A56">
        <w:rPr>
          <w:rStyle w:val="libAlaemChar"/>
          <w:rtl/>
        </w:rPr>
        <w:t>صلى‌الله‌عليه‌وآله‌وسلم</w:t>
      </w:r>
      <w:r w:rsidRPr="00CF4DEF">
        <w:rPr>
          <w:rtl/>
        </w:rPr>
        <w:t xml:space="preserve"> في إقامة الدين وحفظ حوزة الملّة</w:t>
      </w:r>
      <w:r w:rsidR="00E32E9A">
        <w:rPr>
          <w:rtl/>
        </w:rPr>
        <w:t>،</w:t>
      </w:r>
      <w:r w:rsidRPr="00CF4DEF">
        <w:rPr>
          <w:rtl/>
        </w:rPr>
        <w:t xml:space="preserve"> بحيث يجب اتّباعه على كافة الاُمّة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النور </w:t>
      </w:r>
      <w:r w:rsidR="00FE2EA4">
        <w:rPr>
          <w:rtl/>
        </w:rPr>
        <w:t>:</w:t>
      </w:r>
      <w:r>
        <w:rPr>
          <w:rtl/>
        </w:rPr>
        <w:t xml:space="preserve"> 40 </w:t>
      </w:r>
    </w:p>
    <w:p w:rsidR="00D350E6" w:rsidRPr="00E32E9A" w:rsidRDefault="00D350E6" w:rsidP="00823380">
      <w:pPr>
        <w:pStyle w:val="libFootnote0"/>
        <w:rPr>
          <w:rStyle w:val="libFootnoteChar"/>
          <w:rtl/>
        </w:rPr>
      </w:pPr>
      <w:r w:rsidRPr="00E32E9A">
        <w:rPr>
          <w:rStyle w:val="libFootnoteChar"/>
          <w:rtl/>
        </w:rPr>
        <w:t>(2)</w:t>
      </w:r>
      <w:r>
        <w:rPr>
          <w:rtl/>
        </w:rPr>
        <w:t xml:space="preserve"> سورة الروم </w:t>
      </w:r>
      <w:r w:rsidR="00FE2EA4">
        <w:rPr>
          <w:rtl/>
        </w:rPr>
        <w:t>:</w:t>
      </w:r>
      <w:r>
        <w:rPr>
          <w:rtl/>
        </w:rPr>
        <w:t xml:space="preserve"> 7 </w:t>
      </w:r>
    </w:p>
    <w:p w:rsidR="00D350E6" w:rsidRPr="00E32E9A" w:rsidRDefault="00D350E6" w:rsidP="00823380">
      <w:pPr>
        <w:pStyle w:val="libFootnote0"/>
        <w:rPr>
          <w:rStyle w:val="libFootnoteChar"/>
          <w:rtl/>
        </w:rPr>
      </w:pPr>
      <w:r w:rsidRPr="00E32E9A">
        <w:rPr>
          <w:rStyle w:val="libFootnoteChar"/>
          <w:rtl/>
        </w:rPr>
        <w:t>(3)</w:t>
      </w:r>
      <w:r>
        <w:rPr>
          <w:rtl/>
        </w:rPr>
        <w:t xml:space="preserve"> أبو الحسن الماوردي</w:t>
      </w:r>
      <w:r w:rsidR="00E32E9A">
        <w:rPr>
          <w:rtl/>
        </w:rPr>
        <w:t>،</w:t>
      </w:r>
      <w:r>
        <w:rPr>
          <w:rtl/>
        </w:rPr>
        <w:t xml:space="preserve"> الأحكام السلطانيّة والولايات الدينيّة </w:t>
      </w:r>
      <w:r w:rsidR="00FE2EA4">
        <w:rPr>
          <w:rtl/>
        </w:rPr>
        <w:t>:</w:t>
      </w:r>
      <w:r>
        <w:rPr>
          <w:rtl/>
        </w:rPr>
        <w:t xml:space="preserve"> 5</w:t>
      </w:r>
      <w:r w:rsidR="00E32E9A">
        <w:rPr>
          <w:rtl/>
        </w:rPr>
        <w:t>،</w:t>
      </w:r>
      <w:r>
        <w:rPr>
          <w:rtl/>
        </w:rPr>
        <w:t xml:space="preserve"> بيروت</w:t>
      </w:r>
      <w:r w:rsidR="00E32E9A">
        <w:rPr>
          <w:rtl/>
        </w:rPr>
        <w:t>،</w:t>
      </w:r>
      <w:r>
        <w:rPr>
          <w:rtl/>
        </w:rPr>
        <w:t xml:space="preserve"> دار الكتب العلميّة</w:t>
      </w:r>
      <w:r w:rsidR="00E32E9A">
        <w:rPr>
          <w:rtl/>
        </w:rPr>
        <w:t>.</w:t>
      </w:r>
    </w:p>
    <w:p w:rsidR="00D350E6" w:rsidRPr="00E32E9A" w:rsidRDefault="00D350E6" w:rsidP="00823380">
      <w:pPr>
        <w:pStyle w:val="libFootnote0"/>
        <w:rPr>
          <w:rStyle w:val="libFootnoteChar"/>
          <w:rtl/>
        </w:rPr>
      </w:pPr>
      <w:r w:rsidRPr="00E32E9A">
        <w:rPr>
          <w:rStyle w:val="libFootnoteChar"/>
          <w:rtl/>
        </w:rPr>
        <w:t>(4)</w:t>
      </w:r>
      <w:r>
        <w:rPr>
          <w:rtl/>
        </w:rPr>
        <w:t xml:space="preserve"> د</w:t>
      </w:r>
      <w:r w:rsidR="00E32E9A">
        <w:rPr>
          <w:rtl/>
        </w:rPr>
        <w:t>.</w:t>
      </w:r>
      <w:r>
        <w:rPr>
          <w:rtl/>
        </w:rPr>
        <w:t xml:space="preserve"> ضياء الريّس</w:t>
      </w:r>
      <w:r w:rsidR="00E32E9A">
        <w:rPr>
          <w:rtl/>
        </w:rPr>
        <w:t>،</w:t>
      </w:r>
      <w:r>
        <w:rPr>
          <w:rtl/>
        </w:rPr>
        <w:t xml:space="preserve"> المرجع السابق </w:t>
      </w:r>
      <w:r w:rsidR="00FE2EA4">
        <w:rPr>
          <w:rtl/>
        </w:rPr>
        <w:t>:</w:t>
      </w:r>
      <w:r>
        <w:rPr>
          <w:rtl/>
        </w:rPr>
        <w:t xml:space="preserve"> 122</w:t>
      </w:r>
      <w:r w:rsidR="00E32E9A">
        <w:rPr>
          <w:rtl/>
        </w:rPr>
        <w:t>.</w:t>
      </w:r>
    </w:p>
    <w:p w:rsidR="00D350E6" w:rsidRDefault="00D350E6" w:rsidP="00823380">
      <w:pPr>
        <w:pStyle w:val="libFootnote0"/>
        <w:rPr>
          <w:rtl/>
        </w:rPr>
      </w:pPr>
      <w:r w:rsidRPr="00E32E9A">
        <w:rPr>
          <w:rStyle w:val="libFootnoteChar"/>
          <w:rtl/>
        </w:rPr>
        <w:t>(5)</w:t>
      </w:r>
      <w:r>
        <w:rPr>
          <w:rtl/>
        </w:rPr>
        <w:t xml:space="preserve"> المرجع السابق </w:t>
      </w:r>
      <w:r w:rsidR="00FE2EA4">
        <w:rPr>
          <w:rtl/>
        </w:rPr>
        <w:t>:</w:t>
      </w:r>
      <w:r>
        <w:rPr>
          <w:rtl/>
        </w:rPr>
        <w:t xml:space="preserve"> 123</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وهكذا نرى أنّ هذه التعريفات تجمع على مضمون واحد</w:t>
      </w:r>
      <w:r w:rsidR="00E32E9A">
        <w:rPr>
          <w:rtl/>
        </w:rPr>
        <w:t>،</w:t>
      </w:r>
      <w:r>
        <w:rPr>
          <w:rtl/>
        </w:rPr>
        <w:t xml:space="preserve"> وإنْ كان أكثر تفصيلاً لدى ابن خلدون</w:t>
      </w:r>
      <w:r w:rsidR="00E32E9A">
        <w:rPr>
          <w:rtl/>
        </w:rPr>
        <w:t>،</w:t>
      </w:r>
      <w:r w:rsidR="008E52ED">
        <w:rPr>
          <w:rtl/>
        </w:rPr>
        <w:t xml:space="preserve"> </w:t>
      </w:r>
      <w:r>
        <w:rPr>
          <w:rtl/>
        </w:rPr>
        <w:t>يحدّد جوهر نظام الخلافة في الآتي</w:t>
      </w:r>
      <w:r w:rsidR="00E32E9A">
        <w:rPr>
          <w:rtl/>
        </w:rPr>
        <w:t>:</w:t>
      </w:r>
    </w:p>
    <w:p w:rsidR="00D350E6" w:rsidRDefault="00D350E6" w:rsidP="00D350E6">
      <w:pPr>
        <w:pStyle w:val="libNormal"/>
        <w:rPr>
          <w:rtl/>
        </w:rPr>
      </w:pPr>
      <w:r w:rsidRPr="00E7712C">
        <w:rPr>
          <w:rStyle w:val="libAlaemChar"/>
          <w:rtl/>
        </w:rPr>
        <w:t>*</w:t>
      </w:r>
      <w:r w:rsidRPr="00CF4DEF">
        <w:rPr>
          <w:rtl/>
        </w:rPr>
        <w:t xml:space="preserve"> تماهي الدنيا في الآخرة</w:t>
      </w:r>
      <w:r w:rsidR="00E32E9A">
        <w:rPr>
          <w:rtl/>
        </w:rPr>
        <w:t>،</w:t>
      </w:r>
      <w:r w:rsidRPr="00CF4DEF">
        <w:rPr>
          <w:rtl/>
        </w:rPr>
        <w:t xml:space="preserve"> فلا فصل مطلقاً بينهما</w:t>
      </w:r>
      <w:r w:rsidR="00E32E9A">
        <w:rPr>
          <w:rtl/>
        </w:rPr>
        <w:t>.</w:t>
      </w:r>
    </w:p>
    <w:p w:rsidR="00D350E6" w:rsidRDefault="00D350E6" w:rsidP="00D350E6">
      <w:pPr>
        <w:pStyle w:val="libNormal"/>
        <w:rPr>
          <w:rtl/>
        </w:rPr>
      </w:pPr>
      <w:r w:rsidRPr="00E7712C">
        <w:rPr>
          <w:rStyle w:val="libAlaemChar"/>
          <w:rtl/>
        </w:rPr>
        <w:t>*</w:t>
      </w:r>
      <w:r w:rsidRPr="00CF4DEF">
        <w:rPr>
          <w:rtl/>
        </w:rPr>
        <w:t xml:space="preserve"> الارتباط العضوي بين السياسة والدين</w:t>
      </w:r>
      <w:r w:rsidR="00E32E9A">
        <w:rPr>
          <w:rtl/>
        </w:rPr>
        <w:t>،</w:t>
      </w:r>
      <w:r w:rsidRPr="00CF4DEF">
        <w:rPr>
          <w:rtl/>
        </w:rPr>
        <w:t xml:space="preserve"> فالمصالح المعتبرة بالسياسة ليست مطلقة</w:t>
      </w:r>
      <w:r w:rsidR="00E32E9A">
        <w:rPr>
          <w:rtl/>
        </w:rPr>
        <w:t>،</w:t>
      </w:r>
      <w:r w:rsidRPr="00CF4DEF">
        <w:rPr>
          <w:rtl/>
        </w:rPr>
        <w:t xml:space="preserve"> وإنّما مقيّدة بأعراض الدين وقِيمه</w:t>
      </w:r>
      <w:r w:rsidR="00E32E9A">
        <w:rPr>
          <w:rtl/>
        </w:rPr>
        <w:t>.</w:t>
      </w:r>
    </w:p>
    <w:p w:rsidR="00D350E6" w:rsidRDefault="00D350E6" w:rsidP="00D350E6">
      <w:pPr>
        <w:pStyle w:val="libNormal"/>
        <w:rPr>
          <w:rtl/>
        </w:rPr>
      </w:pPr>
      <w:r w:rsidRPr="00E7712C">
        <w:rPr>
          <w:rStyle w:val="libAlaemChar"/>
          <w:rtl/>
        </w:rPr>
        <w:t>*</w:t>
      </w:r>
      <w:r w:rsidRPr="008E52ED">
        <w:rPr>
          <w:rtl/>
        </w:rPr>
        <w:t xml:space="preserve"> </w:t>
      </w:r>
      <w:r w:rsidRPr="00CF4DEF">
        <w:rPr>
          <w:rtl/>
        </w:rPr>
        <w:t>الحكم تحديداً هو خلافة عن صاحب الشرع</w:t>
      </w:r>
      <w:r w:rsidR="00E32E9A">
        <w:rPr>
          <w:rtl/>
        </w:rPr>
        <w:t>.</w:t>
      </w:r>
    </w:p>
    <w:p w:rsidR="00D350E6" w:rsidRDefault="00D350E6" w:rsidP="00D350E6">
      <w:pPr>
        <w:pStyle w:val="libNormal"/>
        <w:rPr>
          <w:rtl/>
        </w:rPr>
      </w:pPr>
      <w:r w:rsidRPr="00E7712C">
        <w:rPr>
          <w:rStyle w:val="libAlaemChar"/>
          <w:rtl/>
        </w:rPr>
        <w:t>*</w:t>
      </w:r>
      <w:r w:rsidRPr="008E52ED">
        <w:rPr>
          <w:rtl/>
        </w:rPr>
        <w:t xml:space="preserve"> </w:t>
      </w:r>
      <w:r w:rsidRPr="00CF4DEF">
        <w:rPr>
          <w:rtl/>
        </w:rPr>
        <w:t>وظيفيّة الخلافة</w:t>
      </w:r>
      <w:r w:rsidR="00E32E9A">
        <w:rPr>
          <w:rtl/>
        </w:rPr>
        <w:t>،</w:t>
      </w:r>
      <w:r w:rsidRPr="00CF4DEF">
        <w:rPr>
          <w:rtl/>
        </w:rPr>
        <w:t xml:space="preserve"> فإنّما هي حمل الكافة على مقتضى النظر الشرعي</w:t>
      </w:r>
      <w:r w:rsidR="00E32E9A">
        <w:rPr>
          <w:rtl/>
        </w:rPr>
        <w:t>.</w:t>
      </w:r>
    </w:p>
    <w:p w:rsidR="00D350E6" w:rsidRDefault="00D350E6" w:rsidP="00CF4DEF">
      <w:pPr>
        <w:pStyle w:val="libNormal"/>
        <w:rPr>
          <w:rtl/>
        </w:rPr>
      </w:pPr>
      <w:r>
        <w:rPr>
          <w:rtl/>
        </w:rPr>
        <w:t>وهذا يعني أنّ التصدي للخلافة لا بدّ وأنْ يكون بغرض حمل الكافة على مقتضى النظر الشرعي</w:t>
      </w:r>
      <w:r w:rsidR="00E32E9A">
        <w:rPr>
          <w:rtl/>
        </w:rPr>
        <w:t>،</w:t>
      </w:r>
      <w:r>
        <w:rPr>
          <w:rtl/>
        </w:rPr>
        <w:t xml:space="preserve"> وتصبح بالضرورة كلّ الأغراض الاُخرى مُسقطة لمعنى الخلافة وفاقدة لشرعيّتها</w:t>
      </w:r>
      <w:r w:rsidR="00E32E9A">
        <w:rPr>
          <w:rtl/>
        </w:rPr>
        <w:t>،</w:t>
      </w:r>
      <w:r>
        <w:rPr>
          <w:rtl/>
        </w:rPr>
        <w:t xml:space="preserve"> مهما تزيّنت تلك الأغراض بما يسوغها لدى الناس من مبرّرات</w:t>
      </w:r>
      <w:r w:rsidR="00E32E9A">
        <w:rPr>
          <w:rtl/>
        </w:rPr>
        <w:t>،</w:t>
      </w:r>
      <w:r>
        <w:rPr>
          <w:rtl/>
        </w:rPr>
        <w:t xml:space="preserve"> مِن مثلِ توّفر القدرة على جمع الناس وعدم فرقتهم</w:t>
      </w:r>
      <w:r w:rsidR="00E32E9A">
        <w:rPr>
          <w:rtl/>
        </w:rPr>
        <w:t>،</w:t>
      </w:r>
      <w:r>
        <w:rPr>
          <w:rtl/>
        </w:rPr>
        <w:t xml:space="preserve"> أو مثل ظرفيّة مجابهة الأعداء</w:t>
      </w:r>
      <w:r w:rsidR="00E32E9A">
        <w:rPr>
          <w:rtl/>
        </w:rPr>
        <w:t>،</w:t>
      </w:r>
      <w:r>
        <w:rPr>
          <w:rtl/>
        </w:rPr>
        <w:t xml:space="preserve"> أو تغليب صلاحيّة سياسة الناس على التقوى</w:t>
      </w:r>
      <w:r w:rsidR="00E32E9A">
        <w:rPr>
          <w:rtl/>
        </w:rPr>
        <w:t>.</w:t>
      </w:r>
    </w:p>
    <w:p w:rsidR="00D350E6" w:rsidRDefault="00D350E6" w:rsidP="00D350E6">
      <w:pPr>
        <w:pStyle w:val="libNormal"/>
        <w:rPr>
          <w:rtl/>
        </w:rPr>
      </w:pPr>
      <w:r w:rsidRPr="00CF4DEF">
        <w:rPr>
          <w:rtl/>
        </w:rPr>
        <w:t>وقد شدّد الإسلام كثيراً على هذا المعنى نظراً لخطورته الشديدة</w:t>
      </w:r>
      <w:r w:rsidR="00E32E9A">
        <w:rPr>
          <w:rtl/>
        </w:rPr>
        <w:t>.</w:t>
      </w:r>
      <w:r w:rsidRPr="00CF4DEF">
        <w:rPr>
          <w:rtl/>
        </w:rPr>
        <w:t xml:space="preserve"> روى مسلم</w:t>
      </w:r>
      <w:r w:rsidR="00E32E9A">
        <w:rPr>
          <w:rtl/>
        </w:rPr>
        <w:t>:</w:t>
      </w:r>
      <w:r w:rsidRPr="00CF4DEF">
        <w:rPr>
          <w:rtl/>
        </w:rPr>
        <w:t xml:space="preserve"> أنّ رسول الله </w:t>
      </w:r>
      <w:r w:rsidR="00FE2A56" w:rsidRPr="00FE2A56">
        <w:rPr>
          <w:rStyle w:val="libAlaemChar"/>
          <w:rtl/>
        </w:rPr>
        <w:t>صلى‌الله‌عليه‌وآله‌وسلم</w:t>
      </w:r>
      <w:r w:rsidRPr="00CF4DEF">
        <w:rPr>
          <w:rtl/>
        </w:rPr>
        <w:t xml:space="preserve"> قال في الإمارة</w:t>
      </w:r>
      <w:r w:rsidR="00E32E9A">
        <w:rPr>
          <w:rtl/>
        </w:rPr>
        <w:t>:</w:t>
      </w:r>
      <w:r w:rsidRPr="00CF4DEF">
        <w:rPr>
          <w:rtl/>
        </w:rPr>
        <w:t xml:space="preserve"> </w:t>
      </w:r>
      <w:r w:rsidR="00FE2EA4">
        <w:rPr>
          <w:rStyle w:val="libBold2Char"/>
          <w:rtl/>
        </w:rPr>
        <w:t>«</w:t>
      </w:r>
      <w:r w:rsidRPr="00D350E6">
        <w:rPr>
          <w:rStyle w:val="libBold2Char"/>
          <w:rtl/>
        </w:rPr>
        <w:t xml:space="preserve"> إنّها أمانة</w:t>
      </w:r>
      <w:r w:rsidR="00E32E9A">
        <w:rPr>
          <w:rStyle w:val="libBold2Char"/>
          <w:rtl/>
        </w:rPr>
        <w:t>،</w:t>
      </w:r>
      <w:r w:rsidRPr="00D350E6">
        <w:rPr>
          <w:rStyle w:val="libBold2Char"/>
          <w:rtl/>
        </w:rPr>
        <w:t xml:space="preserve"> وإنّها يوم القيامة خِزي ونَدامة</w:t>
      </w:r>
      <w:r w:rsidR="00E32E9A">
        <w:rPr>
          <w:rStyle w:val="libBold2Char"/>
          <w:rtl/>
        </w:rPr>
        <w:t>،</w:t>
      </w:r>
      <w:r w:rsidRPr="00D350E6">
        <w:rPr>
          <w:rStyle w:val="libBold2Char"/>
          <w:rtl/>
        </w:rPr>
        <w:t xml:space="preserve"> إلاّ مَن أخذها بحقّها</w:t>
      </w:r>
      <w:r w:rsidR="00E32E9A">
        <w:rPr>
          <w:rStyle w:val="libBold2Char"/>
          <w:rtl/>
        </w:rPr>
        <w:t>،</w:t>
      </w:r>
      <w:r w:rsidRPr="00D350E6">
        <w:rPr>
          <w:rStyle w:val="libBold2Char"/>
          <w:rtl/>
        </w:rPr>
        <w:t xml:space="preserve"> وأدّى الذي عليه فيها </w:t>
      </w:r>
      <w:r w:rsidR="00FE2EA4">
        <w:rPr>
          <w:rStyle w:val="libBold2Char"/>
          <w:rtl/>
        </w:rPr>
        <w:t>»</w:t>
      </w:r>
      <w:r w:rsidR="00E32E9A">
        <w:rPr>
          <w:rStyle w:val="libBold2Char"/>
          <w:rtl/>
        </w:rPr>
        <w:t>.</w:t>
      </w:r>
    </w:p>
    <w:p w:rsidR="00D350E6" w:rsidRDefault="00D350E6" w:rsidP="00D350E6">
      <w:pPr>
        <w:pStyle w:val="libNormal"/>
        <w:rPr>
          <w:rtl/>
        </w:rPr>
      </w:pPr>
      <w:r w:rsidRPr="00CF4DEF">
        <w:rPr>
          <w:rtl/>
        </w:rPr>
        <w:t>وروى البخاري</w:t>
      </w:r>
      <w:r w:rsidR="00E32E9A">
        <w:rPr>
          <w:rtl/>
        </w:rPr>
        <w:t>:</w:t>
      </w:r>
      <w:r w:rsidRPr="00CF4DEF">
        <w:rPr>
          <w:rtl/>
        </w:rPr>
        <w:t xml:space="preserve"> أنّ النبي </w:t>
      </w:r>
      <w:r w:rsidR="00FE2A56" w:rsidRPr="00FE2A56">
        <w:rPr>
          <w:rStyle w:val="libAlaemChar"/>
          <w:rtl/>
        </w:rPr>
        <w:t>صلى‌الله‌عليه‌وآله</w:t>
      </w:r>
      <w:r w:rsidR="00E32E9A">
        <w:rPr>
          <w:rtl/>
        </w:rPr>
        <w:t>،</w:t>
      </w:r>
      <w:r w:rsidRPr="00CF4DEF">
        <w:rPr>
          <w:rtl/>
        </w:rPr>
        <w:t xml:space="preserve"> قال</w:t>
      </w:r>
      <w:r w:rsidR="00E32E9A">
        <w:rPr>
          <w:rtl/>
        </w:rPr>
        <w:t>:</w:t>
      </w:r>
      <w:r w:rsidRPr="00CF4DEF">
        <w:rPr>
          <w:rtl/>
        </w:rPr>
        <w:t xml:space="preserve"> </w:t>
      </w:r>
      <w:r w:rsidR="00FE2EA4">
        <w:rPr>
          <w:rStyle w:val="libBold2Char"/>
          <w:rtl/>
        </w:rPr>
        <w:t>«</w:t>
      </w:r>
      <w:r w:rsidRPr="00D350E6">
        <w:rPr>
          <w:rStyle w:val="libBold2Char"/>
          <w:rtl/>
        </w:rPr>
        <w:t xml:space="preserve"> إذا ضيعت الأمانة</w:t>
      </w:r>
      <w:r w:rsidR="00E32E9A">
        <w:rPr>
          <w:rStyle w:val="libBold2Char"/>
          <w:rtl/>
        </w:rPr>
        <w:t>،</w:t>
      </w:r>
      <w:r w:rsidRPr="00D350E6">
        <w:rPr>
          <w:rStyle w:val="libBold2Char"/>
          <w:rtl/>
        </w:rPr>
        <w:t xml:space="preserve"> انتظر الساعة </w:t>
      </w:r>
      <w:r w:rsidR="00FE2EA4">
        <w:rPr>
          <w:rStyle w:val="libBold2Char"/>
          <w:rtl/>
        </w:rPr>
        <w:t>»</w:t>
      </w:r>
      <w:r w:rsidR="00E32E9A">
        <w:rPr>
          <w:rtl/>
        </w:rPr>
        <w:t>.</w:t>
      </w:r>
      <w:r w:rsidRPr="00CF4DEF">
        <w:rPr>
          <w:rtl/>
        </w:rPr>
        <w:t xml:space="preserve"> قِيل</w:t>
      </w:r>
      <w:r w:rsidR="00E32E9A">
        <w:rPr>
          <w:rtl/>
        </w:rPr>
        <w:t>:</w:t>
      </w:r>
      <w:r w:rsidRPr="00CF4DEF">
        <w:rPr>
          <w:rtl/>
        </w:rPr>
        <w:t xml:space="preserve"> يا رسول الله</w:t>
      </w:r>
      <w:r w:rsidR="00E32E9A">
        <w:rPr>
          <w:rtl/>
        </w:rPr>
        <w:t>،</w:t>
      </w:r>
      <w:r w:rsidRPr="00CF4DEF">
        <w:rPr>
          <w:rtl/>
        </w:rPr>
        <w:t xml:space="preserve"> وما إضاعتها</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إذا وسد الأمر إلى غير أهله</w:t>
      </w:r>
      <w:r w:rsidR="00E32E9A">
        <w:rPr>
          <w:rStyle w:val="libBold2Char"/>
          <w:rtl/>
        </w:rPr>
        <w:t>،</w:t>
      </w:r>
      <w:r w:rsidRPr="00D350E6">
        <w:rPr>
          <w:rStyle w:val="libBold2Char"/>
          <w:rtl/>
        </w:rPr>
        <w:t xml:space="preserve"> فانتظر الساعة </w:t>
      </w:r>
      <w:r w:rsidR="00FE2EA4">
        <w:rPr>
          <w:rStyle w:val="libBold2Char"/>
          <w:rtl/>
        </w:rPr>
        <w:t>»</w:t>
      </w:r>
      <w:r w:rsidR="00E32E9A">
        <w:rPr>
          <w:rtl/>
        </w:rPr>
        <w:t>.</w:t>
      </w:r>
    </w:p>
    <w:p w:rsidR="00D350E6" w:rsidRDefault="00D350E6" w:rsidP="00CF4DEF">
      <w:pPr>
        <w:pStyle w:val="libNormal"/>
        <w:rPr>
          <w:rtl/>
        </w:rPr>
      </w:pPr>
      <w:r>
        <w:rPr>
          <w:rtl/>
        </w:rPr>
        <w:t>وبهذا المعيار الذي يتوفّر لدينا للحكم على مشروعيّة النظام</w:t>
      </w:r>
      <w:r w:rsidR="00E32E9A">
        <w:rPr>
          <w:rtl/>
        </w:rPr>
        <w:t>،</w:t>
      </w:r>
      <w:r>
        <w:rPr>
          <w:rtl/>
        </w:rPr>
        <w:t xml:space="preserve"> نسأل</w:t>
      </w:r>
      <w:r w:rsidR="00E32E9A">
        <w:rPr>
          <w:rtl/>
        </w:rPr>
        <w:t>:</w:t>
      </w:r>
      <w:r>
        <w:rPr>
          <w:rtl/>
        </w:rPr>
        <w:t xml:space="preserve"> هل التزم مؤسّسو النظام الاُموي به</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أمْ أنّه كانت أغراض اُخرى</w:t>
      </w:r>
      <w:r w:rsidR="00E32E9A">
        <w:rPr>
          <w:rtl/>
        </w:rPr>
        <w:t>؟</w:t>
      </w:r>
    </w:p>
    <w:p w:rsidR="00D350E6" w:rsidRDefault="00D350E6" w:rsidP="00CF4DEF">
      <w:pPr>
        <w:pStyle w:val="libNormal"/>
        <w:rPr>
          <w:rtl/>
        </w:rPr>
      </w:pPr>
      <w:r>
        <w:rPr>
          <w:rtl/>
        </w:rPr>
        <w:t>تقدم استعراض الظروف التي نشأ فيها هؤلاء القوم</w:t>
      </w:r>
      <w:r w:rsidR="00E32E9A">
        <w:rPr>
          <w:rtl/>
        </w:rPr>
        <w:t>،</w:t>
      </w:r>
      <w:r>
        <w:rPr>
          <w:rtl/>
        </w:rPr>
        <w:t xml:space="preserve"> وكذلك الصفات الخاصّة التي ميّزت هذا الحي من قريش</w:t>
      </w:r>
      <w:r w:rsidR="00E32E9A">
        <w:rPr>
          <w:rtl/>
        </w:rPr>
        <w:t>،</w:t>
      </w:r>
      <w:r>
        <w:rPr>
          <w:rtl/>
        </w:rPr>
        <w:t xml:space="preserve"> إضافة إلى أحاديث نبوءات الكهنة التي تعلّقت بها هند لابنها معاوية</w:t>
      </w:r>
      <w:r w:rsidR="00E32E9A">
        <w:rPr>
          <w:rtl/>
        </w:rPr>
        <w:t>:</w:t>
      </w:r>
      <w:r>
        <w:rPr>
          <w:rtl/>
        </w:rPr>
        <w:t xml:space="preserve"> أنّه يوماً سيصير ملكاً</w:t>
      </w:r>
      <w:r w:rsidR="00E32E9A">
        <w:rPr>
          <w:rtl/>
        </w:rPr>
        <w:t>.</w:t>
      </w:r>
      <w:r>
        <w:rPr>
          <w:rtl/>
        </w:rPr>
        <w:t xml:space="preserve"> وتعلّق معاوية ذاته بادّعاء على النبي </w:t>
      </w:r>
      <w:r w:rsidR="00FE2A56" w:rsidRPr="00FE2A56">
        <w:rPr>
          <w:rStyle w:val="libAlaemChar"/>
          <w:rtl/>
        </w:rPr>
        <w:t>صلى‌الله‌عليه‌وآله</w:t>
      </w:r>
      <w:r>
        <w:rPr>
          <w:rtl/>
        </w:rPr>
        <w:t xml:space="preserve"> أنّه يتنبّأ له بالملك</w:t>
      </w:r>
      <w:r w:rsidR="00E32E9A">
        <w:rPr>
          <w:rtl/>
        </w:rPr>
        <w:t>،</w:t>
      </w:r>
      <w:r>
        <w:rPr>
          <w:rtl/>
        </w:rPr>
        <w:t xml:space="preserve"> ثمّ نصائح هند وزوجها أبي سفيان لولدهما معاوية ألاّ يأتي فعلاً من عند نفسه</w:t>
      </w:r>
      <w:r w:rsidR="00E32E9A">
        <w:rPr>
          <w:rtl/>
        </w:rPr>
        <w:t>،</w:t>
      </w:r>
      <w:r>
        <w:rPr>
          <w:rtl/>
        </w:rPr>
        <w:t xml:space="preserve"> يغضب مستعمله فيعطّله عن إدراك مراميه</w:t>
      </w:r>
      <w:r w:rsidR="00E32E9A">
        <w:rPr>
          <w:rtl/>
        </w:rPr>
        <w:t>.</w:t>
      </w:r>
    </w:p>
    <w:p w:rsidR="00D350E6" w:rsidRDefault="00D350E6" w:rsidP="00CF4DEF">
      <w:pPr>
        <w:pStyle w:val="libNormal"/>
        <w:rPr>
          <w:rtl/>
        </w:rPr>
      </w:pPr>
      <w:r>
        <w:rPr>
          <w:rtl/>
        </w:rPr>
        <w:t>ونحن نزعم أنّ ذلك لمْ يكن أمر معاوية وحده</w:t>
      </w:r>
      <w:r w:rsidR="00E32E9A">
        <w:rPr>
          <w:rtl/>
        </w:rPr>
        <w:t>،</w:t>
      </w:r>
      <w:r>
        <w:rPr>
          <w:rtl/>
        </w:rPr>
        <w:t xml:space="preserve"> وإنّما كان أمر بني اُميّة جميعاً</w:t>
      </w:r>
      <w:r w:rsidR="00E32E9A">
        <w:rPr>
          <w:rtl/>
        </w:rPr>
        <w:t>.</w:t>
      </w:r>
      <w:r>
        <w:rPr>
          <w:rtl/>
        </w:rPr>
        <w:t xml:space="preserve"> وبين أيدينا العديد من الأخبار والشواهد الكفيلة بإخراجه من كونه زعما إلى تأكيده يقيناً</w:t>
      </w:r>
      <w:r w:rsidR="00E32E9A">
        <w:rPr>
          <w:rtl/>
        </w:rPr>
        <w:t>.</w:t>
      </w:r>
    </w:p>
    <w:p w:rsidR="00D350E6" w:rsidRDefault="00D350E6" w:rsidP="00D350E6">
      <w:pPr>
        <w:pStyle w:val="libNormal"/>
        <w:rPr>
          <w:rtl/>
        </w:rPr>
      </w:pPr>
      <w:r w:rsidRPr="00CF4DEF">
        <w:rPr>
          <w:rtl/>
        </w:rPr>
        <w:t>فعندما عزل عثمان بن عفّان سعد بن ابي وقّاص عن الكوفة</w:t>
      </w:r>
      <w:r w:rsidR="00E32E9A">
        <w:rPr>
          <w:rtl/>
        </w:rPr>
        <w:t>،</w:t>
      </w:r>
      <w:r w:rsidRPr="00CF4DEF">
        <w:rPr>
          <w:rtl/>
        </w:rPr>
        <w:t xml:space="preserve"> ولّى مكانه الوليد بن عقبة</w:t>
      </w:r>
      <w:r w:rsidR="00E32E9A">
        <w:rPr>
          <w:rtl/>
        </w:rPr>
        <w:t>،</w:t>
      </w:r>
      <w:r w:rsidRPr="00CF4DEF">
        <w:rPr>
          <w:rtl/>
        </w:rPr>
        <w:t xml:space="preserve"> فكأنّما دهش سعد لتولية عثمان الوليد بدلاً منه</w:t>
      </w:r>
      <w:r w:rsidR="00E32E9A">
        <w:rPr>
          <w:rtl/>
        </w:rPr>
        <w:t>،</w:t>
      </w:r>
      <w:r w:rsidRPr="00CF4DEF">
        <w:rPr>
          <w:rtl/>
        </w:rPr>
        <w:t xml:space="preserve"> فسعد مَن قد علم الناس مكانته</w:t>
      </w:r>
      <w:r w:rsidR="00E32E9A">
        <w:rPr>
          <w:rtl/>
        </w:rPr>
        <w:t>،</w:t>
      </w:r>
      <w:r w:rsidRPr="00CF4DEF">
        <w:rPr>
          <w:rtl/>
        </w:rPr>
        <w:t xml:space="preserve"> والوليد مَن قد عرف الناس كذبه على رسول الله </w:t>
      </w:r>
      <w:r w:rsidR="00FE2A56" w:rsidRPr="00FE2A56">
        <w:rPr>
          <w:rStyle w:val="libAlaemChar"/>
          <w:rtl/>
        </w:rPr>
        <w:t>صلى‌الله‌عليه‌وآله</w:t>
      </w:r>
      <w:r w:rsidR="00E32E9A">
        <w:rPr>
          <w:rtl/>
        </w:rPr>
        <w:t>.</w:t>
      </w:r>
      <w:r w:rsidRPr="00CF4DEF">
        <w:rPr>
          <w:rtl/>
        </w:rPr>
        <w:t xml:space="preserve"> يروي ابن الأثير</w:t>
      </w:r>
      <w:r w:rsidRPr="00D350E6">
        <w:rPr>
          <w:rStyle w:val="libFootnotenumChar"/>
          <w:rtl/>
        </w:rPr>
        <w:t>(1)</w:t>
      </w:r>
      <w:r w:rsidR="00E32E9A">
        <w:rPr>
          <w:rtl/>
        </w:rPr>
        <w:t>:</w:t>
      </w:r>
      <w:r w:rsidRPr="00CF4DEF">
        <w:rPr>
          <w:rtl/>
        </w:rPr>
        <w:t xml:space="preserve"> فلمّا قدم الوليد</w:t>
      </w:r>
      <w:r w:rsidR="00E32E9A">
        <w:rPr>
          <w:rtl/>
        </w:rPr>
        <w:t>،</w:t>
      </w:r>
      <w:r w:rsidRPr="00CF4DEF">
        <w:rPr>
          <w:rtl/>
        </w:rPr>
        <w:t xml:space="preserve"> قال له سعد</w:t>
      </w:r>
      <w:r w:rsidR="00E32E9A">
        <w:rPr>
          <w:rtl/>
        </w:rPr>
        <w:t>:</w:t>
      </w:r>
      <w:r w:rsidRPr="00CF4DEF">
        <w:rPr>
          <w:rtl/>
        </w:rPr>
        <w:t xml:space="preserve"> أكست بعدنا أمْ حمقنا بعدك</w:t>
      </w:r>
      <w:r w:rsidR="00E32E9A">
        <w:rPr>
          <w:rtl/>
        </w:rPr>
        <w:t>؟</w:t>
      </w:r>
      <w:r w:rsidRPr="00CF4DEF">
        <w:rPr>
          <w:rtl/>
        </w:rPr>
        <w:t xml:space="preserve"> فقال</w:t>
      </w:r>
      <w:r w:rsidR="00E32E9A">
        <w:rPr>
          <w:rtl/>
        </w:rPr>
        <w:t>:</w:t>
      </w:r>
      <w:r w:rsidRPr="00CF4DEF">
        <w:rPr>
          <w:rtl/>
        </w:rPr>
        <w:t xml:space="preserve"> لا تجزعنّ يا أبا إسحاق</w:t>
      </w:r>
      <w:r w:rsidR="00E32E9A">
        <w:rPr>
          <w:rtl/>
        </w:rPr>
        <w:t>،</w:t>
      </w:r>
      <w:r w:rsidRPr="00CF4DEF">
        <w:rPr>
          <w:rtl/>
        </w:rPr>
        <w:t xml:space="preserve"> كلّ ذلك لمْ يكن</w:t>
      </w:r>
      <w:r w:rsidR="00E32E9A">
        <w:rPr>
          <w:rtl/>
        </w:rPr>
        <w:t>،</w:t>
      </w:r>
      <w:r w:rsidRPr="00CF4DEF">
        <w:rPr>
          <w:rtl/>
        </w:rPr>
        <w:t xml:space="preserve"> وإنّما هو الملك يتغدّاه قوم ويتعشّاه آخرون</w:t>
      </w:r>
      <w:r w:rsidR="00E32E9A">
        <w:rPr>
          <w:rtl/>
        </w:rPr>
        <w:t>.</w:t>
      </w:r>
      <w:r w:rsidRPr="00CF4DEF">
        <w:rPr>
          <w:rtl/>
        </w:rPr>
        <w:t xml:space="preserve"> فقال سعد</w:t>
      </w:r>
      <w:r w:rsidR="00E32E9A">
        <w:rPr>
          <w:rtl/>
        </w:rPr>
        <w:t>:</w:t>
      </w:r>
      <w:r w:rsidRPr="00CF4DEF">
        <w:rPr>
          <w:rtl/>
        </w:rPr>
        <w:t xml:space="preserve"> أراكم جعلتموها مُلكاً</w:t>
      </w:r>
      <w:r w:rsidR="00E32E9A">
        <w:rPr>
          <w:rtl/>
        </w:rPr>
        <w:t>.</w:t>
      </w:r>
    </w:p>
    <w:p w:rsidR="00D350E6" w:rsidRDefault="00D350E6" w:rsidP="00D350E6">
      <w:pPr>
        <w:pStyle w:val="libNormal"/>
        <w:rPr>
          <w:rtl/>
        </w:rPr>
      </w:pPr>
      <w:r w:rsidRPr="00CF4DEF">
        <w:rPr>
          <w:rtl/>
        </w:rPr>
        <w:t>فواضح أنّ سعداً لمْ يرَ في الإمارة إلاّ الأهليّة</w:t>
      </w:r>
      <w:r w:rsidR="00E32E9A">
        <w:rPr>
          <w:rtl/>
        </w:rPr>
        <w:t>،</w:t>
      </w:r>
      <w:r w:rsidRPr="00CF4DEF">
        <w:rPr>
          <w:rtl/>
        </w:rPr>
        <w:t xml:space="preserve"> بينما لمْ يرَ الوليد إلاّ أنّها المُلك يتداول بين الناس</w:t>
      </w:r>
      <w:r w:rsidRPr="00D350E6">
        <w:rPr>
          <w:rStyle w:val="libFootnotenumChar"/>
          <w:rtl/>
        </w:rPr>
        <w:t>(2)</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ابن الأثير</w:t>
      </w:r>
      <w:r w:rsidR="00E32E9A">
        <w:rPr>
          <w:rtl/>
        </w:rPr>
        <w:t>،</w:t>
      </w:r>
      <w:r>
        <w:rPr>
          <w:rtl/>
        </w:rPr>
        <w:t xml:space="preserve"> الكامل في التاريخ</w:t>
      </w:r>
      <w:r w:rsidR="00E32E9A">
        <w:rPr>
          <w:rtl/>
        </w:rPr>
        <w:t>،</w:t>
      </w:r>
      <w:r>
        <w:rPr>
          <w:rtl/>
        </w:rPr>
        <w:t xml:space="preserve"> المرجع السابق 2 </w:t>
      </w:r>
      <w:r w:rsidR="00FE2EA4">
        <w:rPr>
          <w:rtl/>
        </w:rPr>
        <w:t>:</w:t>
      </w:r>
      <w:r>
        <w:rPr>
          <w:rtl/>
        </w:rPr>
        <w:t xml:space="preserve"> 477</w:t>
      </w:r>
      <w:r w:rsidR="00E32E9A">
        <w:rPr>
          <w:rtl/>
        </w:rPr>
        <w:t>.</w:t>
      </w:r>
    </w:p>
    <w:p w:rsidR="00D350E6" w:rsidRDefault="00D350E6" w:rsidP="00E7712C">
      <w:pPr>
        <w:pStyle w:val="libFootnote0"/>
        <w:rPr>
          <w:rtl/>
        </w:rPr>
      </w:pPr>
      <w:r w:rsidRPr="00E32E9A">
        <w:rPr>
          <w:rStyle w:val="libFootnoteChar"/>
          <w:rtl/>
        </w:rPr>
        <w:t>(2)</w:t>
      </w:r>
      <w:r>
        <w:rPr>
          <w:rtl/>
        </w:rPr>
        <w:t xml:space="preserve"> كان ممّا عابه الناس على عثمان استعماله الأحداث في وجود أصحاب السابقة من صحابة رسول الله </w:t>
      </w:r>
      <w:r w:rsidR="00FE2A56" w:rsidRPr="00FE2A56">
        <w:rPr>
          <w:rStyle w:val="libFootnoteAlaemChar"/>
          <w:rtl/>
        </w:rPr>
        <w:t>صلى‌الله‌عليه‌وآله</w:t>
      </w:r>
      <w:r w:rsidR="00E32E9A">
        <w:rPr>
          <w:rtl/>
        </w:rPr>
        <w:t>،</w:t>
      </w:r>
      <w:r>
        <w:rPr>
          <w:rtl/>
        </w:rPr>
        <w:t xml:space="preserve"> وتولية الوليد ممّا عابه الناس على عثمان</w:t>
      </w:r>
      <w:r w:rsidR="00E32E9A">
        <w:rPr>
          <w:rtl/>
        </w:rPr>
        <w:t>،</w:t>
      </w:r>
      <w:r>
        <w:rPr>
          <w:rtl/>
        </w:rPr>
        <w:t xml:space="preserve"> فلا وجه للمقارنة بين </w:t>
      </w:r>
    </w:p>
    <w:p w:rsidR="00E7712C" w:rsidRPr="00E7712C" w:rsidRDefault="00E7712C" w:rsidP="00E7712C">
      <w:pPr>
        <w:pStyle w:val="libFootnote"/>
        <w:rPr>
          <w:rtl/>
        </w:rPr>
      </w:pPr>
      <w:r>
        <w:rPr>
          <w:rFonts w:hint="cs"/>
          <w:rtl/>
        </w:rPr>
        <w:t xml:space="preserve">= </w:t>
      </w:r>
    </w:p>
    <w:p w:rsidR="00D350E6" w:rsidRDefault="00D350E6" w:rsidP="00D350E6">
      <w:pPr>
        <w:pStyle w:val="libNormal"/>
      </w:pPr>
      <w:r>
        <w:rPr>
          <w:rtl/>
        </w:rPr>
        <w:br w:type="page"/>
      </w:r>
    </w:p>
    <w:p w:rsidR="00D350E6" w:rsidRDefault="00D350E6" w:rsidP="00E7712C">
      <w:pPr>
        <w:pStyle w:val="libNormal"/>
        <w:rPr>
          <w:rtl/>
        </w:rPr>
      </w:pPr>
      <w:r>
        <w:rPr>
          <w:rtl/>
        </w:rPr>
        <w:lastRenderedPageBreak/>
        <w:t>وعندما حُدّ الوليد بن عقبة في شرب الخمر بشهادة الشهود</w:t>
      </w:r>
      <w:r w:rsidR="00E32E9A">
        <w:rPr>
          <w:rtl/>
        </w:rPr>
        <w:t>،</w:t>
      </w:r>
      <w:r>
        <w:rPr>
          <w:rtl/>
        </w:rPr>
        <w:t xml:space="preserve"> لمْ يكن هناك بدّ من عزله</w:t>
      </w:r>
      <w:r w:rsidR="00E32E9A">
        <w:rPr>
          <w:rtl/>
        </w:rPr>
        <w:t>،</w:t>
      </w:r>
      <w:r>
        <w:rPr>
          <w:rtl/>
        </w:rPr>
        <w:t xml:space="preserve"> فولّى عثمان بعده ربيبه سعيد بن العاص الاُموي</w:t>
      </w:r>
      <w:r w:rsidR="00E32E9A">
        <w:rPr>
          <w:rtl/>
        </w:rPr>
        <w:t>،</w:t>
      </w:r>
      <w:r>
        <w:rPr>
          <w:rtl/>
        </w:rPr>
        <w:t xml:space="preserve"> ولمْ تكن نظرة سعيد للأمر بأرضى من نظرة الوليد</w:t>
      </w:r>
      <w:r w:rsidR="00E32E9A">
        <w:rPr>
          <w:rtl/>
        </w:rPr>
        <w:t>،</w:t>
      </w:r>
      <w:r>
        <w:rPr>
          <w:rtl/>
        </w:rPr>
        <w:t xml:space="preserve"> يُحدّثنا الطبري أنّه قال في حضرة سمّارة</w:t>
      </w:r>
      <w:r w:rsidR="00E32E9A">
        <w:rPr>
          <w:rtl/>
        </w:rPr>
        <w:t xml:space="preserve"> - </w:t>
      </w:r>
      <w:r>
        <w:rPr>
          <w:rtl/>
        </w:rPr>
        <w:t xml:space="preserve">من وجوه أهل الكوفة </w:t>
      </w:r>
      <w:r w:rsidR="00E7712C">
        <w:rPr>
          <w:rFonts w:hint="cs"/>
          <w:rtl/>
        </w:rPr>
        <w:t>-</w:t>
      </w:r>
      <w:r w:rsidR="00E32E9A">
        <w:rPr>
          <w:rtl/>
        </w:rPr>
        <w:t>:</w:t>
      </w:r>
      <w:r>
        <w:rPr>
          <w:rtl/>
        </w:rPr>
        <w:t xml:space="preserve"> إنّما هذا السواد بستان لقريش</w:t>
      </w:r>
      <w:r w:rsidR="00E32E9A">
        <w:rPr>
          <w:rtl/>
        </w:rPr>
        <w:t>.</w:t>
      </w:r>
      <w:r>
        <w:rPr>
          <w:rtl/>
        </w:rPr>
        <w:t xml:space="preserve"> فأنكر عليه حضوره قوله ذاك</w:t>
      </w:r>
      <w:r w:rsidR="00E32E9A">
        <w:rPr>
          <w:rtl/>
        </w:rPr>
        <w:t>،</w:t>
      </w:r>
      <w:r>
        <w:rPr>
          <w:rtl/>
        </w:rPr>
        <w:t xml:space="preserve"> وتصدّى له الأشتر بقوله</w:t>
      </w:r>
      <w:r w:rsidR="00E32E9A">
        <w:rPr>
          <w:rtl/>
        </w:rPr>
        <w:t>:</w:t>
      </w:r>
      <w:r>
        <w:rPr>
          <w:rtl/>
        </w:rPr>
        <w:t xml:space="preserve"> أتزعم أنّ السواد الذي أفاءه</w:t>
      </w:r>
    </w:p>
    <w:p w:rsidR="00E7712C" w:rsidRDefault="00E7712C" w:rsidP="00E7712C">
      <w:pPr>
        <w:pStyle w:val="libLine"/>
        <w:rPr>
          <w:rtl/>
        </w:rPr>
      </w:pPr>
      <w:r>
        <w:rPr>
          <w:rtl/>
        </w:rPr>
        <w:t>____________________</w:t>
      </w:r>
    </w:p>
    <w:p w:rsidR="00E7712C" w:rsidRDefault="00E7712C" w:rsidP="00E7712C">
      <w:pPr>
        <w:pStyle w:val="libFootnote"/>
        <w:rPr>
          <w:rtl/>
        </w:rPr>
      </w:pPr>
      <w:r>
        <w:rPr>
          <w:rFonts w:hint="cs"/>
          <w:rtl/>
        </w:rPr>
        <w:t xml:space="preserve">= </w:t>
      </w:r>
      <w:r>
        <w:rPr>
          <w:rtl/>
        </w:rPr>
        <w:t xml:space="preserve">سعد والوليد. فإنّ قِيل: إنّ القاعدة استعمال الأصلح باعتبار الظرف، فلمْ يقل منصف إنّ الوليد أصلح من سعد، خاصّة وقد كانت الكوفة وقتئذٍ إحدى الأمصار الأربع الخطيرة، ولمْ يكن كسرى يزدجرد قد هلك بعدُ، فلا يكون الوليد أصلح من قائد جيش القادسيّة، ثمّ إنّ سعداً هو أحد المرشحين الستّة من قبل عمر للخلافة العظمى، فما بالك بإمارة مصر من الأمصار. وربما هذه إحدى غرائب المتصدّين للاعتذار عن أفعال حكّام الدولة الإسلاميّة مهما كانت، مثل ابن تيميّة الذي يقع في تناقض خطير مع نفسه فيما ذكره عن هذه المسألة في كتابه السياسة الشرعيّة، حيث جمع أحاديث رسول الله </w:t>
      </w:r>
      <w:r w:rsidRPr="00FE2A56">
        <w:rPr>
          <w:rStyle w:val="libFootnoteAlaemChar"/>
          <w:rtl/>
        </w:rPr>
        <w:t>صلى‌الله‌عليه‌وآله</w:t>
      </w:r>
      <w:r>
        <w:rPr>
          <w:rtl/>
        </w:rPr>
        <w:t xml:space="preserve"> فذكر منها قوله: « مَن ولي من أمر المسلمين شيئاً، فولّى رجلاً وهو يجد مَن هو أصلح للمسلمين منه، فقد خان الله ورسوله ». ثمّ يقول ابن تيميّة: فإن عدل عن الأحقّ الأصلح إلى غيره، لأجل قرابة بينهما أو ولاء عتاقة أو صداقة، أو موافقة في بلد أو مذهب أوطريقة أو جنس، كالعربيّة والفارسيّة والتركيّة والروميّة، أو لرشوة يأخذها منه من مال أو منفعة، أو غير ذلك من الأسباب، أو لضغن في قلبه على الحقّ، أوعداوة بينهما، فقد خان الله ورسوله والمؤمنين، ودخل فيما نهى عنه في قوله تعالى: </w:t>
      </w:r>
      <w:r w:rsidRPr="00E7712C">
        <w:rPr>
          <w:rStyle w:val="libFootnoteAlaemChar"/>
          <w:rtl/>
        </w:rPr>
        <w:t>(</w:t>
      </w:r>
      <w:r w:rsidRPr="00E7712C">
        <w:rPr>
          <w:rStyle w:val="libFootnoteAieChar"/>
          <w:rtl/>
        </w:rPr>
        <w:t xml:space="preserve"> يَاأَيّهَا الذينَ آمَنُوا لاَتَخُونُوا اللّهَ وَالرّسُولَ وَتَخُونُوا أَمَانَاتِكُمْ وَأَنْتُمْ تَعْلَمُونَ </w:t>
      </w:r>
      <w:r w:rsidRPr="00E7712C">
        <w:rPr>
          <w:rStyle w:val="libFootnoteAlaemChar"/>
          <w:rtl/>
        </w:rPr>
        <w:t>)</w:t>
      </w:r>
      <w:r>
        <w:rPr>
          <w:rtl/>
        </w:rPr>
        <w:t>. الأنفال : 27. ابن تيميّة، السياسة الشرعيّة في إصلاح الراعي والرعيّة : 9، بيروت، دار الآفاق الجديدة : 1988 م.</w:t>
      </w:r>
    </w:p>
    <w:p w:rsidR="00E7712C" w:rsidRDefault="00E7712C" w:rsidP="00E7712C">
      <w:pPr>
        <w:pStyle w:val="libFootnote"/>
        <w:rPr>
          <w:rtl/>
        </w:rPr>
      </w:pPr>
      <w:r>
        <w:rPr>
          <w:rtl/>
        </w:rPr>
        <w:t xml:space="preserve">على أنّه يعود في منهاج السنّة فيبرّر توليّة الوليد احتجاجاً بقول عثمان: أنا لمْ أستعمل إلاّ مَن استعمله النبي </w:t>
      </w:r>
      <w:r w:rsidRPr="00FE2A56">
        <w:rPr>
          <w:rStyle w:val="libFootnoteAlaemChar"/>
          <w:rtl/>
        </w:rPr>
        <w:t>صلى‌الله‌عليه‌وآله</w:t>
      </w:r>
      <w:r>
        <w:rPr>
          <w:rtl/>
        </w:rPr>
        <w:t xml:space="preserve"> ومن جنسهم ومن قبيلتهم. بينما هو يثبت - في الجملة السابقة مباشرة لقول عثمان السابق - أنّ النبي </w:t>
      </w:r>
      <w:r w:rsidRPr="00FE2A56">
        <w:rPr>
          <w:rStyle w:val="libFootnoteAlaemChar"/>
          <w:rtl/>
        </w:rPr>
        <w:t>صلى‌الله‌عليه‌وآله</w:t>
      </w:r>
      <w:r>
        <w:rPr>
          <w:rtl/>
        </w:rPr>
        <w:t xml:space="preserve"> لمْ يتسعمل الوليد بعد ثبوت فسقه، حيث يقول: واستعمل النبي </w:t>
      </w:r>
      <w:r w:rsidRPr="00FE2A56">
        <w:rPr>
          <w:rStyle w:val="libFootnoteAlaemChar"/>
          <w:rtl/>
        </w:rPr>
        <w:t>صلى‌الله‌عليه‌وآله</w:t>
      </w:r>
      <w:r>
        <w:rPr>
          <w:rtl/>
        </w:rPr>
        <w:t xml:space="preserve"> الوليد بن عقبة بن أبي معيط حتّى أنزل الله فيه: </w:t>
      </w:r>
      <w:r w:rsidRPr="00E7712C">
        <w:rPr>
          <w:rStyle w:val="libFootnoteAlaemChar"/>
          <w:rtl/>
        </w:rPr>
        <w:t>(</w:t>
      </w:r>
      <w:r>
        <w:rPr>
          <w:rtl/>
        </w:rPr>
        <w:t xml:space="preserve"> </w:t>
      </w:r>
      <w:r w:rsidRPr="00E7712C">
        <w:rPr>
          <w:rStyle w:val="libFootnoteAieChar"/>
          <w:rtl/>
        </w:rPr>
        <w:t>إِن</w:t>
      </w:r>
      <w:r w:rsidRPr="00E7712C">
        <w:rPr>
          <w:rStyle w:val="libFootnoteAieChar"/>
          <w:rFonts w:hint="cs"/>
          <w:rtl/>
        </w:rPr>
        <w:t xml:space="preserve"> </w:t>
      </w:r>
      <w:r w:rsidRPr="00D350E6">
        <w:rPr>
          <w:rStyle w:val="libFootnoteAieChar"/>
          <w:rFonts w:hint="cs"/>
          <w:rtl/>
        </w:rPr>
        <w:t xml:space="preserve">جَاءَكُمْ فَاسِقٌ بِنَبَإٍ فَتَبَيّنُوا أَن تُصِيبُوا قَوْماً بِجَهَالَةٍ </w:t>
      </w:r>
      <w:r w:rsidRPr="00182258">
        <w:rPr>
          <w:rStyle w:val="libAlaemChar"/>
          <w:rtl/>
        </w:rPr>
        <w:t>)</w:t>
      </w:r>
      <w:r>
        <w:rPr>
          <w:rtl/>
        </w:rPr>
        <w:t>.</w:t>
      </w:r>
      <w:r>
        <w:rPr>
          <w:rFonts w:hint="cs"/>
          <w:rtl/>
        </w:rPr>
        <w:t xml:space="preserve"> سورة الحجرات : 6.</w:t>
      </w:r>
      <w:r>
        <w:rPr>
          <w:rtl/>
        </w:rPr>
        <w:t xml:space="preserve"> ابن تيميّة، منهاج السنّة، المرجع السابق 3 : 176.</w:t>
      </w:r>
    </w:p>
    <w:p w:rsidR="00D350E6" w:rsidRDefault="00D350E6" w:rsidP="00D350E6">
      <w:pPr>
        <w:pStyle w:val="libNormal"/>
      </w:pPr>
      <w:r>
        <w:rPr>
          <w:rtl/>
        </w:rPr>
        <w:br w:type="page"/>
      </w:r>
    </w:p>
    <w:p w:rsidR="00D350E6" w:rsidRDefault="00D350E6" w:rsidP="00E7712C">
      <w:pPr>
        <w:pStyle w:val="libNormal0"/>
        <w:rPr>
          <w:rtl/>
        </w:rPr>
      </w:pPr>
      <w:r w:rsidRPr="00CF4DEF">
        <w:rPr>
          <w:rtl/>
        </w:rPr>
        <w:lastRenderedPageBreak/>
        <w:t>الله علينا بأسيافنا بستان لك ولقومك</w:t>
      </w:r>
      <w:r w:rsidR="00E32E9A">
        <w:rPr>
          <w:rtl/>
        </w:rPr>
        <w:t>!</w:t>
      </w:r>
      <w:r w:rsidRPr="00CF4DEF">
        <w:rPr>
          <w:rtl/>
        </w:rPr>
        <w:t xml:space="preserve"> والله</w:t>
      </w:r>
      <w:r w:rsidR="00E32E9A">
        <w:rPr>
          <w:rtl/>
        </w:rPr>
        <w:t>،</w:t>
      </w:r>
      <w:r w:rsidRPr="00CF4DEF">
        <w:rPr>
          <w:rtl/>
        </w:rPr>
        <w:t xml:space="preserve"> ما يزيد أوفاكم فيه نصيباً إلاّ أنْ يكون كأحدنا</w:t>
      </w:r>
      <w:r w:rsidR="00E7712C">
        <w:rPr>
          <w:rFonts w:hint="cs"/>
          <w:rtl/>
        </w:rPr>
        <w:t xml:space="preserve"> </w:t>
      </w:r>
      <w:r w:rsidRPr="00D350E6">
        <w:rPr>
          <w:rStyle w:val="libFootnotenumChar"/>
          <w:rtl/>
        </w:rPr>
        <w:t>(1)</w:t>
      </w:r>
      <w:r w:rsidR="00E32E9A">
        <w:rPr>
          <w:rtl/>
        </w:rPr>
        <w:t>.</w:t>
      </w:r>
    </w:p>
    <w:p w:rsidR="00D350E6" w:rsidRDefault="00D350E6" w:rsidP="00E7712C">
      <w:pPr>
        <w:pStyle w:val="Heading3Center"/>
        <w:rPr>
          <w:rtl/>
        </w:rPr>
      </w:pPr>
      <w:bookmarkStart w:id="40" w:name="أمر_معاوية_وعمرو_بن_العاص"/>
      <w:bookmarkStart w:id="41" w:name="_Toc371246083"/>
      <w:bookmarkEnd w:id="40"/>
      <w:r>
        <w:rPr>
          <w:rtl/>
        </w:rPr>
        <w:t>أمر معاوية وعمرو بن العاص</w:t>
      </w:r>
      <w:r w:rsidR="00E32E9A">
        <w:rPr>
          <w:rtl/>
        </w:rPr>
        <w:t>:</w:t>
      </w:r>
      <w:bookmarkEnd w:id="41"/>
    </w:p>
    <w:p w:rsidR="00D350E6" w:rsidRDefault="00D350E6" w:rsidP="00CF4DEF">
      <w:pPr>
        <w:pStyle w:val="libNormal"/>
        <w:rPr>
          <w:rtl/>
        </w:rPr>
      </w:pPr>
      <w:r>
        <w:rPr>
          <w:rtl/>
        </w:rPr>
        <w:t>وأمّا أمرهما</w:t>
      </w:r>
      <w:r w:rsidR="00E32E9A">
        <w:rPr>
          <w:rtl/>
        </w:rPr>
        <w:t>،</w:t>
      </w:r>
      <w:r>
        <w:rPr>
          <w:rtl/>
        </w:rPr>
        <w:t xml:space="preserve"> فإنّه تتوافر فيه الأخبار باستفاضة</w:t>
      </w:r>
      <w:r w:rsidR="00E32E9A">
        <w:rPr>
          <w:rtl/>
        </w:rPr>
        <w:t>،</w:t>
      </w:r>
      <w:r>
        <w:rPr>
          <w:rtl/>
        </w:rPr>
        <w:t xml:space="preserve"> تجعل فرز مواقفهما للوقوف على حقيقة أمرهما يسيراً ودقيقاً معاً</w:t>
      </w:r>
      <w:r w:rsidR="00E32E9A">
        <w:rPr>
          <w:rtl/>
        </w:rPr>
        <w:t>.</w:t>
      </w:r>
      <w:r>
        <w:rPr>
          <w:rtl/>
        </w:rPr>
        <w:t xml:space="preserve"> ونحن نُورد هنا الأسباب التي تجعلنا نطمئن إلى القول إنّهما اتّخذا الملك لهما غرضاً</w:t>
      </w:r>
      <w:r w:rsidR="00E32E9A">
        <w:rPr>
          <w:rtl/>
        </w:rPr>
        <w:t>،</w:t>
      </w:r>
      <w:r>
        <w:rPr>
          <w:rtl/>
        </w:rPr>
        <w:t xml:space="preserve"> دون المبرر الشرعي للإمارة</w:t>
      </w:r>
      <w:r w:rsidR="00E32E9A">
        <w:rPr>
          <w:rtl/>
        </w:rPr>
        <w:t>،</w:t>
      </w:r>
      <w:r>
        <w:rPr>
          <w:rtl/>
        </w:rPr>
        <w:t xml:space="preserve"> وهو الخلافة عن رسول الله </w:t>
      </w:r>
      <w:r w:rsidR="00FE2A56" w:rsidRPr="00FE2A56">
        <w:rPr>
          <w:rStyle w:val="libAlaemChar"/>
          <w:rtl/>
        </w:rPr>
        <w:t>صلى‌الله‌عليه‌وآله</w:t>
      </w:r>
      <w:r>
        <w:rPr>
          <w:rtl/>
        </w:rPr>
        <w:t xml:space="preserve"> حملاً للكافة على مقتضى النظر الشرعي</w:t>
      </w:r>
      <w:r w:rsidR="00E32E9A">
        <w:rPr>
          <w:rtl/>
        </w:rPr>
        <w:t>:</w:t>
      </w:r>
    </w:p>
    <w:p w:rsidR="00D350E6" w:rsidRDefault="00D350E6" w:rsidP="00CF4DEF">
      <w:pPr>
        <w:pStyle w:val="libNormal"/>
        <w:rPr>
          <w:rtl/>
        </w:rPr>
      </w:pPr>
      <w:r>
        <w:rPr>
          <w:rtl/>
        </w:rPr>
        <w:t xml:space="preserve">فقد تعلّلا في الخروج على الإمام عليّ </w:t>
      </w:r>
      <w:r w:rsidR="00FE2A56" w:rsidRPr="00FE2A56">
        <w:rPr>
          <w:rStyle w:val="libAlaemChar"/>
          <w:rtl/>
        </w:rPr>
        <w:t>عليه‌السلام</w:t>
      </w:r>
      <w:r>
        <w:rPr>
          <w:rtl/>
        </w:rPr>
        <w:t xml:space="preserve"> وحربهما له بطلب قاتلي عثمان للقود منهم</w:t>
      </w:r>
      <w:r w:rsidR="00E32E9A">
        <w:rPr>
          <w:rtl/>
        </w:rPr>
        <w:t>.</w:t>
      </w:r>
    </w:p>
    <w:p w:rsidR="00D350E6" w:rsidRDefault="00D350E6" w:rsidP="00CF4DEF">
      <w:pPr>
        <w:pStyle w:val="libNormal"/>
        <w:rPr>
          <w:rtl/>
        </w:rPr>
      </w:pPr>
      <w:r>
        <w:rPr>
          <w:rtl/>
        </w:rPr>
        <w:t>والآيات كلّها تدلّ على أنّ ذلك لمْ يكن صحيحاً</w:t>
      </w:r>
      <w:r w:rsidR="00E32E9A">
        <w:rPr>
          <w:rtl/>
        </w:rPr>
        <w:t>،</w:t>
      </w:r>
      <w:r>
        <w:rPr>
          <w:rtl/>
        </w:rPr>
        <w:t xml:space="preserve"> وإنّما اتّخذاه ستراً لغرضهما في الملك</w:t>
      </w:r>
      <w:r w:rsidR="00E32E9A">
        <w:rPr>
          <w:rtl/>
        </w:rPr>
        <w:t>:</w:t>
      </w:r>
    </w:p>
    <w:p w:rsidR="00D350E6" w:rsidRDefault="00D350E6" w:rsidP="00CF4DEF">
      <w:pPr>
        <w:pStyle w:val="libNormal"/>
        <w:rPr>
          <w:rtl/>
        </w:rPr>
      </w:pPr>
      <w:r>
        <w:rPr>
          <w:rtl/>
        </w:rPr>
        <w:t>1</w:t>
      </w:r>
      <w:r w:rsidR="00E32E9A">
        <w:rPr>
          <w:rtl/>
        </w:rPr>
        <w:t xml:space="preserve"> - </w:t>
      </w:r>
      <w:r>
        <w:rPr>
          <w:rtl/>
        </w:rPr>
        <w:t>فقد أطلّت الفتنة برأسها لسنوات خلون قبل مقتل عثمان</w:t>
      </w:r>
      <w:r w:rsidR="00E32E9A">
        <w:rPr>
          <w:rtl/>
        </w:rPr>
        <w:t>،</w:t>
      </w:r>
      <w:r>
        <w:rPr>
          <w:rtl/>
        </w:rPr>
        <w:t xml:space="preserve"> وعندما اشتدّت الفتنة وكثرت الشكاية وضجر الناس بالأمصار من ظلّ عمّال عثمان</w:t>
      </w:r>
      <w:r w:rsidR="00E32E9A">
        <w:rPr>
          <w:rtl/>
        </w:rPr>
        <w:t>،</w:t>
      </w:r>
      <w:r>
        <w:rPr>
          <w:rtl/>
        </w:rPr>
        <w:t xml:space="preserve"> جمع عثمان ولاته في الموسم قُبيل مقتله</w:t>
      </w:r>
      <w:r w:rsidR="00E32E9A">
        <w:rPr>
          <w:rtl/>
        </w:rPr>
        <w:t>،</w:t>
      </w:r>
      <w:r>
        <w:rPr>
          <w:rtl/>
        </w:rPr>
        <w:t xml:space="preserve"> وهم</w:t>
      </w:r>
      <w:r w:rsidR="00E32E9A">
        <w:rPr>
          <w:rtl/>
        </w:rPr>
        <w:t>؛</w:t>
      </w:r>
      <w:r>
        <w:rPr>
          <w:rtl/>
        </w:rPr>
        <w:t xml:space="preserve"> عبد الله بن سعد ومعاوية وعبد الله بن عامر</w:t>
      </w:r>
      <w:r w:rsidR="00E32E9A">
        <w:rPr>
          <w:rtl/>
        </w:rPr>
        <w:t>،</w:t>
      </w:r>
      <w:r>
        <w:rPr>
          <w:rtl/>
        </w:rPr>
        <w:t xml:space="preserve"> وأدخل معهم سعيد بن العاص وعمرو بن العاص</w:t>
      </w:r>
      <w:r w:rsidR="00E32E9A">
        <w:rPr>
          <w:rtl/>
        </w:rPr>
        <w:t>.</w:t>
      </w:r>
    </w:p>
    <w:p w:rsidR="00D350E6" w:rsidRDefault="00D350E6" w:rsidP="00D350E6">
      <w:pPr>
        <w:pStyle w:val="libNormal"/>
        <w:rPr>
          <w:rtl/>
        </w:rPr>
      </w:pPr>
      <w:r w:rsidRPr="00CF4DEF">
        <w:rPr>
          <w:rtl/>
        </w:rPr>
        <w:t>وقد جمعهم ليشيروا عليه بالرأي</w:t>
      </w:r>
      <w:r w:rsidR="00E32E9A">
        <w:rPr>
          <w:rtl/>
        </w:rPr>
        <w:t>،</w:t>
      </w:r>
      <w:r w:rsidRPr="00CF4DEF">
        <w:rPr>
          <w:rtl/>
        </w:rPr>
        <w:t xml:space="preserve"> فما زاد معاوية على أنْ قال</w:t>
      </w:r>
      <w:r w:rsidR="00E32E9A">
        <w:rPr>
          <w:rtl/>
        </w:rPr>
        <w:t>:</w:t>
      </w:r>
      <w:r w:rsidRPr="00CF4DEF">
        <w:rPr>
          <w:rtl/>
        </w:rPr>
        <w:t xml:space="preserve"> حسن الأدب</w:t>
      </w:r>
      <w:r w:rsidR="00E32E9A">
        <w:rPr>
          <w:rtl/>
        </w:rPr>
        <w:t>.</w:t>
      </w:r>
      <w:r w:rsidRPr="00CF4DEF">
        <w:rPr>
          <w:rtl/>
        </w:rPr>
        <w:t xml:space="preserve"> وأمّا عمرو</w:t>
      </w:r>
      <w:r w:rsidR="00E32E9A">
        <w:rPr>
          <w:rtl/>
        </w:rPr>
        <w:t>،</w:t>
      </w:r>
      <w:r w:rsidRPr="00CF4DEF">
        <w:rPr>
          <w:rtl/>
        </w:rPr>
        <w:t xml:space="preserve"> فقد رمى عثمان باللين في جميع أمره </w:t>
      </w:r>
      <w:r w:rsidRPr="00D350E6">
        <w:rPr>
          <w:rStyle w:val="libFootnotenumChar"/>
          <w:rtl/>
        </w:rPr>
        <w:t>(2)</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الطبري</w:t>
      </w:r>
      <w:r w:rsidR="00E32E9A">
        <w:rPr>
          <w:rtl/>
        </w:rPr>
        <w:t>،</w:t>
      </w:r>
      <w:r>
        <w:rPr>
          <w:rtl/>
        </w:rPr>
        <w:t xml:space="preserve"> المرجع السابق 4 </w:t>
      </w:r>
      <w:r w:rsidR="00FE2EA4">
        <w:rPr>
          <w:rtl/>
        </w:rPr>
        <w:t>:</w:t>
      </w:r>
      <w:r>
        <w:rPr>
          <w:rtl/>
        </w:rPr>
        <w:t xml:space="preserve"> 323</w:t>
      </w:r>
      <w:r w:rsidR="00E32E9A">
        <w:rPr>
          <w:rtl/>
        </w:rPr>
        <w:t>.</w:t>
      </w:r>
    </w:p>
    <w:p w:rsidR="00D350E6" w:rsidRDefault="00D350E6" w:rsidP="00823380">
      <w:pPr>
        <w:pStyle w:val="libFootnote0"/>
        <w:rPr>
          <w:rtl/>
        </w:rPr>
      </w:pPr>
      <w:r w:rsidRPr="00E32E9A">
        <w:rPr>
          <w:rStyle w:val="libFootnoteChar"/>
          <w:rtl/>
        </w:rPr>
        <w:t>(2)</w:t>
      </w:r>
      <w:r>
        <w:rPr>
          <w:rtl/>
        </w:rPr>
        <w:t xml:space="preserve"> المرجع السابق 4 </w:t>
      </w:r>
      <w:r w:rsidR="00FE2EA4">
        <w:rPr>
          <w:rtl/>
        </w:rPr>
        <w:t>:</w:t>
      </w:r>
      <w:r>
        <w:rPr>
          <w:rtl/>
        </w:rPr>
        <w:t xml:space="preserve"> 342</w:t>
      </w:r>
      <w:r w:rsidR="00E32E9A">
        <w:rPr>
          <w:rtl/>
        </w:rPr>
        <w:t>.</w:t>
      </w:r>
      <w:r>
        <w:rPr>
          <w:rtl/>
        </w:rPr>
        <w:t xml:space="preserve"> </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فأمّا قول معاوية</w:t>
      </w:r>
      <w:r w:rsidR="00E32E9A">
        <w:rPr>
          <w:rtl/>
        </w:rPr>
        <w:t>،</w:t>
      </w:r>
      <w:r>
        <w:rPr>
          <w:rtl/>
        </w:rPr>
        <w:t xml:space="preserve"> فلا يُغني شيئاً</w:t>
      </w:r>
      <w:r w:rsidR="00E32E9A">
        <w:rPr>
          <w:rtl/>
        </w:rPr>
        <w:t>،</w:t>
      </w:r>
      <w:r>
        <w:rPr>
          <w:rtl/>
        </w:rPr>
        <w:t xml:space="preserve"> وأمّا قول عمرو</w:t>
      </w:r>
      <w:r w:rsidR="00E32E9A">
        <w:rPr>
          <w:rtl/>
        </w:rPr>
        <w:t>،</w:t>
      </w:r>
      <w:r>
        <w:rPr>
          <w:rtl/>
        </w:rPr>
        <w:t xml:space="preserve"> فهو تأليب لعثمان على رعيته</w:t>
      </w:r>
      <w:r w:rsidR="00E32E9A">
        <w:rPr>
          <w:rtl/>
        </w:rPr>
        <w:t>.</w:t>
      </w:r>
      <w:r>
        <w:rPr>
          <w:rtl/>
        </w:rPr>
        <w:t xml:space="preserve"> وعمرو نفسه الذي يستنفر ها هنا عثمان لأخذ رعيته بالشدّة</w:t>
      </w:r>
      <w:r w:rsidR="00E32E9A">
        <w:rPr>
          <w:rtl/>
        </w:rPr>
        <w:t>،</w:t>
      </w:r>
      <w:r>
        <w:rPr>
          <w:rtl/>
        </w:rPr>
        <w:t xml:space="preserve"> هو ذاته الذي كان يطعن على عثمان</w:t>
      </w:r>
      <w:r w:rsidR="00E32E9A">
        <w:rPr>
          <w:rtl/>
        </w:rPr>
        <w:t>،</w:t>
      </w:r>
      <w:r>
        <w:rPr>
          <w:rtl/>
        </w:rPr>
        <w:t xml:space="preserve"> ويؤلّب الناس عليه</w:t>
      </w:r>
      <w:r w:rsidR="00E32E9A">
        <w:rPr>
          <w:rtl/>
        </w:rPr>
        <w:t>.</w:t>
      </w:r>
    </w:p>
    <w:p w:rsidR="00D350E6" w:rsidRDefault="00D350E6" w:rsidP="00D350E6">
      <w:pPr>
        <w:pStyle w:val="libNormal"/>
        <w:rPr>
          <w:rtl/>
        </w:rPr>
      </w:pPr>
      <w:r w:rsidRPr="00CF4DEF">
        <w:rPr>
          <w:rtl/>
        </w:rPr>
        <w:t>يروي الطبري عن الواقدي في أسباب خروج المصريّين على عثمان</w:t>
      </w:r>
      <w:r w:rsidRPr="00D350E6">
        <w:rPr>
          <w:rStyle w:val="libFootnotenumChar"/>
          <w:rtl/>
        </w:rPr>
        <w:t>(1)</w:t>
      </w:r>
      <w:r w:rsidR="00E32E9A">
        <w:rPr>
          <w:rtl/>
        </w:rPr>
        <w:t>:</w:t>
      </w:r>
    </w:p>
    <w:p w:rsidR="00D350E6" w:rsidRDefault="00D350E6" w:rsidP="00CF4DEF">
      <w:pPr>
        <w:pStyle w:val="libNormal"/>
        <w:rPr>
          <w:rtl/>
        </w:rPr>
      </w:pPr>
      <w:r>
        <w:rPr>
          <w:rtl/>
        </w:rPr>
        <w:t>كان عمرو بن العاص على مصر عاملاً لعثمان</w:t>
      </w:r>
      <w:r w:rsidR="00E32E9A">
        <w:rPr>
          <w:rtl/>
        </w:rPr>
        <w:t>،</w:t>
      </w:r>
      <w:r>
        <w:rPr>
          <w:rtl/>
        </w:rPr>
        <w:t xml:space="preserve"> فعزله عن الخراج واستعمله على الصلاة</w:t>
      </w:r>
      <w:r w:rsidR="00E32E9A">
        <w:rPr>
          <w:rtl/>
        </w:rPr>
        <w:t>،</w:t>
      </w:r>
      <w:r>
        <w:rPr>
          <w:rtl/>
        </w:rPr>
        <w:t xml:space="preserve"> واستعمل عبد الله بن سعد على الخراج</w:t>
      </w:r>
      <w:r w:rsidR="00E32E9A">
        <w:rPr>
          <w:rtl/>
        </w:rPr>
        <w:t>،</w:t>
      </w:r>
      <w:r>
        <w:rPr>
          <w:rtl/>
        </w:rPr>
        <w:t xml:space="preserve"> ثمّ جمعهما لعبد الله بن سعد</w:t>
      </w:r>
      <w:r w:rsidR="00E32E9A">
        <w:rPr>
          <w:rtl/>
        </w:rPr>
        <w:t>،</w:t>
      </w:r>
      <w:r>
        <w:rPr>
          <w:rtl/>
        </w:rPr>
        <w:t xml:space="preserve"> فلمّا قدم عمرو بن العاص المدينة</w:t>
      </w:r>
      <w:r w:rsidR="00E32E9A">
        <w:rPr>
          <w:rtl/>
        </w:rPr>
        <w:t>،</w:t>
      </w:r>
      <w:r>
        <w:rPr>
          <w:rtl/>
        </w:rPr>
        <w:t xml:space="preserve"> جعل يطعن على عثمان</w:t>
      </w:r>
      <w:r w:rsidR="00E32E9A">
        <w:rPr>
          <w:rtl/>
        </w:rPr>
        <w:t>،</w:t>
      </w:r>
      <w:r>
        <w:rPr>
          <w:rtl/>
        </w:rPr>
        <w:t xml:space="preserve"> فأرسل إليه يوماً عثمان خالياً به</w:t>
      </w:r>
      <w:r w:rsidR="00E32E9A">
        <w:rPr>
          <w:rtl/>
        </w:rPr>
        <w:t>،</w:t>
      </w:r>
      <w:r>
        <w:rPr>
          <w:rtl/>
        </w:rPr>
        <w:t xml:space="preserve"> فقال</w:t>
      </w:r>
      <w:r w:rsidR="00E32E9A">
        <w:rPr>
          <w:rtl/>
        </w:rPr>
        <w:t>:</w:t>
      </w:r>
      <w:r>
        <w:rPr>
          <w:rtl/>
        </w:rPr>
        <w:t xml:space="preserve"> يابن النابغة</w:t>
      </w:r>
      <w:r w:rsidR="00E32E9A">
        <w:rPr>
          <w:rtl/>
        </w:rPr>
        <w:t>،</w:t>
      </w:r>
      <w:r>
        <w:rPr>
          <w:rtl/>
        </w:rPr>
        <w:t xml:space="preserve"> ما أسرع ما قمل جربان جبّتك</w:t>
      </w:r>
      <w:r w:rsidR="00E32E9A">
        <w:rPr>
          <w:rtl/>
        </w:rPr>
        <w:t>!</w:t>
      </w:r>
      <w:r>
        <w:rPr>
          <w:rtl/>
        </w:rPr>
        <w:t xml:space="preserve"> إنّما عهدك بالعمل عاماً أوّل تطعن عليّ</w:t>
      </w:r>
      <w:r w:rsidR="00E32E9A">
        <w:rPr>
          <w:rtl/>
        </w:rPr>
        <w:t>؟</w:t>
      </w:r>
      <w:r>
        <w:rPr>
          <w:rtl/>
        </w:rPr>
        <w:t>! تأتيني بوجه وتذهب عنّي بآخر</w:t>
      </w:r>
      <w:r w:rsidR="00E32E9A">
        <w:rPr>
          <w:rtl/>
        </w:rPr>
        <w:t>؟</w:t>
      </w:r>
      <w:r>
        <w:rPr>
          <w:rtl/>
        </w:rPr>
        <w:t>! والله</w:t>
      </w:r>
      <w:r w:rsidR="00E32E9A">
        <w:rPr>
          <w:rtl/>
        </w:rPr>
        <w:t>،</w:t>
      </w:r>
      <w:r>
        <w:rPr>
          <w:rtl/>
        </w:rPr>
        <w:t xml:space="preserve"> لو لا أكلة ما فعلت ذلك</w:t>
      </w:r>
      <w:r w:rsidR="00E32E9A">
        <w:rPr>
          <w:rtl/>
        </w:rPr>
        <w:t>.</w:t>
      </w:r>
      <w:r>
        <w:rPr>
          <w:rtl/>
        </w:rPr>
        <w:t xml:space="preserve"> قال</w:t>
      </w:r>
      <w:r w:rsidR="00E32E9A">
        <w:rPr>
          <w:rtl/>
        </w:rPr>
        <w:t>:</w:t>
      </w:r>
      <w:r>
        <w:rPr>
          <w:rtl/>
        </w:rPr>
        <w:t xml:space="preserve"> فقال عمرو</w:t>
      </w:r>
      <w:r w:rsidR="00E32E9A">
        <w:rPr>
          <w:rtl/>
        </w:rPr>
        <w:t>:</w:t>
      </w:r>
      <w:r>
        <w:rPr>
          <w:rtl/>
        </w:rPr>
        <w:t xml:space="preserve"> إنّ كثيراً ممّا يقول الناس وينقلون إلى ولاتهم باطل</w:t>
      </w:r>
      <w:r w:rsidR="00E32E9A">
        <w:rPr>
          <w:rtl/>
        </w:rPr>
        <w:t>،</w:t>
      </w:r>
      <w:r>
        <w:rPr>
          <w:rtl/>
        </w:rPr>
        <w:t xml:space="preserve"> فاتقِ الله يا أمير المؤمنين في رعيتك</w:t>
      </w:r>
      <w:r w:rsidR="00E32E9A">
        <w:rPr>
          <w:rtl/>
        </w:rPr>
        <w:t>.</w:t>
      </w:r>
      <w:r>
        <w:rPr>
          <w:rtl/>
        </w:rPr>
        <w:t xml:space="preserve"> فقال عثمان</w:t>
      </w:r>
      <w:r w:rsidR="00E32E9A">
        <w:rPr>
          <w:rtl/>
        </w:rPr>
        <w:t>:</w:t>
      </w:r>
      <w:r>
        <w:rPr>
          <w:rtl/>
        </w:rPr>
        <w:t xml:space="preserve"> والله</w:t>
      </w:r>
      <w:r w:rsidR="00E32E9A">
        <w:rPr>
          <w:rtl/>
        </w:rPr>
        <w:t>،</w:t>
      </w:r>
      <w:r>
        <w:rPr>
          <w:rtl/>
        </w:rPr>
        <w:t xml:space="preserve"> لقد استعملتك على ظلعك</w:t>
      </w:r>
      <w:r w:rsidR="00E32E9A">
        <w:rPr>
          <w:rtl/>
        </w:rPr>
        <w:t>،</w:t>
      </w:r>
      <w:r>
        <w:rPr>
          <w:rtl/>
        </w:rPr>
        <w:t xml:space="preserve"> وكثرة القالة فيك</w:t>
      </w:r>
      <w:r w:rsidR="00E32E9A">
        <w:rPr>
          <w:rtl/>
        </w:rPr>
        <w:t>.</w:t>
      </w:r>
      <w:r>
        <w:rPr>
          <w:rtl/>
        </w:rPr>
        <w:t xml:space="preserve"> فقال عمرو</w:t>
      </w:r>
      <w:r w:rsidR="00E32E9A">
        <w:rPr>
          <w:rtl/>
        </w:rPr>
        <w:t>:</w:t>
      </w:r>
      <w:r>
        <w:rPr>
          <w:rtl/>
        </w:rPr>
        <w:t xml:space="preserve"> قد كنت عاملاً لعمر بن الخطاب</w:t>
      </w:r>
      <w:r w:rsidR="00E32E9A">
        <w:rPr>
          <w:rtl/>
        </w:rPr>
        <w:t>،</w:t>
      </w:r>
      <w:r>
        <w:rPr>
          <w:rtl/>
        </w:rPr>
        <w:t xml:space="preserve"> ففارقني وهو عنّي راضٍ</w:t>
      </w:r>
      <w:r w:rsidR="00E32E9A">
        <w:rPr>
          <w:rtl/>
        </w:rPr>
        <w:t>.</w:t>
      </w:r>
      <w:r>
        <w:rPr>
          <w:rtl/>
        </w:rPr>
        <w:t xml:space="preserve"> قال</w:t>
      </w:r>
      <w:r w:rsidR="00E32E9A">
        <w:rPr>
          <w:rtl/>
        </w:rPr>
        <w:t>،</w:t>
      </w:r>
      <w:r>
        <w:rPr>
          <w:rtl/>
        </w:rPr>
        <w:t xml:space="preserve"> فقال عثمان</w:t>
      </w:r>
      <w:r w:rsidR="00E32E9A">
        <w:rPr>
          <w:rtl/>
        </w:rPr>
        <w:t>:</w:t>
      </w:r>
      <w:r>
        <w:rPr>
          <w:rtl/>
        </w:rPr>
        <w:t xml:space="preserve"> وأنا والله</w:t>
      </w:r>
      <w:r w:rsidR="00E32E9A">
        <w:rPr>
          <w:rtl/>
        </w:rPr>
        <w:t>،</w:t>
      </w:r>
      <w:r>
        <w:rPr>
          <w:rtl/>
        </w:rPr>
        <w:t xml:space="preserve"> لو آخذتك بما آخذك به عمر لاستقمت</w:t>
      </w:r>
      <w:r w:rsidR="00E32E9A">
        <w:rPr>
          <w:rtl/>
        </w:rPr>
        <w:t>،</w:t>
      </w:r>
      <w:r>
        <w:rPr>
          <w:rtl/>
        </w:rPr>
        <w:t xml:space="preserve"> ولكنّي لنت لك فاجترأت عليّ</w:t>
      </w:r>
      <w:r w:rsidR="00E32E9A">
        <w:rPr>
          <w:rtl/>
        </w:rPr>
        <w:t>.</w:t>
      </w:r>
      <w:r>
        <w:rPr>
          <w:rtl/>
        </w:rPr>
        <w:t xml:space="preserve"> قال</w:t>
      </w:r>
      <w:r w:rsidR="00E32E9A">
        <w:rPr>
          <w:rtl/>
        </w:rPr>
        <w:t>:</w:t>
      </w:r>
      <w:r>
        <w:rPr>
          <w:rtl/>
        </w:rPr>
        <w:t xml:space="preserve"> فخرج عمرو من عند عثمان وهو محتقد عليه</w:t>
      </w:r>
      <w:r w:rsidR="00E32E9A">
        <w:rPr>
          <w:rtl/>
        </w:rPr>
        <w:t>،</w:t>
      </w:r>
      <w:r>
        <w:rPr>
          <w:rtl/>
        </w:rPr>
        <w:t xml:space="preserve"> يأتي عليّاً </w:t>
      </w:r>
      <w:r w:rsidR="00FE2A56" w:rsidRPr="00FE2A56">
        <w:rPr>
          <w:rStyle w:val="libAlaemChar"/>
          <w:rtl/>
        </w:rPr>
        <w:t>عليه‌السلام</w:t>
      </w:r>
      <w:r>
        <w:rPr>
          <w:rtl/>
        </w:rPr>
        <w:t xml:space="preserve"> مرّة فيؤلّبه على عثمان</w:t>
      </w:r>
      <w:r w:rsidR="00E32E9A">
        <w:rPr>
          <w:rtl/>
        </w:rPr>
        <w:t>،</w:t>
      </w:r>
      <w:r>
        <w:rPr>
          <w:rtl/>
        </w:rPr>
        <w:t xml:space="preserve"> ويعترض الحاجّ فيخبرهم بما أحدث عثمان</w:t>
      </w:r>
      <w:r w:rsidR="00E32E9A">
        <w:rPr>
          <w:rtl/>
        </w:rPr>
        <w:t>،</w:t>
      </w:r>
      <w:r>
        <w:rPr>
          <w:rtl/>
        </w:rPr>
        <w:t xml:space="preserve"> فلمّا كان حصر عثمان الأوّل</w:t>
      </w:r>
      <w:r w:rsidR="00E32E9A">
        <w:rPr>
          <w:rtl/>
        </w:rPr>
        <w:t>،</w:t>
      </w:r>
      <w:r>
        <w:rPr>
          <w:rtl/>
        </w:rPr>
        <w:t xml:space="preserve"> خرج من المدينة حتّى انتهى إلى أرض له بفلسطين</w:t>
      </w:r>
      <w:r w:rsidR="00E32E9A">
        <w:rPr>
          <w:rtl/>
        </w:rPr>
        <w:t>،</w:t>
      </w:r>
      <w:r>
        <w:rPr>
          <w:rtl/>
        </w:rPr>
        <w:t xml:space="preserve"> يُقال لها السبع</w:t>
      </w:r>
      <w:r w:rsidR="00E32E9A">
        <w:rPr>
          <w:rtl/>
        </w:rPr>
        <w:t>،</w:t>
      </w:r>
      <w:r>
        <w:rPr>
          <w:rtl/>
        </w:rPr>
        <w:t xml:space="preserve"> فنزل في قصر له</w:t>
      </w:r>
      <w:r w:rsidR="00E32E9A">
        <w:rPr>
          <w:rtl/>
        </w:rPr>
        <w:t>،</w:t>
      </w:r>
      <w:r>
        <w:rPr>
          <w:rtl/>
        </w:rPr>
        <w:t xml:space="preserve"> يُقال له العجلان</w:t>
      </w:r>
      <w:r w:rsidR="00E32E9A">
        <w:rPr>
          <w:rtl/>
        </w:rPr>
        <w:t>،</w:t>
      </w:r>
      <w:r>
        <w:rPr>
          <w:rtl/>
        </w:rPr>
        <w:t xml:space="preserve"> وهو يقول</w:t>
      </w:r>
      <w:r w:rsidR="00E32E9A">
        <w:rPr>
          <w:rtl/>
        </w:rPr>
        <w:t>:</w:t>
      </w:r>
      <w:r>
        <w:rPr>
          <w:rtl/>
        </w:rPr>
        <w:t xml:space="preserve"> العجب ما يأتينا عن ابن عفّان</w:t>
      </w:r>
      <w:r w:rsidR="00E32E9A">
        <w:rPr>
          <w:rtl/>
        </w:rPr>
        <w:t>!</w:t>
      </w:r>
      <w:r>
        <w:rPr>
          <w:rtl/>
        </w:rPr>
        <w:t xml:space="preserve"> قال</w:t>
      </w:r>
      <w:r w:rsidR="00E32E9A">
        <w:rPr>
          <w:rtl/>
        </w:rPr>
        <w:t>:</w:t>
      </w:r>
      <w:r>
        <w:rPr>
          <w:rtl/>
        </w:rPr>
        <w:t xml:space="preserve"> فبينا هو جالس في قصره ذلك</w:t>
      </w:r>
      <w:r w:rsidR="00E32E9A">
        <w:rPr>
          <w:rtl/>
        </w:rPr>
        <w:t>،</w:t>
      </w:r>
      <w:r>
        <w:rPr>
          <w:rtl/>
        </w:rPr>
        <w:t xml:space="preserve"> ومعه ابناه محمّد وعبد الله</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المرجع السابق 4 </w:t>
      </w:r>
      <w:r w:rsidR="00FE2EA4">
        <w:rPr>
          <w:rtl/>
        </w:rPr>
        <w:t>:</w:t>
      </w:r>
      <w:r>
        <w:rPr>
          <w:rtl/>
        </w:rPr>
        <w:t xml:space="preserve"> 356</w:t>
      </w:r>
      <w:r w:rsidR="00E32E9A">
        <w:rPr>
          <w:rtl/>
        </w:rPr>
        <w:t>.</w:t>
      </w:r>
    </w:p>
    <w:p w:rsidR="00D350E6" w:rsidRDefault="00D350E6" w:rsidP="00D350E6">
      <w:pPr>
        <w:pStyle w:val="libNormal"/>
      </w:pPr>
      <w:r>
        <w:rPr>
          <w:rtl/>
        </w:rPr>
        <w:br w:type="page"/>
      </w:r>
    </w:p>
    <w:p w:rsidR="00D350E6" w:rsidRDefault="00D350E6" w:rsidP="00E7712C">
      <w:pPr>
        <w:pStyle w:val="libNormal0"/>
        <w:rPr>
          <w:rtl/>
        </w:rPr>
      </w:pPr>
      <w:r>
        <w:rPr>
          <w:rtl/>
        </w:rPr>
        <w:lastRenderedPageBreak/>
        <w:t>وسلامة بن روح الجذامي</w:t>
      </w:r>
      <w:r w:rsidR="00E32E9A">
        <w:rPr>
          <w:rtl/>
        </w:rPr>
        <w:t>،</w:t>
      </w:r>
      <w:r>
        <w:rPr>
          <w:rtl/>
        </w:rPr>
        <w:t xml:space="preserve"> إذ مرّ بهم راكب</w:t>
      </w:r>
      <w:r w:rsidR="00E32E9A">
        <w:rPr>
          <w:rtl/>
        </w:rPr>
        <w:t>،</w:t>
      </w:r>
      <w:r>
        <w:rPr>
          <w:rtl/>
        </w:rPr>
        <w:t xml:space="preserve"> فناداه عمرو</w:t>
      </w:r>
      <w:r w:rsidR="00E32E9A">
        <w:rPr>
          <w:rtl/>
        </w:rPr>
        <w:t>:</w:t>
      </w:r>
      <w:r>
        <w:rPr>
          <w:rtl/>
        </w:rPr>
        <w:t xml:space="preserve"> من أين قدم الرجل</w:t>
      </w:r>
      <w:r w:rsidR="00E32E9A">
        <w:rPr>
          <w:rtl/>
        </w:rPr>
        <w:t>؟</w:t>
      </w:r>
      <w:r>
        <w:rPr>
          <w:rtl/>
        </w:rPr>
        <w:t xml:space="preserve"> فقال</w:t>
      </w:r>
      <w:r w:rsidR="00E32E9A">
        <w:rPr>
          <w:rtl/>
        </w:rPr>
        <w:t>:</w:t>
      </w:r>
      <w:r>
        <w:rPr>
          <w:rtl/>
        </w:rPr>
        <w:t xml:space="preserve"> من المدينة</w:t>
      </w:r>
      <w:r w:rsidR="00E32E9A">
        <w:rPr>
          <w:rtl/>
        </w:rPr>
        <w:t>.</w:t>
      </w:r>
      <w:r>
        <w:rPr>
          <w:rtl/>
        </w:rPr>
        <w:t xml:space="preserve"> قال</w:t>
      </w:r>
      <w:r w:rsidR="00E32E9A">
        <w:rPr>
          <w:rtl/>
        </w:rPr>
        <w:t>:</w:t>
      </w:r>
      <w:r>
        <w:rPr>
          <w:rtl/>
        </w:rPr>
        <w:t xml:space="preserve"> ما فعل الرجل</w:t>
      </w:r>
      <w:r w:rsidR="00E32E9A">
        <w:rPr>
          <w:rtl/>
        </w:rPr>
        <w:t xml:space="preserve">؟ - </w:t>
      </w:r>
      <w:r>
        <w:rPr>
          <w:rtl/>
        </w:rPr>
        <w:t>يعني</w:t>
      </w:r>
      <w:r w:rsidR="00E32E9A">
        <w:rPr>
          <w:rtl/>
        </w:rPr>
        <w:t>:</w:t>
      </w:r>
      <w:r>
        <w:rPr>
          <w:rtl/>
        </w:rPr>
        <w:t xml:space="preserve"> عثمان</w:t>
      </w:r>
      <w:r w:rsidR="00E32E9A">
        <w:rPr>
          <w:rtl/>
        </w:rPr>
        <w:t xml:space="preserve"> - </w:t>
      </w:r>
      <w:r>
        <w:rPr>
          <w:rtl/>
        </w:rPr>
        <w:t>قال</w:t>
      </w:r>
      <w:r w:rsidR="00E32E9A">
        <w:rPr>
          <w:rtl/>
        </w:rPr>
        <w:t>:</w:t>
      </w:r>
      <w:r>
        <w:rPr>
          <w:rtl/>
        </w:rPr>
        <w:t xml:space="preserve"> تركته محصوراً شديد الحصار</w:t>
      </w:r>
      <w:r w:rsidR="00E32E9A">
        <w:rPr>
          <w:rtl/>
        </w:rPr>
        <w:t>.</w:t>
      </w:r>
      <w:r>
        <w:rPr>
          <w:rtl/>
        </w:rPr>
        <w:t xml:space="preserve"> قال عمرو</w:t>
      </w:r>
      <w:r w:rsidR="00E32E9A">
        <w:rPr>
          <w:rtl/>
        </w:rPr>
        <w:t>:</w:t>
      </w:r>
      <w:r>
        <w:rPr>
          <w:rtl/>
        </w:rPr>
        <w:t xml:space="preserve"> أنا أبو عبد الله</w:t>
      </w:r>
      <w:r w:rsidR="00E7712C">
        <w:rPr>
          <w:rFonts w:hint="cs"/>
          <w:rtl/>
        </w:rPr>
        <w:t xml:space="preserve"> «</w:t>
      </w:r>
      <w:r>
        <w:rPr>
          <w:rtl/>
        </w:rPr>
        <w:t xml:space="preserve"> قد يضرط العير والمكواة في النار</w:t>
      </w:r>
      <w:r w:rsidR="00E7712C">
        <w:rPr>
          <w:rFonts w:hint="cs"/>
          <w:rtl/>
        </w:rPr>
        <w:t xml:space="preserve"> »</w:t>
      </w:r>
      <w:r w:rsidR="00E32E9A">
        <w:rPr>
          <w:rtl/>
        </w:rPr>
        <w:t>.</w:t>
      </w:r>
      <w:r>
        <w:rPr>
          <w:rtl/>
        </w:rPr>
        <w:t xml:space="preserve"> فلمْ يبرح مجلسه ذلك حتّى مرّ به راكب آخر</w:t>
      </w:r>
      <w:r w:rsidR="00E32E9A">
        <w:rPr>
          <w:rtl/>
        </w:rPr>
        <w:t>،</w:t>
      </w:r>
      <w:r>
        <w:rPr>
          <w:rtl/>
        </w:rPr>
        <w:t xml:space="preserve"> فناده عمرو</w:t>
      </w:r>
      <w:r w:rsidR="00E32E9A">
        <w:rPr>
          <w:rtl/>
        </w:rPr>
        <w:t>:</w:t>
      </w:r>
      <w:r>
        <w:rPr>
          <w:rtl/>
        </w:rPr>
        <w:t xml:space="preserve"> ما فعل الرجل</w:t>
      </w:r>
      <w:r w:rsidR="00E32E9A">
        <w:rPr>
          <w:rtl/>
        </w:rPr>
        <w:t xml:space="preserve">؟ - </w:t>
      </w:r>
      <w:r>
        <w:rPr>
          <w:rtl/>
        </w:rPr>
        <w:t>يعني</w:t>
      </w:r>
      <w:r w:rsidR="00E32E9A">
        <w:rPr>
          <w:rtl/>
        </w:rPr>
        <w:t>:</w:t>
      </w:r>
      <w:r>
        <w:rPr>
          <w:rtl/>
        </w:rPr>
        <w:t xml:space="preserve"> عثمان</w:t>
      </w:r>
      <w:r w:rsidR="00E32E9A">
        <w:rPr>
          <w:rtl/>
        </w:rPr>
        <w:t xml:space="preserve"> - </w:t>
      </w:r>
      <w:r>
        <w:rPr>
          <w:rtl/>
        </w:rPr>
        <w:t>قال</w:t>
      </w:r>
      <w:r w:rsidR="00E32E9A">
        <w:rPr>
          <w:rtl/>
        </w:rPr>
        <w:t>،</w:t>
      </w:r>
      <w:r>
        <w:rPr>
          <w:rtl/>
        </w:rPr>
        <w:t xml:space="preserve"> قال</w:t>
      </w:r>
      <w:r w:rsidR="00E32E9A">
        <w:rPr>
          <w:rtl/>
        </w:rPr>
        <w:t>:</w:t>
      </w:r>
      <w:r>
        <w:rPr>
          <w:rtl/>
        </w:rPr>
        <w:t xml:space="preserve"> أنا أبو عبد الله</w:t>
      </w:r>
      <w:r w:rsidR="00E32E9A">
        <w:rPr>
          <w:rtl/>
        </w:rPr>
        <w:t>،</w:t>
      </w:r>
      <w:r>
        <w:rPr>
          <w:rtl/>
        </w:rPr>
        <w:t xml:space="preserve"> إذا حككت قرحة نكأتها</w:t>
      </w:r>
      <w:r w:rsidR="00E32E9A">
        <w:rPr>
          <w:rtl/>
        </w:rPr>
        <w:t>،</w:t>
      </w:r>
      <w:r>
        <w:rPr>
          <w:rtl/>
        </w:rPr>
        <w:t xml:space="preserve"> إنْ كنت لأحرّض عليه</w:t>
      </w:r>
      <w:r w:rsidR="00E32E9A">
        <w:rPr>
          <w:rtl/>
        </w:rPr>
        <w:t>،</w:t>
      </w:r>
      <w:r>
        <w:rPr>
          <w:rtl/>
        </w:rPr>
        <w:t xml:space="preserve"> حتّى إنّي لأحرّض عليه الراعي في غنمه في رأس الجبل</w:t>
      </w:r>
      <w:r w:rsidR="00E32E9A">
        <w:rPr>
          <w:rtl/>
        </w:rPr>
        <w:t>.</w:t>
      </w:r>
    </w:p>
    <w:p w:rsidR="00D350E6" w:rsidRDefault="00D350E6" w:rsidP="00D350E6">
      <w:pPr>
        <w:pStyle w:val="libNormal"/>
        <w:rPr>
          <w:rtl/>
        </w:rPr>
      </w:pPr>
      <w:r w:rsidRPr="00CF4DEF">
        <w:rPr>
          <w:rtl/>
        </w:rPr>
        <w:t xml:space="preserve">وعلى العكس من سفارة عليّ بن أبي طالب </w:t>
      </w:r>
      <w:r w:rsidR="00FE2A56" w:rsidRPr="00FE2A56">
        <w:rPr>
          <w:rStyle w:val="libAlaemChar"/>
          <w:rtl/>
        </w:rPr>
        <w:t>عليه‌السلام</w:t>
      </w:r>
      <w:r w:rsidRPr="00CF4DEF">
        <w:rPr>
          <w:rtl/>
        </w:rPr>
        <w:t xml:space="preserve"> المتكرّرة بين عثمان والثائرين</w:t>
      </w:r>
      <w:r w:rsidR="00E32E9A">
        <w:rPr>
          <w:rtl/>
        </w:rPr>
        <w:t>،</w:t>
      </w:r>
      <w:r w:rsidRPr="00CF4DEF">
        <w:rPr>
          <w:rtl/>
        </w:rPr>
        <w:t xml:space="preserve"> لتهدئة النفوس وإتاحة الفرصة للخليفة كي يُراجع عمله ويُعطي الرضا</w:t>
      </w:r>
      <w:r w:rsidR="00E32E9A">
        <w:rPr>
          <w:rtl/>
        </w:rPr>
        <w:t>،</w:t>
      </w:r>
      <w:r w:rsidRPr="00CF4DEF">
        <w:rPr>
          <w:rtl/>
        </w:rPr>
        <w:t xml:space="preserve"> فإنّ عمرو بن العاص كان دائم التحريض والتأليب على عثمان</w:t>
      </w:r>
      <w:r w:rsidR="00E32E9A">
        <w:rPr>
          <w:rtl/>
        </w:rPr>
        <w:t>.</w:t>
      </w:r>
      <w:r w:rsidRPr="00CF4DEF">
        <w:rPr>
          <w:rtl/>
        </w:rPr>
        <w:t xml:space="preserve"> وقد حدث أنْ أقنع عليّ </w:t>
      </w:r>
      <w:r w:rsidR="00FE2A56" w:rsidRPr="00FE2A56">
        <w:rPr>
          <w:rStyle w:val="libAlaemChar"/>
          <w:rtl/>
        </w:rPr>
        <w:t>عليه‌السلام</w:t>
      </w:r>
      <w:r w:rsidRPr="00CF4DEF">
        <w:rPr>
          <w:rtl/>
        </w:rPr>
        <w:t xml:space="preserve"> المصريين بالعدول عن ثورتهم والرجوع إلى مصر</w:t>
      </w:r>
      <w:r w:rsidR="00E32E9A">
        <w:rPr>
          <w:rtl/>
        </w:rPr>
        <w:t>،</w:t>
      </w:r>
      <w:r w:rsidRPr="00CF4DEF">
        <w:rPr>
          <w:rtl/>
        </w:rPr>
        <w:t xml:space="preserve"> وخرج عثمان إلى المسجد ليُعلن ذلك للناس</w:t>
      </w:r>
      <w:r w:rsidR="00E32E9A">
        <w:rPr>
          <w:rtl/>
        </w:rPr>
        <w:t>،</w:t>
      </w:r>
      <w:r w:rsidRPr="00CF4DEF">
        <w:rPr>
          <w:rtl/>
        </w:rPr>
        <w:t xml:space="preserve"> فإذا بعمرو بن العاص ينادي من ناحية المسجد</w:t>
      </w:r>
      <w:r w:rsidR="00E32E9A">
        <w:rPr>
          <w:rtl/>
        </w:rPr>
        <w:t>،</w:t>
      </w:r>
      <w:r w:rsidRPr="00CF4DEF">
        <w:rPr>
          <w:rtl/>
        </w:rPr>
        <w:t xml:space="preserve"> قائلاً</w:t>
      </w:r>
      <w:r w:rsidR="00E32E9A">
        <w:rPr>
          <w:rtl/>
        </w:rPr>
        <w:t>:</w:t>
      </w:r>
      <w:r w:rsidRPr="00CF4DEF">
        <w:rPr>
          <w:rtl/>
        </w:rPr>
        <w:t xml:space="preserve"> اتّقِ الله يا عثمان</w:t>
      </w:r>
      <w:r w:rsidR="00E32E9A">
        <w:rPr>
          <w:rtl/>
        </w:rPr>
        <w:t>،</w:t>
      </w:r>
      <w:r w:rsidRPr="00CF4DEF">
        <w:rPr>
          <w:rtl/>
        </w:rPr>
        <w:t xml:space="preserve"> فإنّك قد ركبت بنا نهابير</w:t>
      </w:r>
      <w:r w:rsidR="00E32E9A">
        <w:rPr>
          <w:rtl/>
        </w:rPr>
        <w:t xml:space="preserve"> - </w:t>
      </w:r>
      <w:r w:rsidRPr="00CF4DEF">
        <w:rPr>
          <w:rtl/>
        </w:rPr>
        <w:t>مهالك</w:t>
      </w:r>
      <w:r w:rsidR="00E32E9A">
        <w:rPr>
          <w:rtl/>
        </w:rPr>
        <w:t xml:space="preserve"> - </w:t>
      </w:r>
      <w:r w:rsidRPr="00CF4DEF">
        <w:rPr>
          <w:rtl/>
        </w:rPr>
        <w:t>وركبناها معك</w:t>
      </w:r>
      <w:r w:rsidR="00E32E9A">
        <w:rPr>
          <w:rtl/>
        </w:rPr>
        <w:t>،</w:t>
      </w:r>
      <w:r w:rsidRPr="00CF4DEF">
        <w:rPr>
          <w:rtl/>
        </w:rPr>
        <w:t xml:space="preserve"> فتُبْ إلى الله</w:t>
      </w:r>
      <w:r w:rsidR="00E32E9A">
        <w:rPr>
          <w:rtl/>
        </w:rPr>
        <w:t>،</w:t>
      </w:r>
      <w:r w:rsidRPr="00CF4DEF">
        <w:rPr>
          <w:rtl/>
        </w:rPr>
        <w:t xml:space="preserve"> نتُب</w:t>
      </w:r>
      <w:r w:rsidR="00E32E9A">
        <w:rPr>
          <w:rtl/>
        </w:rPr>
        <w:t>.</w:t>
      </w:r>
      <w:r w:rsidRPr="00CF4DEF">
        <w:rPr>
          <w:rtl/>
        </w:rPr>
        <w:t xml:space="preserve"> فناداه عثمان</w:t>
      </w:r>
      <w:r w:rsidR="00E32E9A">
        <w:rPr>
          <w:rtl/>
        </w:rPr>
        <w:t>،</w:t>
      </w:r>
      <w:r w:rsidRPr="00CF4DEF">
        <w:rPr>
          <w:rtl/>
        </w:rPr>
        <w:t xml:space="preserve"> وإنّك هناك يابن النابغة</w:t>
      </w:r>
      <w:r w:rsidR="00E32E9A">
        <w:rPr>
          <w:rtl/>
        </w:rPr>
        <w:t>!</w:t>
      </w:r>
      <w:r w:rsidRPr="00CF4DEF">
        <w:rPr>
          <w:rtl/>
        </w:rPr>
        <w:t xml:space="preserve"> قملت والله</w:t>
      </w:r>
      <w:r w:rsidR="00E32E9A">
        <w:rPr>
          <w:rtl/>
        </w:rPr>
        <w:t>،</w:t>
      </w:r>
      <w:r w:rsidRPr="00CF4DEF">
        <w:rPr>
          <w:rtl/>
        </w:rPr>
        <w:t xml:space="preserve"> جبتك منذ تركتك العمل</w:t>
      </w:r>
      <w:r w:rsidRPr="00D350E6">
        <w:rPr>
          <w:rStyle w:val="libFootnotenumChar"/>
          <w:rtl/>
        </w:rPr>
        <w:t>(1)</w:t>
      </w:r>
      <w:r w:rsidR="00E32E9A">
        <w:rPr>
          <w:rtl/>
        </w:rPr>
        <w:t>.</w:t>
      </w:r>
    </w:p>
    <w:p w:rsidR="00D350E6" w:rsidRDefault="00D350E6" w:rsidP="00D350E6">
      <w:pPr>
        <w:pStyle w:val="libNormal"/>
        <w:rPr>
          <w:rtl/>
        </w:rPr>
      </w:pPr>
      <w:r w:rsidRPr="00CF4DEF">
        <w:rPr>
          <w:rtl/>
        </w:rPr>
        <w:t>2</w:t>
      </w:r>
      <w:r w:rsidR="00E32E9A">
        <w:rPr>
          <w:rtl/>
        </w:rPr>
        <w:t xml:space="preserve"> - </w:t>
      </w:r>
      <w:r w:rsidRPr="00CF4DEF">
        <w:rPr>
          <w:rtl/>
        </w:rPr>
        <w:t>عندما أحاط الثائرون بالمدينة</w:t>
      </w:r>
      <w:r w:rsidR="00E32E9A">
        <w:rPr>
          <w:rtl/>
        </w:rPr>
        <w:t>،</w:t>
      </w:r>
      <w:r w:rsidRPr="00CF4DEF">
        <w:rPr>
          <w:rtl/>
        </w:rPr>
        <w:t xml:space="preserve"> وغشوا قلبها</w:t>
      </w:r>
      <w:r w:rsidR="00E32E9A">
        <w:rPr>
          <w:rtl/>
        </w:rPr>
        <w:t>،</w:t>
      </w:r>
      <w:r w:rsidRPr="00CF4DEF">
        <w:rPr>
          <w:rtl/>
        </w:rPr>
        <w:t xml:space="preserve"> لمْ يجد عثمان من بين ولاته له معيناً</w:t>
      </w:r>
      <w:r w:rsidR="00E32E9A">
        <w:rPr>
          <w:rtl/>
        </w:rPr>
        <w:t>،</w:t>
      </w:r>
      <w:r w:rsidRPr="00CF4DEF">
        <w:rPr>
          <w:rtl/>
        </w:rPr>
        <w:t xml:space="preserve"> حتّى بعدما كتب للأمصار يستنجد بهم ويستمدّهم في كتاب بعثه إليهم</w:t>
      </w:r>
      <w:r w:rsidR="00E32E9A">
        <w:rPr>
          <w:rtl/>
        </w:rPr>
        <w:t>،</w:t>
      </w:r>
      <w:r w:rsidRPr="00CF4DEF">
        <w:rPr>
          <w:rtl/>
        </w:rPr>
        <w:t xml:space="preserve"> وجاء بآخره</w:t>
      </w:r>
      <w:r w:rsidR="00E32E9A">
        <w:rPr>
          <w:rtl/>
        </w:rPr>
        <w:t>:</w:t>
      </w:r>
      <w:r w:rsidRPr="00CF4DEF">
        <w:rPr>
          <w:rtl/>
        </w:rPr>
        <w:t xml:space="preserve"> فمَن قدر على اللحاق بنا</w:t>
      </w:r>
      <w:r w:rsidR="00E32E9A">
        <w:rPr>
          <w:rtl/>
        </w:rPr>
        <w:t>،</w:t>
      </w:r>
      <w:r w:rsidRPr="00CF4DEF">
        <w:rPr>
          <w:rtl/>
        </w:rPr>
        <w:t xml:space="preserve"> فليلحق</w:t>
      </w:r>
      <w:r w:rsidRPr="00D350E6">
        <w:rPr>
          <w:rStyle w:val="libFootnotenumChar"/>
          <w:rtl/>
        </w:rPr>
        <w:t>(2)</w:t>
      </w:r>
      <w:r w:rsidR="00E32E9A">
        <w:rPr>
          <w:rtl/>
        </w:rPr>
        <w:t>.</w:t>
      </w:r>
    </w:p>
    <w:p w:rsidR="00D350E6" w:rsidRDefault="00D350E6" w:rsidP="00E7712C">
      <w:pPr>
        <w:pStyle w:val="libNormal"/>
        <w:rPr>
          <w:rtl/>
        </w:rPr>
      </w:pPr>
      <w:r>
        <w:rPr>
          <w:rtl/>
        </w:rPr>
        <w:t>ولم</w:t>
      </w:r>
      <w:r w:rsidR="00E7712C">
        <w:rPr>
          <w:rFonts w:hint="cs"/>
          <w:rtl/>
        </w:rPr>
        <w:t>ـ</w:t>
      </w:r>
      <w:r>
        <w:rPr>
          <w:rtl/>
        </w:rPr>
        <w:t>ّا رأى عثمان ما نزل به وما انبعث عليه من الناس</w:t>
      </w:r>
      <w:r w:rsidR="00E32E9A">
        <w:rPr>
          <w:rtl/>
        </w:rPr>
        <w:t>،</w:t>
      </w:r>
      <w:r>
        <w:rPr>
          <w:rtl/>
        </w:rPr>
        <w:t xml:space="preserve"> كتب خصّيصاً إلى معاوية بن أبي سفيان عامله على الشام</w:t>
      </w:r>
      <w:r w:rsidR="00E32E9A">
        <w:rPr>
          <w:rtl/>
        </w:rPr>
        <w:t>:</w:t>
      </w:r>
      <w:r w:rsidR="00E7712C">
        <w:rPr>
          <w:rFonts w:hint="cs"/>
          <w:rtl/>
        </w:rPr>
        <w:t xml:space="preserve"> (</w:t>
      </w:r>
      <w:r>
        <w:rPr>
          <w:rtl/>
        </w:rPr>
        <w:t>بسم الله الرّحمن الرّحيم</w:t>
      </w:r>
      <w:r w:rsidR="00E7712C">
        <w:rPr>
          <w:rFonts w:hint="cs"/>
          <w:rtl/>
        </w:rPr>
        <w:t>،</w:t>
      </w:r>
      <w:r>
        <w:rPr>
          <w:rtl/>
        </w:rPr>
        <w:t xml:space="preserve"> أمّا بعد</w:t>
      </w:r>
      <w:r w:rsidR="00E32E9A">
        <w:rPr>
          <w:rtl/>
        </w:rPr>
        <w:t>،</w:t>
      </w:r>
      <w:r w:rsidR="00E7712C">
        <w:rPr>
          <w:rFonts w:hint="cs"/>
          <w:rtl/>
        </w:rPr>
        <w:t xml:space="preserve"> فإن</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المرجع السابق 4 </w:t>
      </w:r>
      <w:r w:rsidR="00FE2EA4">
        <w:rPr>
          <w:rtl/>
        </w:rPr>
        <w:t>:</w:t>
      </w:r>
      <w:r>
        <w:rPr>
          <w:rtl/>
        </w:rPr>
        <w:t xml:space="preserve"> 360</w:t>
      </w:r>
      <w:r w:rsidR="00E32E9A">
        <w:rPr>
          <w:rtl/>
        </w:rPr>
        <w:t>.</w:t>
      </w:r>
    </w:p>
    <w:p w:rsidR="00D350E6" w:rsidRDefault="00D350E6" w:rsidP="00823380">
      <w:pPr>
        <w:pStyle w:val="libFootnote0"/>
        <w:rPr>
          <w:rtl/>
        </w:rPr>
      </w:pPr>
      <w:r w:rsidRPr="00E32E9A">
        <w:rPr>
          <w:rStyle w:val="libFootnoteChar"/>
          <w:rtl/>
        </w:rPr>
        <w:t>(2)</w:t>
      </w:r>
      <w:r>
        <w:rPr>
          <w:rtl/>
        </w:rPr>
        <w:t xml:space="preserve"> المرجع السابق 4 </w:t>
      </w:r>
      <w:r w:rsidR="00FE2EA4">
        <w:rPr>
          <w:rtl/>
        </w:rPr>
        <w:t>:</w:t>
      </w:r>
      <w:r>
        <w:rPr>
          <w:rtl/>
        </w:rPr>
        <w:t xml:space="preserve"> 352</w:t>
      </w:r>
      <w:r w:rsidR="00E32E9A">
        <w:rPr>
          <w:rtl/>
        </w:rPr>
        <w:t>.</w:t>
      </w:r>
    </w:p>
    <w:p w:rsidR="00D350E6" w:rsidRDefault="00D350E6" w:rsidP="00D350E6">
      <w:pPr>
        <w:pStyle w:val="libNormal"/>
      </w:pPr>
      <w:r>
        <w:rPr>
          <w:rtl/>
        </w:rPr>
        <w:br w:type="page"/>
      </w:r>
    </w:p>
    <w:p w:rsidR="00D350E6" w:rsidRDefault="00D350E6" w:rsidP="00E7712C">
      <w:pPr>
        <w:pStyle w:val="libNormal0"/>
        <w:rPr>
          <w:rtl/>
        </w:rPr>
      </w:pPr>
      <w:r w:rsidRPr="00CF4DEF">
        <w:rPr>
          <w:rtl/>
        </w:rPr>
        <w:lastRenderedPageBreak/>
        <w:t>أهل المدينة قد كفروا وأخلفوا الطاعة ونكثوا البيعة</w:t>
      </w:r>
      <w:r w:rsidR="00E32E9A">
        <w:rPr>
          <w:rtl/>
        </w:rPr>
        <w:t>،</w:t>
      </w:r>
      <w:r w:rsidRPr="00CF4DEF">
        <w:rPr>
          <w:rtl/>
        </w:rPr>
        <w:t xml:space="preserve"> فابعث إليّ من قبلك من مقاتلة أهل الشام على كلّ صعب وذلول</w:t>
      </w:r>
      <w:r w:rsidR="00E7712C">
        <w:rPr>
          <w:rFonts w:hint="cs"/>
          <w:rtl/>
        </w:rPr>
        <w:t xml:space="preserve"> </w:t>
      </w:r>
      <w:r w:rsidRPr="00D350E6">
        <w:rPr>
          <w:rStyle w:val="libFootnotenumChar"/>
          <w:rtl/>
        </w:rPr>
        <w:t>(1)</w:t>
      </w:r>
      <w:r w:rsidR="00E32E9A">
        <w:rPr>
          <w:rtl/>
        </w:rPr>
        <w:t>.</w:t>
      </w:r>
    </w:p>
    <w:p w:rsidR="00D350E6" w:rsidRDefault="00D350E6" w:rsidP="00CF4DEF">
      <w:pPr>
        <w:pStyle w:val="libNormal"/>
        <w:rPr>
          <w:rtl/>
        </w:rPr>
      </w:pPr>
      <w:r>
        <w:rPr>
          <w:rtl/>
        </w:rPr>
        <w:t>فلمّا جاء معاوية كتاب عثمان</w:t>
      </w:r>
      <w:r w:rsidR="00E32E9A">
        <w:rPr>
          <w:rtl/>
        </w:rPr>
        <w:t>،</w:t>
      </w:r>
      <w:r>
        <w:rPr>
          <w:rtl/>
        </w:rPr>
        <w:t xml:space="preserve"> تضجّع وتلبّث وأبطأ</w:t>
      </w:r>
      <w:r w:rsidR="00E32E9A">
        <w:rPr>
          <w:rtl/>
        </w:rPr>
        <w:t>،</w:t>
      </w:r>
      <w:r>
        <w:rPr>
          <w:rtl/>
        </w:rPr>
        <w:t xml:space="preserve"> ولمْ يستنفر الناس</w:t>
      </w:r>
      <w:r w:rsidR="00E32E9A">
        <w:rPr>
          <w:rtl/>
        </w:rPr>
        <w:t>.</w:t>
      </w:r>
      <w:r>
        <w:rPr>
          <w:rtl/>
        </w:rPr>
        <w:t xml:space="preserve"> يروي الطبري</w:t>
      </w:r>
      <w:r w:rsidR="00E32E9A">
        <w:rPr>
          <w:rtl/>
        </w:rPr>
        <w:t>:</w:t>
      </w:r>
      <w:r>
        <w:rPr>
          <w:rtl/>
        </w:rPr>
        <w:t xml:space="preserve"> فلمّا جاء معاوية الكتاب تربّص به</w:t>
      </w:r>
      <w:r w:rsidR="00E32E9A">
        <w:rPr>
          <w:rtl/>
        </w:rPr>
        <w:t>،</w:t>
      </w:r>
      <w:r>
        <w:rPr>
          <w:rtl/>
        </w:rPr>
        <w:t xml:space="preserve"> وكره إظهار مخالفة أصحاب رسول الله </w:t>
      </w:r>
      <w:r w:rsidR="00FE2A56" w:rsidRPr="00FE2A56">
        <w:rPr>
          <w:rStyle w:val="libAlaemChar"/>
          <w:rtl/>
        </w:rPr>
        <w:t>صلى‌الله‌عليه‌وآله</w:t>
      </w:r>
      <w:r w:rsidR="00E32E9A">
        <w:rPr>
          <w:rtl/>
        </w:rPr>
        <w:t>،</w:t>
      </w:r>
      <w:r>
        <w:rPr>
          <w:rtl/>
        </w:rPr>
        <w:t xml:space="preserve"> وقد علم اجتماعهم</w:t>
      </w:r>
      <w:r w:rsidR="00E32E9A">
        <w:rPr>
          <w:rtl/>
        </w:rPr>
        <w:t>،</w:t>
      </w:r>
      <w:r>
        <w:rPr>
          <w:rtl/>
        </w:rPr>
        <w:t xml:space="preserve"> فلمّا أبطأ أمره على عثمان</w:t>
      </w:r>
      <w:r w:rsidR="00E32E9A">
        <w:rPr>
          <w:rtl/>
        </w:rPr>
        <w:t>،</w:t>
      </w:r>
      <w:r>
        <w:rPr>
          <w:rtl/>
        </w:rPr>
        <w:t xml:space="preserve"> كتب إلى يزيد بن أسد بن كرز وإلى أهل الشام يستنفرهم ويعظّم حقّه عليهم</w:t>
      </w:r>
      <w:r w:rsidR="00E32E9A">
        <w:rPr>
          <w:rtl/>
        </w:rPr>
        <w:t>.</w:t>
      </w:r>
    </w:p>
    <w:p w:rsidR="00D350E6" w:rsidRDefault="00D350E6" w:rsidP="00D350E6">
      <w:pPr>
        <w:pStyle w:val="libNormal"/>
        <w:rPr>
          <w:rtl/>
        </w:rPr>
      </w:pPr>
      <w:r w:rsidRPr="00CF4DEF">
        <w:rPr>
          <w:rtl/>
        </w:rPr>
        <w:t>3</w:t>
      </w:r>
      <w:r w:rsidR="00E32E9A">
        <w:rPr>
          <w:rtl/>
        </w:rPr>
        <w:t xml:space="preserve"> - </w:t>
      </w:r>
      <w:r w:rsidRPr="00CF4DEF">
        <w:rPr>
          <w:rtl/>
        </w:rPr>
        <w:t>ثمّ هذه اعترافات صريحة من عمرو بن العاص بدوره في قتل عثمان</w:t>
      </w:r>
      <w:r w:rsidR="00E32E9A">
        <w:rPr>
          <w:rtl/>
        </w:rPr>
        <w:t>،</w:t>
      </w:r>
      <w:r w:rsidRPr="00CF4DEF">
        <w:rPr>
          <w:rtl/>
        </w:rPr>
        <w:t xml:space="preserve"> ثمّ غرضه الذي يسعى إليه</w:t>
      </w:r>
      <w:r w:rsidR="00E32E9A">
        <w:rPr>
          <w:rtl/>
        </w:rPr>
        <w:t>،</w:t>
      </w:r>
      <w:r w:rsidRPr="00CF4DEF">
        <w:rPr>
          <w:rtl/>
        </w:rPr>
        <w:t xml:space="preserve"> يتّضح ذلك من قوله</w:t>
      </w:r>
      <w:r w:rsidR="00E7712C">
        <w:rPr>
          <w:rFonts w:hint="cs"/>
          <w:rtl/>
        </w:rPr>
        <w:t xml:space="preserve"> </w:t>
      </w:r>
      <w:r w:rsidRPr="00D350E6">
        <w:rPr>
          <w:rStyle w:val="libFootnotenumChar"/>
          <w:rtl/>
        </w:rPr>
        <w:t>(2)</w:t>
      </w:r>
      <w:r w:rsidRPr="00CF4DEF">
        <w:rPr>
          <w:rtl/>
        </w:rPr>
        <w:t xml:space="preserve"> عندما أتاه خبر مقتل عثمان</w:t>
      </w:r>
      <w:r w:rsidR="00E32E9A">
        <w:rPr>
          <w:rtl/>
        </w:rPr>
        <w:t>:</w:t>
      </w:r>
      <w:r w:rsidRPr="00CF4DEF">
        <w:rPr>
          <w:rtl/>
        </w:rPr>
        <w:t xml:space="preserve"> أنا عبد الله</w:t>
      </w:r>
      <w:r w:rsidR="00E32E9A">
        <w:rPr>
          <w:rtl/>
        </w:rPr>
        <w:t>،</w:t>
      </w:r>
      <w:r w:rsidRPr="00CF4DEF">
        <w:rPr>
          <w:rtl/>
        </w:rPr>
        <w:t xml:space="preserve"> قتلته وأنا بوادي السباع</w:t>
      </w:r>
      <w:r w:rsidR="00E32E9A">
        <w:rPr>
          <w:rtl/>
        </w:rPr>
        <w:t>.</w:t>
      </w:r>
    </w:p>
    <w:p w:rsidR="00D350E6" w:rsidRDefault="00D350E6" w:rsidP="00CF4DEF">
      <w:pPr>
        <w:pStyle w:val="libNormal"/>
        <w:rPr>
          <w:rtl/>
        </w:rPr>
      </w:pPr>
      <w:r>
        <w:rPr>
          <w:rtl/>
        </w:rPr>
        <w:t>ثمّ قوله لولديه عندما جمعهما ليشاورهما في خطواته المقبلة</w:t>
      </w:r>
      <w:r w:rsidR="00E32E9A">
        <w:rPr>
          <w:rtl/>
        </w:rPr>
        <w:t>:</w:t>
      </w:r>
      <w:r>
        <w:rPr>
          <w:rtl/>
        </w:rPr>
        <w:t xml:space="preserve"> أمّا عليّ</w:t>
      </w:r>
      <w:r w:rsidR="00E32E9A">
        <w:rPr>
          <w:rtl/>
        </w:rPr>
        <w:t>،</w:t>
      </w:r>
      <w:r>
        <w:rPr>
          <w:rtl/>
        </w:rPr>
        <w:t xml:space="preserve"> فلا خير عنده وهو رجل يدلّ بسابقته وهو غير مشركي في شيء من أمره</w:t>
      </w:r>
      <w:r w:rsidR="00E32E9A">
        <w:rPr>
          <w:rtl/>
        </w:rPr>
        <w:t>؛</w:t>
      </w:r>
      <w:r>
        <w:rPr>
          <w:rtl/>
        </w:rPr>
        <w:t xml:space="preserve"> فأمّا ابنه عبد الله</w:t>
      </w:r>
      <w:r w:rsidR="00E32E9A">
        <w:rPr>
          <w:rtl/>
        </w:rPr>
        <w:t>،</w:t>
      </w:r>
      <w:r>
        <w:rPr>
          <w:rtl/>
        </w:rPr>
        <w:t xml:space="preserve"> فقد قال له</w:t>
      </w:r>
      <w:r w:rsidR="00E32E9A">
        <w:rPr>
          <w:rtl/>
        </w:rPr>
        <w:t>:</w:t>
      </w:r>
      <w:r>
        <w:rPr>
          <w:rtl/>
        </w:rPr>
        <w:t xml:space="preserve"> أرى أنْ تكفّ يدك وتجلس في بيتك حتّى يجتمع الناس على إمام فتبايعه</w:t>
      </w:r>
      <w:r w:rsidR="00E32E9A">
        <w:rPr>
          <w:rtl/>
        </w:rPr>
        <w:t>،</w:t>
      </w:r>
      <w:r>
        <w:rPr>
          <w:rtl/>
        </w:rPr>
        <w:t xml:space="preserve"> وأمّا ابنه محمّد فقد قال له</w:t>
      </w:r>
      <w:r w:rsidR="00E32E9A">
        <w:rPr>
          <w:rtl/>
        </w:rPr>
        <w:t>:</w:t>
      </w:r>
      <w:r>
        <w:rPr>
          <w:rtl/>
        </w:rPr>
        <w:t xml:space="preserve"> أنت ناب من أنياب العرب</w:t>
      </w:r>
      <w:r w:rsidR="00E32E9A">
        <w:rPr>
          <w:rtl/>
        </w:rPr>
        <w:t>،</w:t>
      </w:r>
      <w:r>
        <w:rPr>
          <w:rtl/>
        </w:rPr>
        <w:t xml:space="preserve"> فلا أرى أنْ يجتمع هذا الأمر</w:t>
      </w:r>
      <w:r w:rsidR="00E32E9A">
        <w:rPr>
          <w:rtl/>
        </w:rPr>
        <w:t>،</w:t>
      </w:r>
      <w:r>
        <w:rPr>
          <w:rtl/>
        </w:rPr>
        <w:t xml:space="preserve"> وليس لك فيه صوت ولا ذكر</w:t>
      </w:r>
      <w:r w:rsidR="00E32E9A">
        <w:rPr>
          <w:rtl/>
        </w:rPr>
        <w:t>.</w:t>
      </w:r>
      <w:r>
        <w:rPr>
          <w:rtl/>
        </w:rPr>
        <w:t xml:space="preserve"> </w:t>
      </w:r>
    </w:p>
    <w:p w:rsidR="00D350E6" w:rsidRDefault="00D350E6" w:rsidP="00CF4DEF">
      <w:pPr>
        <w:pStyle w:val="libNormal"/>
        <w:rPr>
          <w:rtl/>
        </w:rPr>
      </w:pPr>
      <w:r>
        <w:rPr>
          <w:rtl/>
        </w:rPr>
        <w:t>فحزم عمرو أمره</w:t>
      </w:r>
      <w:r w:rsidR="00E32E9A">
        <w:rPr>
          <w:rtl/>
        </w:rPr>
        <w:t>،</w:t>
      </w:r>
      <w:r>
        <w:rPr>
          <w:rtl/>
        </w:rPr>
        <w:t xml:space="preserve"> ولحق بمعاوية في الشام يسايره في دعواه</w:t>
      </w:r>
      <w:r w:rsidR="00E32E9A">
        <w:rPr>
          <w:rtl/>
        </w:rPr>
        <w:t>،</w:t>
      </w:r>
      <w:r>
        <w:rPr>
          <w:rtl/>
        </w:rPr>
        <w:t xml:space="preserve"> فدخل الشام قائلاً</w:t>
      </w:r>
      <w:r w:rsidR="00E32E9A">
        <w:rPr>
          <w:rtl/>
        </w:rPr>
        <w:t>:</w:t>
      </w:r>
      <w:r>
        <w:rPr>
          <w:rtl/>
        </w:rPr>
        <w:t xml:space="preserve"> أنتم على الحقّ</w:t>
      </w:r>
      <w:r w:rsidR="00E32E9A">
        <w:rPr>
          <w:rtl/>
        </w:rPr>
        <w:t>،</w:t>
      </w:r>
      <w:r>
        <w:rPr>
          <w:rtl/>
        </w:rPr>
        <w:t xml:space="preserve"> اطلبوا بدم الخليفة المظلوم</w:t>
      </w:r>
      <w:r w:rsidR="00E32E9A">
        <w:rPr>
          <w:rtl/>
        </w:rPr>
        <w:t>،</w:t>
      </w:r>
      <w:r>
        <w:rPr>
          <w:rtl/>
        </w:rPr>
        <w:t xml:space="preserve"> ثمّ خاطب معاوية مساوماً له</w:t>
      </w:r>
      <w:r w:rsidR="00E32E9A">
        <w:rPr>
          <w:rtl/>
        </w:rPr>
        <w:t>:</w:t>
      </w:r>
    </w:p>
    <w:p w:rsidR="00D350E6" w:rsidRDefault="00E7712C" w:rsidP="00CF4DEF">
      <w:pPr>
        <w:pStyle w:val="libNormal"/>
        <w:rPr>
          <w:rtl/>
        </w:rPr>
      </w:pPr>
      <w:r>
        <w:rPr>
          <w:rFonts w:hint="cs"/>
          <w:rtl/>
        </w:rPr>
        <w:t>(</w:t>
      </w:r>
      <w:r w:rsidR="00D350E6">
        <w:rPr>
          <w:rtl/>
        </w:rPr>
        <w:t>أمَا والله</w:t>
      </w:r>
      <w:r w:rsidR="00E32E9A">
        <w:rPr>
          <w:rtl/>
        </w:rPr>
        <w:t>،</w:t>
      </w:r>
      <w:r w:rsidR="00D350E6">
        <w:rPr>
          <w:rtl/>
        </w:rPr>
        <w:t xml:space="preserve"> إنْ قاتلنا معك نطلب بدم الخليفة</w:t>
      </w:r>
      <w:r w:rsidR="00E32E9A">
        <w:rPr>
          <w:rtl/>
        </w:rPr>
        <w:t>،</w:t>
      </w:r>
      <w:r w:rsidR="00D350E6">
        <w:rPr>
          <w:rtl/>
        </w:rPr>
        <w:t xml:space="preserve"> إنّ في النفس من ذلك ما فيها</w:t>
      </w:r>
      <w:r w:rsidR="00E32E9A">
        <w:rPr>
          <w:rtl/>
        </w:rPr>
        <w:t>،</w:t>
      </w:r>
      <w:r w:rsidR="00D350E6">
        <w:rPr>
          <w:rtl/>
        </w:rPr>
        <w:t xml:space="preserve"> حيث نُقاتل مَن تعلم سابقته وفضله وقرابته</w:t>
      </w:r>
      <w:r w:rsidR="00E32E9A">
        <w:rPr>
          <w:rtl/>
        </w:rPr>
        <w:t>،</w:t>
      </w:r>
      <w:r w:rsidR="00D350E6">
        <w:rPr>
          <w:rtl/>
        </w:rPr>
        <w:t xml:space="preserve"> ولكنّا إنّما أردنا هذه الدنيا</w:t>
      </w:r>
      <w:r>
        <w:rPr>
          <w:rFonts w:hint="cs"/>
          <w:rtl/>
        </w:rPr>
        <w:t>)</w:t>
      </w:r>
      <w:r w:rsidR="00E32E9A">
        <w:rPr>
          <w:rtl/>
        </w:rPr>
        <w:t>.</w:t>
      </w:r>
    </w:p>
    <w:p w:rsidR="00D350E6" w:rsidRDefault="00D350E6" w:rsidP="00E7712C">
      <w:pPr>
        <w:pStyle w:val="libNormal"/>
        <w:rPr>
          <w:rtl/>
        </w:rPr>
      </w:pPr>
      <w:r>
        <w:rPr>
          <w:rtl/>
        </w:rPr>
        <w:t>وكان الشرط الذي شرطه عمرو على معاوية</w:t>
      </w:r>
      <w:r w:rsidR="00E32E9A">
        <w:rPr>
          <w:rtl/>
        </w:rPr>
        <w:t xml:space="preserve"> </w:t>
      </w:r>
      <w:r>
        <w:rPr>
          <w:rtl/>
        </w:rPr>
        <w:t>إنْ هو تابعه</w:t>
      </w:r>
      <w:r w:rsidR="00E7712C">
        <w:rPr>
          <w:rFonts w:hint="cs"/>
          <w:rtl/>
        </w:rPr>
        <w:t>،</w:t>
      </w:r>
      <w:r>
        <w:rPr>
          <w:rtl/>
        </w:rPr>
        <w:t xml:space="preserve"> </w:t>
      </w:r>
      <w:r w:rsidR="00E7712C">
        <w:rPr>
          <w:rFonts w:hint="cs"/>
          <w:rtl/>
        </w:rPr>
        <w:t>(</w:t>
      </w:r>
      <w:r>
        <w:rPr>
          <w:rtl/>
        </w:rPr>
        <w:t>أنْ يجعله والياً على مصر</w:t>
      </w:r>
      <w:r w:rsidR="00E32E9A">
        <w:rPr>
          <w:rtl/>
        </w:rPr>
        <w:t>،</w:t>
      </w:r>
      <w:r>
        <w:rPr>
          <w:rtl/>
        </w:rPr>
        <w:t xml:space="preserve"> وله خراجها ما بقي حيّاً</w:t>
      </w:r>
      <w:r w:rsidR="00E7712C">
        <w:rPr>
          <w:rFonts w:hint="cs"/>
          <w:rtl/>
        </w:rPr>
        <w:t>)</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المرجع السابق 4 </w:t>
      </w:r>
      <w:r w:rsidR="00FE2EA4">
        <w:rPr>
          <w:rtl/>
        </w:rPr>
        <w:t>:</w:t>
      </w:r>
      <w:r>
        <w:rPr>
          <w:rtl/>
        </w:rPr>
        <w:t xml:space="preserve"> 368</w:t>
      </w:r>
      <w:r w:rsidR="00E32E9A">
        <w:rPr>
          <w:rtl/>
        </w:rPr>
        <w:t>.</w:t>
      </w:r>
    </w:p>
    <w:p w:rsidR="00D350E6" w:rsidRDefault="00D350E6" w:rsidP="00823380">
      <w:pPr>
        <w:pStyle w:val="libFootnote0"/>
        <w:rPr>
          <w:rtl/>
        </w:rPr>
      </w:pPr>
      <w:r w:rsidRPr="00E32E9A">
        <w:rPr>
          <w:rStyle w:val="libFootnoteChar"/>
          <w:rtl/>
        </w:rPr>
        <w:t>(2)</w:t>
      </w:r>
      <w:r>
        <w:rPr>
          <w:rtl/>
        </w:rPr>
        <w:t xml:space="preserve"> المرجع السابق 4 </w:t>
      </w:r>
      <w:r w:rsidR="00FE2EA4">
        <w:rPr>
          <w:rtl/>
        </w:rPr>
        <w:t>:</w:t>
      </w:r>
      <w:r>
        <w:rPr>
          <w:rtl/>
        </w:rPr>
        <w:t xml:space="preserve"> 560</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يروي الطبري</w:t>
      </w:r>
      <w:r w:rsidR="00E32E9A">
        <w:rPr>
          <w:rtl/>
        </w:rPr>
        <w:t>:</w:t>
      </w:r>
      <w:r w:rsidR="00637374">
        <w:rPr>
          <w:rtl/>
        </w:rPr>
        <w:t xml:space="preserve"> </w:t>
      </w:r>
      <w:r w:rsidR="00E7712C">
        <w:rPr>
          <w:rFonts w:hint="cs"/>
          <w:rtl/>
        </w:rPr>
        <w:t>(</w:t>
      </w:r>
      <w:r w:rsidR="00637374">
        <w:rPr>
          <w:rtl/>
        </w:rPr>
        <w:t>...</w:t>
      </w:r>
      <w:r w:rsidRPr="00CF4DEF">
        <w:rPr>
          <w:rtl/>
        </w:rPr>
        <w:t xml:space="preserve"> وذلك لأنّ عمرو بن العاص كان صالح معاوية حين بايعه على قتال عليّ بن أبي طالب </w:t>
      </w:r>
      <w:r w:rsidR="00FE2A56" w:rsidRPr="00FE2A56">
        <w:rPr>
          <w:rStyle w:val="libAlaemChar"/>
          <w:rtl/>
        </w:rPr>
        <w:t>عليه‌السلام</w:t>
      </w:r>
      <w:r w:rsidR="00E32E9A">
        <w:rPr>
          <w:rtl/>
        </w:rPr>
        <w:t>،</w:t>
      </w:r>
      <w:r w:rsidRPr="00CF4DEF">
        <w:rPr>
          <w:rtl/>
        </w:rPr>
        <w:t xml:space="preserve"> على أنّ له مصر طعمة ما بقي</w:t>
      </w:r>
      <w:r w:rsidR="00E7712C">
        <w:rPr>
          <w:rFonts w:hint="cs"/>
          <w:rtl/>
        </w:rPr>
        <w:t xml:space="preserve">) </w:t>
      </w:r>
      <w:r w:rsidRPr="00D350E6">
        <w:rPr>
          <w:rStyle w:val="libFootnotenumChar"/>
          <w:rtl/>
        </w:rPr>
        <w:t>(1)</w:t>
      </w:r>
      <w:r w:rsidR="00E32E9A">
        <w:rPr>
          <w:rtl/>
        </w:rPr>
        <w:t>.</w:t>
      </w:r>
    </w:p>
    <w:p w:rsidR="00D350E6" w:rsidRDefault="00D350E6" w:rsidP="00CF4DEF">
      <w:pPr>
        <w:pStyle w:val="libNormal"/>
        <w:rPr>
          <w:rtl/>
        </w:rPr>
      </w:pPr>
      <w:r>
        <w:rPr>
          <w:rtl/>
        </w:rPr>
        <w:t>4</w:t>
      </w:r>
      <w:r w:rsidR="00E32E9A">
        <w:rPr>
          <w:rtl/>
        </w:rPr>
        <w:t xml:space="preserve"> - </w:t>
      </w:r>
      <w:r>
        <w:rPr>
          <w:rtl/>
        </w:rPr>
        <w:t xml:space="preserve">ولمْ يكن الغرض الخفيّ لحرب معاوية عليّاً </w:t>
      </w:r>
      <w:r w:rsidR="00FE2A56" w:rsidRPr="00FE2A56">
        <w:rPr>
          <w:rStyle w:val="libAlaemChar"/>
          <w:rtl/>
        </w:rPr>
        <w:t>عليه‌السلام</w:t>
      </w:r>
      <w:r>
        <w:rPr>
          <w:rtl/>
        </w:rPr>
        <w:t xml:space="preserve"> خافياً على أحد من معسكر عليّ </w:t>
      </w:r>
      <w:r w:rsidR="00FE2A56" w:rsidRPr="00FE2A56">
        <w:rPr>
          <w:rStyle w:val="libAlaemChar"/>
          <w:rtl/>
        </w:rPr>
        <w:t>عليه‌السلام</w:t>
      </w:r>
      <w:r w:rsidR="00E32E9A">
        <w:rPr>
          <w:rtl/>
        </w:rPr>
        <w:t>،</w:t>
      </w:r>
      <w:r>
        <w:rPr>
          <w:rtl/>
        </w:rPr>
        <w:t xml:space="preserve"> ولا على أحد من قيادات معسكر معاوية</w:t>
      </w:r>
      <w:r w:rsidR="00E32E9A">
        <w:rPr>
          <w:rtl/>
        </w:rPr>
        <w:t>،</w:t>
      </w:r>
      <w:r>
        <w:rPr>
          <w:rtl/>
        </w:rPr>
        <w:t xml:space="preserve"> وإنّما موّه به على عامّة جند الشام</w:t>
      </w:r>
      <w:r w:rsidR="00E32E9A">
        <w:rPr>
          <w:rtl/>
        </w:rPr>
        <w:t>،</w:t>
      </w:r>
      <w:r>
        <w:rPr>
          <w:rtl/>
        </w:rPr>
        <w:t xml:space="preserve"> ومع ذلك حاول عليّ </w:t>
      </w:r>
      <w:r w:rsidR="00FE2A56" w:rsidRPr="00FE2A56">
        <w:rPr>
          <w:rStyle w:val="libAlaemChar"/>
          <w:rtl/>
        </w:rPr>
        <w:t>عليه‌السلام</w:t>
      </w:r>
      <w:r>
        <w:rPr>
          <w:rtl/>
        </w:rPr>
        <w:t xml:space="preserve"> تذكير معاوية بالله مراراً فلمْ يذكر</w:t>
      </w:r>
      <w:r w:rsidR="00E32E9A">
        <w:rPr>
          <w:rtl/>
        </w:rPr>
        <w:t>،</w:t>
      </w:r>
      <w:r>
        <w:rPr>
          <w:rtl/>
        </w:rPr>
        <w:t xml:space="preserve"> ووجّه عليّ </w:t>
      </w:r>
      <w:r w:rsidR="00FE2A56" w:rsidRPr="00FE2A56">
        <w:rPr>
          <w:rStyle w:val="libAlaemChar"/>
          <w:rtl/>
        </w:rPr>
        <w:t>عليه‌السلام</w:t>
      </w:r>
      <w:r>
        <w:rPr>
          <w:rtl/>
        </w:rPr>
        <w:t xml:space="preserve"> السفراء إلى معاوية ليراجعوه بخطورة تحقيق أغراضه على حساب الاُمّة</w:t>
      </w:r>
      <w:r w:rsidR="00E32E9A">
        <w:rPr>
          <w:rtl/>
        </w:rPr>
        <w:t>،</w:t>
      </w:r>
      <w:r>
        <w:rPr>
          <w:rtl/>
        </w:rPr>
        <w:t xml:space="preserve"> فلمْ يقلع</w:t>
      </w:r>
      <w:r w:rsidR="00E32E9A">
        <w:rPr>
          <w:rtl/>
        </w:rPr>
        <w:t>.</w:t>
      </w:r>
    </w:p>
    <w:p w:rsidR="00D350E6" w:rsidRDefault="00D350E6" w:rsidP="00E7712C">
      <w:pPr>
        <w:pStyle w:val="libNormal"/>
        <w:rPr>
          <w:rtl/>
        </w:rPr>
      </w:pPr>
      <w:r w:rsidRPr="00CF4DEF">
        <w:rPr>
          <w:rtl/>
        </w:rPr>
        <w:t xml:space="preserve">قال عليّ </w:t>
      </w:r>
      <w:r w:rsidR="00FE2A56" w:rsidRPr="00FE2A56">
        <w:rPr>
          <w:rStyle w:val="libAlaemChar"/>
          <w:rtl/>
        </w:rPr>
        <w:t>عليه‌السلام</w:t>
      </w:r>
      <w:r w:rsidRPr="00CF4DEF">
        <w:rPr>
          <w:rtl/>
        </w:rPr>
        <w:t xml:space="preserve"> ذات مرّة لوفد له إلى معاوية</w:t>
      </w:r>
      <w:r w:rsidR="00E32E9A">
        <w:rPr>
          <w:rtl/>
        </w:rPr>
        <w:t>:</w:t>
      </w:r>
      <w:r w:rsidRPr="00CF4DEF">
        <w:rPr>
          <w:rtl/>
        </w:rPr>
        <w:t xml:space="preserve"> </w:t>
      </w:r>
      <w:r w:rsidR="00FE2EA4">
        <w:rPr>
          <w:rStyle w:val="libBold2Char"/>
          <w:rtl/>
        </w:rPr>
        <w:t>«</w:t>
      </w:r>
      <w:r w:rsidRPr="00D350E6">
        <w:rPr>
          <w:rStyle w:val="libBold2Char"/>
          <w:rtl/>
        </w:rPr>
        <w:t xml:space="preserve"> ائتوا هذا الرجل</w:t>
      </w:r>
      <w:r w:rsidR="00E32E9A">
        <w:rPr>
          <w:rStyle w:val="libBold2Char"/>
          <w:rtl/>
        </w:rPr>
        <w:t>،</w:t>
      </w:r>
      <w:r w:rsidRPr="00D350E6">
        <w:rPr>
          <w:rStyle w:val="libBold2Char"/>
          <w:rtl/>
        </w:rPr>
        <w:t xml:space="preserve"> فادعوه إلى الله وإلى الطاعة والجماعة </w:t>
      </w:r>
      <w:r w:rsidR="00FE2EA4">
        <w:rPr>
          <w:rStyle w:val="libBold2Char"/>
          <w:rtl/>
        </w:rPr>
        <w:t>»</w:t>
      </w:r>
      <w:r w:rsidR="00E32E9A">
        <w:rPr>
          <w:rtl/>
        </w:rPr>
        <w:t>.</w:t>
      </w:r>
      <w:r w:rsidRPr="00CF4DEF">
        <w:rPr>
          <w:rtl/>
        </w:rPr>
        <w:t xml:space="preserve"> فلمّا أتوه</w:t>
      </w:r>
      <w:r w:rsidR="00E32E9A">
        <w:rPr>
          <w:rtl/>
        </w:rPr>
        <w:t>،</w:t>
      </w:r>
      <w:r w:rsidRPr="00CF4DEF">
        <w:rPr>
          <w:rtl/>
        </w:rPr>
        <w:t xml:space="preserve"> قال بشير بن عمرو</w:t>
      </w:r>
      <w:r w:rsidR="00E32E9A">
        <w:rPr>
          <w:rtl/>
        </w:rPr>
        <w:t xml:space="preserve"> - </w:t>
      </w:r>
      <w:r w:rsidRPr="00CF4DEF">
        <w:rPr>
          <w:rtl/>
        </w:rPr>
        <w:t xml:space="preserve">أحد الوفد </w:t>
      </w:r>
      <w:r w:rsidR="00E7712C">
        <w:rPr>
          <w:rFonts w:hint="cs"/>
          <w:rtl/>
        </w:rPr>
        <w:t>-</w:t>
      </w:r>
      <w:r w:rsidR="00E32E9A">
        <w:rPr>
          <w:rtl/>
        </w:rPr>
        <w:t>:</w:t>
      </w:r>
      <w:r w:rsidRPr="00CF4DEF">
        <w:rPr>
          <w:rtl/>
        </w:rPr>
        <w:t xml:space="preserve"> يا معاوية</w:t>
      </w:r>
      <w:r w:rsidR="00E32E9A">
        <w:rPr>
          <w:rtl/>
        </w:rPr>
        <w:t>،</w:t>
      </w:r>
      <w:r w:rsidRPr="00CF4DEF">
        <w:rPr>
          <w:rtl/>
        </w:rPr>
        <w:t xml:space="preserve"> إنّ الدنيا عنك زائلة</w:t>
      </w:r>
      <w:r w:rsidR="00E32E9A">
        <w:rPr>
          <w:rtl/>
        </w:rPr>
        <w:t>،</w:t>
      </w:r>
      <w:r w:rsidRPr="00CF4DEF">
        <w:rPr>
          <w:rtl/>
        </w:rPr>
        <w:t xml:space="preserve"> وإنّك راجع إلى الآخرة</w:t>
      </w:r>
      <w:r w:rsidR="00E32E9A">
        <w:rPr>
          <w:rtl/>
        </w:rPr>
        <w:t>،</w:t>
      </w:r>
      <w:r w:rsidRPr="00CF4DEF">
        <w:rPr>
          <w:rtl/>
        </w:rPr>
        <w:t xml:space="preserve"> وإنّ الله عزّ وجلّ محاسبك بعملك</w:t>
      </w:r>
      <w:r w:rsidR="00E32E9A">
        <w:rPr>
          <w:rtl/>
        </w:rPr>
        <w:t>،</w:t>
      </w:r>
      <w:r w:rsidRPr="00CF4DEF">
        <w:rPr>
          <w:rtl/>
        </w:rPr>
        <w:t xml:space="preserve"> وجازيك بما قدّمت يداك</w:t>
      </w:r>
      <w:r w:rsidR="00E32E9A">
        <w:rPr>
          <w:rtl/>
        </w:rPr>
        <w:t>،</w:t>
      </w:r>
      <w:r w:rsidRPr="00CF4DEF">
        <w:rPr>
          <w:rtl/>
        </w:rPr>
        <w:t xml:space="preserve"> وإنّي أنشدك الله عزّ وجل أنْ تفرّق جماعة هذه الاُمّة</w:t>
      </w:r>
      <w:r w:rsidR="00E32E9A">
        <w:rPr>
          <w:rtl/>
        </w:rPr>
        <w:t>،</w:t>
      </w:r>
      <w:r w:rsidRPr="00CF4DEF">
        <w:rPr>
          <w:rtl/>
        </w:rPr>
        <w:t xml:space="preserve"> وأنْ تسفك دماءها بينها</w:t>
      </w:r>
      <w:r w:rsidR="00E32E9A">
        <w:rPr>
          <w:rtl/>
        </w:rPr>
        <w:t>.</w:t>
      </w:r>
      <w:r w:rsidRPr="00CF4DEF">
        <w:rPr>
          <w:rtl/>
        </w:rPr>
        <w:t xml:space="preserve"> </w:t>
      </w:r>
    </w:p>
    <w:p w:rsidR="00D350E6" w:rsidRDefault="00D350E6" w:rsidP="0012064D">
      <w:pPr>
        <w:pStyle w:val="libNormal"/>
        <w:rPr>
          <w:rtl/>
        </w:rPr>
      </w:pPr>
      <w:r w:rsidRPr="00CF4DEF">
        <w:rPr>
          <w:rtl/>
        </w:rPr>
        <w:t>وقال شبث بن ربعي</w:t>
      </w:r>
      <w:r w:rsidR="00E32E9A">
        <w:rPr>
          <w:rtl/>
        </w:rPr>
        <w:t xml:space="preserve"> - </w:t>
      </w:r>
      <w:r w:rsidRPr="00CF4DEF">
        <w:rPr>
          <w:rtl/>
        </w:rPr>
        <w:t xml:space="preserve">أحد الوفد </w:t>
      </w:r>
      <w:r w:rsidR="0012064D">
        <w:rPr>
          <w:rFonts w:hint="cs"/>
          <w:rtl/>
        </w:rPr>
        <w:t>-</w:t>
      </w:r>
      <w:r w:rsidR="00E32E9A">
        <w:rPr>
          <w:rtl/>
        </w:rPr>
        <w:t>:</w:t>
      </w:r>
      <w:r w:rsidRPr="00CF4DEF">
        <w:rPr>
          <w:rtl/>
        </w:rPr>
        <w:t xml:space="preserve"> يا معاوية</w:t>
      </w:r>
      <w:r w:rsidR="00E32E9A">
        <w:rPr>
          <w:rtl/>
        </w:rPr>
        <w:t>،</w:t>
      </w:r>
      <w:r w:rsidRPr="00CF4DEF">
        <w:rPr>
          <w:rtl/>
        </w:rPr>
        <w:t xml:space="preserve"> إنّه والله</w:t>
      </w:r>
      <w:r w:rsidR="00E32E9A">
        <w:rPr>
          <w:rtl/>
        </w:rPr>
        <w:t>،</w:t>
      </w:r>
      <w:r w:rsidRPr="00CF4DEF">
        <w:rPr>
          <w:rtl/>
        </w:rPr>
        <w:t xml:space="preserve"> لا يخفى علينا ما تغزو وما تطلب</w:t>
      </w:r>
      <w:r w:rsidR="00E32E9A">
        <w:rPr>
          <w:rtl/>
        </w:rPr>
        <w:t>،</w:t>
      </w:r>
      <w:r w:rsidRPr="00CF4DEF">
        <w:rPr>
          <w:rtl/>
        </w:rPr>
        <w:t xml:space="preserve"> إنّك لمْ تجد شيئاً تستغوي به الناس وتستميل به أهواءهم</w:t>
      </w:r>
      <w:r w:rsidR="00E32E9A">
        <w:rPr>
          <w:rtl/>
        </w:rPr>
        <w:t>،</w:t>
      </w:r>
      <w:r w:rsidRPr="00CF4DEF">
        <w:rPr>
          <w:rtl/>
        </w:rPr>
        <w:t xml:space="preserve"> وتستخلص به طاعتهم</w:t>
      </w:r>
      <w:r w:rsidR="00E32E9A">
        <w:rPr>
          <w:rtl/>
        </w:rPr>
        <w:t>،</w:t>
      </w:r>
      <w:r w:rsidRPr="00CF4DEF">
        <w:rPr>
          <w:rtl/>
        </w:rPr>
        <w:t xml:space="preserve"> إلاّ قولك</w:t>
      </w:r>
      <w:r w:rsidR="00E32E9A">
        <w:rPr>
          <w:rtl/>
        </w:rPr>
        <w:t>:</w:t>
      </w:r>
      <w:r w:rsidRPr="00CF4DEF">
        <w:rPr>
          <w:rtl/>
        </w:rPr>
        <w:t xml:space="preserve"> قُتل إمامكم مظلوماً</w:t>
      </w:r>
      <w:r w:rsidR="00E32E9A">
        <w:rPr>
          <w:rtl/>
        </w:rPr>
        <w:t>،</w:t>
      </w:r>
      <w:r w:rsidRPr="00CF4DEF">
        <w:rPr>
          <w:rtl/>
        </w:rPr>
        <w:t xml:space="preserve"> فنحن نطلب بدمه</w:t>
      </w:r>
      <w:r w:rsidR="00E32E9A">
        <w:rPr>
          <w:rtl/>
        </w:rPr>
        <w:t>.</w:t>
      </w:r>
      <w:r w:rsidRPr="00CF4DEF">
        <w:rPr>
          <w:rtl/>
        </w:rPr>
        <w:t xml:space="preserve"> فاستجاب له سفهاء طغام</w:t>
      </w:r>
      <w:r w:rsidR="00E32E9A">
        <w:rPr>
          <w:rtl/>
        </w:rPr>
        <w:t>،</w:t>
      </w:r>
      <w:r w:rsidRPr="00CF4DEF">
        <w:rPr>
          <w:rtl/>
        </w:rPr>
        <w:t xml:space="preserve"> وقد علمنا أنْ قد أبطأت عنه بالنصر</w:t>
      </w:r>
      <w:r w:rsidR="00E32E9A">
        <w:rPr>
          <w:rtl/>
        </w:rPr>
        <w:t>،</w:t>
      </w:r>
      <w:r w:rsidRPr="00CF4DEF">
        <w:rPr>
          <w:rtl/>
        </w:rPr>
        <w:t xml:space="preserve"> وأحببت له القتل</w:t>
      </w:r>
      <w:r w:rsidR="00E32E9A">
        <w:rPr>
          <w:rtl/>
        </w:rPr>
        <w:t>،</w:t>
      </w:r>
      <w:r w:rsidRPr="00CF4DEF">
        <w:rPr>
          <w:rtl/>
        </w:rPr>
        <w:t xml:space="preserve"> لهذه المنزلة التي أصبحت تطلب</w:t>
      </w:r>
      <w:r w:rsidR="00E32E9A">
        <w:rPr>
          <w:rtl/>
        </w:rPr>
        <w:t>،</w:t>
      </w:r>
      <w:r w:rsidRPr="00CF4DEF">
        <w:rPr>
          <w:rtl/>
        </w:rPr>
        <w:t xml:space="preserve"> وربّ متمني أمر وطالبه الله عزّ وجلّ يحول دونه بقدرته</w:t>
      </w:r>
      <w:r w:rsidR="00E32E9A">
        <w:rPr>
          <w:rtl/>
        </w:rPr>
        <w:t>،</w:t>
      </w:r>
      <w:r w:rsidRPr="00CF4DEF">
        <w:rPr>
          <w:rtl/>
        </w:rPr>
        <w:t xml:space="preserve"> وربما أُوتي المتمني أمنيته وفوق أمنيته</w:t>
      </w:r>
      <w:r w:rsidR="00E32E9A">
        <w:rPr>
          <w:rtl/>
        </w:rPr>
        <w:t>،</w:t>
      </w:r>
      <w:r w:rsidRPr="00CF4DEF">
        <w:rPr>
          <w:rtl/>
        </w:rPr>
        <w:t xml:space="preserve"> ووالله</w:t>
      </w:r>
      <w:r w:rsidR="00E32E9A">
        <w:rPr>
          <w:rtl/>
        </w:rPr>
        <w:t>،</w:t>
      </w:r>
      <w:r w:rsidRPr="00CF4DEF">
        <w:rPr>
          <w:rtl/>
        </w:rPr>
        <w:t xml:space="preserve"> مالك في واحدة منهما خير</w:t>
      </w:r>
      <w:r w:rsidR="00E32E9A">
        <w:rPr>
          <w:rtl/>
        </w:rPr>
        <w:t>،</w:t>
      </w:r>
      <w:r w:rsidRPr="00CF4DEF">
        <w:rPr>
          <w:rtl/>
        </w:rPr>
        <w:t xml:space="preserve"> لئن أخطأت ما ترجو إنّك لشرّ العرب حالاً في ذلك</w:t>
      </w:r>
      <w:r w:rsidR="00E32E9A">
        <w:rPr>
          <w:rtl/>
        </w:rPr>
        <w:t>،</w:t>
      </w:r>
      <w:r w:rsidRPr="00CF4DEF">
        <w:rPr>
          <w:rtl/>
        </w:rPr>
        <w:t xml:space="preserve"> ولئن أصبت ما تمنى لا تصيبه حتّى تستحقّ من ربّك صلي النار</w:t>
      </w:r>
      <w:r w:rsidR="00E32E9A">
        <w:rPr>
          <w:rtl/>
        </w:rPr>
        <w:t>،</w:t>
      </w:r>
      <w:r w:rsidRPr="00CF4DEF">
        <w:rPr>
          <w:rtl/>
        </w:rPr>
        <w:t xml:space="preserve"> فاتّقِ الله يا معاوية</w:t>
      </w:r>
      <w:r w:rsidR="00E32E9A">
        <w:rPr>
          <w:rtl/>
        </w:rPr>
        <w:t>،</w:t>
      </w:r>
      <w:r w:rsidRPr="00CF4DEF">
        <w:rPr>
          <w:rtl/>
        </w:rPr>
        <w:t xml:space="preserve"> ودع ما أنت عليه ولا تنازع الأمر أهله</w:t>
      </w:r>
      <w:r w:rsidR="00E7712C">
        <w:rPr>
          <w:rFonts w:hint="cs"/>
          <w:rtl/>
        </w:rPr>
        <w:t xml:space="preserve"> </w:t>
      </w:r>
      <w:r w:rsidRPr="00D350E6">
        <w:rPr>
          <w:rStyle w:val="libFootnotenumChar"/>
          <w:rtl/>
        </w:rPr>
        <w:t>(2)</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المرجع السابق 5 </w:t>
      </w:r>
      <w:r w:rsidR="00FE2EA4">
        <w:rPr>
          <w:rtl/>
        </w:rPr>
        <w:t>:</w:t>
      </w:r>
      <w:r>
        <w:rPr>
          <w:rtl/>
        </w:rPr>
        <w:t xml:space="preserve"> 98</w:t>
      </w:r>
      <w:r w:rsidR="00E32E9A">
        <w:rPr>
          <w:rtl/>
        </w:rPr>
        <w:t>.</w:t>
      </w:r>
    </w:p>
    <w:p w:rsidR="00D350E6" w:rsidRDefault="00D350E6" w:rsidP="00823380">
      <w:pPr>
        <w:pStyle w:val="libFootnote0"/>
        <w:rPr>
          <w:rtl/>
        </w:rPr>
      </w:pPr>
      <w:r w:rsidRPr="00E32E9A">
        <w:rPr>
          <w:rStyle w:val="libFootnoteChar"/>
          <w:rtl/>
        </w:rPr>
        <w:t>(2)</w:t>
      </w:r>
      <w:r>
        <w:rPr>
          <w:rtl/>
        </w:rPr>
        <w:t xml:space="preserve"> المرجع السابق 4 </w:t>
      </w:r>
      <w:r w:rsidR="00FE2EA4">
        <w:rPr>
          <w:rtl/>
        </w:rPr>
        <w:t>:</w:t>
      </w:r>
      <w:r>
        <w:rPr>
          <w:rtl/>
        </w:rPr>
        <w:t xml:space="preserve"> 574</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ثمّ استمع إلى حديث عمّار بن ياسر إلى جماعته في حرب صفّين</w:t>
      </w:r>
      <w:r w:rsidR="00E32E9A">
        <w:rPr>
          <w:rtl/>
        </w:rPr>
        <w:t>،</w:t>
      </w:r>
      <w:r>
        <w:rPr>
          <w:rtl/>
        </w:rPr>
        <w:t xml:space="preserve"> وإلى حلفاء معاوية عمرو بن العاص وعبيد الله بن عمر بن الخطاب</w:t>
      </w:r>
      <w:r w:rsidR="00E32E9A">
        <w:rPr>
          <w:rtl/>
        </w:rPr>
        <w:t>،</w:t>
      </w:r>
      <w:r>
        <w:rPr>
          <w:rtl/>
        </w:rPr>
        <w:t xml:space="preserve"> تجده يفصّل الأمر تفصيلاً</w:t>
      </w:r>
      <w:r w:rsidR="00E32E9A">
        <w:rPr>
          <w:rtl/>
        </w:rPr>
        <w:t>.</w:t>
      </w:r>
      <w:r>
        <w:rPr>
          <w:rtl/>
        </w:rPr>
        <w:t xml:space="preserve"> يروي الطبري أنّ عمّار قال يومئذٍ</w:t>
      </w:r>
      <w:r w:rsidR="00E32E9A">
        <w:rPr>
          <w:rtl/>
        </w:rPr>
        <w:t>:</w:t>
      </w:r>
    </w:p>
    <w:p w:rsidR="00D350E6" w:rsidRDefault="00E7712C" w:rsidP="00E7712C">
      <w:pPr>
        <w:pStyle w:val="libNormal"/>
        <w:rPr>
          <w:rtl/>
        </w:rPr>
      </w:pPr>
      <w:r>
        <w:rPr>
          <w:rFonts w:hint="cs"/>
          <w:rtl/>
        </w:rPr>
        <w:t>(</w:t>
      </w:r>
      <w:r w:rsidR="00D350E6">
        <w:rPr>
          <w:rtl/>
        </w:rPr>
        <w:t>أين مَن يبتغي رضوان الله عليه</w:t>
      </w:r>
      <w:r w:rsidR="00E32E9A">
        <w:rPr>
          <w:rtl/>
        </w:rPr>
        <w:t>،</w:t>
      </w:r>
      <w:r w:rsidR="00D350E6">
        <w:rPr>
          <w:rtl/>
        </w:rPr>
        <w:t xml:space="preserve"> ولا يؤوب إلى مال ولا ولد</w:t>
      </w:r>
      <w:r w:rsidR="00E32E9A">
        <w:rPr>
          <w:rtl/>
        </w:rPr>
        <w:t>.</w:t>
      </w:r>
      <w:r w:rsidR="00D350E6">
        <w:rPr>
          <w:rtl/>
        </w:rPr>
        <w:t xml:space="preserve"> فأتته عصابة من الناس</w:t>
      </w:r>
      <w:r w:rsidR="00E32E9A">
        <w:rPr>
          <w:rtl/>
        </w:rPr>
        <w:t>،</w:t>
      </w:r>
      <w:r w:rsidR="00D350E6">
        <w:rPr>
          <w:rtl/>
        </w:rPr>
        <w:t xml:space="preserve"> فقال</w:t>
      </w:r>
      <w:r w:rsidR="00E32E9A">
        <w:rPr>
          <w:rtl/>
        </w:rPr>
        <w:t>:</w:t>
      </w:r>
      <w:r w:rsidR="00D350E6">
        <w:rPr>
          <w:rtl/>
        </w:rPr>
        <w:t xml:space="preserve"> أيّها الناس</w:t>
      </w:r>
      <w:r w:rsidR="00E32E9A">
        <w:rPr>
          <w:rtl/>
        </w:rPr>
        <w:t>،</w:t>
      </w:r>
      <w:r w:rsidR="00D350E6">
        <w:rPr>
          <w:rtl/>
        </w:rPr>
        <w:t xml:space="preserve"> اقصدوا بنا نحو هؤلاء الذين يبغون دم ابن عفّان</w:t>
      </w:r>
      <w:r w:rsidR="00E32E9A">
        <w:rPr>
          <w:rtl/>
        </w:rPr>
        <w:t>،</w:t>
      </w:r>
      <w:r w:rsidR="00D350E6">
        <w:rPr>
          <w:rtl/>
        </w:rPr>
        <w:t xml:space="preserve"> ويزعمون أنّه قُتل مظلوماً</w:t>
      </w:r>
      <w:r w:rsidR="00E32E9A">
        <w:rPr>
          <w:rtl/>
        </w:rPr>
        <w:t>،</w:t>
      </w:r>
      <w:r w:rsidR="00D350E6">
        <w:rPr>
          <w:rtl/>
        </w:rPr>
        <w:t xml:space="preserve"> والله</w:t>
      </w:r>
      <w:r w:rsidR="00E32E9A">
        <w:rPr>
          <w:rtl/>
        </w:rPr>
        <w:t>،</w:t>
      </w:r>
      <w:r w:rsidR="00D350E6">
        <w:rPr>
          <w:rtl/>
        </w:rPr>
        <w:t xml:space="preserve"> ما طلبتهم بدمه</w:t>
      </w:r>
      <w:r w:rsidR="00E32E9A">
        <w:rPr>
          <w:rtl/>
        </w:rPr>
        <w:t>،</w:t>
      </w:r>
      <w:r w:rsidR="00D350E6">
        <w:rPr>
          <w:rtl/>
        </w:rPr>
        <w:t xml:space="preserve"> ولكن القوم ذاقوا الدنيا فاستحبّوها واستمرؤوها وعلموا أنّ الحقّ إذا لزمهم حال بينهم وبين ما يتمرّغون فيه من دنياهم</w:t>
      </w:r>
      <w:r w:rsidR="00E32E9A">
        <w:rPr>
          <w:rtl/>
        </w:rPr>
        <w:t>،</w:t>
      </w:r>
      <w:r w:rsidR="00D350E6">
        <w:rPr>
          <w:rtl/>
        </w:rPr>
        <w:t xml:space="preserve"> ولمْ يكن للقوم سابقة في الإسلام يستحقّون بها طاعة الناس والولاية عليهم</w:t>
      </w:r>
      <w:r w:rsidR="00E32E9A">
        <w:rPr>
          <w:rtl/>
        </w:rPr>
        <w:t>،</w:t>
      </w:r>
      <w:r w:rsidR="00D350E6">
        <w:rPr>
          <w:rtl/>
        </w:rPr>
        <w:t xml:space="preserve"> فخدعوا أتباعهم أنْ قالوا</w:t>
      </w:r>
      <w:r w:rsidR="00E32E9A">
        <w:rPr>
          <w:rtl/>
        </w:rPr>
        <w:t>:</w:t>
      </w:r>
      <w:r w:rsidR="00D350E6">
        <w:rPr>
          <w:rtl/>
        </w:rPr>
        <w:t xml:space="preserve"> إمامنا قُتل مظلوماً</w:t>
      </w:r>
      <w:r w:rsidR="00E32E9A">
        <w:rPr>
          <w:rtl/>
        </w:rPr>
        <w:t>،</w:t>
      </w:r>
      <w:r w:rsidR="00D350E6">
        <w:rPr>
          <w:rtl/>
        </w:rPr>
        <w:t xml:space="preserve"> ليكونوا بذلك جبابرةً ملوكاً</w:t>
      </w:r>
      <w:r w:rsidR="00E32E9A">
        <w:rPr>
          <w:rtl/>
        </w:rPr>
        <w:t>،</w:t>
      </w:r>
      <w:r w:rsidR="00D350E6">
        <w:rPr>
          <w:rtl/>
        </w:rPr>
        <w:t xml:space="preserve"> وتلك مكيدة بلغوا بها ما ترون</w:t>
      </w:r>
      <w:r w:rsidR="00E32E9A">
        <w:rPr>
          <w:rtl/>
        </w:rPr>
        <w:t>،</w:t>
      </w:r>
      <w:r w:rsidR="00D350E6">
        <w:rPr>
          <w:rtl/>
        </w:rPr>
        <w:t xml:space="preserve"> ولو لا هي ما تبعهم من الناس رجلان</w:t>
      </w:r>
      <w:r w:rsidR="00E32E9A">
        <w:rPr>
          <w:rtl/>
        </w:rPr>
        <w:t>.</w:t>
      </w:r>
      <w:r w:rsidR="00D350E6">
        <w:rPr>
          <w:rtl/>
        </w:rPr>
        <w:t xml:space="preserve"> اللهمّ</w:t>
      </w:r>
      <w:r w:rsidR="00E32E9A">
        <w:rPr>
          <w:rtl/>
        </w:rPr>
        <w:t>،</w:t>
      </w:r>
      <w:r w:rsidR="00D350E6">
        <w:rPr>
          <w:rtl/>
        </w:rPr>
        <w:t xml:space="preserve"> إنْ تنصرنا فطالما نصرت</w:t>
      </w:r>
      <w:r w:rsidR="00E32E9A">
        <w:rPr>
          <w:rtl/>
        </w:rPr>
        <w:t>،</w:t>
      </w:r>
      <w:r w:rsidR="00D350E6">
        <w:rPr>
          <w:rtl/>
        </w:rPr>
        <w:t xml:space="preserve"> وإنْ تجعل لهم الأمر فادّخر لهم بما أحدثوا في عبادك العذاب الأليم</w:t>
      </w:r>
      <w:r w:rsidR="00E32E9A">
        <w:rPr>
          <w:rtl/>
        </w:rPr>
        <w:t>.</w:t>
      </w:r>
      <w:r w:rsidR="00D350E6">
        <w:rPr>
          <w:rtl/>
        </w:rPr>
        <w:t xml:space="preserve"> </w:t>
      </w:r>
      <w:r w:rsidR="00D350E6" w:rsidRPr="00CF4DEF">
        <w:rPr>
          <w:rtl/>
        </w:rPr>
        <w:t>ثمّ مضى</w:t>
      </w:r>
      <w:r w:rsidR="00E32E9A">
        <w:rPr>
          <w:rtl/>
        </w:rPr>
        <w:t>،</w:t>
      </w:r>
      <w:r w:rsidR="00D350E6" w:rsidRPr="00CF4DEF">
        <w:rPr>
          <w:rtl/>
        </w:rPr>
        <w:t xml:space="preserve"> ومضت تلك العصابة التي أجابته حتّى دنا من عمرو</w:t>
      </w:r>
      <w:r w:rsidR="00E32E9A">
        <w:rPr>
          <w:rtl/>
        </w:rPr>
        <w:t>،</w:t>
      </w:r>
      <w:r w:rsidR="00D350E6" w:rsidRPr="00CF4DEF">
        <w:rPr>
          <w:rtl/>
        </w:rPr>
        <w:t xml:space="preserve"> فقال</w:t>
      </w:r>
      <w:r w:rsidR="00E32E9A">
        <w:rPr>
          <w:rtl/>
        </w:rPr>
        <w:t>:</w:t>
      </w:r>
      <w:r w:rsidR="00D350E6" w:rsidRPr="00CF4DEF">
        <w:rPr>
          <w:rtl/>
        </w:rPr>
        <w:t xml:space="preserve"> يا عمرو</w:t>
      </w:r>
      <w:r w:rsidR="00E32E9A">
        <w:rPr>
          <w:rtl/>
        </w:rPr>
        <w:t>،</w:t>
      </w:r>
      <w:r w:rsidR="00D350E6" w:rsidRPr="00CF4DEF">
        <w:rPr>
          <w:rtl/>
        </w:rPr>
        <w:t xml:space="preserve"> بعت دينك بمصر</w:t>
      </w:r>
      <w:r w:rsidR="00E32E9A">
        <w:rPr>
          <w:rtl/>
        </w:rPr>
        <w:t>،</w:t>
      </w:r>
      <w:r w:rsidR="00D350E6" w:rsidRPr="00CF4DEF">
        <w:rPr>
          <w:rtl/>
        </w:rPr>
        <w:t xml:space="preserve"> تبّاً لك تباً</w:t>
      </w:r>
      <w:r w:rsidR="00E32E9A">
        <w:rPr>
          <w:rtl/>
        </w:rPr>
        <w:t>!</w:t>
      </w:r>
      <w:r w:rsidR="00D350E6" w:rsidRPr="00CF4DEF">
        <w:rPr>
          <w:rtl/>
        </w:rPr>
        <w:t xml:space="preserve"> طالما بغيت في الإسلام عوجاً</w:t>
      </w:r>
      <w:r w:rsidR="00E32E9A">
        <w:rPr>
          <w:rtl/>
        </w:rPr>
        <w:t>.</w:t>
      </w:r>
      <w:r w:rsidR="00D350E6" w:rsidRPr="00CF4DEF">
        <w:rPr>
          <w:rtl/>
        </w:rPr>
        <w:t xml:space="preserve"> وقال لعبيد الله بن عمر بن الخطاب</w:t>
      </w:r>
      <w:r w:rsidR="00E32E9A">
        <w:rPr>
          <w:rtl/>
        </w:rPr>
        <w:t>:</w:t>
      </w:r>
      <w:r w:rsidR="00D350E6" w:rsidRPr="00CF4DEF">
        <w:rPr>
          <w:rtl/>
        </w:rPr>
        <w:t xml:space="preserve"> صرعك الله</w:t>
      </w:r>
      <w:r w:rsidR="00E32E9A">
        <w:rPr>
          <w:rtl/>
        </w:rPr>
        <w:t>!</w:t>
      </w:r>
      <w:r w:rsidR="00D350E6" w:rsidRPr="00CF4DEF">
        <w:rPr>
          <w:rtl/>
        </w:rPr>
        <w:t xml:space="preserve"> بعت دينك من عدوّ الإسلام وابن عدوّه</w:t>
      </w:r>
      <w:r w:rsidR="00E32E9A">
        <w:rPr>
          <w:rtl/>
        </w:rPr>
        <w:t>.</w:t>
      </w:r>
      <w:r w:rsidR="00D350E6" w:rsidRPr="00CF4DEF">
        <w:rPr>
          <w:rtl/>
        </w:rPr>
        <w:t xml:space="preserve"> قال</w:t>
      </w:r>
      <w:r w:rsidR="00E32E9A">
        <w:rPr>
          <w:rtl/>
        </w:rPr>
        <w:t>:</w:t>
      </w:r>
      <w:r w:rsidR="00D350E6" w:rsidRPr="00CF4DEF">
        <w:rPr>
          <w:rtl/>
        </w:rPr>
        <w:t xml:space="preserve"> لا</w:t>
      </w:r>
      <w:r w:rsidR="00E32E9A">
        <w:rPr>
          <w:rtl/>
        </w:rPr>
        <w:t>،</w:t>
      </w:r>
      <w:r w:rsidR="00D350E6" w:rsidRPr="00CF4DEF">
        <w:rPr>
          <w:rtl/>
        </w:rPr>
        <w:t xml:space="preserve"> ولكن أطلب بدم عثمان بن عفّان </w:t>
      </w:r>
      <w:r w:rsidR="00FE2A56" w:rsidRPr="00FE2A56">
        <w:rPr>
          <w:rStyle w:val="libAlaemChar"/>
          <w:rFonts w:hint="cs"/>
          <w:rtl/>
        </w:rPr>
        <w:t>رضي‌الله‌عنه</w:t>
      </w:r>
      <w:r w:rsidR="00E32E9A">
        <w:rPr>
          <w:rtl/>
        </w:rPr>
        <w:t>.</w:t>
      </w:r>
      <w:r w:rsidR="00D350E6" w:rsidRPr="00CF4DEF">
        <w:rPr>
          <w:rtl/>
        </w:rPr>
        <w:t xml:space="preserve"> قال له</w:t>
      </w:r>
      <w:r w:rsidR="00E32E9A">
        <w:rPr>
          <w:rtl/>
        </w:rPr>
        <w:t>:</w:t>
      </w:r>
      <w:r w:rsidR="00D350E6" w:rsidRPr="00CF4DEF">
        <w:rPr>
          <w:rtl/>
        </w:rPr>
        <w:t xml:space="preserve"> أشهد على علمي فيك أنّك لا تطلب بشيء من فعلك وجه الله عزّ وجلّ</w:t>
      </w:r>
      <w:r w:rsidR="00E32E9A">
        <w:rPr>
          <w:rtl/>
        </w:rPr>
        <w:t>،</w:t>
      </w:r>
      <w:r w:rsidR="00D350E6" w:rsidRPr="00CF4DEF">
        <w:rPr>
          <w:rtl/>
        </w:rPr>
        <w:t xml:space="preserve"> وإنّك إنْ لمْ تقتلْ اليوم تمتْ غداً</w:t>
      </w:r>
      <w:r w:rsidR="00E32E9A">
        <w:rPr>
          <w:rtl/>
        </w:rPr>
        <w:t>،</w:t>
      </w:r>
      <w:r w:rsidR="00D350E6" w:rsidRPr="00CF4DEF">
        <w:rPr>
          <w:rtl/>
        </w:rPr>
        <w:t xml:space="preserve"> فانظر إذا أُعطي الناس على قدر نيّاتهم</w:t>
      </w:r>
      <w:r w:rsidR="00E32E9A">
        <w:rPr>
          <w:rtl/>
        </w:rPr>
        <w:t>،</w:t>
      </w:r>
      <w:r w:rsidR="00D350E6" w:rsidRPr="00CF4DEF">
        <w:rPr>
          <w:rtl/>
        </w:rPr>
        <w:t xml:space="preserve"> ما نيّتك</w:t>
      </w:r>
      <w:r>
        <w:rPr>
          <w:rFonts w:hint="cs"/>
          <w:rtl/>
        </w:rPr>
        <w:t>)</w:t>
      </w:r>
      <w:r w:rsidR="00D350E6" w:rsidRPr="00CF4DEF">
        <w:rPr>
          <w:rtl/>
        </w:rPr>
        <w:t xml:space="preserve"> </w:t>
      </w:r>
      <w:r w:rsidR="00D350E6" w:rsidRPr="00D350E6">
        <w:rPr>
          <w:rStyle w:val="libFootnotenumChar"/>
          <w:rtl/>
        </w:rPr>
        <w:t>(1)</w:t>
      </w:r>
      <w:r w:rsidR="00E32E9A">
        <w:rPr>
          <w:rtl/>
        </w:rPr>
        <w:t>.</w:t>
      </w:r>
    </w:p>
    <w:p w:rsidR="00D350E6" w:rsidRDefault="00D350E6" w:rsidP="00CF4DEF">
      <w:pPr>
        <w:pStyle w:val="libNormal"/>
        <w:rPr>
          <w:rtl/>
        </w:rPr>
      </w:pPr>
      <w:r>
        <w:rPr>
          <w:rtl/>
        </w:rPr>
        <w:t>5</w:t>
      </w:r>
      <w:r w:rsidR="00E32E9A">
        <w:rPr>
          <w:rtl/>
        </w:rPr>
        <w:t xml:space="preserve"> - </w:t>
      </w:r>
      <w:r>
        <w:rPr>
          <w:rtl/>
        </w:rPr>
        <w:t>على أنّ حقيقة غرض معاوية وأعوانه في الملك</w:t>
      </w:r>
      <w:r w:rsidR="00E32E9A">
        <w:rPr>
          <w:rtl/>
        </w:rPr>
        <w:t>،</w:t>
      </w:r>
      <w:r>
        <w:rPr>
          <w:rtl/>
        </w:rPr>
        <w:t xml:space="preserve"> لمْ تتبدَّ فقط بإشعالهم الحرب على عليّ </w:t>
      </w:r>
      <w:r w:rsidR="00FE2A56" w:rsidRPr="00FE2A56">
        <w:rPr>
          <w:rStyle w:val="libAlaemChar"/>
          <w:rtl/>
        </w:rPr>
        <w:t>عليه‌السلام</w:t>
      </w:r>
      <w:r w:rsidR="00E32E9A">
        <w:rPr>
          <w:rtl/>
        </w:rPr>
        <w:t>،</w:t>
      </w:r>
      <w:r>
        <w:rPr>
          <w:rtl/>
        </w:rPr>
        <w:t xml:space="preserve"> وإنّما كان معلوماً من أمرهم</w:t>
      </w:r>
      <w:r w:rsidR="00E32E9A">
        <w:rPr>
          <w:rtl/>
        </w:rPr>
        <w:t>،</w:t>
      </w:r>
      <w:r>
        <w:rPr>
          <w:rtl/>
        </w:rPr>
        <w:t xml:space="preserve"> ومن طبيعة طموحاتهم</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المرجع السابق 5 </w:t>
      </w:r>
      <w:r w:rsidR="00FE2EA4">
        <w:rPr>
          <w:rtl/>
        </w:rPr>
        <w:t>:</w:t>
      </w:r>
      <w:r>
        <w:rPr>
          <w:rtl/>
        </w:rPr>
        <w:t xml:space="preserve"> 39</w:t>
      </w:r>
      <w:r w:rsidR="00E32E9A">
        <w:rPr>
          <w:rtl/>
        </w:rPr>
        <w:t>.</w:t>
      </w:r>
    </w:p>
    <w:p w:rsidR="00D350E6" w:rsidRDefault="00D350E6" w:rsidP="00D350E6">
      <w:pPr>
        <w:pStyle w:val="libNormal"/>
      </w:pPr>
      <w:r>
        <w:rPr>
          <w:rtl/>
        </w:rPr>
        <w:br w:type="page"/>
      </w:r>
    </w:p>
    <w:p w:rsidR="00D350E6" w:rsidRDefault="00D350E6" w:rsidP="00441A2E">
      <w:pPr>
        <w:pStyle w:val="libNormal0"/>
        <w:rPr>
          <w:rtl/>
        </w:rPr>
      </w:pPr>
      <w:r w:rsidRPr="00CF4DEF">
        <w:rPr>
          <w:rtl/>
        </w:rPr>
        <w:lastRenderedPageBreak/>
        <w:t>وسلوكيّاتهم فيما سبق</w:t>
      </w:r>
      <w:r w:rsidR="00E32E9A">
        <w:rPr>
          <w:rtl/>
        </w:rPr>
        <w:t>،</w:t>
      </w:r>
      <w:r w:rsidRPr="00CF4DEF">
        <w:rPr>
          <w:rtl/>
        </w:rPr>
        <w:t xml:space="preserve"> ما يتوقّع معه كلّ أفعالهم وردود أفعالهم فيما يقبل من أمر</w:t>
      </w:r>
      <w:r w:rsidR="00E32E9A">
        <w:rPr>
          <w:rtl/>
        </w:rPr>
        <w:t>،</w:t>
      </w:r>
      <w:r w:rsidRPr="00CF4DEF">
        <w:rPr>
          <w:rtl/>
        </w:rPr>
        <w:t xml:space="preserve"> وتبيّن ذلك واضحاً جليّاً منذ الأيّام الأولى لخلافة عليّ </w:t>
      </w:r>
      <w:r w:rsidR="00FE2A56" w:rsidRPr="00FE2A56">
        <w:rPr>
          <w:rStyle w:val="libAlaemChar"/>
          <w:rtl/>
        </w:rPr>
        <w:t>عليه‌السلام</w:t>
      </w:r>
      <w:r w:rsidR="00E32E9A">
        <w:rPr>
          <w:rtl/>
        </w:rPr>
        <w:t>،</w:t>
      </w:r>
      <w:r w:rsidRPr="00CF4DEF">
        <w:rPr>
          <w:rtl/>
        </w:rPr>
        <w:t xml:space="preserve"> فهذا ابن عبّاس ينصح عليّاً </w:t>
      </w:r>
      <w:r w:rsidR="00FE2A56" w:rsidRPr="00FE2A56">
        <w:rPr>
          <w:rStyle w:val="libAlaemChar"/>
          <w:rtl/>
        </w:rPr>
        <w:t>عليه‌السلام</w:t>
      </w:r>
      <w:r w:rsidRPr="00CF4DEF">
        <w:rPr>
          <w:rtl/>
        </w:rPr>
        <w:t xml:space="preserve"> </w:t>
      </w:r>
      <w:r w:rsidR="00E7712C">
        <w:rPr>
          <w:rFonts w:hint="cs"/>
          <w:rtl/>
        </w:rPr>
        <w:t xml:space="preserve">- </w:t>
      </w:r>
      <w:r w:rsidRPr="00CF4DEF">
        <w:rPr>
          <w:rtl/>
        </w:rPr>
        <w:t>في اليوم الخامس تحديداً من مقتل عثمان</w:t>
      </w:r>
      <w:r w:rsidR="00E7712C">
        <w:rPr>
          <w:rFonts w:hint="cs"/>
          <w:rtl/>
        </w:rPr>
        <w:t xml:space="preserve"> -</w:t>
      </w:r>
      <w:r w:rsidRPr="00CF4DEF">
        <w:rPr>
          <w:rtl/>
        </w:rPr>
        <w:t xml:space="preserve"> مرجعه من مكّة</w:t>
      </w:r>
      <w:r w:rsidR="00E32E9A">
        <w:rPr>
          <w:rtl/>
        </w:rPr>
        <w:t>،</w:t>
      </w:r>
      <w:r w:rsidRPr="00CF4DEF">
        <w:rPr>
          <w:rtl/>
        </w:rPr>
        <w:t xml:space="preserve"> مبيّناً غشّ المغيرة بن شعبة لعليّ </w:t>
      </w:r>
      <w:r w:rsidR="00FE2A56" w:rsidRPr="00FE2A56">
        <w:rPr>
          <w:rStyle w:val="libAlaemChar"/>
          <w:rtl/>
        </w:rPr>
        <w:t>عليه‌السلام</w:t>
      </w:r>
      <w:r w:rsidRPr="00CF4DEF">
        <w:rPr>
          <w:rtl/>
        </w:rPr>
        <w:t xml:space="preserve"> في نصيحته الأخيرة له</w:t>
      </w:r>
      <w:r w:rsidR="00441A2E">
        <w:rPr>
          <w:rFonts w:hint="cs"/>
          <w:rtl/>
        </w:rPr>
        <w:t xml:space="preserve"> -</w:t>
      </w:r>
      <w:r w:rsidRPr="00CF4DEF">
        <w:rPr>
          <w:rtl/>
        </w:rPr>
        <w:t xml:space="preserve"> إذ نصحه أولاّ بتثبيت معاوية في الولاية</w:t>
      </w:r>
      <w:r w:rsidR="00E32E9A">
        <w:rPr>
          <w:rtl/>
        </w:rPr>
        <w:t>،</w:t>
      </w:r>
      <w:r w:rsidRPr="00CF4DEF">
        <w:rPr>
          <w:rtl/>
        </w:rPr>
        <w:t xml:space="preserve"> ثمّ عاد ونصحه بعزله</w:t>
      </w:r>
      <w:r w:rsidR="00441A2E">
        <w:rPr>
          <w:rFonts w:hint="cs"/>
          <w:rtl/>
        </w:rPr>
        <w:t xml:space="preserve"> -</w:t>
      </w:r>
      <w:r w:rsidRPr="00CF4DEF">
        <w:rPr>
          <w:rtl/>
        </w:rPr>
        <w:t xml:space="preserve"> فيقول ابن عبّاس</w:t>
      </w:r>
      <w:r w:rsidR="00E32E9A">
        <w:rPr>
          <w:rtl/>
        </w:rPr>
        <w:t>:</w:t>
      </w:r>
      <w:r w:rsidR="00637374">
        <w:rPr>
          <w:rtl/>
        </w:rPr>
        <w:t xml:space="preserve"> </w:t>
      </w:r>
      <w:r w:rsidR="00441A2E">
        <w:rPr>
          <w:rFonts w:hint="cs"/>
          <w:rtl/>
        </w:rPr>
        <w:t>(</w:t>
      </w:r>
      <w:r w:rsidR="00637374">
        <w:rPr>
          <w:rtl/>
        </w:rPr>
        <w:t>...</w:t>
      </w:r>
      <w:r w:rsidRPr="00CF4DEF">
        <w:rPr>
          <w:rtl/>
        </w:rPr>
        <w:t xml:space="preserve"> لأنّك تعلم أنّ معاوية وأصحابه أهل دنيا</w:t>
      </w:r>
      <w:r w:rsidR="00E32E9A">
        <w:rPr>
          <w:rtl/>
        </w:rPr>
        <w:t>،</w:t>
      </w:r>
      <w:r w:rsidRPr="00CF4DEF">
        <w:rPr>
          <w:rtl/>
        </w:rPr>
        <w:t xml:space="preserve"> فمتى تثبّتهم لا يبالوا بمَن ولي هذا الأمر</w:t>
      </w:r>
      <w:r w:rsidR="00E32E9A">
        <w:rPr>
          <w:rtl/>
        </w:rPr>
        <w:t>،</w:t>
      </w:r>
      <w:r w:rsidRPr="00CF4DEF">
        <w:rPr>
          <w:rtl/>
        </w:rPr>
        <w:t xml:space="preserve"> ومتى تعزلهم يقولوا</w:t>
      </w:r>
      <w:r w:rsidR="00E32E9A">
        <w:rPr>
          <w:rtl/>
        </w:rPr>
        <w:t>:</w:t>
      </w:r>
      <w:r w:rsidRPr="00CF4DEF">
        <w:rPr>
          <w:rtl/>
        </w:rPr>
        <w:t xml:space="preserve"> أخذ هذا الأمر بغير شورى وهو قتل صاحبنا</w:t>
      </w:r>
      <w:r w:rsidR="00E32E9A">
        <w:rPr>
          <w:rtl/>
        </w:rPr>
        <w:t>،</w:t>
      </w:r>
      <w:r w:rsidRPr="00CF4DEF">
        <w:rPr>
          <w:rtl/>
        </w:rPr>
        <w:t xml:space="preserve"> ويؤلّبون عليك</w:t>
      </w:r>
      <w:r w:rsidR="00E32E9A">
        <w:rPr>
          <w:rtl/>
        </w:rPr>
        <w:t>،</w:t>
      </w:r>
      <w:r w:rsidRPr="00CF4DEF">
        <w:rPr>
          <w:rtl/>
        </w:rPr>
        <w:t xml:space="preserve"> فينتقض عليك أهل الشام وأهل العراق</w:t>
      </w:r>
      <w:r w:rsidR="00441A2E">
        <w:rPr>
          <w:rFonts w:hint="cs"/>
          <w:rtl/>
        </w:rPr>
        <w:t xml:space="preserve">) </w:t>
      </w:r>
      <w:r w:rsidRPr="00D350E6">
        <w:rPr>
          <w:rStyle w:val="libFootnotenumChar"/>
          <w:rtl/>
        </w:rPr>
        <w:t>(1)</w:t>
      </w:r>
      <w:r w:rsidR="00E32E9A">
        <w:rPr>
          <w:rtl/>
        </w:rPr>
        <w:t>.</w:t>
      </w:r>
    </w:p>
    <w:p w:rsidR="00D350E6" w:rsidRDefault="00D350E6" w:rsidP="00D350E6">
      <w:pPr>
        <w:pStyle w:val="libNormal"/>
        <w:rPr>
          <w:rtl/>
        </w:rPr>
      </w:pPr>
      <w:r w:rsidRPr="00CF4DEF">
        <w:rPr>
          <w:rtl/>
        </w:rPr>
        <w:t>وكما كانت طبيعة معاوية وصحبه واضحة في ذهن ابن عبّاس</w:t>
      </w:r>
      <w:r w:rsidR="00E32E9A">
        <w:rPr>
          <w:rtl/>
        </w:rPr>
        <w:t>،</w:t>
      </w:r>
      <w:r w:rsidRPr="00CF4DEF">
        <w:rPr>
          <w:rtl/>
        </w:rPr>
        <w:t xml:space="preserve"> فقد كانت أوضح في ذهن عليّ </w:t>
      </w:r>
      <w:r w:rsidR="00FE2A56" w:rsidRPr="00FE2A56">
        <w:rPr>
          <w:rStyle w:val="libAlaemChar"/>
          <w:rtl/>
        </w:rPr>
        <w:t>عليه‌السلام</w:t>
      </w:r>
      <w:r w:rsidR="00E32E9A">
        <w:rPr>
          <w:rtl/>
        </w:rPr>
        <w:t>.</w:t>
      </w:r>
      <w:r w:rsidRPr="00CF4DEF">
        <w:rPr>
          <w:rtl/>
        </w:rPr>
        <w:t xml:space="preserve"> يروي ابن كثير في قصّة التحكيم</w:t>
      </w:r>
      <w:r w:rsidR="00E32E9A">
        <w:rPr>
          <w:rtl/>
        </w:rPr>
        <w:t>:</w:t>
      </w:r>
      <w:r w:rsidRPr="00CF4DEF">
        <w:rPr>
          <w:rtl/>
        </w:rPr>
        <w:t xml:space="preserve"> أنّ عليّاً </w:t>
      </w:r>
      <w:r w:rsidR="00FE2A56" w:rsidRPr="00FE2A56">
        <w:rPr>
          <w:rStyle w:val="libAlaemChar"/>
          <w:rtl/>
        </w:rPr>
        <w:t>عليه‌السلام</w:t>
      </w:r>
      <w:r w:rsidRPr="00CF4DEF">
        <w:rPr>
          <w:rtl/>
        </w:rPr>
        <w:t xml:space="preserve"> قال</w:t>
      </w:r>
      <w:r w:rsidR="00441A2E">
        <w:rPr>
          <w:rFonts w:hint="cs"/>
          <w:rtl/>
        </w:rPr>
        <w:t xml:space="preserve"> </w:t>
      </w:r>
      <w:r w:rsidRPr="00D350E6">
        <w:rPr>
          <w:rStyle w:val="libFootnotenumChar"/>
          <w:rtl/>
        </w:rPr>
        <w:t>(2)</w:t>
      </w:r>
      <w:r w:rsidR="00E32E9A">
        <w:rPr>
          <w:rtl/>
        </w:rPr>
        <w:t>:</w:t>
      </w:r>
    </w:p>
    <w:p w:rsidR="00D350E6" w:rsidRPr="00441A2E" w:rsidRDefault="00FE2EA4" w:rsidP="00441A2E">
      <w:pPr>
        <w:pStyle w:val="libNormal"/>
        <w:rPr>
          <w:rtl/>
        </w:rPr>
      </w:pPr>
      <w:r w:rsidRPr="00441A2E">
        <w:rPr>
          <w:rtl/>
        </w:rPr>
        <w:t>«</w:t>
      </w:r>
      <w:r w:rsidR="00D350E6" w:rsidRPr="00441A2E">
        <w:rPr>
          <w:rtl/>
        </w:rPr>
        <w:t xml:space="preserve"> عباد الله</w:t>
      </w:r>
      <w:r w:rsidR="00E32E9A" w:rsidRPr="00441A2E">
        <w:rPr>
          <w:rtl/>
        </w:rPr>
        <w:t>،</w:t>
      </w:r>
      <w:r w:rsidR="00D350E6" w:rsidRPr="00441A2E">
        <w:rPr>
          <w:rtl/>
        </w:rPr>
        <w:t xml:space="preserve"> أمضوا إلى حقّكم وصدقكم وقتال عدوّكم</w:t>
      </w:r>
      <w:r w:rsidR="00E32E9A" w:rsidRPr="00441A2E">
        <w:rPr>
          <w:rtl/>
        </w:rPr>
        <w:t>،</w:t>
      </w:r>
      <w:r w:rsidR="00D350E6" w:rsidRPr="00441A2E">
        <w:rPr>
          <w:rtl/>
        </w:rPr>
        <w:t xml:space="preserve"> فإنّ معاوية وعمرو بن العاص</w:t>
      </w:r>
      <w:r w:rsidR="00E32E9A" w:rsidRPr="00441A2E">
        <w:rPr>
          <w:rtl/>
        </w:rPr>
        <w:t>،</w:t>
      </w:r>
      <w:r w:rsidR="00D350E6" w:rsidRPr="00441A2E">
        <w:rPr>
          <w:rtl/>
        </w:rPr>
        <w:t xml:space="preserve"> وابن أبي معيط وحبيب بن مسلمة</w:t>
      </w:r>
      <w:r w:rsidR="00E32E9A" w:rsidRPr="00441A2E">
        <w:rPr>
          <w:rtl/>
        </w:rPr>
        <w:t>،</w:t>
      </w:r>
      <w:r w:rsidR="00D350E6" w:rsidRPr="00441A2E">
        <w:rPr>
          <w:rtl/>
        </w:rPr>
        <w:t xml:space="preserve"> وابن أبي سرح والضحاك ابن قيس</w:t>
      </w:r>
      <w:r w:rsidR="00E32E9A" w:rsidRPr="00441A2E">
        <w:rPr>
          <w:rtl/>
        </w:rPr>
        <w:t>،</w:t>
      </w:r>
      <w:r w:rsidR="00D350E6" w:rsidRPr="00441A2E">
        <w:rPr>
          <w:rtl/>
        </w:rPr>
        <w:t xml:space="preserve"> ليسوا بأصحاب دين ولا قرآن</w:t>
      </w:r>
      <w:r w:rsidR="00E32E9A" w:rsidRPr="00441A2E">
        <w:rPr>
          <w:rtl/>
        </w:rPr>
        <w:t>،</w:t>
      </w:r>
      <w:r w:rsidR="00D350E6" w:rsidRPr="00441A2E">
        <w:rPr>
          <w:rtl/>
        </w:rPr>
        <w:t xml:space="preserve"> أنا أعرف بهم منكم</w:t>
      </w:r>
      <w:r w:rsidR="00E32E9A" w:rsidRPr="00441A2E">
        <w:rPr>
          <w:rtl/>
        </w:rPr>
        <w:t>،</w:t>
      </w:r>
      <w:r w:rsidR="00D350E6" w:rsidRPr="00441A2E">
        <w:rPr>
          <w:rtl/>
        </w:rPr>
        <w:t xml:space="preserve"> صحبتهم أطفالاً وصحبتهم رجالاً</w:t>
      </w:r>
      <w:r w:rsidR="00E32E9A" w:rsidRPr="00441A2E">
        <w:rPr>
          <w:rtl/>
        </w:rPr>
        <w:t>،</w:t>
      </w:r>
      <w:r w:rsidR="00D350E6" w:rsidRPr="00441A2E">
        <w:rPr>
          <w:rtl/>
        </w:rPr>
        <w:t xml:space="preserve"> فكانوا شرّ أطفال وشرّ رجال</w:t>
      </w:r>
      <w:r w:rsidR="00E32E9A" w:rsidRPr="00441A2E">
        <w:rPr>
          <w:rtl/>
        </w:rPr>
        <w:t>.</w:t>
      </w:r>
      <w:r w:rsidR="00D350E6" w:rsidRPr="00441A2E">
        <w:rPr>
          <w:rtl/>
        </w:rPr>
        <w:t xml:space="preserve"> ويحكم</w:t>
      </w:r>
      <w:r w:rsidR="00E32E9A" w:rsidRPr="00441A2E">
        <w:rPr>
          <w:rtl/>
        </w:rPr>
        <w:t>!</w:t>
      </w:r>
      <w:r w:rsidR="00D350E6" w:rsidRPr="00441A2E">
        <w:rPr>
          <w:rtl/>
        </w:rPr>
        <w:t xml:space="preserve"> والله</w:t>
      </w:r>
      <w:r w:rsidR="00E32E9A" w:rsidRPr="00441A2E">
        <w:rPr>
          <w:rtl/>
        </w:rPr>
        <w:t>،</w:t>
      </w:r>
      <w:r w:rsidR="00D350E6" w:rsidRPr="00441A2E">
        <w:rPr>
          <w:rtl/>
        </w:rPr>
        <w:t xml:space="preserve"> إنّهم ما رفعوها</w:t>
      </w:r>
      <w:r w:rsidR="00E32E9A" w:rsidRPr="00441A2E">
        <w:rPr>
          <w:rtl/>
        </w:rPr>
        <w:t xml:space="preserve"> - </w:t>
      </w:r>
      <w:r w:rsidR="00D350E6" w:rsidRPr="00441A2E">
        <w:rPr>
          <w:rtl/>
        </w:rPr>
        <w:t>المصاحف</w:t>
      </w:r>
      <w:r w:rsidR="00E32E9A" w:rsidRPr="00441A2E">
        <w:rPr>
          <w:rtl/>
        </w:rPr>
        <w:t xml:space="preserve"> - </w:t>
      </w:r>
      <w:r w:rsidR="00D350E6" w:rsidRPr="00441A2E">
        <w:rPr>
          <w:rtl/>
        </w:rPr>
        <w:t>إنّهم يقرؤونها ولا يعملون بما فيها</w:t>
      </w:r>
      <w:r w:rsidR="00E32E9A" w:rsidRPr="00441A2E">
        <w:rPr>
          <w:rtl/>
        </w:rPr>
        <w:t>،</w:t>
      </w:r>
      <w:r w:rsidR="00D350E6" w:rsidRPr="00441A2E">
        <w:rPr>
          <w:rtl/>
        </w:rPr>
        <w:t xml:space="preserve"> وما رفعوها إلاّ خديعة ودهاء ومكيدة </w:t>
      </w:r>
      <w:r w:rsidRPr="00441A2E">
        <w:rPr>
          <w:rtl/>
        </w:rPr>
        <w:t>»</w:t>
      </w:r>
      <w:r w:rsidR="00E32E9A" w:rsidRPr="00441A2E">
        <w:rPr>
          <w:rtl/>
        </w:rPr>
        <w:t>.</w:t>
      </w:r>
    </w:p>
    <w:p w:rsidR="00D350E6" w:rsidRDefault="00D350E6" w:rsidP="00D350E6">
      <w:pPr>
        <w:pStyle w:val="libNormal"/>
        <w:rPr>
          <w:rtl/>
        </w:rPr>
      </w:pPr>
      <w:r w:rsidRPr="00CF4DEF">
        <w:rPr>
          <w:rtl/>
        </w:rPr>
        <w:t>6</w:t>
      </w:r>
      <w:r w:rsidR="00E32E9A">
        <w:rPr>
          <w:rtl/>
        </w:rPr>
        <w:t xml:space="preserve"> - </w:t>
      </w:r>
      <w:r w:rsidRPr="00CF4DEF">
        <w:rPr>
          <w:rtl/>
        </w:rPr>
        <w:t>وكذلك لمْ يكن الأمر خافياً على المهاجرين والأنصار</w:t>
      </w:r>
      <w:r w:rsidR="00E32E9A">
        <w:rPr>
          <w:rtl/>
        </w:rPr>
        <w:t>،</w:t>
      </w:r>
      <w:r w:rsidRPr="00CF4DEF">
        <w:rPr>
          <w:rtl/>
        </w:rPr>
        <w:t xml:space="preserve"> وهو ما عبّر عنه عليّ </w:t>
      </w:r>
      <w:r w:rsidR="00FE2A56" w:rsidRPr="00FE2A56">
        <w:rPr>
          <w:rStyle w:val="libAlaemChar"/>
          <w:rtl/>
        </w:rPr>
        <w:t>عليه‌السلام</w:t>
      </w:r>
      <w:r w:rsidRPr="00CF4DEF">
        <w:rPr>
          <w:rtl/>
        </w:rPr>
        <w:t xml:space="preserve"> بقوله</w:t>
      </w:r>
      <w:r w:rsidR="00E32E9A">
        <w:rPr>
          <w:rtl/>
        </w:rPr>
        <w:t xml:space="preserve"> - </w:t>
      </w:r>
      <w:r w:rsidRPr="00CF4DEF">
        <w:rPr>
          <w:rtl/>
        </w:rPr>
        <w:t>فيما يرويه ابن كثير</w:t>
      </w:r>
      <w:r w:rsidR="00441A2E">
        <w:rPr>
          <w:rFonts w:hint="cs"/>
          <w:rtl/>
        </w:rPr>
        <w:t xml:space="preserve"> </w:t>
      </w:r>
      <w:r w:rsidRPr="00D350E6">
        <w:rPr>
          <w:rStyle w:val="libFootnotenumChar"/>
          <w:rtl/>
        </w:rPr>
        <w:t>(3)</w:t>
      </w:r>
      <w:r w:rsidR="00E32E9A">
        <w:rPr>
          <w:rtl/>
        </w:rPr>
        <w:t xml:space="preserve"> - </w:t>
      </w:r>
      <w:r w:rsidRPr="00CF4DEF">
        <w:rPr>
          <w:rtl/>
        </w:rPr>
        <w:t>في حرب صفّين</w:t>
      </w:r>
      <w:r w:rsidR="00E32E9A">
        <w:rPr>
          <w:rtl/>
        </w:rPr>
        <w:t>:</w:t>
      </w:r>
      <w:r w:rsidRPr="00CF4DEF">
        <w:rPr>
          <w:rtl/>
        </w:rPr>
        <w:t xml:space="preserve"> </w:t>
      </w:r>
      <w:r w:rsidR="00FE2EA4">
        <w:rPr>
          <w:rStyle w:val="libBold2Char"/>
          <w:rtl/>
        </w:rPr>
        <w:t>«</w:t>
      </w:r>
      <w:r w:rsidRPr="00D350E6">
        <w:rPr>
          <w:rStyle w:val="libBold2Char"/>
          <w:rtl/>
        </w:rPr>
        <w:t xml:space="preserve"> ليس على وجه الأرض بدريّ إلاّ وهو معي </w:t>
      </w:r>
      <w:r w:rsidR="00FE2EA4">
        <w:rPr>
          <w:rStyle w:val="libBold2Char"/>
          <w:rtl/>
        </w:rPr>
        <w:t>»</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المرجع السابق 4 </w:t>
      </w:r>
      <w:r w:rsidR="00FE2EA4">
        <w:rPr>
          <w:rtl/>
        </w:rPr>
        <w:t>:</w:t>
      </w:r>
      <w:r>
        <w:rPr>
          <w:rtl/>
        </w:rPr>
        <w:t xml:space="preserve"> 436</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البداية والنهاية</w:t>
      </w:r>
      <w:r w:rsidR="00E32E9A">
        <w:rPr>
          <w:rtl/>
        </w:rPr>
        <w:t>،</w:t>
      </w:r>
      <w:r>
        <w:rPr>
          <w:rtl/>
        </w:rPr>
        <w:t xml:space="preserve"> المرجع السابق 7 </w:t>
      </w:r>
      <w:r w:rsidR="00FE2EA4">
        <w:rPr>
          <w:rtl/>
        </w:rPr>
        <w:t>:</w:t>
      </w:r>
      <w:r>
        <w:rPr>
          <w:rtl/>
        </w:rPr>
        <w:t xml:space="preserve"> 284</w:t>
      </w:r>
      <w:r w:rsidR="00E32E9A">
        <w:rPr>
          <w:rtl/>
        </w:rPr>
        <w:t>.</w:t>
      </w:r>
    </w:p>
    <w:p w:rsidR="00D350E6" w:rsidRDefault="00D350E6" w:rsidP="00823380">
      <w:pPr>
        <w:pStyle w:val="libFootnote0"/>
        <w:rPr>
          <w:rtl/>
        </w:rPr>
      </w:pPr>
      <w:r w:rsidRPr="00E32E9A">
        <w:rPr>
          <w:rStyle w:val="libFootnoteChar"/>
          <w:rtl/>
        </w:rPr>
        <w:t>(3)</w:t>
      </w:r>
      <w:r>
        <w:rPr>
          <w:rtl/>
        </w:rPr>
        <w:t xml:space="preserve"> المرجع السابق 7 </w:t>
      </w:r>
      <w:r w:rsidR="00FE2EA4">
        <w:rPr>
          <w:rtl/>
        </w:rPr>
        <w:t>:</w:t>
      </w:r>
      <w:r>
        <w:rPr>
          <w:rtl/>
        </w:rPr>
        <w:t xml:space="preserve"> 270</w:t>
      </w:r>
      <w:r w:rsidR="00E32E9A">
        <w:rPr>
          <w:rtl/>
        </w:rPr>
        <w:t>.</w:t>
      </w:r>
    </w:p>
    <w:p w:rsidR="00D350E6" w:rsidRDefault="00D350E6" w:rsidP="00D350E6">
      <w:pPr>
        <w:pStyle w:val="libNormal"/>
      </w:pPr>
      <w:r>
        <w:rPr>
          <w:rtl/>
        </w:rPr>
        <w:br w:type="page"/>
      </w:r>
    </w:p>
    <w:p w:rsidR="00441A2E" w:rsidRDefault="00D350E6" w:rsidP="00D350E6">
      <w:pPr>
        <w:pStyle w:val="libNormal"/>
        <w:rPr>
          <w:rtl/>
        </w:rPr>
      </w:pPr>
      <w:r w:rsidRPr="00CF4DEF">
        <w:rPr>
          <w:rtl/>
        </w:rPr>
        <w:lastRenderedPageBreak/>
        <w:t>ويروي ابن كثير</w:t>
      </w:r>
      <w:r w:rsidRPr="00D350E6">
        <w:rPr>
          <w:rStyle w:val="libFootnotenumChar"/>
          <w:rtl/>
        </w:rPr>
        <w:t>(1)</w:t>
      </w:r>
      <w:r w:rsidRPr="00CF4DEF">
        <w:rPr>
          <w:rtl/>
        </w:rPr>
        <w:t xml:space="preserve"> عن الإمام أحمد</w:t>
      </w:r>
      <w:r w:rsidR="00E32E9A">
        <w:rPr>
          <w:rtl/>
        </w:rPr>
        <w:t>،</w:t>
      </w:r>
      <w:r w:rsidRPr="00CF4DEF">
        <w:rPr>
          <w:rtl/>
        </w:rPr>
        <w:t xml:space="preserve"> ما ذكره مسنداً إلى عبد الله بن سلمة</w:t>
      </w:r>
      <w:r w:rsidR="00E32E9A">
        <w:rPr>
          <w:rtl/>
        </w:rPr>
        <w:t>،</w:t>
      </w:r>
      <w:r w:rsidRPr="00CF4DEF">
        <w:rPr>
          <w:rtl/>
        </w:rPr>
        <w:t xml:space="preserve"> قوله</w:t>
      </w:r>
      <w:r w:rsidR="00E32E9A">
        <w:rPr>
          <w:rtl/>
        </w:rPr>
        <w:t>:</w:t>
      </w:r>
      <w:r w:rsidRPr="00CF4DEF">
        <w:rPr>
          <w:rtl/>
        </w:rPr>
        <w:t xml:space="preserve"> </w:t>
      </w:r>
    </w:p>
    <w:p w:rsidR="00D350E6" w:rsidRDefault="00441A2E" w:rsidP="00D350E6">
      <w:pPr>
        <w:pStyle w:val="libNormal"/>
        <w:rPr>
          <w:rtl/>
        </w:rPr>
      </w:pPr>
      <w:r>
        <w:rPr>
          <w:rFonts w:hint="cs"/>
          <w:rtl/>
        </w:rPr>
        <w:t>(</w:t>
      </w:r>
      <w:r w:rsidR="00D350E6" w:rsidRPr="00CF4DEF">
        <w:rPr>
          <w:rtl/>
        </w:rPr>
        <w:t>رأيت عمّاراً يوم صفّين شيخاً كبيراً آدم طوالاً</w:t>
      </w:r>
      <w:r w:rsidR="00E32E9A">
        <w:rPr>
          <w:rtl/>
        </w:rPr>
        <w:t>،</w:t>
      </w:r>
      <w:r w:rsidR="00D350E6" w:rsidRPr="00CF4DEF">
        <w:rPr>
          <w:rtl/>
        </w:rPr>
        <w:t xml:space="preserve"> أخذ الحربة بيده ويده ترتعد</w:t>
      </w:r>
      <w:r w:rsidR="00E32E9A">
        <w:rPr>
          <w:rtl/>
        </w:rPr>
        <w:t>،</w:t>
      </w:r>
      <w:r w:rsidR="00D350E6" w:rsidRPr="00CF4DEF">
        <w:rPr>
          <w:rtl/>
        </w:rPr>
        <w:t xml:space="preserve"> فقال</w:t>
      </w:r>
      <w:r w:rsidR="00E32E9A">
        <w:rPr>
          <w:rtl/>
        </w:rPr>
        <w:t>:</w:t>
      </w:r>
      <w:r w:rsidR="00D350E6" w:rsidRPr="00CF4DEF">
        <w:rPr>
          <w:rtl/>
        </w:rPr>
        <w:t xml:space="preserve"> والذي نفسي بيده</w:t>
      </w:r>
      <w:r w:rsidR="00E32E9A">
        <w:rPr>
          <w:rtl/>
        </w:rPr>
        <w:t>،</w:t>
      </w:r>
      <w:r w:rsidR="00D350E6" w:rsidRPr="00CF4DEF">
        <w:rPr>
          <w:rtl/>
        </w:rPr>
        <w:t xml:space="preserve"> لو ضربونا حتّى يبلغوا بنا سعفات هجر</w:t>
      </w:r>
      <w:r w:rsidR="00E32E9A">
        <w:rPr>
          <w:rtl/>
        </w:rPr>
        <w:t>،</w:t>
      </w:r>
      <w:r w:rsidR="00D350E6" w:rsidRPr="00CF4DEF">
        <w:rPr>
          <w:rtl/>
        </w:rPr>
        <w:t xml:space="preserve"> لعرفت أنّ مصلحينا على الحقّ</w:t>
      </w:r>
      <w:r w:rsidR="00E32E9A">
        <w:rPr>
          <w:rtl/>
        </w:rPr>
        <w:t>،</w:t>
      </w:r>
      <w:r w:rsidR="00D350E6" w:rsidRPr="00CF4DEF">
        <w:rPr>
          <w:rtl/>
        </w:rPr>
        <w:t xml:space="preserve"> وأنّهم على الضلالة</w:t>
      </w:r>
      <w:r>
        <w:rPr>
          <w:rFonts w:hint="cs"/>
          <w:rtl/>
        </w:rPr>
        <w:t>)</w:t>
      </w:r>
      <w:r w:rsidR="00E32E9A">
        <w:rPr>
          <w:rtl/>
        </w:rPr>
        <w:t>.</w:t>
      </w:r>
    </w:p>
    <w:p w:rsidR="00D350E6" w:rsidRDefault="00D350E6" w:rsidP="00CF4DEF">
      <w:pPr>
        <w:pStyle w:val="libNormal"/>
        <w:rPr>
          <w:rtl/>
        </w:rPr>
      </w:pPr>
      <w:r>
        <w:rPr>
          <w:rtl/>
        </w:rPr>
        <w:t>فهذا عمّار يُوقن أنّه وصحبه على الحقّ</w:t>
      </w:r>
      <w:r w:rsidR="00E32E9A">
        <w:rPr>
          <w:rtl/>
        </w:rPr>
        <w:t>،</w:t>
      </w:r>
      <w:r>
        <w:rPr>
          <w:rtl/>
        </w:rPr>
        <w:t xml:space="preserve"> وأنّ معاوية وصحبه على الضلالة</w:t>
      </w:r>
      <w:r w:rsidR="00E32E9A">
        <w:rPr>
          <w:rtl/>
        </w:rPr>
        <w:t>،</w:t>
      </w:r>
      <w:r>
        <w:rPr>
          <w:rtl/>
        </w:rPr>
        <w:t xml:space="preserve"> فلا يأبه ما يصنع به وإنْ بلغ المدى</w:t>
      </w:r>
      <w:r w:rsidR="00E32E9A">
        <w:rPr>
          <w:rtl/>
        </w:rPr>
        <w:t>،</w:t>
      </w:r>
      <w:r>
        <w:rPr>
          <w:rtl/>
        </w:rPr>
        <w:t xml:space="preserve"> وتلك صفات مَن يُقاتل على المبدأ</w:t>
      </w:r>
      <w:r w:rsidR="00E32E9A">
        <w:rPr>
          <w:rtl/>
        </w:rPr>
        <w:t>.</w:t>
      </w:r>
    </w:p>
    <w:p w:rsidR="00D350E6" w:rsidRDefault="00D350E6" w:rsidP="00D350E6">
      <w:pPr>
        <w:pStyle w:val="libNormal"/>
        <w:rPr>
          <w:rtl/>
        </w:rPr>
      </w:pPr>
      <w:r w:rsidRPr="00CF4DEF">
        <w:rPr>
          <w:rtl/>
        </w:rPr>
        <w:t>وأمّا مَن كانت الدنيا أكبر همّه</w:t>
      </w:r>
      <w:r w:rsidR="00E32E9A">
        <w:rPr>
          <w:rtl/>
        </w:rPr>
        <w:t>،</w:t>
      </w:r>
      <w:r w:rsidRPr="00CF4DEF">
        <w:rPr>
          <w:rtl/>
        </w:rPr>
        <w:t xml:space="preserve"> فتجده حريصاً عليها أشدّ الحرص</w:t>
      </w:r>
      <w:r w:rsidR="00E32E9A">
        <w:rPr>
          <w:rtl/>
        </w:rPr>
        <w:t>،</w:t>
      </w:r>
      <w:r w:rsidRPr="00CF4DEF">
        <w:rPr>
          <w:rtl/>
        </w:rPr>
        <w:t xml:space="preserve"> مستمسكاً بها</w:t>
      </w:r>
      <w:r w:rsidR="00E32E9A">
        <w:rPr>
          <w:rtl/>
        </w:rPr>
        <w:t>،</w:t>
      </w:r>
      <w:r w:rsidRPr="00CF4DEF">
        <w:rPr>
          <w:rtl/>
        </w:rPr>
        <w:t xml:space="preserve"> متكالباً عليها</w:t>
      </w:r>
      <w:r w:rsidR="00E32E9A">
        <w:rPr>
          <w:rtl/>
        </w:rPr>
        <w:t>،</w:t>
      </w:r>
      <w:r w:rsidRPr="00CF4DEF">
        <w:rPr>
          <w:rtl/>
        </w:rPr>
        <w:t xml:space="preserve"> لا يحفظ مبدأ</w:t>
      </w:r>
      <w:r w:rsidR="00E32E9A">
        <w:rPr>
          <w:rtl/>
        </w:rPr>
        <w:t>،</w:t>
      </w:r>
      <w:r w:rsidRPr="00CF4DEF">
        <w:rPr>
          <w:rtl/>
        </w:rPr>
        <w:t xml:space="preserve"> ولا يرعى إلاّ</w:t>
      </w:r>
      <w:r w:rsidR="00E32E9A">
        <w:rPr>
          <w:rtl/>
        </w:rPr>
        <w:t>،</w:t>
      </w:r>
      <w:r w:rsidRPr="00CF4DEF">
        <w:rPr>
          <w:rtl/>
        </w:rPr>
        <w:t xml:space="preserve"> ولا يتقيّد بخلق</w:t>
      </w:r>
      <w:r w:rsidR="00E32E9A">
        <w:rPr>
          <w:rtl/>
        </w:rPr>
        <w:t>،</w:t>
      </w:r>
      <w:r w:rsidRPr="00CF4DEF">
        <w:rPr>
          <w:rtl/>
        </w:rPr>
        <w:t xml:space="preserve"> ولا ينشد مروءة</w:t>
      </w:r>
      <w:r w:rsidR="00E32E9A">
        <w:rPr>
          <w:rtl/>
        </w:rPr>
        <w:t>.</w:t>
      </w:r>
      <w:r w:rsidRPr="00CF4DEF">
        <w:rPr>
          <w:rtl/>
        </w:rPr>
        <w:t xml:space="preserve"> ولنتدبّر ما ذكره ابن كثير</w:t>
      </w:r>
      <w:r w:rsidRPr="00D350E6">
        <w:rPr>
          <w:rStyle w:val="libFootnotenumChar"/>
          <w:rtl/>
        </w:rPr>
        <w:t>(2)</w:t>
      </w:r>
      <w:r w:rsidRPr="00CF4DEF">
        <w:rPr>
          <w:rtl/>
        </w:rPr>
        <w:t xml:space="preserve"> في قصّة حرب صفّين</w:t>
      </w:r>
      <w:r w:rsidR="00E32E9A">
        <w:rPr>
          <w:rtl/>
        </w:rPr>
        <w:t>،</w:t>
      </w:r>
      <w:r w:rsidRPr="00CF4DEF">
        <w:rPr>
          <w:rtl/>
        </w:rPr>
        <w:t xml:space="preserve"> عندما دعا عليّ </w:t>
      </w:r>
      <w:r w:rsidR="00FE2A56" w:rsidRPr="00FE2A56">
        <w:rPr>
          <w:rStyle w:val="libAlaemChar"/>
          <w:rtl/>
        </w:rPr>
        <w:t>عليه‌السلام</w:t>
      </w:r>
      <w:r w:rsidRPr="00CF4DEF">
        <w:rPr>
          <w:rtl/>
        </w:rPr>
        <w:t xml:space="preserve"> معاوية للمبارزة حتّى يفصل الله بينهما</w:t>
      </w:r>
      <w:r w:rsidR="00E32E9A">
        <w:rPr>
          <w:rtl/>
        </w:rPr>
        <w:t>،</w:t>
      </w:r>
      <w:r w:rsidRPr="00CF4DEF">
        <w:rPr>
          <w:rtl/>
        </w:rPr>
        <w:t xml:space="preserve"> وتضع الحرب أوزارها</w:t>
      </w:r>
      <w:r w:rsidR="00E32E9A">
        <w:rPr>
          <w:rtl/>
        </w:rPr>
        <w:t>،</w:t>
      </w:r>
      <w:r w:rsidRPr="00CF4DEF">
        <w:rPr>
          <w:rtl/>
        </w:rPr>
        <w:t xml:space="preserve"> فقال عمرو بن العاص لمعاوية</w:t>
      </w:r>
      <w:r w:rsidR="00E32E9A">
        <w:rPr>
          <w:rtl/>
        </w:rPr>
        <w:t>:</w:t>
      </w:r>
      <w:r w:rsidRPr="00CF4DEF">
        <w:rPr>
          <w:rtl/>
        </w:rPr>
        <w:t xml:space="preserve"> اغتنمه</w:t>
      </w:r>
      <w:r w:rsidR="00E32E9A">
        <w:rPr>
          <w:rtl/>
        </w:rPr>
        <w:t>،</w:t>
      </w:r>
      <w:r w:rsidRPr="00CF4DEF">
        <w:rPr>
          <w:rtl/>
        </w:rPr>
        <w:t xml:space="preserve"> فإنّه قد أُثخن بقتل هؤلاء الأربعة</w:t>
      </w:r>
      <w:r w:rsidR="00E32E9A">
        <w:rPr>
          <w:rtl/>
        </w:rPr>
        <w:t>.</w:t>
      </w:r>
      <w:r w:rsidRPr="00CF4DEF">
        <w:rPr>
          <w:rtl/>
        </w:rPr>
        <w:t xml:space="preserve"> فقال له معاوية</w:t>
      </w:r>
      <w:r w:rsidR="00E32E9A">
        <w:rPr>
          <w:rtl/>
        </w:rPr>
        <w:t>:</w:t>
      </w:r>
      <w:r w:rsidRPr="00CF4DEF">
        <w:rPr>
          <w:rtl/>
        </w:rPr>
        <w:t xml:space="preserve"> والله</w:t>
      </w:r>
      <w:r w:rsidR="00E32E9A">
        <w:rPr>
          <w:rtl/>
        </w:rPr>
        <w:t>،</w:t>
      </w:r>
      <w:r w:rsidRPr="00CF4DEF">
        <w:rPr>
          <w:rtl/>
        </w:rPr>
        <w:t xml:space="preserve"> لقد علمت أنّ عليّاً </w:t>
      </w:r>
      <w:r w:rsidR="00FE2A56" w:rsidRPr="00FE2A56">
        <w:rPr>
          <w:rStyle w:val="libAlaemChar"/>
          <w:rtl/>
        </w:rPr>
        <w:t>عليه‌السلام</w:t>
      </w:r>
      <w:r w:rsidRPr="00CF4DEF">
        <w:rPr>
          <w:rtl/>
        </w:rPr>
        <w:t xml:space="preserve"> لمْ يقهر قط</w:t>
      </w:r>
      <w:r w:rsidR="00E32E9A">
        <w:rPr>
          <w:rtl/>
        </w:rPr>
        <w:t>،</w:t>
      </w:r>
      <w:r w:rsidRPr="00CF4DEF">
        <w:rPr>
          <w:rtl/>
        </w:rPr>
        <w:t xml:space="preserve"> وإنّما أردت قتلي لتصيب الخلافة من بعدي</w:t>
      </w:r>
      <w:r w:rsidR="00E32E9A">
        <w:rPr>
          <w:rtl/>
        </w:rPr>
        <w:t>،</w:t>
      </w:r>
      <w:r w:rsidRPr="00CF4DEF">
        <w:rPr>
          <w:rtl/>
        </w:rPr>
        <w:t xml:space="preserve"> اذهب إليك</w:t>
      </w:r>
      <w:r w:rsidR="00E32E9A">
        <w:rPr>
          <w:rtl/>
        </w:rPr>
        <w:t>!</w:t>
      </w:r>
      <w:r w:rsidRPr="00CF4DEF">
        <w:rPr>
          <w:rtl/>
        </w:rPr>
        <w:t xml:space="preserve"> فليس مثلي يُخدع</w:t>
      </w:r>
      <w:r w:rsidR="00E32E9A">
        <w:rPr>
          <w:rtl/>
        </w:rPr>
        <w:t>.</w:t>
      </w:r>
    </w:p>
    <w:p w:rsidR="00D350E6" w:rsidRDefault="00D350E6" w:rsidP="00441A2E">
      <w:pPr>
        <w:pStyle w:val="libNormal"/>
        <w:rPr>
          <w:rtl/>
        </w:rPr>
      </w:pPr>
      <w:r w:rsidRPr="00CF4DEF">
        <w:rPr>
          <w:rtl/>
        </w:rPr>
        <w:t>ويذكر ابن كثير</w:t>
      </w:r>
      <w:r w:rsidR="00441A2E">
        <w:rPr>
          <w:rFonts w:hint="cs"/>
          <w:rtl/>
        </w:rPr>
        <w:t xml:space="preserve"> -</w:t>
      </w:r>
      <w:r w:rsidRPr="00CF4DEF">
        <w:rPr>
          <w:rtl/>
        </w:rPr>
        <w:t xml:space="preserve"> في ذات الموضع</w:t>
      </w:r>
      <w:r w:rsidR="00441A2E">
        <w:rPr>
          <w:rFonts w:hint="cs"/>
          <w:rtl/>
        </w:rPr>
        <w:t xml:space="preserve"> -</w:t>
      </w:r>
      <w:r w:rsidRPr="00CF4DEF">
        <w:rPr>
          <w:rtl/>
        </w:rPr>
        <w:t xml:space="preserve"> أنّ عليّاً </w:t>
      </w:r>
      <w:r w:rsidR="00FE2A56" w:rsidRPr="00FE2A56">
        <w:rPr>
          <w:rStyle w:val="libAlaemChar"/>
          <w:rtl/>
        </w:rPr>
        <w:t>عليه‌السلام</w:t>
      </w:r>
      <w:r w:rsidRPr="00CF4DEF">
        <w:rPr>
          <w:rtl/>
        </w:rPr>
        <w:t xml:space="preserve"> حمل على عمرو بن العاص يوماً</w:t>
      </w:r>
      <w:r w:rsidR="00E32E9A">
        <w:rPr>
          <w:rtl/>
        </w:rPr>
        <w:t>،</w:t>
      </w:r>
      <w:r w:rsidRPr="00CF4DEF">
        <w:rPr>
          <w:rtl/>
        </w:rPr>
        <w:t xml:space="preserve"> فضربه بالرمح فألقاه إلى الأرض فبدت سوأته فرجع عنه</w:t>
      </w:r>
      <w:r w:rsidR="00E32E9A">
        <w:rPr>
          <w:rtl/>
        </w:rPr>
        <w:t>،</w:t>
      </w:r>
      <w:r w:rsidRPr="00CF4DEF">
        <w:rPr>
          <w:rtl/>
        </w:rPr>
        <w:t xml:space="preserve"> فقال له أصحابه</w:t>
      </w:r>
      <w:r w:rsidR="00E32E9A">
        <w:rPr>
          <w:rtl/>
        </w:rPr>
        <w:t>:</w:t>
      </w:r>
      <w:r w:rsidRPr="00CF4DEF">
        <w:rPr>
          <w:rtl/>
        </w:rPr>
        <w:t xml:space="preserve"> ما لك يا أمير المؤمنين رجعت عنه</w:t>
      </w:r>
      <w:r w:rsidR="00E32E9A">
        <w:rPr>
          <w:rtl/>
        </w:rPr>
        <w:t>؟</w:t>
      </w:r>
      <w:r w:rsidRPr="00CF4DEF">
        <w:rPr>
          <w:rtl/>
        </w:rPr>
        <w:t xml:space="preserve"> فقال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أتدرون ما هو</w:t>
      </w:r>
      <w:r w:rsidR="00E32E9A">
        <w:rPr>
          <w:rStyle w:val="libBold2Char"/>
          <w:rtl/>
        </w:rPr>
        <w:t>؟</w:t>
      </w:r>
      <w:r w:rsidRPr="00D350E6">
        <w:rPr>
          <w:rStyle w:val="libBold2Char"/>
          <w:rtl/>
        </w:rPr>
        <w:t xml:space="preserve"> </w:t>
      </w:r>
      <w:r w:rsidR="00FE2EA4">
        <w:rPr>
          <w:rStyle w:val="libBold2Char"/>
          <w:rtl/>
        </w:rPr>
        <w:t>»</w:t>
      </w:r>
      <w:r w:rsidR="00E32E9A">
        <w:rPr>
          <w:rtl/>
        </w:rPr>
        <w:t>.</w:t>
      </w:r>
      <w:r w:rsidRPr="00CF4DEF">
        <w:rPr>
          <w:rtl/>
        </w:rPr>
        <w:t xml:space="preserve"> قالوا</w:t>
      </w:r>
      <w:r w:rsidR="00E32E9A">
        <w:rPr>
          <w:rtl/>
        </w:rPr>
        <w:t>:</w:t>
      </w:r>
      <w:r w:rsidRPr="00CF4DEF">
        <w:rPr>
          <w:rtl/>
        </w:rPr>
        <w:t xml:space="preserve"> لا</w:t>
      </w:r>
      <w:r w:rsidR="00E32E9A">
        <w:rPr>
          <w:rtl/>
        </w:rPr>
        <w:t>.</w:t>
      </w:r>
      <w:r w:rsidRPr="00CF4DEF">
        <w:rPr>
          <w:rtl/>
        </w:rPr>
        <w:t xml:space="preserve"> قال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هذا عمرو بن العاص تلقاني بسوأته فذكّرني بالرحم فرجعت عنه </w:t>
      </w:r>
      <w:r w:rsidR="00FE2EA4">
        <w:rPr>
          <w:rStyle w:val="libBold2Char"/>
          <w:rtl/>
        </w:rPr>
        <w:t>»</w:t>
      </w:r>
      <w:r w:rsidR="00E32E9A">
        <w:rPr>
          <w:rtl/>
        </w:rPr>
        <w:t>.</w:t>
      </w:r>
      <w:r w:rsidRPr="00CF4DEF">
        <w:rPr>
          <w:rtl/>
        </w:rPr>
        <w:t xml:space="preserve"> فلمّا رجع عمرو إلى معاوية</w:t>
      </w:r>
      <w:r w:rsidR="00E32E9A">
        <w:rPr>
          <w:rtl/>
        </w:rPr>
        <w:t>،</w:t>
      </w:r>
      <w:r w:rsidRPr="00CF4DEF">
        <w:rPr>
          <w:rtl/>
        </w:rPr>
        <w:t xml:space="preserve"> قال له</w:t>
      </w:r>
      <w:r w:rsidR="00E32E9A">
        <w:rPr>
          <w:rtl/>
        </w:rPr>
        <w:t>:</w:t>
      </w:r>
      <w:r w:rsidRPr="00CF4DEF">
        <w:rPr>
          <w:rtl/>
        </w:rPr>
        <w:t xml:space="preserve"> احمد الله</w:t>
      </w:r>
      <w:r w:rsidR="00E32E9A">
        <w:rPr>
          <w:rtl/>
        </w:rPr>
        <w:t>،</w:t>
      </w:r>
      <w:r w:rsidRPr="00CF4DEF">
        <w:rPr>
          <w:rtl/>
        </w:rPr>
        <w:t xml:space="preserve"> واحمد إستك</w:t>
      </w:r>
      <w:r w:rsidR="00E32E9A">
        <w:rPr>
          <w:rtl/>
        </w:rPr>
        <w:t>!</w:t>
      </w:r>
      <w:r w:rsidRPr="00CF4DEF">
        <w:rPr>
          <w:rtl/>
        </w:rPr>
        <w:t xml:space="preserve">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المرجع السابق 7 </w:t>
      </w:r>
      <w:r w:rsidR="00FE2EA4">
        <w:rPr>
          <w:rtl/>
        </w:rPr>
        <w:t>:</w:t>
      </w:r>
      <w:r>
        <w:rPr>
          <w:rtl/>
        </w:rPr>
        <w:t xml:space="preserve"> 278</w:t>
      </w:r>
      <w:r w:rsidR="00E32E9A">
        <w:rPr>
          <w:rtl/>
        </w:rPr>
        <w:t>.</w:t>
      </w:r>
    </w:p>
    <w:p w:rsidR="00D350E6" w:rsidRDefault="00D350E6" w:rsidP="00823380">
      <w:pPr>
        <w:pStyle w:val="libFootnote0"/>
        <w:rPr>
          <w:rtl/>
        </w:rPr>
      </w:pPr>
      <w:r w:rsidRPr="00E32E9A">
        <w:rPr>
          <w:rStyle w:val="libFootnoteChar"/>
          <w:rtl/>
        </w:rPr>
        <w:t>(2)</w:t>
      </w:r>
      <w:r>
        <w:rPr>
          <w:rtl/>
        </w:rPr>
        <w:t xml:space="preserve"> المرجع السابق 7 </w:t>
      </w:r>
      <w:r w:rsidR="00FE2EA4">
        <w:rPr>
          <w:rtl/>
        </w:rPr>
        <w:t>:</w:t>
      </w:r>
      <w:r>
        <w:rPr>
          <w:rtl/>
        </w:rPr>
        <w:t xml:space="preserve"> 274</w:t>
      </w:r>
      <w:r w:rsidR="00E32E9A">
        <w:rPr>
          <w:rtl/>
        </w:rPr>
        <w:t>.</w:t>
      </w:r>
    </w:p>
    <w:p w:rsidR="00D350E6" w:rsidRDefault="00D350E6" w:rsidP="00D350E6">
      <w:pPr>
        <w:pStyle w:val="libNormal"/>
      </w:pPr>
      <w:r>
        <w:rPr>
          <w:rtl/>
        </w:rPr>
        <w:br w:type="page"/>
      </w:r>
    </w:p>
    <w:p w:rsidR="00441A2E" w:rsidRDefault="00D350E6" w:rsidP="00D350E6">
      <w:pPr>
        <w:pStyle w:val="libNormal"/>
        <w:rPr>
          <w:rtl/>
        </w:rPr>
      </w:pPr>
      <w:r w:rsidRPr="00CF4DEF">
        <w:rPr>
          <w:rtl/>
        </w:rPr>
        <w:lastRenderedPageBreak/>
        <w:t>وعندما ملك معاوية</w:t>
      </w:r>
      <w:r w:rsidR="00E32E9A">
        <w:rPr>
          <w:rtl/>
        </w:rPr>
        <w:t>،</w:t>
      </w:r>
      <w:r w:rsidRPr="00CF4DEF">
        <w:rPr>
          <w:rtl/>
        </w:rPr>
        <w:t xml:space="preserve"> جلس عنده عمرو بن العاص يسمران فتذكرا هذه الحادثة</w:t>
      </w:r>
      <w:r w:rsidR="00E32E9A">
        <w:rPr>
          <w:rtl/>
        </w:rPr>
        <w:t>.</w:t>
      </w:r>
      <w:r w:rsidRPr="00CF4DEF">
        <w:rPr>
          <w:rtl/>
        </w:rPr>
        <w:t xml:space="preserve"> يروي المسعودي</w:t>
      </w:r>
      <w:r w:rsidRPr="00D350E6">
        <w:rPr>
          <w:rStyle w:val="libFootnotenumChar"/>
          <w:rtl/>
        </w:rPr>
        <w:t>(1)</w:t>
      </w:r>
      <w:r w:rsidR="00E32E9A">
        <w:rPr>
          <w:rtl/>
        </w:rPr>
        <w:t>:</w:t>
      </w:r>
      <w:r w:rsidR="008E52ED">
        <w:rPr>
          <w:rtl/>
        </w:rPr>
        <w:t xml:space="preserve"> </w:t>
      </w:r>
    </w:p>
    <w:p w:rsidR="00D350E6" w:rsidRDefault="00D350E6" w:rsidP="00D350E6">
      <w:pPr>
        <w:pStyle w:val="libNormal"/>
        <w:rPr>
          <w:rtl/>
        </w:rPr>
      </w:pPr>
      <w:r w:rsidRPr="00CF4DEF">
        <w:rPr>
          <w:rtl/>
        </w:rPr>
        <w:t>وجلس مرّة معاوية وعمرو</w:t>
      </w:r>
      <w:r w:rsidR="00E32E9A">
        <w:rPr>
          <w:rtl/>
        </w:rPr>
        <w:t>،</w:t>
      </w:r>
      <w:r w:rsidRPr="00CF4DEF">
        <w:rPr>
          <w:rtl/>
        </w:rPr>
        <w:t xml:space="preserve"> فضحك معاوية ضحكاً ذهب به كلّ مذهب</w:t>
      </w:r>
      <w:r w:rsidR="00E32E9A">
        <w:rPr>
          <w:rtl/>
        </w:rPr>
        <w:t>،</w:t>
      </w:r>
      <w:r w:rsidRPr="00CF4DEF">
        <w:rPr>
          <w:rtl/>
        </w:rPr>
        <w:t xml:space="preserve"> قال</w:t>
      </w:r>
      <w:r w:rsidR="00E32E9A">
        <w:rPr>
          <w:rtl/>
        </w:rPr>
        <w:t>:</w:t>
      </w:r>
      <w:r w:rsidRPr="00CF4DEF">
        <w:rPr>
          <w:rtl/>
        </w:rPr>
        <w:t xml:space="preserve"> ممَّ تضحك يا أمير المؤمنين</w:t>
      </w:r>
      <w:r w:rsidR="00E32E9A">
        <w:rPr>
          <w:rtl/>
        </w:rPr>
        <w:t>،</w:t>
      </w:r>
      <w:r w:rsidRPr="00CF4DEF">
        <w:rPr>
          <w:rtl/>
        </w:rPr>
        <w:t xml:space="preserve"> أضحك الله سنّك</w:t>
      </w:r>
      <w:r w:rsidR="00E32E9A">
        <w:rPr>
          <w:rtl/>
        </w:rPr>
        <w:t>؟</w:t>
      </w:r>
      <w:r w:rsidRPr="00CF4DEF">
        <w:rPr>
          <w:rtl/>
        </w:rPr>
        <w:t xml:space="preserve"> قال</w:t>
      </w:r>
      <w:r w:rsidR="00E32E9A">
        <w:rPr>
          <w:rtl/>
        </w:rPr>
        <w:t>:</w:t>
      </w:r>
      <w:r w:rsidRPr="00CF4DEF">
        <w:rPr>
          <w:rtl/>
        </w:rPr>
        <w:t xml:space="preserve"> أضحك من حضور ذهنك يوم بارزت عليّاً </w:t>
      </w:r>
      <w:r w:rsidR="00FE2A56" w:rsidRPr="00FE2A56">
        <w:rPr>
          <w:rStyle w:val="libAlaemChar"/>
          <w:rtl/>
        </w:rPr>
        <w:t>عليه‌السلام</w:t>
      </w:r>
      <w:r w:rsidRPr="00CF4DEF">
        <w:rPr>
          <w:rtl/>
        </w:rPr>
        <w:t>، وإبدائك سوأتك</w:t>
      </w:r>
      <w:r w:rsidR="00E32E9A">
        <w:rPr>
          <w:rtl/>
        </w:rPr>
        <w:t>،</w:t>
      </w:r>
      <w:r w:rsidRPr="00CF4DEF">
        <w:rPr>
          <w:rtl/>
        </w:rPr>
        <w:t xml:space="preserve"> أمَا والله</w:t>
      </w:r>
      <w:r w:rsidR="00E32E9A">
        <w:rPr>
          <w:rtl/>
        </w:rPr>
        <w:t>،</w:t>
      </w:r>
      <w:r w:rsidRPr="00CF4DEF">
        <w:rPr>
          <w:rtl/>
        </w:rPr>
        <w:t xml:space="preserve"> يا عمرو لقد واقعت المنايا</w:t>
      </w:r>
      <w:r w:rsidR="00E32E9A">
        <w:rPr>
          <w:rtl/>
        </w:rPr>
        <w:t>،</w:t>
      </w:r>
      <w:r w:rsidRPr="00CF4DEF">
        <w:rPr>
          <w:rtl/>
        </w:rPr>
        <w:t xml:space="preserve"> ورأيت الموت عياناً</w:t>
      </w:r>
      <w:r w:rsidR="00E32E9A">
        <w:rPr>
          <w:rtl/>
        </w:rPr>
        <w:t>،</w:t>
      </w:r>
      <w:r w:rsidRPr="00CF4DEF">
        <w:rPr>
          <w:rtl/>
        </w:rPr>
        <w:t xml:space="preserve"> ولو شاء لقتلك</w:t>
      </w:r>
      <w:r w:rsidR="00E32E9A">
        <w:rPr>
          <w:rtl/>
        </w:rPr>
        <w:t>،</w:t>
      </w:r>
      <w:r w:rsidRPr="00CF4DEF">
        <w:rPr>
          <w:rtl/>
        </w:rPr>
        <w:t xml:space="preserve"> ولكن أبي بن أبي طالب </w:t>
      </w:r>
      <w:r w:rsidR="00FE2A56" w:rsidRPr="00FE2A56">
        <w:rPr>
          <w:rStyle w:val="libAlaemChar"/>
          <w:rtl/>
        </w:rPr>
        <w:t>عليه‌السلام</w:t>
      </w:r>
      <w:r w:rsidRPr="00CF4DEF">
        <w:rPr>
          <w:rtl/>
        </w:rPr>
        <w:t xml:space="preserve"> في قتلك تكرماً</w:t>
      </w:r>
      <w:r w:rsidR="00E32E9A">
        <w:rPr>
          <w:rtl/>
        </w:rPr>
        <w:t>.</w:t>
      </w:r>
      <w:r w:rsidRPr="00CF4DEF">
        <w:rPr>
          <w:rtl/>
        </w:rPr>
        <w:t xml:space="preserve"> فقال عمرو</w:t>
      </w:r>
      <w:r w:rsidR="00E32E9A">
        <w:rPr>
          <w:rtl/>
        </w:rPr>
        <w:t>:</w:t>
      </w:r>
      <w:r w:rsidRPr="00CF4DEF">
        <w:rPr>
          <w:rtl/>
        </w:rPr>
        <w:t xml:space="preserve"> أمَا والله</w:t>
      </w:r>
      <w:r w:rsidR="00E32E9A">
        <w:rPr>
          <w:rtl/>
        </w:rPr>
        <w:t>،</w:t>
      </w:r>
      <w:r w:rsidRPr="00CF4DEF">
        <w:rPr>
          <w:rtl/>
        </w:rPr>
        <w:t xml:space="preserve"> إنّي لعن يمينك حين دعاك إلى البراز</w:t>
      </w:r>
      <w:r w:rsidR="00E32E9A">
        <w:rPr>
          <w:rtl/>
        </w:rPr>
        <w:t>،</w:t>
      </w:r>
      <w:r w:rsidRPr="00CF4DEF">
        <w:rPr>
          <w:rtl/>
        </w:rPr>
        <w:t xml:space="preserve"> فاحولّت عيناك وبدا سحرك</w:t>
      </w:r>
      <w:r w:rsidR="00E32E9A">
        <w:rPr>
          <w:rtl/>
        </w:rPr>
        <w:t>،</w:t>
      </w:r>
      <w:r w:rsidRPr="00CF4DEF">
        <w:rPr>
          <w:rtl/>
        </w:rPr>
        <w:t xml:space="preserve"> وبدا منك ما أكره ذكره لك</w:t>
      </w:r>
      <w:r w:rsidR="00E32E9A">
        <w:rPr>
          <w:rtl/>
        </w:rPr>
        <w:t>،</w:t>
      </w:r>
      <w:r w:rsidRPr="00CF4DEF">
        <w:rPr>
          <w:rtl/>
        </w:rPr>
        <w:t xml:space="preserve"> فمن نفسك فاضحك أو دع</w:t>
      </w:r>
      <w:r w:rsidR="00E32E9A">
        <w:rPr>
          <w:rtl/>
        </w:rPr>
        <w:t>.</w:t>
      </w:r>
    </w:p>
    <w:p w:rsidR="00D350E6" w:rsidRDefault="00D350E6" w:rsidP="00CF4DEF">
      <w:pPr>
        <w:pStyle w:val="libNormal"/>
        <w:rPr>
          <w:rtl/>
        </w:rPr>
      </w:pPr>
      <w:r>
        <w:rPr>
          <w:rtl/>
        </w:rPr>
        <w:t>7</w:t>
      </w:r>
      <w:r w:rsidR="00E32E9A">
        <w:rPr>
          <w:rtl/>
        </w:rPr>
        <w:t xml:space="preserve"> - </w:t>
      </w:r>
      <w:r>
        <w:rPr>
          <w:rtl/>
        </w:rPr>
        <w:t>ولست أرى أدحض لحجّة معاوية وصحبه في خروجهم للطلب بدم عثمان</w:t>
      </w:r>
      <w:r w:rsidR="00E32E9A">
        <w:rPr>
          <w:rtl/>
        </w:rPr>
        <w:t>،</w:t>
      </w:r>
      <w:r>
        <w:rPr>
          <w:rtl/>
        </w:rPr>
        <w:t xml:space="preserve"> من كون معاوية ظلّ معانداً لكلّ دعوة للطاعة والدخول في الجماعة بمبايعة الإمام علي </w:t>
      </w:r>
      <w:r w:rsidR="00FE2A56" w:rsidRPr="00FE2A56">
        <w:rPr>
          <w:rStyle w:val="libAlaemChar"/>
          <w:rtl/>
        </w:rPr>
        <w:t>عليه‌السلام</w:t>
      </w:r>
      <w:r w:rsidR="00E32E9A">
        <w:rPr>
          <w:rtl/>
        </w:rPr>
        <w:t>،</w:t>
      </w:r>
      <w:r>
        <w:rPr>
          <w:rtl/>
        </w:rPr>
        <w:t xml:space="preserve"> ورافضاً لكلّ محاولة رأب الصدع</w:t>
      </w:r>
      <w:r w:rsidR="00E32E9A">
        <w:rPr>
          <w:rtl/>
        </w:rPr>
        <w:t>،</w:t>
      </w:r>
      <w:r>
        <w:rPr>
          <w:rtl/>
        </w:rPr>
        <w:t xml:space="preserve"> ومخذلاً لكل السفارات بينه وبين عليّ </w:t>
      </w:r>
      <w:r w:rsidR="00FE2A56" w:rsidRPr="00FE2A56">
        <w:rPr>
          <w:rStyle w:val="libAlaemChar"/>
          <w:rtl/>
        </w:rPr>
        <w:t>عليه‌السلام</w:t>
      </w:r>
      <w:r w:rsidR="00E32E9A">
        <w:rPr>
          <w:rtl/>
        </w:rPr>
        <w:t>،</w:t>
      </w:r>
      <w:r>
        <w:rPr>
          <w:rtl/>
        </w:rPr>
        <w:t xml:space="preserve"> ومصمّماً على قتال جيش الإمام مهما أسفرت عن تفاني المسلمين حتّى إذا ما قُتل الإمام وتنازل الحسن بن عليّ </w:t>
      </w:r>
      <w:r w:rsidR="00FE2A56" w:rsidRPr="00FE2A56">
        <w:rPr>
          <w:rStyle w:val="libAlaemChar"/>
          <w:rtl/>
        </w:rPr>
        <w:t>عليهما‌السلام</w:t>
      </w:r>
      <w:r>
        <w:rPr>
          <w:rtl/>
        </w:rPr>
        <w:t xml:space="preserve"> وآل الملك إلى معاوية</w:t>
      </w:r>
      <w:r w:rsidR="00E32E9A">
        <w:rPr>
          <w:rtl/>
        </w:rPr>
        <w:t>،</w:t>
      </w:r>
      <w:r>
        <w:rPr>
          <w:rtl/>
        </w:rPr>
        <w:t xml:space="preserve"> تناسى كلّية طلبه ذاك</w:t>
      </w:r>
      <w:r w:rsidR="00E32E9A">
        <w:rPr>
          <w:rtl/>
        </w:rPr>
        <w:t>،</w:t>
      </w:r>
      <w:r>
        <w:rPr>
          <w:rtl/>
        </w:rPr>
        <w:t xml:space="preserve"> وجعل يبذل الوعود ويتهافت في إمضاء العهود على بياض لكلّ من شرط عهداً</w:t>
      </w:r>
      <w:r w:rsidR="00E32E9A">
        <w:rPr>
          <w:rtl/>
        </w:rPr>
        <w:t>،</w:t>
      </w:r>
      <w:r>
        <w:rPr>
          <w:rtl/>
        </w:rPr>
        <w:t xml:space="preserve"> على أنْ يُبايع له بالملك</w:t>
      </w:r>
      <w:r w:rsidR="00E32E9A">
        <w:rPr>
          <w:rtl/>
        </w:rPr>
        <w:t>.</w:t>
      </w:r>
    </w:p>
    <w:p w:rsidR="00D350E6" w:rsidRDefault="00D350E6" w:rsidP="00D350E6">
      <w:pPr>
        <w:pStyle w:val="libNormal"/>
        <w:rPr>
          <w:rtl/>
        </w:rPr>
      </w:pPr>
      <w:r w:rsidRPr="00CF4DEF">
        <w:rPr>
          <w:rtl/>
        </w:rPr>
        <w:t xml:space="preserve">أرأيت عندما بعث عليّ </w:t>
      </w:r>
      <w:r w:rsidR="00FE2A56" w:rsidRPr="00FE2A56">
        <w:rPr>
          <w:rStyle w:val="libAlaemChar"/>
          <w:rtl/>
        </w:rPr>
        <w:t>عليه‌السلام</w:t>
      </w:r>
      <w:r w:rsidRPr="00CF4DEF">
        <w:rPr>
          <w:rtl/>
        </w:rPr>
        <w:t xml:space="preserve"> رسله شبث بن ربعي وصحبه إلى معاوية</w:t>
      </w:r>
      <w:r w:rsidR="00E32E9A">
        <w:rPr>
          <w:rtl/>
        </w:rPr>
        <w:t>؛</w:t>
      </w:r>
      <w:r w:rsidRPr="00CF4DEF">
        <w:rPr>
          <w:rtl/>
        </w:rPr>
        <w:t xml:space="preserve"> لدعوته إلى الله وإلى الطاعة والجماعة</w:t>
      </w:r>
      <w:r w:rsidR="00E32E9A">
        <w:rPr>
          <w:rtl/>
        </w:rPr>
        <w:t>،</w:t>
      </w:r>
      <w:r w:rsidRPr="00CF4DEF">
        <w:rPr>
          <w:rtl/>
        </w:rPr>
        <w:t xml:space="preserve"> فما كان جواب معاوية إلاّ أنْ قال</w:t>
      </w:r>
      <w:r w:rsidR="00E32E9A">
        <w:rPr>
          <w:rtl/>
        </w:rPr>
        <w:t>:</w:t>
      </w:r>
      <w:r w:rsidRPr="00CF4DEF">
        <w:rPr>
          <w:rtl/>
        </w:rPr>
        <w:t xml:space="preserve"> ونطلْ</w:t>
      </w:r>
      <w:r w:rsidR="00E32E9A">
        <w:rPr>
          <w:rtl/>
        </w:rPr>
        <w:t xml:space="preserve"> - </w:t>
      </w:r>
      <w:r w:rsidRPr="00CF4DEF">
        <w:rPr>
          <w:rtl/>
        </w:rPr>
        <w:t>نترك</w:t>
      </w:r>
      <w:r w:rsidR="00E32E9A">
        <w:rPr>
          <w:rtl/>
        </w:rPr>
        <w:t xml:space="preserve"> - </w:t>
      </w:r>
      <w:r w:rsidRPr="00CF4DEF">
        <w:rPr>
          <w:rtl/>
        </w:rPr>
        <w:t xml:space="preserve">دم عثمان </w:t>
      </w:r>
      <w:r w:rsidR="00FE2A56" w:rsidRPr="00FE2A56">
        <w:rPr>
          <w:rStyle w:val="libAlaemChar"/>
          <w:rtl/>
        </w:rPr>
        <w:t>رضي‌الله‌عنه</w:t>
      </w:r>
      <w:r w:rsidR="00E32E9A">
        <w:rPr>
          <w:rtl/>
        </w:rPr>
        <w:t>،</w:t>
      </w:r>
      <w:r w:rsidRPr="00CF4DEF">
        <w:rPr>
          <w:rtl/>
        </w:rPr>
        <w:t xml:space="preserve"> لا والله</w:t>
      </w:r>
      <w:r w:rsidR="00E32E9A">
        <w:rPr>
          <w:rtl/>
        </w:rPr>
        <w:t>،</w:t>
      </w:r>
      <w:r w:rsidRPr="00CF4DEF">
        <w:rPr>
          <w:rtl/>
        </w:rPr>
        <w:t xml:space="preserve"> لا أفعل ذلك أبداً</w:t>
      </w:r>
      <w:r w:rsidRPr="00D350E6">
        <w:rPr>
          <w:rStyle w:val="libFootnotenumChar"/>
          <w:rtl/>
        </w:rPr>
        <w:t>(2)</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المسعودي</w:t>
      </w:r>
      <w:r w:rsidR="00E32E9A">
        <w:rPr>
          <w:rtl/>
        </w:rPr>
        <w:t>،</w:t>
      </w:r>
      <w:r>
        <w:rPr>
          <w:rtl/>
        </w:rPr>
        <w:t xml:space="preserve"> مروج الذهب 3 </w:t>
      </w:r>
      <w:r w:rsidR="00FE2EA4">
        <w:rPr>
          <w:rtl/>
        </w:rPr>
        <w:t>:</w:t>
      </w:r>
      <w:r>
        <w:rPr>
          <w:rtl/>
        </w:rPr>
        <w:t xml:space="preserve"> 29</w:t>
      </w:r>
      <w:r w:rsidR="00E32E9A">
        <w:rPr>
          <w:rtl/>
        </w:rPr>
        <w:t>،</w:t>
      </w:r>
      <w:r>
        <w:rPr>
          <w:rtl/>
        </w:rPr>
        <w:t xml:space="preserve"> بيروت</w:t>
      </w:r>
      <w:r w:rsidR="00E32E9A">
        <w:rPr>
          <w:rtl/>
        </w:rPr>
        <w:t>،</w:t>
      </w:r>
      <w:r>
        <w:rPr>
          <w:rtl/>
        </w:rPr>
        <w:t xml:space="preserve"> المكتبة الإسلاميّة</w:t>
      </w:r>
      <w:r w:rsidR="00E32E9A">
        <w:rPr>
          <w:rtl/>
        </w:rPr>
        <w:t>.</w:t>
      </w:r>
    </w:p>
    <w:p w:rsidR="00D350E6" w:rsidRDefault="00D350E6" w:rsidP="00823380">
      <w:pPr>
        <w:pStyle w:val="libFootnote0"/>
        <w:rPr>
          <w:rtl/>
        </w:rPr>
      </w:pPr>
      <w:r w:rsidRPr="00E32E9A">
        <w:rPr>
          <w:rStyle w:val="libFootnoteChar"/>
          <w:rtl/>
        </w:rPr>
        <w:t>(2)</w:t>
      </w:r>
      <w:r>
        <w:rPr>
          <w:rtl/>
        </w:rPr>
        <w:t xml:space="preserve"> الطبري</w:t>
      </w:r>
      <w:r w:rsidR="00E32E9A">
        <w:rPr>
          <w:rtl/>
        </w:rPr>
        <w:t>،</w:t>
      </w:r>
      <w:r>
        <w:rPr>
          <w:rtl/>
        </w:rPr>
        <w:t xml:space="preserve"> المرجع السابق 4 </w:t>
      </w:r>
      <w:r w:rsidR="00FE2EA4">
        <w:rPr>
          <w:rtl/>
        </w:rPr>
        <w:t>:</w:t>
      </w:r>
      <w:r>
        <w:rPr>
          <w:rtl/>
        </w:rPr>
        <w:t xml:space="preserve"> 573</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قال له شبث</w:t>
      </w:r>
      <w:r w:rsidR="00E32E9A">
        <w:rPr>
          <w:rtl/>
        </w:rPr>
        <w:t>:</w:t>
      </w:r>
      <w:r>
        <w:rPr>
          <w:rtl/>
        </w:rPr>
        <w:t xml:space="preserve"> أيسرّك يا معاوية</w:t>
      </w:r>
      <w:r w:rsidR="00E32E9A">
        <w:rPr>
          <w:rtl/>
        </w:rPr>
        <w:t>،</w:t>
      </w:r>
      <w:r>
        <w:rPr>
          <w:rtl/>
        </w:rPr>
        <w:t xml:space="preserve"> أنّك أمكنت من عمّار تقتله</w:t>
      </w:r>
      <w:r w:rsidR="00E32E9A">
        <w:rPr>
          <w:rtl/>
        </w:rPr>
        <w:t>؟</w:t>
      </w:r>
      <w:r>
        <w:rPr>
          <w:rtl/>
        </w:rPr>
        <w:t xml:space="preserve"> فقال له معاوية</w:t>
      </w:r>
      <w:r w:rsidR="00E32E9A">
        <w:rPr>
          <w:rtl/>
        </w:rPr>
        <w:t>:</w:t>
      </w:r>
      <w:r>
        <w:rPr>
          <w:rtl/>
        </w:rPr>
        <w:t xml:space="preserve"> وما يمنعني من ذلك</w:t>
      </w:r>
      <w:r w:rsidR="00E32E9A">
        <w:rPr>
          <w:rtl/>
        </w:rPr>
        <w:t>،</w:t>
      </w:r>
      <w:r>
        <w:rPr>
          <w:rtl/>
        </w:rPr>
        <w:t xml:space="preserve"> والله</w:t>
      </w:r>
      <w:r w:rsidR="00E32E9A">
        <w:rPr>
          <w:rtl/>
        </w:rPr>
        <w:t>،</w:t>
      </w:r>
      <w:r>
        <w:rPr>
          <w:rtl/>
        </w:rPr>
        <w:t xml:space="preserve"> لو أمكنت من ابن سميّة ما قتلته بعثمان</w:t>
      </w:r>
      <w:r w:rsidR="00E32E9A">
        <w:rPr>
          <w:rtl/>
        </w:rPr>
        <w:t>،</w:t>
      </w:r>
      <w:r>
        <w:rPr>
          <w:rtl/>
        </w:rPr>
        <w:t xml:space="preserve"> ولكن كنت قاتله بناتل مولى عثمان</w:t>
      </w:r>
      <w:r w:rsidR="00E32E9A">
        <w:rPr>
          <w:rtl/>
        </w:rPr>
        <w:t>.</w:t>
      </w:r>
    </w:p>
    <w:p w:rsidR="00D350E6" w:rsidRDefault="00D350E6" w:rsidP="00D350E6">
      <w:pPr>
        <w:pStyle w:val="libNormal"/>
        <w:rPr>
          <w:rtl/>
        </w:rPr>
      </w:pPr>
      <w:r w:rsidRPr="00CF4DEF">
        <w:rPr>
          <w:rtl/>
        </w:rPr>
        <w:t xml:space="preserve">فلمّا أنْ تنازل الحسن </w:t>
      </w:r>
      <w:r w:rsidR="00FE2A56" w:rsidRPr="00FE2A56">
        <w:rPr>
          <w:rStyle w:val="libAlaemChar"/>
          <w:rtl/>
        </w:rPr>
        <w:t>عليه‌السلام</w:t>
      </w:r>
      <w:r w:rsidRPr="00CF4DEF">
        <w:rPr>
          <w:rtl/>
        </w:rPr>
        <w:t xml:space="preserve"> وبلغ معاوية ما أراد</w:t>
      </w:r>
      <w:r w:rsidR="00E32E9A">
        <w:rPr>
          <w:rtl/>
        </w:rPr>
        <w:t>،</w:t>
      </w:r>
      <w:r w:rsidRPr="00CF4DEF">
        <w:rPr>
          <w:rtl/>
        </w:rPr>
        <w:t xml:space="preserve"> ولمْ يبقَ من ذي شوكة إلاّ قيس بن سعد بن عبادة ومعه أربعون ألفاً من شيعة عليّ </w:t>
      </w:r>
      <w:r w:rsidR="00FE2A56" w:rsidRPr="00FE2A56">
        <w:rPr>
          <w:rStyle w:val="libAlaemChar"/>
          <w:rtl/>
        </w:rPr>
        <w:t>عليه‌السلام</w:t>
      </w:r>
      <w:r w:rsidR="00E32E9A">
        <w:rPr>
          <w:rtl/>
        </w:rPr>
        <w:t>،</w:t>
      </w:r>
      <w:r w:rsidRPr="00CF4DEF">
        <w:rPr>
          <w:rtl/>
        </w:rPr>
        <w:t xml:space="preserve"> الذين كان يطلبهم معاوية بدم عثمان</w:t>
      </w:r>
      <w:r w:rsidR="00E32E9A">
        <w:rPr>
          <w:rtl/>
        </w:rPr>
        <w:t>،</w:t>
      </w:r>
      <w:r w:rsidRPr="00CF4DEF">
        <w:rPr>
          <w:rtl/>
        </w:rPr>
        <w:t xml:space="preserve"> قطع معاوية على نفسه العهد فوراً بالأمان لهم على ما أصابوه على أنْ يُبايعوه</w:t>
      </w:r>
      <w:r w:rsidRPr="00D350E6">
        <w:rPr>
          <w:rStyle w:val="libFootnotenumChar"/>
          <w:rtl/>
        </w:rPr>
        <w:t>(1)</w:t>
      </w:r>
      <w:r w:rsidR="00E32E9A">
        <w:rPr>
          <w:rtl/>
        </w:rPr>
        <w:t>.</w:t>
      </w:r>
    </w:p>
    <w:p w:rsidR="00D350E6" w:rsidRDefault="00D350E6" w:rsidP="00CF4DEF">
      <w:pPr>
        <w:pStyle w:val="libNormal"/>
        <w:rPr>
          <w:rtl/>
        </w:rPr>
      </w:pPr>
      <w:r>
        <w:rPr>
          <w:rtl/>
        </w:rPr>
        <w:t>وعندما استتبّت الأمور نهائياً لمعاوية وقدم في أوّل زيارة له إلى المدينة</w:t>
      </w:r>
      <w:r w:rsidR="00E32E9A">
        <w:rPr>
          <w:rtl/>
        </w:rPr>
        <w:t>،</w:t>
      </w:r>
      <w:r>
        <w:rPr>
          <w:rtl/>
        </w:rPr>
        <w:t xml:space="preserve"> طالبته عائشة بنت عثمان بن عفّان بدم أبيها كما وعد وكما أقسم بالله ألاّ يتركه أبداً</w:t>
      </w:r>
      <w:r w:rsidR="00E32E9A">
        <w:rPr>
          <w:rtl/>
        </w:rPr>
        <w:t>،</w:t>
      </w:r>
      <w:r>
        <w:rPr>
          <w:rtl/>
        </w:rPr>
        <w:t xml:space="preserve"> إلاّ أنّه تصنع الحلم</w:t>
      </w:r>
      <w:r w:rsidR="00E32E9A">
        <w:rPr>
          <w:rtl/>
        </w:rPr>
        <w:t>،</w:t>
      </w:r>
      <w:r>
        <w:rPr>
          <w:rtl/>
        </w:rPr>
        <w:t xml:space="preserve"> وتذكر ساعتها</w:t>
      </w:r>
      <w:r w:rsidR="00E32E9A">
        <w:rPr>
          <w:rtl/>
        </w:rPr>
        <w:t xml:space="preserve"> - </w:t>
      </w:r>
      <w:r>
        <w:rPr>
          <w:rtl/>
        </w:rPr>
        <w:t>وساعتها فقط</w:t>
      </w:r>
      <w:r w:rsidR="00E32E9A">
        <w:rPr>
          <w:rtl/>
        </w:rPr>
        <w:t xml:space="preserve"> - </w:t>
      </w:r>
      <w:r>
        <w:rPr>
          <w:rtl/>
        </w:rPr>
        <w:t>حقن دماء المسلمين</w:t>
      </w:r>
      <w:r w:rsidR="00E32E9A">
        <w:rPr>
          <w:rtl/>
        </w:rPr>
        <w:t>،</w:t>
      </w:r>
      <w:r>
        <w:rPr>
          <w:rtl/>
        </w:rPr>
        <w:t xml:space="preserve"> وطالبها بالكفّ عن هذا الطلب</w:t>
      </w:r>
      <w:r w:rsidR="00E32E9A">
        <w:rPr>
          <w:rtl/>
        </w:rPr>
        <w:t>.</w:t>
      </w:r>
    </w:p>
    <w:p w:rsidR="00D350E6" w:rsidRDefault="00D350E6" w:rsidP="00D350E6">
      <w:pPr>
        <w:pStyle w:val="libNormal"/>
        <w:rPr>
          <w:rtl/>
        </w:rPr>
      </w:pPr>
      <w:r w:rsidRPr="00CF4DEF">
        <w:rPr>
          <w:rtl/>
        </w:rPr>
        <w:t>يروي ابن كثير</w:t>
      </w:r>
      <w:r w:rsidR="00441A2E">
        <w:rPr>
          <w:rFonts w:hint="cs"/>
          <w:rtl/>
        </w:rPr>
        <w:t xml:space="preserve"> </w:t>
      </w:r>
      <w:r w:rsidRPr="00D350E6">
        <w:rPr>
          <w:rStyle w:val="libFootnotenumChar"/>
          <w:rtl/>
        </w:rPr>
        <w:t>(2)</w:t>
      </w:r>
      <w:r w:rsidR="00E32E9A">
        <w:rPr>
          <w:rtl/>
        </w:rPr>
        <w:t>:</w:t>
      </w:r>
      <w:r w:rsidRPr="00CF4DEF">
        <w:rPr>
          <w:rtl/>
        </w:rPr>
        <w:t xml:space="preserve"> فتوجّه إلى دار عثمان بن عفّان</w:t>
      </w:r>
      <w:r w:rsidR="00E32E9A">
        <w:rPr>
          <w:rtl/>
        </w:rPr>
        <w:t>،</w:t>
      </w:r>
      <w:r w:rsidRPr="00CF4DEF">
        <w:rPr>
          <w:rtl/>
        </w:rPr>
        <w:t xml:space="preserve"> فلمّا دنا إلى باب الدار</w:t>
      </w:r>
      <w:r w:rsidR="00E32E9A">
        <w:rPr>
          <w:rtl/>
        </w:rPr>
        <w:t>،</w:t>
      </w:r>
      <w:r w:rsidRPr="00CF4DEF">
        <w:rPr>
          <w:rtl/>
        </w:rPr>
        <w:t xml:space="preserve"> صاحت عائشة بنت عثمان وندبت أباها</w:t>
      </w:r>
      <w:r w:rsidR="00E32E9A">
        <w:rPr>
          <w:rtl/>
        </w:rPr>
        <w:t>،</w:t>
      </w:r>
      <w:r w:rsidRPr="00CF4DEF">
        <w:rPr>
          <w:rtl/>
        </w:rPr>
        <w:t xml:space="preserve"> فقال معاوية لمَن معه</w:t>
      </w:r>
      <w:r w:rsidR="00E32E9A">
        <w:rPr>
          <w:rtl/>
        </w:rPr>
        <w:t>:</w:t>
      </w:r>
      <w:r w:rsidRPr="00CF4DEF">
        <w:rPr>
          <w:rtl/>
        </w:rPr>
        <w:t xml:space="preserve"> انصرفوا إلى منازلكم فإنّ لي حاجة في هذه الدار</w:t>
      </w:r>
      <w:r w:rsidR="00E32E9A">
        <w:rPr>
          <w:rtl/>
        </w:rPr>
        <w:t>.</w:t>
      </w:r>
      <w:r w:rsidRPr="00CF4DEF">
        <w:rPr>
          <w:rtl/>
        </w:rPr>
        <w:t xml:space="preserve"> فانصرفوا</w:t>
      </w:r>
      <w:r w:rsidR="00E32E9A">
        <w:rPr>
          <w:rtl/>
        </w:rPr>
        <w:t>،</w:t>
      </w:r>
      <w:r w:rsidRPr="00CF4DEF">
        <w:rPr>
          <w:rtl/>
        </w:rPr>
        <w:t xml:space="preserve"> ودخل مسكن عائشة بنت عثمان</w:t>
      </w:r>
      <w:r w:rsidR="00E32E9A">
        <w:rPr>
          <w:rtl/>
        </w:rPr>
        <w:t>،</w:t>
      </w:r>
      <w:r w:rsidRPr="00CF4DEF">
        <w:rPr>
          <w:rtl/>
        </w:rPr>
        <w:t xml:space="preserve"> وأمرها بالكفّ</w:t>
      </w:r>
      <w:r w:rsidR="00E32E9A">
        <w:rPr>
          <w:rtl/>
        </w:rPr>
        <w:t>،</w:t>
      </w:r>
      <w:r w:rsidRPr="00CF4DEF">
        <w:rPr>
          <w:rtl/>
        </w:rPr>
        <w:t xml:space="preserve"> وقال لها</w:t>
      </w:r>
      <w:r w:rsidR="00E32E9A">
        <w:rPr>
          <w:rtl/>
        </w:rPr>
        <w:t>:</w:t>
      </w:r>
      <w:r w:rsidRPr="00CF4DEF">
        <w:rPr>
          <w:rtl/>
        </w:rPr>
        <w:t xml:space="preserve"> يا بنت أخي</w:t>
      </w:r>
      <w:r w:rsidR="00E32E9A">
        <w:rPr>
          <w:rtl/>
        </w:rPr>
        <w:t>،</w:t>
      </w:r>
      <w:r w:rsidRPr="00CF4DEF">
        <w:rPr>
          <w:rtl/>
        </w:rPr>
        <w:t xml:space="preserve"> إنّ الناس أعطونا سلطاننا</w:t>
      </w:r>
      <w:r w:rsidR="00E32E9A">
        <w:rPr>
          <w:rtl/>
        </w:rPr>
        <w:t>،</w:t>
      </w:r>
      <w:r w:rsidRPr="00CF4DEF">
        <w:rPr>
          <w:rtl/>
        </w:rPr>
        <w:t xml:space="preserve"> فأظهرنا لهم حلماً تحته غضب</w:t>
      </w:r>
      <w:r w:rsidR="00E32E9A">
        <w:rPr>
          <w:rtl/>
        </w:rPr>
        <w:t>،</w:t>
      </w:r>
      <w:r w:rsidRPr="00CF4DEF">
        <w:rPr>
          <w:rtl/>
        </w:rPr>
        <w:t xml:space="preserve"> وأظهروا لنا طاعة تحتها حقد</w:t>
      </w:r>
      <w:r w:rsidR="00E32E9A">
        <w:rPr>
          <w:rtl/>
        </w:rPr>
        <w:t>،</w:t>
      </w:r>
      <w:r w:rsidRPr="00CF4DEF">
        <w:rPr>
          <w:rtl/>
        </w:rPr>
        <w:t xml:space="preserve"> فبعناهم هذا بهذا</w:t>
      </w:r>
      <w:r w:rsidR="00E32E9A">
        <w:rPr>
          <w:rtl/>
        </w:rPr>
        <w:t>،</w:t>
      </w:r>
      <w:r w:rsidRPr="00CF4DEF">
        <w:rPr>
          <w:rtl/>
        </w:rPr>
        <w:t xml:space="preserve"> وباعونا هذه بهذا</w:t>
      </w:r>
      <w:r w:rsidR="00E32E9A">
        <w:rPr>
          <w:rtl/>
        </w:rPr>
        <w:t>.</w:t>
      </w:r>
    </w:p>
    <w:p w:rsidR="00D350E6" w:rsidRDefault="00D350E6" w:rsidP="00CF4DEF">
      <w:pPr>
        <w:pStyle w:val="libNormal"/>
        <w:rPr>
          <w:rtl/>
        </w:rPr>
      </w:pPr>
      <w:r>
        <w:rPr>
          <w:rtl/>
        </w:rPr>
        <w:t>وهكذا أُهدر دم عثمان المدّعى</w:t>
      </w:r>
      <w:r w:rsidR="00E32E9A">
        <w:rPr>
          <w:rtl/>
        </w:rPr>
        <w:t>،</w:t>
      </w:r>
      <w:r>
        <w:rPr>
          <w:rtl/>
        </w:rPr>
        <w:t xml:space="preserve"> وتناسى المطالبون بالقصاص مطلبهم بمجرّد أنْ ملك معاوية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المرجع السابق 5 </w:t>
      </w:r>
      <w:r w:rsidR="00FE2EA4">
        <w:rPr>
          <w:rtl/>
        </w:rPr>
        <w:t>:</w:t>
      </w:r>
      <w:r>
        <w:rPr>
          <w:rtl/>
        </w:rPr>
        <w:t xml:space="preserve"> 164</w:t>
      </w:r>
      <w:r w:rsidR="00E32E9A">
        <w:rPr>
          <w:rtl/>
        </w:rPr>
        <w:t>.</w:t>
      </w:r>
    </w:p>
    <w:p w:rsidR="00D350E6" w:rsidRDefault="00D350E6" w:rsidP="00823380">
      <w:pPr>
        <w:pStyle w:val="libFootnote0"/>
        <w:rPr>
          <w:rtl/>
        </w:rPr>
      </w:pPr>
      <w:r w:rsidRPr="00E32E9A">
        <w:rPr>
          <w:rStyle w:val="libFootnoteChar"/>
          <w:rtl/>
        </w:rPr>
        <w:t>(2)</w:t>
      </w:r>
      <w:r>
        <w:rPr>
          <w:rtl/>
        </w:rPr>
        <w:t xml:space="preserve"> المرجع السابق 8 </w:t>
      </w:r>
      <w:r w:rsidR="00FE2EA4">
        <w:rPr>
          <w:rtl/>
        </w:rPr>
        <w:t>:</w:t>
      </w:r>
      <w:r>
        <w:rPr>
          <w:rtl/>
        </w:rPr>
        <w:t xml:space="preserve"> 135</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أخرج ابن عساكر</w:t>
      </w:r>
      <w:r w:rsidR="00E32E9A">
        <w:rPr>
          <w:rtl/>
        </w:rPr>
        <w:t>،</w:t>
      </w:r>
      <w:r>
        <w:rPr>
          <w:rtl/>
        </w:rPr>
        <w:t xml:space="preserve"> عن أبي الطفيل عامر بن واثلة الصحابي</w:t>
      </w:r>
      <w:r w:rsidR="00E32E9A">
        <w:rPr>
          <w:rtl/>
        </w:rPr>
        <w:t>:</w:t>
      </w:r>
      <w:r>
        <w:rPr>
          <w:rtl/>
        </w:rPr>
        <w:t xml:space="preserve"> أنّه دخل على معاوية</w:t>
      </w:r>
      <w:r w:rsidR="00E32E9A">
        <w:rPr>
          <w:rtl/>
        </w:rPr>
        <w:t>،</w:t>
      </w:r>
      <w:r>
        <w:rPr>
          <w:rtl/>
        </w:rPr>
        <w:t xml:space="preserve"> فقال له معاوية</w:t>
      </w:r>
      <w:r w:rsidR="00E32E9A">
        <w:rPr>
          <w:rtl/>
        </w:rPr>
        <w:t>:</w:t>
      </w:r>
      <w:r>
        <w:rPr>
          <w:rtl/>
        </w:rPr>
        <w:t xml:space="preserve"> ألست مَن قتلة عثمان</w:t>
      </w:r>
      <w:r w:rsidR="00E32E9A">
        <w:rPr>
          <w:rtl/>
        </w:rPr>
        <w:t>؟</w:t>
      </w:r>
      <w:r>
        <w:rPr>
          <w:rtl/>
        </w:rPr>
        <w:t xml:space="preserve"> قال</w:t>
      </w:r>
      <w:r w:rsidR="00E32E9A">
        <w:rPr>
          <w:rtl/>
        </w:rPr>
        <w:t>:</w:t>
      </w:r>
      <w:r>
        <w:rPr>
          <w:rtl/>
        </w:rPr>
        <w:t xml:space="preserve"> لا</w:t>
      </w:r>
      <w:r w:rsidR="00E32E9A">
        <w:rPr>
          <w:rtl/>
        </w:rPr>
        <w:t>،</w:t>
      </w:r>
      <w:r>
        <w:rPr>
          <w:rtl/>
        </w:rPr>
        <w:t xml:space="preserve"> ولكنّي ممّن حضره فلمْ ينصره</w:t>
      </w:r>
      <w:r w:rsidR="00E32E9A">
        <w:rPr>
          <w:rtl/>
        </w:rPr>
        <w:t>.</w:t>
      </w:r>
      <w:r>
        <w:rPr>
          <w:rtl/>
        </w:rPr>
        <w:t xml:space="preserve"> قال</w:t>
      </w:r>
      <w:r w:rsidR="00E32E9A">
        <w:rPr>
          <w:rtl/>
        </w:rPr>
        <w:t>:</w:t>
      </w:r>
      <w:r>
        <w:rPr>
          <w:rtl/>
        </w:rPr>
        <w:t xml:space="preserve"> وما منعك من نصره</w:t>
      </w:r>
      <w:r w:rsidR="00E32E9A">
        <w:rPr>
          <w:rtl/>
        </w:rPr>
        <w:t>؟</w:t>
      </w:r>
      <w:r>
        <w:rPr>
          <w:rtl/>
        </w:rPr>
        <w:t xml:space="preserve"> قال</w:t>
      </w:r>
      <w:r w:rsidR="00E32E9A">
        <w:rPr>
          <w:rtl/>
        </w:rPr>
        <w:t>:</w:t>
      </w:r>
      <w:r>
        <w:rPr>
          <w:rtl/>
        </w:rPr>
        <w:t xml:space="preserve"> لمْ تنصره المهاجرون والأنصار</w:t>
      </w:r>
      <w:r w:rsidR="00E32E9A">
        <w:rPr>
          <w:rtl/>
        </w:rPr>
        <w:t>.</w:t>
      </w:r>
      <w:r>
        <w:rPr>
          <w:rtl/>
        </w:rPr>
        <w:t xml:space="preserve"> فقال معاوية</w:t>
      </w:r>
      <w:r w:rsidR="00E32E9A">
        <w:rPr>
          <w:rtl/>
        </w:rPr>
        <w:t>:</w:t>
      </w:r>
      <w:r>
        <w:rPr>
          <w:rtl/>
        </w:rPr>
        <w:t xml:space="preserve"> أما لقد كان حقّه واجباً عليهم أنْ ينصروه</w:t>
      </w:r>
      <w:r w:rsidR="00E32E9A">
        <w:rPr>
          <w:rtl/>
        </w:rPr>
        <w:t>.</w:t>
      </w:r>
      <w:r>
        <w:rPr>
          <w:rtl/>
        </w:rPr>
        <w:t xml:space="preserve"> قال</w:t>
      </w:r>
      <w:r w:rsidR="00E32E9A">
        <w:rPr>
          <w:rtl/>
        </w:rPr>
        <w:t>:</w:t>
      </w:r>
      <w:r>
        <w:rPr>
          <w:rtl/>
        </w:rPr>
        <w:t xml:space="preserve"> فما منعك يا أميرالمؤمنين من نصره ومعك أهل الشام</w:t>
      </w:r>
      <w:r w:rsidR="00E32E9A">
        <w:rPr>
          <w:rtl/>
        </w:rPr>
        <w:t>؟</w:t>
      </w:r>
      <w:r>
        <w:rPr>
          <w:rtl/>
        </w:rPr>
        <w:t xml:space="preserve"> فقال معاوية</w:t>
      </w:r>
      <w:r w:rsidR="00E32E9A">
        <w:rPr>
          <w:rtl/>
        </w:rPr>
        <w:t>:</w:t>
      </w:r>
      <w:r>
        <w:rPr>
          <w:rtl/>
        </w:rPr>
        <w:t xml:space="preserve"> أمَا طلبي بدمه نصرة له</w:t>
      </w:r>
      <w:r w:rsidR="00E32E9A">
        <w:rPr>
          <w:rtl/>
        </w:rPr>
        <w:t>.</w:t>
      </w:r>
      <w:r>
        <w:rPr>
          <w:rtl/>
        </w:rPr>
        <w:t xml:space="preserve"> فضحك أبو الطفيل ثمّ قال</w:t>
      </w:r>
      <w:r w:rsidR="00E32E9A">
        <w:rPr>
          <w:rtl/>
        </w:rPr>
        <w:t>:</w:t>
      </w:r>
      <w:r>
        <w:rPr>
          <w:rtl/>
        </w:rPr>
        <w:t xml:space="preserve"> أنت وعثمان كما قال الشاعر</w:t>
      </w:r>
      <w:r w:rsidR="00E32E9A">
        <w:rPr>
          <w:rtl/>
        </w:rPr>
        <w:t>:</w:t>
      </w:r>
    </w:p>
    <w:tbl>
      <w:tblPr>
        <w:tblStyle w:val="TableGrid"/>
        <w:bidiVisual/>
        <w:tblW w:w="4562" w:type="pct"/>
        <w:tblInd w:w="384" w:type="dxa"/>
        <w:tblLook w:val="04A0"/>
      </w:tblPr>
      <w:tblGrid>
        <w:gridCol w:w="3349"/>
        <w:gridCol w:w="268"/>
        <w:gridCol w:w="3305"/>
      </w:tblGrid>
      <w:tr w:rsidR="00C8734B" w:rsidTr="00D91A3F">
        <w:trPr>
          <w:trHeight w:val="350"/>
        </w:trPr>
        <w:tc>
          <w:tcPr>
            <w:tcW w:w="3349" w:type="dxa"/>
          </w:tcPr>
          <w:p w:rsidR="00C8734B" w:rsidRDefault="00441A2E" w:rsidP="00D91A3F">
            <w:pPr>
              <w:pStyle w:val="libPoem"/>
            </w:pPr>
            <w:r w:rsidRPr="004537CB">
              <w:rPr>
                <w:rtl/>
              </w:rPr>
              <w:t>لا ألفينك بعد الموت تندبني</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441A2E" w:rsidP="00D91A3F">
            <w:pPr>
              <w:pStyle w:val="libPoem"/>
            </w:pPr>
            <w:r w:rsidRPr="004537CB">
              <w:rPr>
                <w:rtl/>
              </w:rPr>
              <w:t>وفي حياتي ما زودتني زاداً</w:t>
            </w:r>
            <w:r w:rsidRPr="00D350E6">
              <w:rPr>
                <w:rStyle w:val="libFootnotenumChar"/>
                <w:rtl/>
              </w:rPr>
              <w:t>(1)</w:t>
            </w:r>
            <w:r w:rsidR="00C8734B" w:rsidRPr="00725071">
              <w:rPr>
                <w:rStyle w:val="libPoemTiniChar0"/>
                <w:rtl/>
              </w:rPr>
              <w:br/>
              <w:t> </w:t>
            </w:r>
          </w:p>
        </w:tc>
      </w:tr>
    </w:tbl>
    <w:p w:rsidR="00D350E6" w:rsidRDefault="00D350E6" w:rsidP="00D671FA">
      <w:pPr>
        <w:pStyle w:val="libCenter"/>
        <w:rPr>
          <w:rtl/>
        </w:rPr>
      </w:pPr>
      <w:r>
        <w:rPr>
          <w:rtl/>
        </w:rPr>
        <w:t>* * *</w:t>
      </w:r>
    </w:p>
    <w:p w:rsidR="00D350E6" w:rsidRDefault="00D350E6" w:rsidP="00441A2E">
      <w:pPr>
        <w:pStyle w:val="Heading3Center"/>
        <w:rPr>
          <w:rtl/>
        </w:rPr>
      </w:pPr>
      <w:bookmarkStart w:id="42" w:name="قضية_خطيرة_:_الخروج_على_عليّ_(ع)_بغي_أمْ"/>
      <w:bookmarkStart w:id="43" w:name="_Toc371246084"/>
      <w:bookmarkEnd w:id="42"/>
      <w:r>
        <w:rPr>
          <w:rtl/>
        </w:rPr>
        <w:t>قضية خطيرة</w:t>
      </w:r>
      <w:r w:rsidR="00E32E9A">
        <w:rPr>
          <w:rtl/>
        </w:rPr>
        <w:t>:</w:t>
      </w:r>
      <w:r>
        <w:rPr>
          <w:rtl/>
        </w:rPr>
        <w:t xml:space="preserve"> الخروج على عليّ </w:t>
      </w:r>
      <w:r w:rsidR="00FE2A56" w:rsidRPr="00C8734B">
        <w:rPr>
          <w:rStyle w:val="libAlaemHeading2Char"/>
          <w:rtl/>
        </w:rPr>
        <w:t>عليه‌السلام</w:t>
      </w:r>
      <w:r>
        <w:rPr>
          <w:rtl/>
        </w:rPr>
        <w:t xml:space="preserve"> بغي أمْ حرابة</w:t>
      </w:r>
      <w:r w:rsidR="00E32E9A">
        <w:rPr>
          <w:rtl/>
        </w:rPr>
        <w:t>؟</w:t>
      </w:r>
      <w:bookmarkEnd w:id="43"/>
    </w:p>
    <w:p w:rsidR="00D350E6" w:rsidRDefault="00D350E6" w:rsidP="00CF4DEF">
      <w:pPr>
        <w:pStyle w:val="libNormal"/>
        <w:rPr>
          <w:rtl/>
        </w:rPr>
      </w:pPr>
      <w:r>
        <w:rPr>
          <w:rtl/>
        </w:rPr>
        <w:t>هبْ أنّ كلّ الأدلّة السابقة لا تثبت زعمنا</w:t>
      </w:r>
      <w:r w:rsidR="00E32E9A">
        <w:rPr>
          <w:rtl/>
        </w:rPr>
        <w:t>،</w:t>
      </w:r>
      <w:r>
        <w:rPr>
          <w:rtl/>
        </w:rPr>
        <w:t xml:space="preserve"> أنّ معاوية وصحبه إنّما سعوا للحرب طلباً للدنيا فقاتلوا عليها حتّى أدركوا الملك فأقاموا دولة بني اُميّة</w:t>
      </w:r>
      <w:r w:rsidR="00E32E9A">
        <w:rPr>
          <w:rtl/>
        </w:rPr>
        <w:t>،</w:t>
      </w:r>
      <w:r>
        <w:rPr>
          <w:rtl/>
        </w:rPr>
        <w:t xml:space="preserve"> ولمْ يكن ذلك بحال خلافة عن صاحب الشرع لإقامة الدين</w:t>
      </w:r>
      <w:r w:rsidR="00E32E9A">
        <w:rPr>
          <w:rtl/>
        </w:rPr>
        <w:t>.</w:t>
      </w:r>
    </w:p>
    <w:p w:rsidR="00D350E6" w:rsidRDefault="00D350E6" w:rsidP="00CF4DEF">
      <w:pPr>
        <w:pStyle w:val="libNormal"/>
        <w:rPr>
          <w:rtl/>
        </w:rPr>
      </w:pPr>
      <w:r>
        <w:rPr>
          <w:rtl/>
        </w:rPr>
        <w:t>وهبْ أنّ أسانيد هذه الأدلّة تحتمل الطعن</w:t>
      </w:r>
      <w:r w:rsidR="00E32E9A">
        <w:rPr>
          <w:rtl/>
        </w:rPr>
        <w:t>،</w:t>
      </w:r>
      <w:r>
        <w:rPr>
          <w:rtl/>
        </w:rPr>
        <w:t xml:space="preserve"> وأنّ متونها تقبل التأويل</w:t>
      </w:r>
      <w:r w:rsidR="00E32E9A">
        <w:rPr>
          <w:rtl/>
        </w:rPr>
        <w:t>،</w:t>
      </w:r>
      <w:r>
        <w:rPr>
          <w:rtl/>
        </w:rPr>
        <w:t xml:space="preserve"> بما لا يُؤدّي بالضرورة إلى النتيجة التي وصلنا إليها</w:t>
      </w:r>
      <w:r w:rsidR="00E32E9A">
        <w:rPr>
          <w:rtl/>
        </w:rPr>
        <w:t>.</w:t>
      </w:r>
    </w:p>
    <w:p w:rsidR="00D350E6" w:rsidRDefault="00D350E6" w:rsidP="00CF4DEF">
      <w:pPr>
        <w:pStyle w:val="libNormal"/>
        <w:rPr>
          <w:rtl/>
        </w:rPr>
      </w:pPr>
      <w:r>
        <w:rPr>
          <w:rtl/>
        </w:rPr>
        <w:t>ولكنّا نسوق الآن دليلاً نعتبره سيّد الأدلة</w:t>
      </w:r>
      <w:r w:rsidR="00E32E9A">
        <w:rPr>
          <w:rtl/>
        </w:rPr>
        <w:t>،</w:t>
      </w:r>
      <w:r>
        <w:rPr>
          <w:rtl/>
        </w:rPr>
        <w:t xml:space="preserve"> فليس فيه فُسحة لممار لمزيد</w:t>
      </w:r>
      <w:r w:rsidR="00E32E9A">
        <w:rPr>
          <w:rtl/>
        </w:rPr>
        <w:t>،</w:t>
      </w:r>
      <w:r>
        <w:rPr>
          <w:rtl/>
        </w:rPr>
        <w:t xml:space="preserve"> وأمّا المصنف فلن يخالجه أدنى شكّ في صحة ما ذهبنا إليه</w:t>
      </w:r>
      <w:r w:rsidR="00E32E9A">
        <w:rPr>
          <w:rtl/>
        </w:rPr>
        <w:t>.</w:t>
      </w:r>
    </w:p>
    <w:p w:rsidR="00D350E6" w:rsidRDefault="00D350E6" w:rsidP="00441A2E">
      <w:pPr>
        <w:pStyle w:val="libNormal"/>
        <w:rPr>
          <w:rtl/>
        </w:rPr>
      </w:pPr>
      <w:r>
        <w:rPr>
          <w:rtl/>
        </w:rPr>
        <w:t xml:space="preserve">فقد تنبّأ رسول الله </w:t>
      </w:r>
      <w:r w:rsidR="00FE2A56" w:rsidRPr="00FE2A56">
        <w:rPr>
          <w:rStyle w:val="libAlaemChar"/>
          <w:rtl/>
        </w:rPr>
        <w:t>صلى‌الله‌عليه‌وآله</w:t>
      </w:r>
      <w:r>
        <w:rPr>
          <w:rtl/>
        </w:rPr>
        <w:t xml:space="preserve"> لعمّار بن ياسر</w:t>
      </w:r>
      <w:r w:rsidR="00E32E9A">
        <w:rPr>
          <w:rtl/>
        </w:rPr>
        <w:t>:</w:t>
      </w:r>
      <w:r>
        <w:rPr>
          <w:rtl/>
        </w:rPr>
        <w:t xml:space="preserve"> أنْ ستقتله الفئة الباغية</w:t>
      </w:r>
      <w:r w:rsidR="00E32E9A">
        <w:rPr>
          <w:rtl/>
        </w:rPr>
        <w:t>.</w:t>
      </w:r>
      <w:r>
        <w:rPr>
          <w:rtl/>
        </w:rPr>
        <w:t xml:space="preserve"> وقد حدث في حرب صفّين</w:t>
      </w:r>
      <w:r w:rsidR="00441A2E">
        <w:rPr>
          <w:rFonts w:hint="cs"/>
          <w:rtl/>
        </w:rPr>
        <w:t xml:space="preserve"> -</w:t>
      </w:r>
      <w:r>
        <w:rPr>
          <w:rtl/>
        </w:rPr>
        <w:t xml:space="preserve"> كما رأينا</w:t>
      </w:r>
      <w:r w:rsidR="00441A2E">
        <w:rPr>
          <w:rFonts w:hint="cs"/>
          <w:rtl/>
        </w:rPr>
        <w:t xml:space="preserve"> -</w:t>
      </w:r>
      <w:r>
        <w:rPr>
          <w:rtl/>
        </w:rPr>
        <w:t xml:space="preserve"> أنّ عمّاراً كان في فئة عليّ بن أبي طالب </w:t>
      </w:r>
      <w:r w:rsidR="00FE2A56" w:rsidRPr="00FE2A56">
        <w:rPr>
          <w:rStyle w:val="libAlaemChar"/>
          <w:rtl/>
        </w:rPr>
        <w:t>عليه‌السلام</w:t>
      </w:r>
      <w:r w:rsidR="00E32E9A">
        <w:rPr>
          <w:rtl/>
        </w:rPr>
        <w:t>،</w:t>
      </w:r>
      <w:r>
        <w:rPr>
          <w:rtl/>
        </w:rPr>
        <w:t xml:space="preserve"> ثمّ قتله أتباع</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السيوطي</w:t>
      </w:r>
      <w:r w:rsidR="00E32E9A">
        <w:rPr>
          <w:rtl/>
        </w:rPr>
        <w:t>،</w:t>
      </w:r>
      <w:r>
        <w:rPr>
          <w:rtl/>
        </w:rPr>
        <w:t xml:space="preserve"> تاريخ الخلفاء</w:t>
      </w:r>
      <w:r w:rsidR="00E32E9A">
        <w:rPr>
          <w:rtl/>
        </w:rPr>
        <w:t>،</w:t>
      </w:r>
      <w:r>
        <w:rPr>
          <w:rtl/>
        </w:rPr>
        <w:t xml:space="preserve"> المرجع السابق </w:t>
      </w:r>
      <w:r w:rsidR="00FE2EA4">
        <w:rPr>
          <w:rtl/>
        </w:rPr>
        <w:t>:</w:t>
      </w:r>
      <w:r>
        <w:rPr>
          <w:rtl/>
        </w:rPr>
        <w:t xml:space="preserve"> 200</w:t>
      </w:r>
      <w:r w:rsidR="00E32E9A">
        <w:rPr>
          <w:rtl/>
        </w:rPr>
        <w:t>.</w:t>
      </w:r>
    </w:p>
    <w:p w:rsidR="00D350E6" w:rsidRDefault="00D350E6" w:rsidP="00D350E6">
      <w:pPr>
        <w:pStyle w:val="libNormal"/>
      </w:pPr>
      <w:r>
        <w:rPr>
          <w:rtl/>
        </w:rPr>
        <w:br w:type="page"/>
      </w:r>
    </w:p>
    <w:p w:rsidR="00D350E6" w:rsidRDefault="00D350E6" w:rsidP="00441A2E">
      <w:pPr>
        <w:pStyle w:val="libNormal0"/>
        <w:rPr>
          <w:rtl/>
        </w:rPr>
      </w:pPr>
      <w:r>
        <w:rPr>
          <w:rtl/>
        </w:rPr>
        <w:lastRenderedPageBreak/>
        <w:t>معاوية</w:t>
      </w:r>
      <w:r w:rsidR="00E32E9A">
        <w:rPr>
          <w:rtl/>
        </w:rPr>
        <w:t>،</w:t>
      </w:r>
      <w:r>
        <w:rPr>
          <w:rtl/>
        </w:rPr>
        <w:t xml:space="preserve"> فاستبان الأمر إذاً بمقتل عمّار أنّ الفئة الباغية هي فئة معاوية</w:t>
      </w:r>
      <w:r w:rsidR="00E32E9A">
        <w:rPr>
          <w:rtl/>
        </w:rPr>
        <w:t>.</w:t>
      </w:r>
      <w:r>
        <w:rPr>
          <w:rtl/>
        </w:rPr>
        <w:t xml:space="preserve"> فكان المحتم إذاً طِبقاً لنص الكتاب أنْ يلتزم الجميع الدين</w:t>
      </w:r>
      <w:r w:rsidR="00E32E9A">
        <w:rPr>
          <w:rtl/>
        </w:rPr>
        <w:t>،</w:t>
      </w:r>
      <w:r>
        <w:rPr>
          <w:rtl/>
        </w:rPr>
        <w:t xml:space="preserve"> فيكف معاوية وأتباعه عن المضي في القتال</w:t>
      </w:r>
      <w:r w:rsidR="00E32E9A">
        <w:rPr>
          <w:rtl/>
        </w:rPr>
        <w:t>،</w:t>
      </w:r>
      <w:r>
        <w:rPr>
          <w:rtl/>
        </w:rPr>
        <w:t xml:space="preserve"> وعلى عامّة المسلمين أنْ يُقاتلوا فئة معاوية حتّى يفيئوا إلى أمر الله</w:t>
      </w:r>
      <w:r w:rsidR="00E32E9A">
        <w:rPr>
          <w:rtl/>
        </w:rPr>
        <w:t>،</w:t>
      </w:r>
      <w:r>
        <w:rPr>
          <w:rtl/>
        </w:rPr>
        <w:t xml:space="preserve"> إنْ أبوا إلاّ القتال</w:t>
      </w:r>
      <w:r w:rsidR="00E32E9A">
        <w:rPr>
          <w:rtl/>
        </w:rPr>
        <w:t>.</w:t>
      </w:r>
    </w:p>
    <w:p w:rsidR="00D350E6" w:rsidRDefault="00D350E6" w:rsidP="00D350E6">
      <w:pPr>
        <w:pStyle w:val="libNormal"/>
        <w:rPr>
          <w:rtl/>
        </w:rPr>
      </w:pPr>
      <w:r w:rsidRPr="00CF4DEF">
        <w:rPr>
          <w:rtl/>
        </w:rPr>
        <w:t>ولكن ذلك لمْ يحدث</w:t>
      </w:r>
      <w:r w:rsidR="00E32E9A">
        <w:rPr>
          <w:rtl/>
        </w:rPr>
        <w:t>،</w:t>
      </w:r>
      <w:r w:rsidRPr="00CF4DEF">
        <w:rPr>
          <w:rtl/>
        </w:rPr>
        <w:t xml:space="preserve"> بل استمرّ معاوية في القتال</w:t>
      </w:r>
      <w:r w:rsidR="00E32E9A">
        <w:rPr>
          <w:rtl/>
        </w:rPr>
        <w:t>،</w:t>
      </w:r>
      <w:r w:rsidRPr="00CF4DEF">
        <w:rPr>
          <w:rtl/>
        </w:rPr>
        <w:t xml:space="preserve"> والأنكر من هذا أنّه تأوّل في النص مخافة أنْ ينفضّ عنه أهل معسكره</w:t>
      </w:r>
      <w:r w:rsidR="00E32E9A">
        <w:rPr>
          <w:rtl/>
        </w:rPr>
        <w:t>،</w:t>
      </w:r>
      <w:r w:rsidRPr="00CF4DEF">
        <w:rPr>
          <w:rtl/>
        </w:rPr>
        <w:t xml:space="preserve"> بعدما تبيّن الأمر</w:t>
      </w:r>
      <w:r w:rsidR="00E32E9A">
        <w:rPr>
          <w:rtl/>
        </w:rPr>
        <w:t>،</w:t>
      </w:r>
      <w:r w:rsidRPr="00CF4DEF">
        <w:rPr>
          <w:rtl/>
        </w:rPr>
        <w:t xml:space="preserve"> فقال</w:t>
      </w:r>
      <w:r w:rsidR="00E32E9A">
        <w:rPr>
          <w:rtl/>
        </w:rPr>
        <w:t>:</w:t>
      </w:r>
      <w:r w:rsidRPr="00CF4DEF">
        <w:rPr>
          <w:rtl/>
        </w:rPr>
        <w:t xml:space="preserve"> إنّما قتله الذين جاؤوا به</w:t>
      </w:r>
      <w:r w:rsidR="00E32E9A">
        <w:rPr>
          <w:rtl/>
        </w:rPr>
        <w:t>.</w:t>
      </w:r>
      <w:r w:rsidRPr="00CF4DEF">
        <w:rPr>
          <w:rtl/>
        </w:rPr>
        <w:t xml:space="preserve"> ومعنى هذا</w:t>
      </w:r>
      <w:r w:rsidR="00E32E9A">
        <w:rPr>
          <w:rtl/>
        </w:rPr>
        <w:t xml:space="preserve"> - </w:t>
      </w:r>
      <w:r w:rsidRPr="00CF4DEF">
        <w:rPr>
          <w:rtl/>
        </w:rPr>
        <w:t>حسب تأول معاوية</w:t>
      </w:r>
      <w:r w:rsidR="00E32E9A">
        <w:rPr>
          <w:rtl/>
        </w:rPr>
        <w:t xml:space="preserve"> - </w:t>
      </w:r>
      <w:r w:rsidRPr="00CF4DEF">
        <w:rPr>
          <w:rtl/>
        </w:rPr>
        <w:t xml:space="preserve">أنّ عليّاً </w:t>
      </w:r>
      <w:r w:rsidR="00FE2A56" w:rsidRPr="00FE2A56">
        <w:rPr>
          <w:rStyle w:val="libAlaemChar"/>
          <w:rtl/>
        </w:rPr>
        <w:t>عليه‌السلام</w:t>
      </w:r>
      <w:r w:rsidRPr="00CF4DEF">
        <w:rPr>
          <w:rtl/>
        </w:rPr>
        <w:t xml:space="preserve"> هو قاتل عمّار</w:t>
      </w:r>
      <w:r w:rsidR="00E32E9A">
        <w:rPr>
          <w:rtl/>
        </w:rPr>
        <w:t>،</w:t>
      </w:r>
      <w:r w:rsidRPr="00CF4DEF">
        <w:rPr>
          <w:rtl/>
        </w:rPr>
        <w:t xml:space="preserve"> وكان ردّ عليّ </w:t>
      </w:r>
      <w:r w:rsidR="00FE2A56" w:rsidRPr="00FE2A56">
        <w:rPr>
          <w:rStyle w:val="libAlaemChar"/>
          <w:rtl/>
        </w:rPr>
        <w:t>عليه‌السلام</w:t>
      </w:r>
      <w:r w:rsidRPr="00CF4DEF">
        <w:rPr>
          <w:rtl/>
        </w:rPr>
        <w:t xml:space="preserve"> عندما بلغه تأوّل معاوية</w:t>
      </w:r>
      <w:r w:rsidR="00E32E9A">
        <w:rPr>
          <w:rtl/>
        </w:rPr>
        <w:t>:</w:t>
      </w:r>
      <w:r w:rsidRPr="00CF4DEF">
        <w:rPr>
          <w:rtl/>
        </w:rPr>
        <w:t xml:space="preserve"> </w:t>
      </w:r>
      <w:r w:rsidR="00FE2EA4">
        <w:rPr>
          <w:rStyle w:val="libBold2Char"/>
          <w:rtl/>
        </w:rPr>
        <w:t>«</w:t>
      </w:r>
      <w:r w:rsidRPr="00D350E6">
        <w:rPr>
          <w:rStyle w:val="libBold2Char"/>
          <w:rtl/>
        </w:rPr>
        <w:t xml:space="preserve"> إنّ ذلك</w:t>
      </w:r>
      <w:r w:rsidR="00E32E9A">
        <w:rPr>
          <w:rStyle w:val="libBold2Char"/>
          <w:rtl/>
        </w:rPr>
        <w:t>،</w:t>
      </w:r>
      <w:r w:rsidRPr="00D350E6">
        <w:rPr>
          <w:rStyle w:val="libBold2Char"/>
          <w:rtl/>
        </w:rPr>
        <w:t xml:space="preserve"> يعني أنّ محمّداً </w:t>
      </w:r>
      <w:r w:rsidR="00FE2A56" w:rsidRPr="00FE2A56">
        <w:rPr>
          <w:rStyle w:val="libFootnoteAlaemChar"/>
          <w:rtl/>
        </w:rPr>
        <w:t>صلى‌الله‌عليه‌وآله</w:t>
      </w:r>
      <w:r w:rsidRPr="00D350E6">
        <w:rPr>
          <w:rStyle w:val="libBold2Char"/>
          <w:rtl/>
        </w:rPr>
        <w:t xml:space="preserve"> هو الذي قتل أصحابه عندما قدّمهم للقتال في بدر وأُحد والمواقع كلّها </w:t>
      </w:r>
      <w:r w:rsidR="00FE2EA4">
        <w:rPr>
          <w:rStyle w:val="libBold2Char"/>
          <w:rtl/>
        </w:rPr>
        <w:t>»</w:t>
      </w:r>
      <w:r w:rsidR="00E32E9A">
        <w:rPr>
          <w:rStyle w:val="libBold2Char"/>
          <w:rtl/>
        </w:rPr>
        <w:t>.</w:t>
      </w:r>
    </w:p>
    <w:p w:rsidR="00D350E6" w:rsidRDefault="00D350E6" w:rsidP="00CF4DEF">
      <w:pPr>
        <w:pStyle w:val="libNormal"/>
        <w:rPr>
          <w:rtl/>
        </w:rPr>
      </w:pPr>
      <w:r>
        <w:rPr>
          <w:rtl/>
        </w:rPr>
        <w:t>إنّ تحقيق هذه المسألة بالذات يحتاج إلى أكبر قدر من الدّقة والتؤدة معاً</w:t>
      </w:r>
      <w:r w:rsidR="00E32E9A">
        <w:rPr>
          <w:rtl/>
        </w:rPr>
        <w:t>،</w:t>
      </w:r>
      <w:r>
        <w:rPr>
          <w:rtl/>
        </w:rPr>
        <w:t xml:space="preserve"> نظراً لخطورة النتيجة التي سيسفر عنها</w:t>
      </w:r>
      <w:r w:rsidR="00E32E9A">
        <w:rPr>
          <w:rtl/>
        </w:rPr>
        <w:t>،</w:t>
      </w:r>
      <w:r>
        <w:rPr>
          <w:rtl/>
        </w:rPr>
        <w:t xml:space="preserve"> ونرى أنّ ذلك يتطلّب بحث الآتي</w:t>
      </w:r>
      <w:r w:rsidR="00E32E9A">
        <w:rPr>
          <w:rtl/>
        </w:rPr>
        <w:t>:</w:t>
      </w:r>
    </w:p>
    <w:p w:rsidR="00D350E6" w:rsidRDefault="00D350E6" w:rsidP="00CF4DEF">
      <w:pPr>
        <w:pStyle w:val="libNormal"/>
        <w:rPr>
          <w:rtl/>
        </w:rPr>
      </w:pPr>
      <w:r>
        <w:rPr>
          <w:rtl/>
        </w:rPr>
        <w:t>أ</w:t>
      </w:r>
      <w:r w:rsidR="00E32E9A">
        <w:rPr>
          <w:rtl/>
        </w:rPr>
        <w:t xml:space="preserve"> - </w:t>
      </w:r>
      <w:r>
        <w:rPr>
          <w:rtl/>
        </w:rPr>
        <w:t>صحة الحديث</w:t>
      </w:r>
      <w:r w:rsidR="00E32E9A">
        <w:rPr>
          <w:rtl/>
        </w:rPr>
        <w:t>.</w:t>
      </w:r>
    </w:p>
    <w:p w:rsidR="00D350E6" w:rsidRDefault="00D350E6" w:rsidP="00CF4DEF">
      <w:pPr>
        <w:pStyle w:val="libNormal"/>
        <w:rPr>
          <w:rtl/>
        </w:rPr>
      </w:pPr>
      <w:r>
        <w:rPr>
          <w:rtl/>
        </w:rPr>
        <w:t>ب</w:t>
      </w:r>
      <w:r w:rsidR="00E32E9A">
        <w:rPr>
          <w:rtl/>
        </w:rPr>
        <w:t xml:space="preserve"> - </w:t>
      </w:r>
      <w:r>
        <w:rPr>
          <w:rtl/>
        </w:rPr>
        <w:t>تحديد معنى البغي</w:t>
      </w:r>
      <w:r w:rsidR="00E32E9A">
        <w:rPr>
          <w:rtl/>
        </w:rPr>
        <w:t>،</w:t>
      </w:r>
      <w:r>
        <w:rPr>
          <w:rtl/>
        </w:rPr>
        <w:t xml:space="preserve"> والفرق بينه وبين معنى الحرابة</w:t>
      </w:r>
      <w:r w:rsidR="00E32E9A">
        <w:rPr>
          <w:rtl/>
        </w:rPr>
        <w:t>.</w:t>
      </w:r>
    </w:p>
    <w:p w:rsidR="00D350E6" w:rsidRDefault="00D350E6" w:rsidP="00CF4DEF">
      <w:pPr>
        <w:pStyle w:val="libNormal"/>
        <w:rPr>
          <w:rtl/>
        </w:rPr>
      </w:pPr>
      <w:r>
        <w:rPr>
          <w:rtl/>
        </w:rPr>
        <w:t>ج</w:t>
      </w:r>
      <w:r w:rsidR="00E32E9A">
        <w:rPr>
          <w:rtl/>
        </w:rPr>
        <w:t xml:space="preserve"> - </w:t>
      </w:r>
      <w:r>
        <w:rPr>
          <w:rtl/>
        </w:rPr>
        <w:t>التأويل وشروطه</w:t>
      </w:r>
      <w:r w:rsidR="00E32E9A">
        <w:rPr>
          <w:rtl/>
        </w:rPr>
        <w:t>،</w:t>
      </w:r>
      <w:r>
        <w:rPr>
          <w:rtl/>
        </w:rPr>
        <w:t xml:space="preserve"> ومدى انطباقها على تأويل معاوية</w:t>
      </w:r>
      <w:r w:rsidR="00E32E9A">
        <w:rPr>
          <w:rtl/>
        </w:rPr>
        <w:t>.</w:t>
      </w:r>
    </w:p>
    <w:p w:rsidR="00D350E6" w:rsidRDefault="00D350E6" w:rsidP="00CF4DEF">
      <w:pPr>
        <w:pStyle w:val="libNormal"/>
        <w:rPr>
          <w:rtl/>
        </w:rPr>
      </w:pPr>
      <w:r>
        <w:rPr>
          <w:rtl/>
        </w:rPr>
        <w:t>د</w:t>
      </w:r>
      <w:r w:rsidR="00E32E9A">
        <w:rPr>
          <w:rtl/>
        </w:rPr>
        <w:t xml:space="preserve"> - </w:t>
      </w:r>
      <w:r>
        <w:rPr>
          <w:rtl/>
        </w:rPr>
        <w:t>النتيجة</w:t>
      </w:r>
      <w:r w:rsidR="00E32E9A">
        <w:rPr>
          <w:rtl/>
        </w:rPr>
        <w:t>.</w:t>
      </w:r>
    </w:p>
    <w:p w:rsidR="00D350E6" w:rsidRDefault="00D350E6" w:rsidP="00441A2E">
      <w:pPr>
        <w:pStyle w:val="libBold1"/>
        <w:rPr>
          <w:rtl/>
        </w:rPr>
      </w:pPr>
      <w:bookmarkStart w:id="44" w:name="أ_ـ_الحديث"/>
      <w:bookmarkEnd w:id="44"/>
      <w:r w:rsidRPr="004537CB">
        <w:rPr>
          <w:rtl/>
        </w:rPr>
        <w:t>أ</w:t>
      </w:r>
      <w:r w:rsidR="00E32E9A" w:rsidRPr="004537CB">
        <w:rPr>
          <w:rtl/>
        </w:rPr>
        <w:t xml:space="preserve"> - </w:t>
      </w:r>
      <w:r>
        <w:rPr>
          <w:rtl/>
        </w:rPr>
        <w:t>الحديث</w:t>
      </w:r>
      <w:r w:rsidR="00E32E9A" w:rsidRPr="004537CB">
        <w:rPr>
          <w:rtl/>
        </w:rPr>
        <w:t>:</w:t>
      </w:r>
    </w:p>
    <w:p w:rsidR="00441A2E" w:rsidRDefault="00D350E6" w:rsidP="00D350E6">
      <w:pPr>
        <w:pStyle w:val="libNormal"/>
        <w:rPr>
          <w:rtl/>
        </w:rPr>
      </w:pPr>
      <w:r w:rsidRPr="00CF4DEF">
        <w:rPr>
          <w:rtl/>
        </w:rPr>
        <w:t>جمع ابن كثير</w:t>
      </w:r>
      <w:r w:rsidRPr="00D350E6">
        <w:rPr>
          <w:rStyle w:val="libFootnotenumChar"/>
          <w:rtl/>
        </w:rPr>
        <w:t>(1)</w:t>
      </w:r>
      <w:r w:rsidRPr="00CF4DEF">
        <w:rPr>
          <w:rtl/>
        </w:rPr>
        <w:t xml:space="preserve"> كثيراً من طرق رواية هذا البحث، وهي: </w:t>
      </w:r>
    </w:p>
    <w:p w:rsidR="00D350E6" w:rsidRDefault="00D350E6" w:rsidP="00D350E6">
      <w:pPr>
        <w:pStyle w:val="libNormal"/>
        <w:rPr>
          <w:rtl/>
        </w:rPr>
      </w:pPr>
      <w:r w:rsidRPr="00CF4DEF">
        <w:rPr>
          <w:rtl/>
        </w:rPr>
        <w:t xml:space="preserve">روى البخاري بسنده: أنّ رسول الله </w:t>
      </w:r>
      <w:r w:rsidR="00FE2A56" w:rsidRPr="00FE2A56">
        <w:rPr>
          <w:rStyle w:val="libAlaemChar"/>
          <w:rtl/>
        </w:rPr>
        <w:t>صلى‌الله‌عليه‌وآله</w:t>
      </w:r>
      <w:r w:rsidRPr="00CF4DEF">
        <w:rPr>
          <w:rtl/>
        </w:rPr>
        <w:t xml:space="preserve"> قال: </w:t>
      </w:r>
      <w:r w:rsidR="00FE2EA4">
        <w:rPr>
          <w:rStyle w:val="libBold2Char"/>
          <w:rtl/>
        </w:rPr>
        <w:t>«</w:t>
      </w:r>
      <w:r w:rsidRPr="00D350E6">
        <w:rPr>
          <w:rStyle w:val="libBold2Char"/>
          <w:rtl/>
        </w:rPr>
        <w:t xml:space="preserve"> يا ويح عمّار</w:t>
      </w:r>
      <w:r w:rsidR="00E32E9A">
        <w:rPr>
          <w:rStyle w:val="libBold2Char"/>
          <w:rtl/>
        </w:rPr>
        <w:t>!</w:t>
      </w:r>
      <w:r w:rsidRPr="00D350E6">
        <w:rPr>
          <w:rStyle w:val="libBold2Char"/>
          <w:rtl/>
        </w:rPr>
        <w:t xml:space="preserve"> تقتله الفئة الباغية</w:t>
      </w:r>
      <w:r w:rsidR="00E32E9A">
        <w:rPr>
          <w:rStyle w:val="libBold2Char"/>
          <w:rtl/>
        </w:rPr>
        <w:t>،</w:t>
      </w:r>
      <w:r w:rsidRPr="00D350E6">
        <w:rPr>
          <w:rStyle w:val="libBold2Char"/>
          <w:rtl/>
        </w:rPr>
        <w:t xml:space="preserve"> يدعوهم إلى الجنّة ويدعونه إلى النّار </w:t>
      </w:r>
      <w:r w:rsidR="00FE2EA4">
        <w:rPr>
          <w:rStyle w:val="libBold2Char"/>
          <w:rtl/>
        </w:rPr>
        <w:t>»</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البداية والنهاية</w:t>
      </w:r>
      <w:r w:rsidR="00E32E9A">
        <w:rPr>
          <w:rtl/>
        </w:rPr>
        <w:t>،</w:t>
      </w:r>
      <w:r>
        <w:rPr>
          <w:rtl/>
        </w:rPr>
        <w:t xml:space="preserve"> المرجع السابق 7 </w:t>
      </w:r>
      <w:r w:rsidR="00FE2EA4">
        <w:rPr>
          <w:rtl/>
        </w:rPr>
        <w:t>:</w:t>
      </w:r>
      <w:r>
        <w:rPr>
          <w:rtl/>
        </w:rPr>
        <w:t xml:space="preserve"> 280</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وروى مسلم بسنده</w:t>
      </w:r>
      <w:r w:rsidR="00E32E9A">
        <w:rPr>
          <w:rtl/>
        </w:rPr>
        <w:t>:</w:t>
      </w:r>
      <w:r w:rsidRPr="00CF4DEF">
        <w:rPr>
          <w:rtl/>
        </w:rPr>
        <w:t xml:space="preserve"> أنّ رسول الله </w:t>
      </w:r>
      <w:r w:rsidR="00FE2A56" w:rsidRPr="00FE2A56">
        <w:rPr>
          <w:rStyle w:val="libAlaemChar"/>
          <w:rtl/>
        </w:rPr>
        <w:t>صلى‌الله‌عليه‌وآله</w:t>
      </w:r>
      <w:r w:rsidRPr="00CF4DEF">
        <w:rPr>
          <w:rtl/>
        </w:rPr>
        <w:t xml:space="preserve"> قال لعمّار</w:t>
      </w:r>
      <w:r w:rsidR="00E32E9A">
        <w:rPr>
          <w:rtl/>
        </w:rPr>
        <w:t>:</w:t>
      </w:r>
      <w:r w:rsidRPr="00CF4DEF">
        <w:rPr>
          <w:rtl/>
        </w:rPr>
        <w:t xml:space="preserve"> </w:t>
      </w:r>
      <w:r w:rsidR="00FE2EA4">
        <w:rPr>
          <w:rStyle w:val="libBold2Char"/>
          <w:rtl/>
        </w:rPr>
        <w:t>«</w:t>
      </w:r>
      <w:r w:rsidRPr="00D350E6">
        <w:rPr>
          <w:rStyle w:val="libBold2Char"/>
          <w:rtl/>
        </w:rPr>
        <w:t xml:space="preserve"> تقتلك الفئة الباغية </w:t>
      </w:r>
      <w:r w:rsidR="00FE2EA4">
        <w:rPr>
          <w:rStyle w:val="libBold2Char"/>
          <w:rtl/>
        </w:rPr>
        <w:t>»</w:t>
      </w:r>
      <w:r w:rsidR="00E32E9A">
        <w:rPr>
          <w:rStyle w:val="libBold2Char"/>
          <w:rtl/>
        </w:rPr>
        <w:t>.</w:t>
      </w:r>
    </w:p>
    <w:p w:rsidR="00D350E6" w:rsidRDefault="00D350E6" w:rsidP="00D350E6">
      <w:pPr>
        <w:pStyle w:val="libNormal"/>
        <w:rPr>
          <w:rtl/>
        </w:rPr>
      </w:pPr>
      <w:r w:rsidRPr="00CF4DEF">
        <w:rPr>
          <w:rtl/>
        </w:rPr>
        <w:t>وروى أحمد بسنده</w:t>
      </w:r>
      <w:r w:rsidR="00E32E9A">
        <w:rPr>
          <w:rtl/>
        </w:rPr>
        <w:t>،</w:t>
      </w:r>
      <w:r w:rsidRPr="00CF4DEF">
        <w:rPr>
          <w:rtl/>
        </w:rPr>
        <w:t xml:space="preserve"> عن أبي سعيد الخدري</w:t>
      </w:r>
      <w:r w:rsidR="00E32E9A">
        <w:rPr>
          <w:rtl/>
        </w:rPr>
        <w:t>،</w:t>
      </w:r>
      <w:r w:rsidRPr="00CF4DEF">
        <w:rPr>
          <w:rtl/>
        </w:rPr>
        <w:t xml:space="preserve"> قال</w:t>
      </w:r>
      <w:r w:rsidR="00E32E9A">
        <w:rPr>
          <w:rtl/>
        </w:rPr>
        <w:t>:</w:t>
      </w:r>
      <w:r w:rsidRPr="00CF4DEF">
        <w:rPr>
          <w:rtl/>
        </w:rPr>
        <w:t xml:space="preserve"> أمرنا رسول الله </w:t>
      </w:r>
      <w:r w:rsidR="00FE2A56" w:rsidRPr="00FE2A56">
        <w:rPr>
          <w:rStyle w:val="libAlaemChar"/>
          <w:rtl/>
        </w:rPr>
        <w:t>صلى‌الله‌عليه‌وآله</w:t>
      </w:r>
      <w:r w:rsidRPr="00CF4DEF">
        <w:rPr>
          <w:rtl/>
        </w:rPr>
        <w:t xml:space="preserve"> ببناء المسجد</w:t>
      </w:r>
      <w:r w:rsidR="00E32E9A">
        <w:rPr>
          <w:rtl/>
        </w:rPr>
        <w:t>،</w:t>
      </w:r>
      <w:r w:rsidRPr="00CF4DEF">
        <w:rPr>
          <w:rtl/>
        </w:rPr>
        <w:t xml:space="preserve"> فجعلنا ننقل لبنةً لبنةً</w:t>
      </w:r>
      <w:r w:rsidR="00E32E9A">
        <w:rPr>
          <w:rtl/>
        </w:rPr>
        <w:t>،</w:t>
      </w:r>
      <w:r w:rsidRPr="00CF4DEF">
        <w:rPr>
          <w:rtl/>
        </w:rPr>
        <w:t xml:space="preserve"> وكان عمّار ينقل لبنتين لبنتين</w:t>
      </w:r>
      <w:r w:rsidR="00E32E9A">
        <w:rPr>
          <w:rtl/>
        </w:rPr>
        <w:t>،</w:t>
      </w:r>
      <w:r w:rsidRPr="00CF4DEF">
        <w:rPr>
          <w:rtl/>
        </w:rPr>
        <w:t xml:space="preserve"> فتترّب رأسه</w:t>
      </w:r>
      <w:r w:rsidR="00E32E9A">
        <w:rPr>
          <w:rtl/>
        </w:rPr>
        <w:t>،</w:t>
      </w:r>
      <w:r w:rsidRPr="00CF4DEF">
        <w:rPr>
          <w:rtl/>
        </w:rPr>
        <w:t xml:space="preserve"> قال</w:t>
      </w:r>
      <w:r w:rsidR="00E32E9A">
        <w:rPr>
          <w:rtl/>
        </w:rPr>
        <w:t>:</w:t>
      </w:r>
      <w:r w:rsidRPr="00CF4DEF">
        <w:rPr>
          <w:rtl/>
        </w:rPr>
        <w:t xml:space="preserve"> فحدّثني أصحابي ولمْ أسمعه من رسول الله </w:t>
      </w:r>
      <w:r w:rsidR="00FE2A56" w:rsidRPr="00FE2A56">
        <w:rPr>
          <w:rStyle w:val="libAlaemChar"/>
          <w:rtl/>
        </w:rPr>
        <w:t>صلى‌الله‌عليه‌وآله</w:t>
      </w:r>
      <w:r w:rsidRPr="00CF4DEF">
        <w:rPr>
          <w:rtl/>
        </w:rPr>
        <w:t xml:space="preserve"> أنّه جعل ينفض رأسه</w:t>
      </w:r>
      <w:r w:rsidR="00E32E9A">
        <w:rPr>
          <w:rtl/>
        </w:rPr>
        <w:t>،</w:t>
      </w:r>
      <w:r w:rsidRPr="00CF4DEF">
        <w:rPr>
          <w:rtl/>
        </w:rPr>
        <w:t xml:space="preserve"> ويقول</w:t>
      </w:r>
      <w:r w:rsidR="00E32E9A">
        <w:rPr>
          <w:rtl/>
        </w:rPr>
        <w:t>:</w:t>
      </w:r>
      <w:r w:rsidRPr="00CF4DEF">
        <w:rPr>
          <w:rtl/>
        </w:rPr>
        <w:t xml:space="preserve"> </w:t>
      </w:r>
      <w:r w:rsidR="00FE2EA4">
        <w:rPr>
          <w:rStyle w:val="libBold2Char"/>
          <w:rtl/>
        </w:rPr>
        <w:t>«</w:t>
      </w:r>
      <w:r w:rsidRPr="00D350E6">
        <w:rPr>
          <w:rStyle w:val="libBold2Char"/>
          <w:rtl/>
        </w:rPr>
        <w:t>ويحك يابن سميّة</w:t>
      </w:r>
      <w:r w:rsidR="00E32E9A">
        <w:rPr>
          <w:rStyle w:val="libBold2Char"/>
          <w:rtl/>
        </w:rPr>
        <w:t>!</w:t>
      </w:r>
      <w:r w:rsidRPr="00D350E6">
        <w:rPr>
          <w:rStyle w:val="libBold2Char"/>
          <w:rtl/>
        </w:rPr>
        <w:t xml:space="preserve"> تقتلك الفئة الباغية </w:t>
      </w:r>
      <w:r w:rsidR="00FE2EA4">
        <w:rPr>
          <w:rStyle w:val="libBold2Char"/>
          <w:rtl/>
        </w:rPr>
        <w:t>»</w:t>
      </w:r>
      <w:r w:rsidR="00E32E9A">
        <w:rPr>
          <w:rtl/>
        </w:rPr>
        <w:t>.</w:t>
      </w:r>
    </w:p>
    <w:p w:rsidR="00D350E6" w:rsidRDefault="00D350E6" w:rsidP="00CF4DEF">
      <w:pPr>
        <w:pStyle w:val="libNormal"/>
        <w:rPr>
          <w:rtl/>
        </w:rPr>
      </w:pPr>
      <w:r>
        <w:rPr>
          <w:rtl/>
        </w:rPr>
        <w:t>فالحديث إذاً صحيح كما جاء في الصحاح</w:t>
      </w:r>
      <w:r w:rsidR="00E32E9A">
        <w:rPr>
          <w:rtl/>
        </w:rPr>
        <w:t>،</w:t>
      </w:r>
      <w:r>
        <w:rPr>
          <w:rtl/>
        </w:rPr>
        <w:t xml:space="preserve"> كما لمْ يضعّفه ولمْ ينكره أحد من السلف أو الخلف</w:t>
      </w:r>
      <w:r w:rsidR="00E32E9A">
        <w:rPr>
          <w:rtl/>
        </w:rPr>
        <w:t>،</w:t>
      </w:r>
      <w:r>
        <w:rPr>
          <w:rtl/>
        </w:rPr>
        <w:t xml:space="preserve"> بل لمْ يجحده معاوية ذاته</w:t>
      </w:r>
      <w:r w:rsidR="00E32E9A">
        <w:rPr>
          <w:rtl/>
        </w:rPr>
        <w:t>.</w:t>
      </w:r>
    </w:p>
    <w:p w:rsidR="00D350E6" w:rsidRDefault="00D350E6" w:rsidP="00441A2E">
      <w:pPr>
        <w:pStyle w:val="libBold1"/>
        <w:rPr>
          <w:rtl/>
        </w:rPr>
      </w:pPr>
      <w:bookmarkStart w:id="45" w:name="ب_ـ_البغي_والحرابة"/>
      <w:bookmarkEnd w:id="45"/>
      <w:r>
        <w:rPr>
          <w:rtl/>
        </w:rPr>
        <w:t>ب</w:t>
      </w:r>
      <w:r w:rsidR="00E32E9A">
        <w:rPr>
          <w:rtl/>
        </w:rPr>
        <w:t xml:space="preserve"> - </w:t>
      </w:r>
      <w:r>
        <w:rPr>
          <w:rtl/>
        </w:rPr>
        <w:t>البغي والحرابة</w:t>
      </w:r>
      <w:r w:rsidR="00E32E9A">
        <w:rPr>
          <w:rtl/>
        </w:rPr>
        <w:t>:</w:t>
      </w:r>
    </w:p>
    <w:p w:rsidR="00D350E6" w:rsidRDefault="00D350E6" w:rsidP="00CF4DEF">
      <w:pPr>
        <w:pStyle w:val="libNormal"/>
        <w:rPr>
          <w:rtl/>
        </w:rPr>
      </w:pPr>
      <w:r>
        <w:rPr>
          <w:rtl/>
        </w:rPr>
        <w:t>البغي هو الخروج على الحاكم العادل</w:t>
      </w:r>
      <w:r w:rsidR="00E32E9A">
        <w:rPr>
          <w:rtl/>
        </w:rPr>
        <w:t>،</w:t>
      </w:r>
      <w:r>
        <w:rPr>
          <w:rtl/>
        </w:rPr>
        <w:t xml:space="preserve"> ولكن بتأويل سائغ</w:t>
      </w:r>
      <w:r w:rsidR="00E32E9A">
        <w:rPr>
          <w:rtl/>
        </w:rPr>
        <w:t>،</w:t>
      </w:r>
      <w:r>
        <w:rPr>
          <w:rtl/>
        </w:rPr>
        <w:t xml:space="preserve"> ولمّا كان الخروج على الحاكم يتطلّب قوّةً وعدداً</w:t>
      </w:r>
      <w:r w:rsidR="00E32E9A">
        <w:rPr>
          <w:rtl/>
        </w:rPr>
        <w:t>،</w:t>
      </w:r>
      <w:r>
        <w:rPr>
          <w:rtl/>
        </w:rPr>
        <w:t xml:space="preserve"> وإلاّ سهل التغلّب عليه</w:t>
      </w:r>
      <w:r w:rsidR="00E32E9A">
        <w:rPr>
          <w:rtl/>
        </w:rPr>
        <w:t>،</w:t>
      </w:r>
      <w:r>
        <w:rPr>
          <w:rtl/>
        </w:rPr>
        <w:t xml:space="preserve"> فإنّ ما يُعدّ بغياً له شروط وله أحكام كيما تميّزه عن غيره من الأفعال</w:t>
      </w:r>
      <w:r w:rsidR="00E32E9A">
        <w:rPr>
          <w:rtl/>
        </w:rPr>
        <w:t>.</w:t>
      </w:r>
    </w:p>
    <w:p w:rsidR="00D350E6" w:rsidRDefault="00D350E6" w:rsidP="00D350E6">
      <w:pPr>
        <w:pStyle w:val="libNormal"/>
        <w:rPr>
          <w:rtl/>
        </w:rPr>
      </w:pPr>
      <w:r w:rsidRPr="00CF4DEF">
        <w:rPr>
          <w:rtl/>
        </w:rPr>
        <w:t>فأمّا الشروط</w:t>
      </w:r>
      <w:r w:rsidR="00E32E9A">
        <w:rPr>
          <w:rtl/>
        </w:rPr>
        <w:t>،</w:t>
      </w:r>
      <w:r w:rsidRPr="00CF4DEF">
        <w:rPr>
          <w:rtl/>
        </w:rPr>
        <w:t xml:space="preserve"> فقد حدّدها الفقهاء</w:t>
      </w:r>
      <w:r w:rsidRPr="00D350E6">
        <w:rPr>
          <w:rStyle w:val="libFootnotenumChar"/>
          <w:rtl/>
        </w:rPr>
        <w:t>(1)</w:t>
      </w:r>
      <w:r w:rsidRPr="00CF4DEF">
        <w:rPr>
          <w:rtl/>
        </w:rPr>
        <w:t xml:space="preserve"> كالتالي</w:t>
      </w:r>
      <w:r w:rsidR="00E32E9A">
        <w:rPr>
          <w:rtl/>
        </w:rPr>
        <w:t>:</w:t>
      </w:r>
    </w:p>
    <w:p w:rsidR="00D350E6" w:rsidRDefault="00D350E6" w:rsidP="00CF4DEF">
      <w:pPr>
        <w:pStyle w:val="libNormal"/>
        <w:rPr>
          <w:rtl/>
        </w:rPr>
      </w:pPr>
      <w:r>
        <w:rPr>
          <w:rtl/>
        </w:rPr>
        <w:t>1</w:t>
      </w:r>
      <w:r w:rsidR="00E32E9A">
        <w:rPr>
          <w:rtl/>
        </w:rPr>
        <w:t xml:space="preserve"> - </w:t>
      </w:r>
      <w:r>
        <w:rPr>
          <w:rtl/>
        </w:rPr>
        <w:t>الخروج عن طاعة الحاكم العادل</w:t>
      </w:r>
      <w:r w:rsidR="00E32E9A">
        <w:rPr>
          <w:rtl/>
        </w:rPr>
        <w:t>.</w:t>
      </w:r>
    </w:p>
    <w:p w:rsidR="00D350E6" w:rsidRDefault="00D350E6" w:rsidP="00CF4DEF">
      <w:pPr>
        <w:pStyle w:val="libNormal"/>
        <w:rPr>
          <w:rtl/>
        </w:rPr>
      </w:pPr>
      <w:r>
        <w:rPr>
          <w:rtl/>
        </w:rPr>
        <w:t>2</w:t>
      </w:r>
      <w:r w:rsidR="00E32E9A">
        <w:rPr>
          <w:rtl/>
        </w:rPr>
        <w:t xml:space="preserve"> - </w:t>
      </w:r>
      <w:r>
        <w:rPr>
          <w:rtl/>
        </w:rPr>
        <w:t>أنْ يكون الخروج من جماعة قوّية لها شوكة وقوّة</w:t>
      </w:r>
      <w:r w:rsidR="00E32E9A">
        <w:rPr>
          <w:rtl/>
        </w:rPr>
        <w:t>،</w:t>
      </w:r>
      <w:r>
        <w:rPr>
          <w:rtl/>
        </w:rPr>
        <w:t xml:space="preserve"> بحيث يحتاج الحاكم في ردّهم إلى الطاعة إلى إعداد رجال ومال وقتال</w:t>
      </w:r>
      <w:r w:rsidR="00E32E9A">
        <w:rPr>
          <w:rtl/>
        </w:rPr>
        <w:t>.</w:t>
      </w:r>
    </w:p>
    <w:p w:rsidR="00D350E6" w:rsidRDefault="00D350E6" w:rsidP="00CF4DEF">
      <w:pPr>
        <w:pStyle w:val="libNormal"/>
        <w:rPr>
          <w:rtl/>
        </w:rPr>
      </w:pPr>
      <w:r>
        <w:rPr>
          <w:rtl/>
        </w:rPr>
        <w:t>3</w:t>
      </w:r>
      <w:r w:rsidR="00E32E9A">
        <w:rPr>
          <w:rtl/>
        </w:rPr>
        <w:t xml:space="preserve"> - </w:t>
      </w:r>
      <w:r>
        <w:rPr>
          <w:rtl/>
        </w:rPr>
        <w:t>أنْ يكون لهم تأويل سائغ يدعوهم إلى الخروج على حكم الإمام</w:t>
      </w:r>
      <w:r w:rsidR="00E32E9A">
        <w:rPr>
          <w:rtl/>
        </w:rPr>
        <w:t>،</w:t>
      </w:r>
      <w:r>
        <w:rPr>
          <w:rtl/>
        </w:rPr>
        <w:t xml:space="preserve"> فإنْ لمْ يكن لهم تأويل سائغ كانوا محاربين لا بغاة</w:t>
      </w:r>
      <w:r w:rsidR="00E32E9A">
        <w:rPr>
          <w:rtl/>
        </w:rPr>
        <w:t>.</w:t>
      </w:r>
    </w:p>
    <w:p w:rsidR="00D350E6" w:rsidRDefault="00D350E6" w:rsidP="00CF4DEF">
      <w:pPr>
        <w:pStyle w:val="libNormal"/>
        <w:rPr>
          <w:rtl/>
        </w:rPr>
      </w:pPr>
      <w:r>
        <w:rPr>
          <w:rtl/>
        </w:rPr>
        <w:t>4</w:t>
      </w:r>
      <w:r w:rsidR="00E32E9A">
        <w:rPr>
          <w:rtl/>
        </w:rPr>
        <w:t xml:space="preserve"> - </w:t>
      </w:r>
      <w:r>
        <w:rPr>
          <w:rtl/>
        </w:rPr>
        <w:t>أنْ يكون لهم رئيس مُطاع</w:t>
      </w:r>
      <w:r w:rsidR="00E32E9A">
        <w:rPr>
          <w:rtl/>
        </w:rPr>
        <w:t>،</w:t>
      </w:r>
      <w:r>
        <w:rPr>
          <w:rtl/>
        </w:rPr>
        <w:t xml:space="preserve"> يكون مصدراً لقوّتهم</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المرجع السابق</w:t>
      </w:r>
      <w:r w:rsidR="00E32E9A">
        <w:rPr>
          <w:rtl/>
        </w:rPr>
        <w:t>،</w:t>
      </w:r>
      <w:r>
        <w:rPr>
          <w:rtl/>
        </w:rPr>
        <w:t xml:space="preserve"> فقه السنّة 2 </w:t>
      </w:r>
      <w:r w:rsidR="00FE2EA4">
        <w:rPr>
          <w:rtl/>
        </w:rPr>
        <w:t>:</w:t>
      </w:r>
      <w:r>
        <w:rPr>
          <w:rtl/>
        </w:rPr>
        <w:t xml:space="preserve"> 602</w:t>
      </w:r>
      <w:r w:rsidR="00E32E9A">
        <w:rPr>
          <w:rtl/>
        </w:rPr>
        <w:t>،</w:t>
      </w:r>
      <w:r>
        <w:rPr>
          <w:rtl/>
        </w:rPr>
        <w:t xml:space="preserve"> القاهرة</w:t>
      </w:r>
      <w:r w:rsidR="00E32E9A">
        <w:rPr>
          <w:rtl/>
        </w:rPr>
        <w:t>،</w:t>
      </w:r>
      <w:r w:rsidR="008E52ED">
        <w:rPr>
          <w:rtl/>
        </w:rPr>
        <w:t xml:space="preserve"> </w:t>
      </w:r>
      <w:r>
        <w:rPr>
          <w:rtl/>
        </w:rPr>
        <w:t>دار الريّان للتراث</w:t>
      </w:r>
      <w:r w:rsidR="00E32E9A">
        <w:rPr>
          <w:rtl/>
        </w:rPr>
        <w:t>.</w:t>
      </w:r>
    </w:p>
    <w:p w:rsidR="00D350E6" w:rsidRDefault="00D350E6" w:rsidP="00D350E6">
      <w:pPr>
        <w:pStyle w:val="libNormal"/>
        <w:rPr>
          <w:rtl/>
        </w:rPr>
      </w:pPr>
      <w:r>
        <w:rPr>
          <w:rtl/>
        </w:rPr>
        <w:br w:type="page"/>
      </w:r>
    </w:p>
    <w:p w:rsidR="00441A2E" w:rsidRPr="00441A2E" w:rsidRDefault="00D350E6" w:rsidP="00D350E6">
      <w:pPr>
        <w:pStyle w:val="libNormal"/>
        <w:rPr>
          <w:rtl/>
        </w:rPr>
      </w:pPr>
      <w:r w:rsidRPr="00CF4DEF">
        <w:rPr>
          <w:rtl/>
        </w:rPr>
        <w:lastRenderedPageBreak/>
        <w:t>وأمّا حكم هؤلاء</w:t>
      </w:r>
      <w:r w:rsidR="00E32E9A">
        <w:rPr>
          <w:rtl/>
        </w:rPr>
        <w:t>،</w:t>
      </w:r>
      <w:r w:rsidRPr="00CF4DEF">
        <w:rPr>
          <w:rtl/>
        </w:rPr>
        <w:t xml:space="preserve"> فقد جاء في قوله تعالى</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CF4DEF">
        <w:rPr>
          <w:rStyle w:val="libAieChar"/>
          <w:rFonts w:hint="cs"/>
          <w:rtl/>
        </w:rPr>
        <w:t xml:space="preserve"> 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w:t>
      </w:r>
      <w:r w:rsidRPr="00182258">
        <w:rPr>
          <w:rStyle w:val="libAlaemChar"/>
          <w:rtl/>
        </w:rPr>
        <w:t>)</w:t>
      </w:r>
      <w:r w:rsidRPr="00D350E6">
        <w:rPr>
          <w:rStyle w:val="libFootnotenumChar"/>
          <w:rtl/>
        </w:rPr>
        <w:t>(1)</w:t>
      </w:r>
      <w:r w:rsidR="00E32E9A">
        <w:rPr>
          <w:rtl/>
        </w:rPr>
        <w:t>.</w:t>
      </w:r>
    </w:p>
    <w:p w:rsidR="00D350E6" w:rsidRDefault="00D350E6" w:rsidP="00CF4DEF">
      <w:pPr>
        <w:pStyle w:val="libNormal"/>
        <w:rPr>
          <w:rtl/>
        </w:rPr>
      </w:pPr>
      <w:r>
        <w:rPr>
          <w:rtl/>
        </w:rPr>
        <w:t>وبذلك يتّضح الفرق الدقيق بين البغي والحرابة من ذات تعريف البغي</w:t>
      </w:r>
      <w:r w:rsidR="00E32E9A">
        <w:rPr>
          <w:rtl/>
        </w:rPr>
        <w:t>،</w:t>
      </w:r>
      <w:r>
        <w:rPr>
          <w:rtl/>
        </w:rPr>
        <w:t xml:space="preserve"> فالذي يُخرجه من كونه بغياً إلى الحرابة</w:t>
      </w:r>
      <w:r w:rsidR="00E32E9A">
        <w:rPr>
          <w:rtl/>
        </w:rPr>
        <w:t>،</w:t>
      </w:r>
      <w:r>
        <w:rPr>
          <w:rtl/>
        </w:rPr>
        <w:t xml:space="preserve"> هو</w:t>
      </w:r>
      <w:r w:rsidR="00E32E9A">
        <w:rPr>
          <w:rtl/>
        </w:rPr>
        <w:t>:</w:t>
      </w:r>
      <w:r>
        <w:rPr>
          <w:rtl/>
        </w:rPr>
        <w:t xml:space="preserve"> عدم توفّر التأويل السائغ</w:t>
      </w:r>
      <w:r w:rsidR="00E32E9A">
        <w:rPr>
          <w:rtl/>
        </w:rPr>
        <w:t>،</w:t>
      </w:r>
      <w:r>
        <w:rPr>
          <w:rtl/>
        </w:rPr>
        <w:t xml:space="preserve"> ولذلك فإنّ الخروج لمُقاتلة المسلمين بتأويل غير سائغ</w:t>
      </w:r>
      <w:r w:rsidR="00E32E9A">
        <w:rPr>
          <w:rtl/>
        </w:rPr>
        <w:t>،</w:t>
      </w:r>
      <w:r>
        <w:rPr>
          <w:rtl/>
        </w:rPr>
        <w:t xml:space="preserve"> هو حرابة مؤكّدة</w:t>
      </w:r>
      <w:r w:rsidR="00E32E9A">
        <w:rPr>
          <w:rtl/>
        </w:rPr>
        <w:t>.</w:t>
      </w:r>
    </w:p>
    <w:p w:rsidR="00D350E6" w:rsidRDefault="00D350E6" w:rsidP="00D350E6">
      <w:pPr>
        <w:pStyle w:val="libNormal"/>
        <w:rPr>
          <w:rtl/>
        </w:rPr>
      </w:pPr>
      <w:r w:rsidRPr="00CF4DEF">
        <w:rPr>
          <w:rtl/>
        </w:rPr>
        <w:t>ويعلّق صاحب فقه السنّة على ذلك بقوله</w:t>
      </w:r>
      <w:r w:rsidRPr="00D350E6">
        <w:rPr>
          <w:rStyle w:val="libFootnotenumChar"/>
          <w:rtl/>
        </w:rPr>
        <w:t>(2)</w:t>
      </w:r>
      <w:r w:rsidR="00E32E9A">
        <w:rPr>
          <w:rtl/>
        </w:rPr>
        <w:t>:</w:t>
      </w:r>
    </w:p>
    <w:p w:rsidR="00D350E6" w:rsidRDefault="00D350E6" w:rsidP="00CF4DEF">
      <w:pPr>
        <w:pStyle w:val="libNormal"/>
        <w:rPr>
          <w:rtl/>
        </w:rPr>
      </w:pPr>
      <w:r>
        <w:rPr>
          <w:rtl/>
        </w:rPr>
        <w:t>أمّا إذا كان القتال لأجل الدنيا</w:t>
      </w:r>
      <w:r w:rsidR="00E32E9A">
        <w:rPr>
          <w:rtl/>
        </w:rPr>
        <w:t>،</w:t>
      </w:r>
      <w:r>
        <w:rPr>
          <w:rtl/>
        </w:rPr>
        <w:t xml:space="preserve"> وللحصول على الرئاسة ومُنازعة أُولي الأمر</w:t>
      </w:r>
      <w:r w:rsidR="00E32E9A">
        <w:rPr>
          <w:rtl/>
        </w:rPr>
        <w:t>،</w:t>
      </w:r>
      <w:r>
        <w:rPr>
          <w:rtl/>
        </w:rPr>
        <w:t xml:space="preserve"> فهذا الخروج يُعتبر محاربة</w:t>
      </w:r>
      <w:r w:rsidR="00E32E9A">
        <w:rPr>
          <w:rtl/>
        </w:rPr>
        <w:t>،</w:t>
      </w:r>
      <w:r>
        <w:rPr>
          <w:rtl/>
        </w:rPr>
        <w:t xml:space="preserve"> ويكون للمحاربين حكم آخر يُخالف حكم الباغين</w:t>
      </w:r>
      <w:r w:rsidR="00E32E9A">
        <w:rPr>
          <w:rtl/>
        </w:rPr>
        <w:t>.</w:t>
      </w:r>
    </w:p>
    <w:p w:rsidR="00D350E6" w:rsidRDefault="00D350E6" w:rsidP="00D350E6">
      <w:pPr>
        <w:pStyle w:val="libNormal"/>
        <w:rPr>
          <w:rtl/>
        </w:rPr>
      </w:pPr>
      <w:r w:rsidRPr="00CF4DEF">
        <w:rPr>
          <w:rtl/>
        </w:rPr>
        <w:t xml:space="preserve">ثمّ هو يُورد حديث رسول الله </w:t>
      </w:r>
      <w:r w:rsidR="00FE2A56" w:rsidRPr="00FE2A56">
        <w:rPr>
          <w:rStyle w:val="libAlaemChar"/>
          <w:rtl/>
        </w:rPr>
        <w:t>صلى‌الله‌عليه‌وآله</w:t>
      </w:r>
      <w:r w:rsidRPr="00CF4DEF">
        <w:rPr>
          <w:rtl/>
        </w:rPr>
        <w:t xml:space="preserve"> الذي رواه البخاري ومسلم</w:t>
      </w:r>
      <w:r w:rsidR="00E32E9A">
        <w:rPr>
          <w:rtl/>
        </w:rPr>
        <w:t>:</w:t>
      </w:r>
      <w:r w:rsidRPr="00CF4DEF">
        <w:rPr>
          <w:rtl/>
        </w:rPr>
        <w:t xml:space="preserve"> </w:t>
      </w:r>
      <w:r w:rsidR="00FE2EA4">
        <w:rPr>
          <w:rStyle w:val="libBold2Char"/>
          <w:rtl/>
        </w:rPr>
        <w:t>«</w:t>
      </w:r>
      <w:r w:rsidRPr="00D350E6">
        <w:rPr>
          <w:rStyle w:val="libBold2Char"/>
          <w:rtl/>
        </w:rPr>
        <w:t xml:space="preserve"> مَن حمل علينا السّلاح</w:t>
      </w:r>
      <w:r w:rsidR="00E32E9A">
        <w:rPr>
          <w:rStyle w:val="libBold2Char"/>
          <w:rtl/>
        </w:rPr>
        <w:t>،</w:t>
      </w:r>
      <w:r w:rsidRPr="00D350E6">
        <w:rPr>
          <w:rStyle w:val="libBold2Char"/>
          <w:rtl/>
        </w:rPr>
        <w:t xml:space="preserve"> فليس منّا </w:t>
      </w:r>
      <w:r w:rsidR="00FE2EA4">
        <w:rPr>
          <w:rStyle w:val="libBold2Char"/>
          <w:rtl/>
        </w:rPr>
        <w:t>»</w:t>
      </w:r>
      <w:r w:rsidR="00E32E9A">
        <w:rPr>
          <w:rtl/>
        </w:rPr>
        <w:t>.</w:t>
      </w:r>
    </w:p>
    <w:p w:rsidR="00D350E6" w:rsidRDefault="00D350E6" w:rsidP="00CF4DEF">
      <w:pPr>
        <w:pStyle w:val="libNormal"/>
        <w:rPr>
          <w:rtl/>
        </w:rPr>
      </w:pPr>
      <w:r>
        <w:rPr>
          <w:rtl/>
        </w:rPr>
        <w:t>ويفسّره بقوله</w:t>
      </w:r>
      <w:r w:rsidR="00E32E9A">
        <w:rPr>
          <w:rtl/>
        </w:rPr>
        <w:t>،</w:t>
      </w:r>
      <w:r>
        <w:rPr>
          <w:rtl/>
        </w:rPr>
        <w:t xml:space="preserve"> أي</w:t>
      </w:r>
      <w:r w:rsidR="00E32E9A">
        <w:rPr>
          <w:rtl/>
        </w:rPr>
        <w:t>:</w:t>
      </w:r>
      <w:r>
        <w:rPr>
          <w:rtl/>
        </w:rPr>
        <w:t xml:space="preserve"> حمله لقتال المسلمين بغير حقّ</w:t>
      </w:r>
      <w:r w:rsidR="00E32E9A">
        <w:rPr>
          <w:rtl/>
        </w:rPr>
        <w:t>.</w:t>
      </w:r>
      <w:r>
        <w:rPr>
          <w:rtl/>
        </w:rPr>
        <w:t xml:space="preserve"> ثمّ يُورد ما ذكره القرطبي في الحرابة</w:t>
      </w:r>
      <w:r w:rsidR="00E32E9A">
        <w:rPr>
          <w:rtl/>
        </w:rPr>
        <w:t>:</w:t>
      </w:r>
      <w:r>
        <w:rPr>
          <w:rtl/>
        </w:rPr>
        <w:t xml:space="preserve"> يحاربون الله ورسوله </w:t>
      </w:r>
      <w:r w:rsidR="00FE2A56" w:rsidRPr="00FE2A56">
        <w:rPr>
          <w:rStyle w:val="libAlaemChar"/>
          <w:rtl/>
        </w:rPr>
        <w:t>صلى‌الله‌عليه‌وآله</w:t>
      </w:r>
      <w:r w:rsidR="00E32E9A">
        <w:rPr>
          <w:rtl/>
        </w:rPr>
        <w:t>،</w:t>
      </w:r>
      <w:r>
        <w:rPr>
          <w:rtl/>
        </w:rPr>
        <w:t xml:space="preserve"> استعارة ومجاز</w:t>
      </w:r>
      <w:r w:rsidR="00E32E9A">
        <w:rPr>
          <w:rtl/>
        </w:rPr>
        <w:t>،</w:t>
      </w:r>
      <w:r>
        <w:rPr>
          <w:rtl/>
        </w:rPr>
        <w:t xml:space="preserve"> إذ الله سبحانه وتعالى لا يُحارب ولا يُغالب</w:t>
      </w:r>
      <w:r w:rsidR="00E32E9A">
        <w:rPr>
          <w:rtl/>
        </w:rPr>
        <w:t>،</w:t>
      </w:r>
      <w:r>
        <w:rPr>
          <w:rtl/>
        </w:rPr>
        <w:t xml:space="preserve"> لمَا هو عليه من صفات الكمال</w:t>
      </w:r>
      <w:r w:rsidR="00E32E9A">
        <w:rPr>
          <w:rtl/>
        </w:rPr>
        <w:t>،</w:t>
      </w:r>
      <w:r>
        <w:rPr>
          <w:rtl/>
        </w:rPr>
        <w:t xml:space="preserve"> ولمَا وجب له من التنزيه عن الأضداد والأنداد</w:t>
      </w:r>
      <w:r w:rsidR="00E32E9A">
        <w:rPr>
          <w:rtl/>
        </w:rPr>
        <w:t>،</w:t>
      </w:r>
      <w:r>
        <w:rPr>
          <w:rtl/>
        </w:rPr>
        <w:t xml:space="preserve"> والمعنى</w:t>
      </w:r>
      <w:r w:rsidR="00E32E9A">
        <w:rPr>
          <w:rtl/>
        </w:rPr>
        <w:t>:</w:t>
      </w:r>
      <w:r>
        <w:rPr>
          <w:rtl/>
        </w:rPr>
        <w:t xml:space="preserve"> يُحاربون أولياء الله</w:t>
      </w:r>
      <w:r w:rsidR="00E32E9A">
        <w:rPr>
          <w:rtl/>
        </w:rPr>
        <w:t>،</w:t>
      </w:r>
      <w:r>
        <w:rPr>
          <w:rtl/>
        </w:rPr>
        <w:t xml:space="preserve"> فعبّر بنفسه العزيزة عن أوليائه إكباراً لأذيّتهم</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الحجرات </w:t>
      </w:r>
      <w:r w:rsidR="00FE2EA4">
        <w:rPr>
          <w:rtl/>
        </w:rPr>
        <w:t>:</w:t>
      </w:r>
      <w:r>
        <w:rPr>
          <w:rtl/>
        </w:rPr>
        <w:t xml:space="preserve"> 9</w:t>
      </w:r>
      <w:r w:rsidR="00E32E9A">
        <w:rPr>
          <w:rtl/>
        </w:rPr>
        <w:t>.</w:t>
      </w:r>
    </w:p>
    <w:p w:rsidR="00D350E6" w:rsidRDefault="00D350E6" w:rsidP="00823380">
      <w:pPr>
        <w:pStyle w:val="libFootnote0"/>
        <w:rPr>
          <w:rtl/>
        </w:rPr>
      </w:pPr>
      <w:r w:rsidRPr="00E32E9A">
        <w:rPr>
          <w:rStyle w:val="libFootnoteChar"/>
          <w:rtl/>
        </w:rPr>
        <w:t>(2)</w:t>
      </w:r>
      <w:r>
        <w:rPr>
          <w:rtl/>
        </w:rPr>
        <w:t xml:space="preserve"> المرجع السابق</w:t>
      </w:r>
      <w:r w:rsidR="00E32E9A">
        <w:rPr>
          <w:rtl/>
        </w:rPr>
        <w:t>،</w:t>
      </w:r>
      <w:r>
        <w:rPr>
          <w:rtl/>
        </w:rPr>
        <w:t xml:space="preserve"> فقه السنّة 2 </w:t>
      </w:r>
      <w:r w:rsidR="00FE2EA4">
        <w:rPr>
          <w:rtl/>
        </w:rPr>
        <w:t>:</w:t>
      </w:r>
      <w:r>
        <w:rPr>
          <w:rtl/>
        </w:rPr>
        <w:t xml:space="preserve"> 602</w:t>
      </w:r>
      <w:r w:rsidR="00E32E9A">
        <w:rPr>
          <w:rtl/>
        </w:rPr>
        <w:t xml:space="preserve"> - </w:t>
      </w:r>
      <w:r>
        <w:rPr>
          <w:rtl/>
        </w:rPr>
        <w:t>القاهرة</w:t>
      </w:r>
      <w:r w:rsidR="00E32E9A">
        <w:rPr>
          <w:rtl/>
        </w:rPr>
        <w:t xml:space="preserve"> - </w:t>
      </w:r>
      <w:r>
        <w:rPr>
          <w:rtl/>
        </w:rPr>
        <w:t>دار الريّان للتراث</w:t>
      </w:r>
      <w:r w:rsidR="00E32E9A">
        <w:rPr>
          <w:rtl/>
        </w:rPr>
        <w:t>.</w:t>
      </w:r>
    </w:p>
    <w:p w:rsidR="00D350E6" w:rsidRDefault="00D350E6" w:rsidP="00D350E6">
      <w:pPr>
        <w:pStyle w:val="libNormal"/>
      </w:pPr>
      <w:r>
        <w:rPr>
          <w:rtl/>
        </w:rPr>
        <w:br w:type="page"/>
      </w:r>
    </w:p>
    <w:p w:rsidR="00441A2E" w:rsidRPr="00441A2E" w:rsidRDefault="00D350E6" w:rsidP="00441A2E">
      <w:pPr>
        <w:pStyle w:val="libNormal"/>
        <w:rPr>
          <w:rtl/>
        </w:rPr>
      </w:pPr>
      <w:r w:rsidRPr="00CF4DEF">
        <w:rPr>
          <w:rtl/>
        </w:rPr>
        <w:lastRenderedPageBreak/>
        <w:t>وأمّا حكم المحاربين</w:t>
      </w:r>
      <w:r w:rsidR="00E32E9A">
        <w:rPr>
          <w:rtl/>
        </w:rPr>
        <w:t>،</w:t>
      </w:r>
      <w:r w:rsidRPr="00CF4DEF">
        <w:rPr>
          <w:rtl/>
        </w:rPr>
        <w:t xml:space="preserve"> فقد جاء في قوله تعالى</w:t>
      </w:r>
      <w:r w:rsidR="00E32E9A">
        <w:rPr>
          <w:rtl/>
        </w:rPr>
        <w:t>:</w:t>
      </w:r>
    </w:p>
    <w:p w:rsidR="00D350E6" w:rsidRDefault="00D350E6" w:rsidP="00D350E6">
      <w:pPr>
        <w:pStyle w:val="libNormal"/>
        <w:rPr>
          <w:rtl/>
        </w:rPr>
      </w:pPr>
      <w:r w:rsidRPr="00182258">
        <w:rPr>
          <w:rStyle w:val="libAlaemChar"/>
          <w:rtl/>
        </w:rPr>
        <w:t>(</w:t>
      </w:r>
      <w:r w:rsidRPr="00CF4DEF">
        <w:rPr>
          <w:rStyle w:val="libAieChar"/>
          <w:rFonts w:hint="cs"/>
          <w:rtl/>
        </w:rPr>
        <w:t xml:space="preserve">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 إِلّا الذينَ تَابُوا مِن قَبْلِ أَن تَقْدِرُوا عَلَيْهِمْ فَاعْلَمُوا أَنّ اللّهَ غَفُورٌ رَحِيمٌ </w:t>
      </w:r>
      <w:r w:rsidRPr="00182258">
        <w:rPr>
          <w:rStyle w:val="libAlaemChar"/>
          <w:rtl/>
        </w:rPr>
        <w:t>)</w:t>
      </w:r>
      <w:r w:rsidR="00441A2E" w:rsidRPr="00441A2E">
        <w:rPr>
          <w:rFonts w:hint="cs"/>
          <w:rtl/>
        </w:rPr>
        <w:t xml:space="preserve"> </w:t>
      </w:r>
      <w:r w:rsidRPr="00D350E6">
        <w:rPr>
          <w:rStyle w:val="libFootnotenumChar"/>
          <w:rtl/>
        </w:rPr>
        <w:t>(1)</w:t>
      </w:r>
      <w:r w:rsidR="00E32E9A">
        <w:rPr>
          <w:rtl/>
        </w:rPr>
        <w:t>.</w:t>
      </w:r>
    </w:p>
    <w:p w:rsidR="00D350E6" w:rsidRDefault="00D350E6" w:rsidP="00D350E6">
      <w:pPr>
        <w:pStyle w:val="libNormal"/>
        <w:rPr>
          <w:rtl/>
        </w:rPr>
      </w:pPr>
      <w:r w:rsidRPr="00CF4DEF">
        <w:rPr>
          <w:rtl/>
        </w:rPr>
        <w:t>وقد قسّم الفقهاء الخروج</w:t>
      </w:r>
      <w:r w:rsidR="00E32E9A">
        <w:rPr>
          <w:rtl/>
        </w:rPr>
        <w:t xml:space="preserve"> - </w:t>
      </w:r>
      <w:r w:rsidRPr="00CF4DEF">
        <w:rPr>
          <w:rtl/>
        </w:rPr>
        <w:t>بحسب ظروفه</w:t>
      </w:r>
      <w:r w:rsidR="00E32E9A">
        <w:rPr>
          <w:rtl/>
        </w:rPr>
        <w:t xml:space="preserve"> - </w:t>
      </w:r>
      <w:r w:rsidRPr="00CF4DEF">
        <w:rPr>
          <w:rtl/>
        </w:rPr>
        <w:t>إلى أنواع كتقسيم ابن حزم التالي</w:t>
      </w:r>
      <w:r w:rsidRPr="00D350E6">
        <w:rPr>
          <w:rStyle w:val="libFootnotenumChar"/>
          <w:rtl/>
        </w:rPr>
        <w:t>(2)</w:t>
      </w:r>
      <w:r w:rsidR="00E32E9A">
        <w:rPr>
          <w:rtl/>
        </w:rPr>
        <w:t>:</w:t>
      </w:r>
    </w:p>
    <w:p w:rsidR="00D350E6" w:rsidRDefault="00D350E6" w:rsidP="00CF4DEF">
      <w:pPr>
        <w:pStyle w:val="libNormal"/>
        <w:rPr>
          <w:rtl/>
        </w:rPr>
      </w:pPr>
      <w:r>
        <w:rPr>
          <w:rtl/>
        </w:rPr>
        <w:t>1</w:t>
      </w:r>
      <w:r w:rsidR="00E32E9A">
        <w:rPr>
          <w:rtl/>
        </w:rPr>
        <w:t xml:space="preserve"> - </w:t>
      </w:r>
      <w:r>
        <w:rPr>
          <w:rtl/>
        </w:rPr>
        <w:t>بُغاة خرجوا على تأويل في الدين هُم فيه مُخطئون</w:t>
      </w:r>
      <w:r w:rsidR="00E32E9A">
        <w:rPr>
          <w:rtl/>
        </w:rPr>
        <w:t>،</w:t>
      </w:r>
      <w:r>
        <w:rPr>
          <w:rtl/>
        </w:rPr>
        <w:t xml:space="preserve"> كالخوارج</w:t>
      </w:r>
      <w:r w:rsidR="00E32E9A">
        <w:rPr>
          <w:rtl/>
        </w:rPr>
        <w:t>،</w:t>
      </w:r>
      <w:r>
        <w:rPr>
          <w:rtl/>
        </w:rPr>
        <w:t xml:space="preserve"> لمْ يُخالفوا فيه إجماعاً</w:t>
      </w:r>
      <w:r w:rsidR="00E32E9A">
        <w:rPr>
          <w:rtl/>
        </w:rPr>
        <w:t>،</w:t>
      </w:r>
      <w:r>
        <w:rPr>
          <w:rtl/>
        </w:rPr>
        <w:t xml:space="preserve"> ولا قصدوا فيه خلاف القرآن وحكم رسول الله </w:t>
      </w:r>
      <w:r w:rsidR="00FE2A56" w:rsidRPr="00FE2A56">
        <w:rPr>
          <w:rStyle w:val="libAlaemChar"/>
          <w:rtl/>
        </w:rPr>
        <w:t>صلى‌الله‌عليه‌وآله</w:t>
      </w:r>
      <w:r w:rsidR="00E32E9A">
        <w:rPr>
          <w:rtl/>
        </w:rPr>
        <w:t>.</w:t>
      </w:r>
    </w:p>
    <w:p w:rsidR="00D350E6" w:rsidRDefault="00D350E6" w:rsidP="00CF4DEF">
      <w:pPr>
        <w:pStyle w:val="libNormal"/>
        <w:rPr>
          <w:rtl/>
        </w:rPr>
      </w:pPr>
      <w:r>
        <w:rPr>
          <w:rtl/>
        </w:rPr>
        <w:t>2</w:t>
      </w:r>
      <w:r w:rsidR="00E32E9A">
        <w:rPr>
          <w:rtl/>
        </w:rPr>
        <w:t xml:space="preserve"> - </w:t>
      </w:r>
      <w:r>
        <w:rPr>
          <w:rtl/>
        </w:rPr>
        <w:t>بُغاة خرجوا على إمام حقّ مُريدين لأنفسهم غلبةً في الدنيا</w:t>
      </w:r>
      <w:r w:rsidR="00E32E9A">
        <w:rPr>
          <w:rtl/>
        </w:rPr>
        <w:t>،</w:t>
      </w:r>
      <w:r>
        <w:rPr>
          <w:rtl/>
        </w:rPr>
        <w:t xml:space="preserve"> ولكنّهم لمْ يُخيفوا طريقاً ولمْ يسفكوا دماً جزافاً</w:t>
      </w:r>
      <w:r w:rsidR="00E32E9A">
        <w:rPr>
          <w:rtl/>
        </w:rPr>
        <w:t>،</w:t>
      </w:r>
      <w:r>
        <w:rPr>
          <w:rtl/>
        </w:rPr>
        <w:t xml:space="preserve"> ولمْ يأخذوا المال ظلماً</w:t>
      </w:r>
      <w:r w:rsidR="00E32E9A">
        <w:rPr>
          <w:rtl/>
        </w:rPr>
        <w:t>.</w:t>
      </w:r>
    </w:p>
    <w:p w:rsidR="00D350E6" w:rsidRDefault="00D350E6" w:rsidP="00CF4DEF">
      <w:pPr>
        <w:pStyle w:val="libNormal"/>
        <w:rPr>
          <w:rtl/>
        </w:rPr>
      </w:pPr>
      <w:r>
        <w:rPr>
          <w:rtl/>
        </w:rPr>
        <w:t>3</w:t>
      </w:r>
      <w:r w:rsidR="00E32E9A">
        <w:rPr>
          <w:rtl/>
        </w:rPr>
        <w:t xml:space="preserve"> - </w:t>
      </w:r>
      <w:r>
        <w:rPr>
          <w:rtl/>
        </w:rPr>
        <w:t>فإنْ تعدّت هذه الطائفة إلى إخافة الطريق أو إلى أخذ مال مَن لقوا أو سفك الدماء هملاً</w:t>
      </w:r>
      <w:r w:rsidR="00E32E9A">
        <w:rPr>
          <w:rtl/>
        </w:rPr>
        <w:t>،</w:t>
      </w:r>
      <w:r>
        <w:rPr>
          <w:rtl/>
        </w:rPr>
        <w:t xml:space="preserve"> انتقل حكمهم إلى حكم المحاربين</w:t>
      </w:r>
      <w:r w:rsidR="00E32E9A">
        <w:rPr>
          <w:rtl/>
        </w:rPr>
        <w:t>.</w:t>
      </w:r>
    </w:p>
    <w:p w:rsidR="00B325FE" w:rsidRDefault="00D350E6" w:rsidP="00CF4DEF">
      <w:pPr>
        <w:pStyle w:val="libNormal"/>
        <w:rPr>
          <w:rtl/>
        </w:rPr>
      </w:pPr>
      <w:r>
        <w:rPr>
          <w:rtl/>
        </w:rPr>
        <w:t>فأصحاب التأويل معذورون وحكمهم حكم المجتهد المخطئ</w:t>
      </w:r>
      <w:r w:rsidR="00E32E9A">
        <w:rPr>
          <w:rtl/>
        </w:rPr>
        <w:t>،</w:t>
      </w:r>
      <w:r>
        <w:rPr>
          <w:rtl/>
        </w:rPr>
        <w:t xml:space="preserve"> وأمّا مَن تأوّل تأويلاً فاسداً فلا يُعذر فيه</w:t>
      </w:r>
      <w:r w:rsidR="00E32E9A">
        <w:rPr>
          <w:rtl/>
        </w:rPr>
        <w:t>،</w:t>
      </w:r>
      <w:r>
        <w:rPr>
          <w:rtl/>
        </w:rPr>
        <w:t xml:space="preserve"> وأمّا مَن قام في طلب الدنيا مجرّداً بلا تأويل</w:t>
      </w:r>
      <w:r w:rsidR="00E32E9A">
        <w:rPr>
          <w:rtl/>
        </w:rPr>
        <w:t>،</w:t>
      </w:r>
      <w:r>
        <w:rPr>
          <w:rtl/>
        </w:rPr>
        <w:t xml:space="preserve"> فلا يُعذر أصلاً</w:t>
      </w:r>
      <w:r w:rsidR="00E32E9A">
        <w:rPr>
          <w:rtl/>
        </w:rPr>
        <w:t>؛</w:t>
      </w:r>
      <w:r>
        <w:rPr>
          <w:rtl/>
        </w:rPr>
        <w:t xml:space="preserve"> لأنّه عامد لمَا يدري أنّه حرام</w:t>
      </w:r>
      <w:r w:rsidR="00E32E9A">
        <w:rPr>
          <w:rtl/>
        </w:rPr>
        <w:t>.</w:t>
      </w:r>
    </w:p>
    <w:p w:rsidR="00D350E6" w:rsidRDefault="00D350E6" w:rsidP="00CF4DEF">
      <w:pPr>
        <w:pStyle w:val="libNormal"/>
        <w:rPr>
          <w:rtl/>
        </w:rPr>
      </w:pPr>
      <w:r>
        <w:rPr>
          <w:rtl/>
        </w:rPr>
        <w:t>فصحّ أنّ لهذا الأمر أهلاً لا يحلّ لأحد أنْ يُنازعهم إيّاه</w:t>
      </w:r>
      <w:r w:rsidR="00E32E9A">
        <w:rPr>
          <w:rtl/>
        </w:rPr>
        <w:t>،</w:t>
      </w:r>
      <w:r>
        <w:rPr>
          <w:rtl/>
        </w:rPr>
        <w:t xml:space="preserve"> وأنّ تفريق هذه الاُمّة بعد اجتماعها لا يحلّ</w:t>
      </w:r>
      <w:r w:rsidR="00E32E9A">
        <w:rPr>
          <w:rtl/>
        </w:rPr>
        <w:t>،</w:t>
      </w:r>
      <w:r>
        <w:rPr>
          <w:rtl/>
        </w:rPr>
        <w:t xml:space="preserve"> فصحّ أنّ المُنازعين في الملك والرياسة مُريدون تفريق جماعة هذه الاُمّة</w:t>
      </w:r>
      <w:r w:rsidR="00E32E9A">
        <w:rPr>
          <w:rtl/>
        </w:rPr>
        <w:t>،</w:t>
      </w:r>
      <w:r>
        <w:rPr>
          <w:rtl/>
        </w:rPr>
        <w:t xml:space="preserve"> وأنّهم مّنازعون أهل الأمر أمرهم فهم عُصاة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المائدة </w:t>
      </w:r>
      <w:r w:rsidR="00FE2EA4">
        <w:rPr>
          <w:rtl/>
        </w:rPr>
        <w:t>:</w:t>
      </w:r>
      <w:r>
        <w:rPr>
          <w:rtl/>
        </w:rPr>
        <w:t xml:space="preserve"> 33</w:t>
      </w:r>
      <w:r w:rsidR="00E32E9A">
        <w:rPr>
          <w:rtl/>
        </w:rPr>
        <w:t xml:space="preserve"> - </w:t>
      </w:r>
      <w:r>
        <w:rPr>
          <w:rtl/>
        </w:rPr>
        <w:t>34</w:t>
      </w:r>
      <w:r w:rsidR="00E32E9A">
        <w:rPr>
          <w:rtl/>
        </w:rPr>
        <w:t>.</w:t>
      </w:r>
    </w:p>
    <w:p w:rsidR="00D350E6" w:rsidRDefault="00D350E6" w:rsidP="00823380">
      <w:pPr>
        <w:pStyle w:val="libFootnote0"/>
        <w:rPr>
          <w:rtl/>
        </w:rPr>
      </w:pPr>
      <w:r w:rsidRPr="00E32E9A">
        <w:rPr>
          <w:rStyle w:val="libFootnoteChar"/>
          <w:rtl/>
        </w:rPr>
        <w:t>(2)</w:t>
      </w:r>
      <w:r>
        <w:rPr>
          <w:rtl/>
        </w:rPr>
        <w:t xml:space="preserve"> ابن حزم</w:t>
      </w:r>
      <w:r w:rsidR="00E32E9A">
        <w:rPr>
          <w:rtl/>
        </w:rPr>
        <w:t>،</w:t>
      </w:r>
      <w:r>
        <w:rPr>
          <w:rtl/>
        </w:rPr>
        <w:t xml:space="preserve"> المحلّى 11 </w:t>
      </w:r>
      <w:r w:rsidR="00FE2EA4">
        <w:rPr>
          <w:rtl/>
        </w:rPr>
        <w:t>:</w:t>
      </w:r>
      <w:r>
        <w:rPr>
          <w:rtl/>
        </w:rPr>
        <w:t xml:space="preserve"> 97</w:t>
      </w:r>
      <w:r w:rsidR="00E32E9A">
        <w:rPr>
          <w:rtl/>
        </w:rPr>
        <w:t xml:space="preserve"> - </w:t>
      </w:r>
      <w:r>
        <w:rPr>
          <w:rtl/>
        </w:rPr>
        <w:t>بيروت</w:t>
      </w:r>
      <w:r w:rsidR="00E32E9A">
        <w:rPr>
          <w:rtl/>
        </w:rPr>
        <w:t xml:space="preserve"> - </w:t>
      </w:r>
      <w:r>
        <w:rPr>
          <w:rtl/>
        </w:rPr>
        <w:t>دار الآفاق الجديدة</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4</w:t>
      </w:r>
      <w:r w:rsidR="00E32E9A">
        <w:rPr>
          <w:rtl/>
        </w:rPr>
        <w:t xml:space="preserve"> - </w:t>
      </w:r>
      <w:r>
        <w:rPr>
          <w:rtl/>
        </w:rPr>
        <w:t>فإنْ زاد الأمر حتّى يخرقوا الإجماع فهم مُرتدّون</w:t>
      </w:r>
      <w:r w:rsidR="00E32E9A">
        <w:rPr>
          <w:rtl/>
        </w:rPr>
        <w:t>.</w:t>
      </w:r>
    </w:p>
    <w:p w:rsidR="00D350E6" w:rsidRDefault="00D350E6" w:rsidP="00D350E6">
      <w:pPr>
        <w:pStyle w:val="libNormal"/>
        <w:rPr>
          <w:rtl/>
        </w:rPr>
      </w:pPr>
      <w:r w:rsidRPr="00CF4DEF">
        <w:rPr>
          <w:rtl/>
        </w:rPr>
        <w:t>ويؤكّد هذا المعنى ما ذكره أبوبكر الجصاص بقوله</w:t>
      </w:r>
      <w:r w:rsidRPr="00D350E6">
        <w:rPr>
          <w:rStyle w:val="libFootnotenumChar"/>
          <w:rtl/>
        </w:rPr>
        <w:t>(1)</w:t>
      </w:r>
      <w:r w:rsidRPr="00D350E6">
        <w:rPr>
          <w:rtl/>
        </w:rPr>
        <w:t xml:space="preserve"> </w:t>
      </w:r>
      <w:r w:rsidRPr="00CF4DEF">
        <w:rPr>
          <w:rtl/>
        </w:rPr>
        <w:t>في تفسير آية الحرابة</w:t>
      </w:r>
      <w:r w:rsidR="00E32E9A">
        <w:rPr>
          <w:rtl/>
        </w:rPr>
        <w:t>:</w:t>
      </w:r>
    </w:p>
    <w:p w:rsidR="00D350E6" w:rsidRDefault="00D350E6" w:rsidP="00CF4DEF">
      <w:pPr>
        <w:pStyle w:val="libNormal"/>
        <w:rPr>
          <w:rtl/>
        </w:rPr>
      </w:pPr>
      <w:r>
        <w:rPr>
          <w:rtl/>
        </w:rPr>
        <w:t>ويحتمل أنْ يريد الذين يحاربون أولياء الله</w:t>
      </w:r>
      <w:r w:rsidR="00E32E9A">
        <w:rPr>
          <w:rtl/>
        </w:rPr>
        <w:t>.</w:t>
      </w:r>
      <w:r>
        <w:rPr>
          <w:rtl/>
        </w:rPr>
        <w:t xml:space="preserve"> ويدلّ على ذلك أنّهم لو حاربوا رسول الله لكانوا مُرتدّين بإظهار محاربة رسول الله </w:t>
      </w:r>
      <w:r w:rsidR="00FE2A56" w:rsidRPr="00FE2A56">
        <w:rPr>
          <w:rStyle w:val="libAlaemChar"/>
          <w:rtl/>
        </w:rPr>
        <w:t>صلى‌الله‌عليه‌وآله</w:t>
      </w:r>
      <w:r w:rsidR="00E32E9A">
        <w:rPr>
          <w:rtl/>
        </w:rPr>
        <w:t>.</w:t>
      </w:r>
    </w:p>
    <w:p w:rsidR="00D350E6" w:rsidRDefault="00D350E6" w:rsidP="00D350E6">
      <w:pPr>
        <w:pStyle w:val="libNormal"/>
        <w:rPr>
          <w:rtl/>
        </w:rPr>
      </w:pPr>
      <w:r w:rsidRPr="00CF4DEF">
        <w:rPr>
          <w:rtl/>
        </w:rPr>
        <w:t xml:space="preserve">ثمّ يُورد الجصاص حديث رسول الله </w:t>
      </w:r>
      <w:r w:rsidR="00FE2A56" w:rsidRPr="00FE2A56">
        <w:rPr>
          <w:rStyle w:val="libAlaemChar"/>
          <w:rtl/>
        </w:rPr>
        <w:t>صلى‌الله‌عليه‌وآله</w:t>
      </w:r>
      <w:r w:rsidR="00E32E9A">
        <w:rPr>
          <w:rtl/>
        </w:rPr>
        <w:t>:</w:t>
      </w:r>
      <w:r w:rsidRPr="00CF4DEF">
        <w:rPr>
          <w:rtl/>
        </w:rPr>
        <w:t xml:space="preserve"> أنّ النبي </w:t>
      </w:r>
      <w:r w:rsidR="00FE2A56" w:rsidRPr="00FE2A56">
        <w:rPr>
          <w:rStyle w:val="libAlaemChar"/>
          <w:rtl/>
        </w:rPr>
        <w:t>صلى‌الله‌عليه‌وآله</w:t>
      </w:r>
      <w:r w:rsidRPr="00CF4DEF">
        <w:rPr>
          <w:rtl/>
        </w:rPr>
        <w:t xml:space="preserve"> قال لعليّ وفاطمة والحسن والحُسين </w:t>
      </w:r>
      <w:r w:rsidR="00FE2A56" w:rsidRPr="00FE2A56">
        <w:rPr>
          <w:rStyle w:val="libAlaemChar"/>
          <w:rtl/>
        </w:rPr>
        <w:t>عليهم‌السلام</w:t>
      </w:r>
      <w:r w:rsidR="00E32E9A">
        <w:rPr>
          <w:rtl/>
        </w:rPr>
        <w:t>:</w:t>
      </w:r>
      <w:r w:rsidRPr="00CF4DEF">
        <w:rPr>
          <w:rtl/>
        </w:rPr>
        <w:t xml:space="preserve"> </w:t>
      </w:r>
      <w:r w:rsidR="00FE2EA4">
        <w:rPr>
          <w:rStyle w:val="libBold2Char"/>
          <w:rtl/>
        </w:rPr>
        <w:t>«</w:t>
      </w:r>
      <w:r w:rsidRPr="00D350E6">
        <w:rPr>
          <w:rStyle w:val="libBold2Char"/>
          <w:rtl/>
        </w:rPr>
        <w:t xml:space="preserve"> أنا حربٌ لمَن حاربتم</w:t>
      </w:r>
      <w:r w:rsidR="00E32E9A">
        <w:rPr>
          <w:rStyle w:val="libBold2Char"/>
          <w:rtl/>
        </w:rPr>
        <w:t>،</w:t>
      </w:r>
      <w:r w:rsidRPr="00D350E6">
        <w:rPr>
          <w:rStyle w:val="libBold2Char"/>
          <w:rtl/>
        </w:rPr>
        <w:t xml:space="preserve"> سلمٌ لمَن سالمتم </w:t>
      </w:r>
      <w:r w:rsidR="00FE2EA4">
        <w:rPr>
          <w:rStyle w:val="libBold2Char"/>
          <w:rtl/>
        </w:rPr>
        <w:t>»</w:t>
      </w:r>
      <w:r w:rsidR="00E32E9A">
        <w:rPr>
          <w:rtl/>
        </w:rPr>
        <w:t>.</w:t>
      </w:r>
      <w:r w:rsidRPr="00CF4DEF">
        <w:rPr>
          <w:rtl/>
        </w:rPr>
        <w:t xml:space="preserve"> ويُعقّب على الحديث بقوله</w:t>
      </w:r>
      <w:r w:rsidR="00E32E9A">
        <w:rPr>
          <w:rtl/>
        </w:rPr>
        <w:t>:</w:t>
      </w:r>
      <w:r w:rsidRPr="00CF4DEF">
        <w:rPr>
          <w:rtl/>
        </w:rPr>
        <w:t xml:space="preserve"> فاستحقّ مَن حاربهم اسم المحارب لله ولرسوله</w:t>
      </w:r>
      <w:r w:rsidR="00E32E9A">
        <w:rPr>
          <w:rtl/>
        </w:rPr>
        <w:t>،</w:t>
      </w:r>
      <w:r w:rsidRPr="00CF4DEF">
        <w:rPr>
          <w:rtl/>
        </w:rPr>
        <w:t xml:space="preserve"> وإنْ لمْ يكن مُشركاً</w:t>
      </w:r>
      <w:r w:rsidR="00E32E9A">
        <w:rPr>
          <w:rtl/>
        </w:rPr>
        <w:t>.</w:t>
      </w:r>
    </w:p>
    <w:p w:rsidR="00D350E6" w:rsidRDefault="00D350E6" w:rsidP="00441A2E">
      <w:pPr>
        <w:pStyle w:val="libBold1"/>
        <w:rPr>
          <w:rtl/>
        </w:rPr>
      </w:pPr>
      <w:bookmarkStart w:id="46" w:name="ج_ـ_التأويل"/>
      <w:bookmarkEnd w:id="46"/>
      <w:r>
        <w:rPr>
          <w:rtl/>
        </w:rPr>
        <w:t>ج</w:t>
      </w:r>
      <w:r w:rsidR="00E32E9A">
        <w:rPr>
          <w:rtl/>
        </w:rPr>
        <w:t xml:space="preserve"> - </w:t>
      </w:r>
      <w:r>
        <w:rPr>
          <w:rtl/>
        </w:rPr>
        <w:t>التأويل</w:t>
      </w:r>
      <w:r w:rsidR="00E32E9A">
        <w:rPr>
          <w:rtl/>
        </w:rPr>
        <w:t>:</w:t>
      </w:r>
    </w:p>
    <w:p w:rsidR="00D350E6" w:rsidRDefault="00D350E6" w:rsidP="00D350E6">
      <w:pPr>
        <w:pStyle w:val="libNormal"/>
        <w:rPr>
          <w:rtl/>
        </w:rPr>
      </w:pPr>
      <w:r w:rsidRPr="00CF4DEF">
        <w:rPr>
          <w:rtl/>
        </w:rPr>
        <w:t>تناول علماء أصول الفقه التأويل بالدرس</w:t>
      </w:r>
      <w:r w:rsidR="00E32E9A">
        <w:rPr>
          <w:rtl/>
        </w:rPr>
        <w:t>،</w:t>
      </w:r>
      <w:r w:rsidRPr="00CF4DEF">
        <w:rPr>
          <w:rtl/>
        </w:rPr>
        <w:t xml:space="preserve"> وحدّدوا معناه وشروطه كالتالي</w:t>
      </w:r>
      <w:r w:rsidRPr="00D350E6">
        <w:rPr>
          <w:rStyle w:val="libFootnotenumChar"/>
          <w:rtl/>
        </w:rPr>
        <w:t>(2)</w:t>
      </w:r>
      <w:r w:rsidR="00E32E9A">
        <w:rPr>
          <w:rtl/>
        </w:rPr>
        <w:t>:</w:t>
      </w:r>
      <w:r w:rsidRPr="00CF4DEF">
        <w:rPr>
          <w:rtl/>
        </w:rPr>
        <w:t xml:space="preserve"> التأويل هو إخراج اللفظ عن ظاهر معناه إلى معنى آخر يحتمله</w:t>
      </w:r>
      <w:r w:rsidR="00E32E9A">
        <w:rPr>
          <w:rtl/>
        </w:rPr>
        <w:t>،</w:t>
      </w:r>
      <w:r w:rsidRPr="00CF4DEF">
        <w:rPr>
          <w:rtl/>
        </w:rPr>
        <w:t xml:space="preserve"> وليس هو الظاهر فيه</w:t>
      </w:r>
      <w:r w:rsidR="00E32E9A">
        <w:rPr>
          <w:rtl/>
        </w:rPr>
        <w:t>.</w:t>
      </w:r>
    </w:p>
    <w:p w:rsidR="00D350E6" w:rsidRDefault="00D350E6" w:rsidP="00CF4DEF">
      <w:pPr>
        <w:pStyle w:val="libNormal"/>
        <w:rPr>
          <w:rtl/>
        </w:rPr>
      </w:pPr>
      <w:r>
        <w:rPr>
          <w:rtl/>
        </w:rPr>
        <w:t>وأمّا شروط التأويل</w:t>
      </w:r>
      <w:r w:rsidR="00E32E9A">
        <w:rPr>
          <w:rtl/>
        </w:rPr>
        <w:t>،</w:t>
      </w:r>
      <w:r>
        <w:rPr>
          <w:rtl/>
        </w:rPr>
        <w:t xml:space="preserve"> فهي</w:t>
      </w:r>
      <w:r w:rsidR="00E32E9A">
        <w:rPr>
          <w:rtl/>
        </w:rPr>
        <w:t>:</w:t>
      </w:r>
    </w:p>
    <w:p w:rsidR="00D350E6" w:rsidRDefault="00D350E6" w:rsidP="00CF4DEF">
      <w:pPr>
        <w:pStyle w:val="libNormal"/>
        <w:rPr>
          <w:rtl/>
        </w:rPr>
      </w:pPr>
      <w:r>
        <w:rPr>
          <w:rtl/>
        </w:rPr>
        <w:t>1</w:t>
      </w:r>
      <w:r w:rsidR="00E32E9A">
        <w:rPr>
          <w:rtl/>
        </w:rPr>
        <w:t xml:space="preserve"> - </w:t>
      </w:r>
      <w:r>
        <w:rPr>
          <w:rtl/>
        </w:rPr>
        <w:t>أنْ يكون اللفظ مُحتملاً للمعنى الذي</w:t>
      </w:r>
      <w:r w:rsidR="00E32E9A">
        <w:rPr>
          <w:rtl/>
        </w:rPr>
        <w:t>،</w:t>
      </w:r>
      <w:r>
        <w:rPr>
          <w:rtl/>
        </w:rPr>
        <w:t xml:space="preserve"> يؤوّل إليه</w:t>
      </w:r>
      <w:r w:rsidR="00E32E9A">
        <w:rPr>
          <w:rtl/>
        </w:rPr>
        <w:t>.</w:t>
      </w:r>
    </w:p>
    <w:p w:rsidR="00D350E6" w:rsidRDefault="00D350E6" w:rsidP="00CF4DEF">
      <w:pPr>
        <w:pStyle w:val="libNormal"/>
        <w:rPr>
          <w:rtl/>
        </w:rPr>
      </w:pPr>
      <w:r>
        <w:rPr>
          <w:rtl/>
        </w:rPr>
        <w:t>2</w:t>
      </w:r>
      <w:r w:rsidR="00E32E9A">
        <w:rPr>
          <w:rtl/>
        </w:rPr>
        <w:t xml:space="preserve"> - </w:t>
      </w:r>
      <w:r>
        <w:rPr>
          <w:rtl/>
        </w:rPr>
        <w:t>أنْ يكون ثمّة مُوجب للتأويل</w:t>
      </w:r>
      <w:r w:rsidR="00E32E9A">
        <w:rPr>
          <w:rtl/>
        </w:rPr>
        <w:t>:</w:t>
      </w:r>
    </w:p>
    <w:p w:rsidR="00D350E6" w:rsidRDefault="00D350E6" w:rsidP="00CF4DEF">
      <w:pPr>
        <w:pStyle w:val="libNormal"/>
        <w:rPr>
          <w:rtl/>
        </w:rPr>
      </w:pPr>
      <w:r>
        <w:rPr>
          <w:rtl/>
        </w:rPr>
        <w:t>أ</w:t>
      </w:r>
      <w:r w:rsidR="00E32E9A">
        <w:rPr>
          <w:rtl/>
        </w:rPr>
        <w:t xml:space="preserve"> - </w:t>
      </w:r>
      <w:r>
        <w:rPr>
          <w:rtl/>
        </w:rPr>
        <w:t>بأنْ يكون ظاهر النصّ مخالفاً لقاعدة مقرّرة معلومة من الدين بالضرورة</w:t>
      </w:r>
      <w:r w:rsidR="00E32E9A">
        <w:rPr>
          <w:rtl/>
        </w:rPr>
        <w:t>.</w:t>
      </w:r>
    </w:p>
    <w:p w:rsidR="00D350E6" w:rsidRDefault="00D350E6" w:rsidP="00CF4DEF">
      <w:pPr>
        <w:pStyle w:val="libNormal"/>
        <w:rPr>
          <w:rtl/>
        </w:rPr>
      </w:pPr>
      <w:r>
        <w:rPr>
          <w:rtl/>
        </w:rPr>
        <w:t>ب</w:t>
      </w:r>
      <w:r w:rsidR="00E32E9A">
        <w:rPr>
          <w:rtl/>
        </w:rPr>
        <w:t xml:space="preserve"> - </w:t>
      </w:r>
      <w:r>
        <w:rPr>
          <w:rtl/>
        </w:rPr>
        <w:t>أنْ يكون ظاهر النصّ مخالفاً لنصّ أقوى منه سنداً</w:t>
      </w:r>
      <w:r w:rsidR="00E32E9A">
        <w:rPr>
          <w:rtl/>
        </w:rPr>
        <w:t>.</w:t>
      </w:r>
    </w:p>
    <w:p w:rsidR="00D350E6" w:rsidRDefault="00D350E6" w:rsidP="00CF4DEF">
      <w:pPr>
        <w:pStyle w:val="libNormal"/>
        <w:rPr>
          <w:rtl/>
        </w:rPr>
      </w:pPr>
      <w:r>
        <w:rPr>
          <w:rtl/>
        </w:rPr>
        <w:t>ج</w:t>
      </w:r>
      <w:r w:rsidR="00E32E9A">
        <w:rPr>
          <w:rtl/>
        </w:rPr>
        <w:t xml:space="preserve"> - </w:t>
      </w:r>
      <w:r>
        <w:rPr>
          <w:rtl/>
        </w:rPr>
        <w:t>أنْ يكون النصّ مُخالفاً لمَا هو أقوى منه دلالة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أبو بكر الجصاص</w:t>
      </w:r>
      <w:r w:rsidR="00E32E9A">
        <w:rPr>
          <w:rtl/>
        </w:rPr>
        <w:t>،</w:t>
      </w:r>
      <w:r>
        <w:rPr>
          <w:rtl/>
        </w:rPr>
        <w:t xml:space="preserve"> أحكام القرآن 4 </w:t>
      </w:r>
      <w:r w:rsidR="00FE2EA4">
        <w:rPr>
          <w:rtl/>
        </w:rPr>
        <w:t>:</w:t>
      </w:r>
      <w:r>
        <w:rPr>
          <w:rtl/>
        </w:rPr>
        <w:t xml:space="preserve"> 51</w:t>
      </w:r>
      <w:r w:rsidR="00E32E9A">
        <w:rPr>
          <w:rtl/>
        </w:rPr>
        <w:t xml:space="preserve"> - </w:t>
      </w:r>
      <w:r>
        <w:rPr>
          <w:rtl/>
        </w:rPr>
        <w:t>بيروت</w:t>
      </w:r>
      <w:r w:rsidR="00E32E9A">
        <w:rPr>
          <w:rtl/>
        </w:rPr>
        <w:t xml:space="preserve"> - </w:t>
      </w:r>
      <w:r>
        <w:rPr>
          <w:rtl/>
        </w:rPr>
        <w:t>دار إحياء التراث العربي</w:t>
      </w:r>
      <w:r w:rsidR="00E32E9A">
        <w:rPr>
          <w:rtl/>
        </w:rPr>
        <w:t>.</w:t>
      </w:r>
    </w:p>
    <w:p w:rsidR="00D350E6" w:rsidRDefault="00D350E6" w:rsidP="00823380">
      <w:pPr>
        <w:pStyle w:val="libFootnote0"/>
        <w:rPr>
          <w:rtl/>
        </w:rPr>
      </w:pPr>
      <w:r w:rsidRPr="00E32E9A">
        <w:rPr>
          <w:rStyle w:val="libFootnoteChar"/>
          <w:rtl/>
        </w:rPr>
        <w:t>(2)</w:t>
      </w:r>
      <w:r>
        <w:rPr>
          <w:rtl/>
        </w:rPr>
        <w:t xml:space="preserve"> أبو زهرة</w:t>
      </w:r>
      <w:r w:rsidR="00E32E9A">
        <w:rPr>
          <w:rtl/>
        </w:rPr>
        <w:t>،</w:t>
      </w:r>
      <w:r>
        <w:rPr>
          <w:rtl/>
        </w:rPr>
        <w:t xml:space="preserve"> المرجع السابق </w:t>
      </w:r>
      <w:r w:rsidR="00FE2EA4">
        <w:rPr>
          <w:rtl/>
        </w:rPr>
        <w:t>:</w:t>
      </w:r>
      <w:r>
        <w:rPr>
          <w:rtl/>
        </w:rPr>
        <w:t xml:space="preserve"> 126</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3</w:t>
      </w:r>
      <w:r w:rsidR="00E32E9A">
        <w:rPr>
          <w:rtl/>
        </w:rPr>
        <w:t xml:space="preserve"> - </w:t>
      </w:r>
      <w:r>
        <w:rPr>
          <w:rtl/>
        </w:rPr>
        <w:t>ألاّ يكون التأويل من غير سند</w:t>
      </w:r>
      <w:r w:rsidR="00E32E9A">
        <w:rPr>
          <w:rtl/>
        </w:rPr>
        <w:t>،</w:t>
      </w:r>
      <w:r>
        <w:rPr>
          <w:rtl/>
        </w:rPr>
        <w:t xml:space="preserve"> بل لا بدّ أنْ يكون له سند مستمدّ من الموجبات له</w:t>
      </w:r>
      <w:r w:rsidR="00E32E9A">
        <w:rPr>
          <w:rtl/>
        </w:rPr>
        <w:t>.</w:t>
      </w:r>
    </w:p>
    <w:p w:rsidR="008E52ED" w:rsidRDefault="00D350E6" w:rsidP="00CF4DEF">
      <w:pPr>
        <w:pStyle w:val="libNormal"/>
        <w:rPr>
          <w:rtl/>
        </w:rPr>
      </w:pPr>
      <w:r>
        <w:rPr>
          <w:rtl/>
        </w:rPr>
        <w:t>والتأويل على ذلك نوعان</w:t>
      </w:r>
      <w:r w:rsidR="00E32E9A">
        <w:rPr>
          <w:rtl/>
        </w:rPr>
        <w:t>:</w:t>
      </w:r>
      <w:r>
        <w:rPr>
          <w:rtl/>
        </w:rPr>
        <w:t xml:space="preserve"> </w:t>
      </w:r>
    </w:p>
    <w:p w:rsidR="008E52ED" w:rsidRDefault="00D350E6" w:rsidP="00CF4DEF">
      <w:pPr>
        <w:pStyle w:val="libNormal"/>
        <w:rPr>
          <w:rtl/>
        </w:rPr>
      </w:pPr>
      <w:r>
        <w:rPr>
          <w:rtl/>
        </w:rPr>
        <w:t>تأويل صحيح</w:t>
      </w:r>
      <w:r w:rsidR="00E32E9A">
        <w:rPr>
          <w:rtl/>
        </w:rPr>
        <w:t>:</w:t>
      </w:r>
      <w:r>
        <w:rPr>
          <w:rtl/>
        </w:rPr>
        <w:t xml:space="preserve"> إذا كان مُستوفياً للشروط السابقة</w:t>
      </w:r>
      <w:r w:rsidR="00E32E9A">
        <w:rPr>
          <w:rtl/>
        </w:rPr>
        <w:t>.</w:t>
      </w:r>
    </w:p>
    <w:p w:rsidR="00D350E6" w:rsidRDefault="00D350E6" w:rsidP="00CF4DEF">
      <w:pPr>
        <w:pStyle w:val="libNormal"/>
        <w:rPr>
          <w:rtl/>
        </w:rPr>
      </w:pPr>
      <w:r>
        <w:rPr>
          <w:rtl/>
        </w:rPr>
        <w:t>تأويل فاسد</w:t>
      </w:r>
      <w:r w:rsidR="00E32E9A">
        <w:rPr>
          <w:rtl/>
        </w:rPr>
        <w:t>:</w:t>
      </w:r>
      <w:r>
        <w:rPr>
          <w:rtl/>
        </w:rPr>
        <w:t xml:space="preserve"> إذا لمْ يكن ثمّة مُوجب له</w:t>
      </w:r>
      <w:r w:rsidR="00E32E9A">
        <w:rPr>
          <w:rtl/>
        </w:rPr>
        <w:t>،</w:t>
      </w:r>
      <w:r>
        <w:rPr>
          <w:rtl/>
        </w:rPr>
        <w:t xml:space="preserve"> أو كان له مُوجب ولكن لمْ ينهج فيه منهاج التأويل الشرعي</w:t>
      </w:r>
      <w:r w:rsidR="00E32E9A">
        <w:rPr>
          <w:rtl/>
        </w:rPr>
        <w:t>،</w:t>
      </w:r>
      <w:r>
        <w:rPr>
          <w:rtl/>
        </w:rPr>
        <w:t xml:space="preserve"> أو كان التأويل مُناقضاً للحقائق الشرعيّة</w:t>
      </w:r>
      <w:r w:rsidR="00E32E9A">
        <w:rPr>
          <w:rtl/>
        </w:rPr>
        <w:t>،</w:t>
      </w:r>
      <w:r>
        <w:rPr>
          <w:rtl/>
        </w:rPr>
        <w:t xml:space="preserve"> ومُخالفاً للنصوص القطعيّة</w:t>
      </w:r>
      <w:r w:rsidR="00E32E9A">
        <w:rPr>
          <w:rtl/>
        </w:rPr>
        <w:t>.</w:t>
      </w:r>
    </w:p>
    <w:p w:rsidR="00D350E6" w:rsidRDefault="00D350E6" w:rsidP="00441A2E">
      <w:pPr>
        <w:pStyle w:val="libBold1"/>
        <w:rPr>
          <w:rtl/>
        </w:rPr>
      </w:pPr>
      <w:bookmarkStart w:id="47" w:name="د_ـ_النتيجة"/>
      <w:bookmarkEnd w:id="47"/>
      <w:r>
        <w:rPr>
          <w:rtl/>
        </w:rPr>
        <w:t>د</w:t>
      </w:r>
      <w:r w:rsidR="00E32E9A">
        <w:rPr>
          <w:rtl/>
        </w:rPr>
        <w:t xml:space="preserve"> - </w:t>
      </w:r>
      <w:r>
        <w:rPr>
          <w:rtl/>
        </w:rPr>
        <w:t>النتيجة</w:t>
      </w:r>
      <w:r w:rsidR="00E32E9A" w:rsidRPr="004537CB">
        <w:rPr>
          <w:rtl/>
        </w:rPr>
        <w:t>:</w:t>
      </w:r>
    </w:p>
    <w:p w:rsidR="00441A2E" w:rsidRDefault="00D350E6" w:rsidP="00FE2A56">
      <w:pPr>
        <w:pStyle w:val="libNormal"/>
        <w:rPr>
          <w:rtl/>
        </w:rPr>
      </w:pPr>
      <w:r w:rsidRPr="00CF4DEF">
        <w:rPr>
          <w:rtl/>
        </w:rPr>
        <w:t>ونحن إنْ عرضنا تأوّل معاوية بقوله</w:t>
      </w:r>
      <w:r w:rsidR="00E32E9A">
        <w:rPr>
          <w:rtl/>
        </w:rPr>
        <w:t>:</w:t>
      </w:r>
      <w:r w:rsidRPr="00CF4DEF">
        <w:rPr>
          <w:rtl/>
        </w:rPr>
        <w:t xml:space="preserve"> إنّما قتله مَن جاؤوا به</w:t>
      </w:r>
      <w:r w:rsidR="00E32E9A">
        <w:rPr>
          <w:rtl/>
        </w:rPr>
        <w:t>.</w:t>
      </w:r>
      <w:r w:rsidRPr="00CF4DEF">
        <w:rPr>
          <w:rtl/>
        </w:rPr>
        <w:t xml:space="preserve"> على شروط التأويل</w:t>
      </w:r>
      <w:r w:rsidR="00E32E9A">
        <w:rPr>
          <w:rtl/>
        </w:rPr>
        <w:t>،</w:t>
      </w:r>
      <w:r w:rsidRPr="00CF4DEF">
        <w:rPr>
          <w:rtl/>
        </w:rPr>
        <w:t xml:space="preserve"> لمْ نجد شرطاً واحداً يُجيزه</w:t>
      </w:r>
      <w:r w:rsidR="00E32E9A">
        <w:rPr>
          <w:rtl/>
        </w:rPr>
        <w:t>،</w:t>
      </w:r>
      <w:r w:rsidRPr="00CF4DEF">
        <w:rPr>
          <w:rtl/>
        </w:rPr>
        <w:t xml:space="preserve"> ولم نجد بين آراء أكثر الذابين عن معاوية إلاّ مُعترفاً بفساد تأويله</w:t>
      </w:r>
      <w:r w:rsidR="00E32E9A">
        <w:rPr>
          <w:rtl/>
        </w:rPr>
        <w:t>،</w:t>
      </w:r>
      <w:r w:rsidRPr="00CF4DEF">
        <w:rPr>
          <w:rtl/>
        </w:rPr>
        <w:t xml:space="preserve"> أو عامداً للإبهام في المسألة</w:t>
      </w:r>
      <w:r w:rsidR="00E32E9A">
        <w:rPr>
          <w:rtl/>
        </w:rPr>
        <w:t>،</w:t>
      </w:r>
      <w:r w:rsidRPr="00CF4DEF">
        <w:rPr>
          <w:rtl/>
        </w:rPr>
        <w:t xml:space="preserve"> أو مُتعمّداً للصمت</w:t>
      </w:r>
      <w:r w:rsidR="00E32E9A">
        <w:rPr>
          <w:rtl/>
        </w:rPr>
        <w:t>.</w:t>
      </w:r>
      <w:r w:rsidRPr="00CF4DEF">
        <w:rPr>
          <w:rtl/>
        </w:rPr>
        <w:t xml:space="preserve"> فابن كثير لمْ يستطع أنْ يجد لمعاوية مبرّراً لتأوّله</w:t>
      </w:r>
      <w:r w:rsidR="00E32E9A">
        <w:rPr>
          <w:rtl/>
        </w:rPr>
        <w:t>،</w:t>
      </w:r>
      <w:r w:rsidRPr="00CF4DEF">
        <w:rPr>
          <w:rtl/>
        </w:rPr>
        <w:t xml:space="preserve"> فيعلّق عليه</w:t>
      </w:r>
      <w:r w:rsidR="00E32E9A">
        <w:rPr>
          <w:rtl/>
        </w:rPr>
        <w:t xml:space="preserve"> - </w:t>
      </w:r>
      <w:r w:rsidRPr="00CF4DEF">
        <w:rPr>
          <w:rtl/>
        </w:rPr>
        <w:t>باقتضاب</w:t>
      </w:r>
      <w:r w:rsidR="00E32E9A">
        <w:rPr>
          <w:rtl/>
        </w:rPr>
        <w:t xml:space="preserve"> - </w:t>
      </w:r>
      <w:r w:rsidRPr="00CF4DEF">
        <w:rPr>
          <w:rtl/>
        </w:rPr>
        <w:t>بقوله</w:t>
      </w:r>
      <w:r w:rsidRPr="00D350E6">
        <w:rPr>
          <w:rStyle w:val="libFootnotenumChar"/>
          <w:rtl/>
        </w:rPr>
        <w:t>(1)</w:t>
      </w:r>
      <w:r w:rsidR="00E32E9A">
        <w:rPr>
          <w:rtl/>
        </w:rPr>
        <w:t>:</w:t>
      </w:r>
      <w:r w:rsidRPr="00CF4DEF">
        <w:rPr>
          <w:rtl/>
        </w:rPr>
        <w:t xml:space="preserve"> </w:t>
      </w:r>
    </w:p>
    <w:p w:rsidR="00D350E6" w:rsidRDefault="00441A2E" w:rsidP="00FE2A56">
      <w:pPr>
        <w:pStyle w:val="libNormal"/>
        <w:rPr>
          <w:rtl/>
        </w:rPr>
      </w:pPr>
      <w:r>
        <w:rPr>
          <w:rFonts w:hint="cs"/>
          <w:rtl/>
        </w:rPr>
        <w:t xml:space="preserve">(... </w:t>
      </w:r>
      <w:r w:rsidR="00D350E6" w:rsidRPr="00CF4DEF">
        <w:rPr>
          <w:rtl/>
        </w:rPr>
        <w:t xml:space="preserve">وهذا التأويل الذي سلكه معاوية </w:t>
      </w:r>
      <w:r w:rsidR="00FE2A56" w:rsidRPr="00FE2A56">
        <w:rPr>
          <w:rStyle w:val="libAlaemChar"/>
          <w:rFonts w:hint="cs"/>
          <w:rtl/>
        </w:rPr>
        <w:t>رضي‌الله‌عنه</w:t>
      </w:r>
      <w:r w:rsidR="00D350E6" w:rsidRPr="00CF4DEF">
        <w:rPr>
          <w:rtl/>
        </w:rPr>
        <w:t xml:space="preserve"> بعيد</w:t>
      </w:r>
      <w:r>
        <w:rPr>
          <w:rFonts w:hint="cs"/>
          <w:rtl/>
        </w:rPr>
        <w:t>)</w:t>
      </w:r>
      <w:r w:rsidR="00E32E9A">
        <w:rPr>
          <w:rtl/>
        </w:rPr>
        <w:t>.</w:t>
      </w:r>
    </w:p>
    <w:p w:rsidR="00441A2E" w:rsidRDefault="00D350E6" w:rsidP="00D350E6">
      <w:pPr>
        <w:pStyle w:val="libNormal"/>
        <w:rPr>
          <w:rtl/>
        </w:rPr>
      </w:pPr>
      <w:r w:rsidRPr="00CF4DEF">
        <w:rPr>
          <w:rtl/>
        </w:rPr>
        <w:t>وأمّا ابن حجر الهيتمي</w:t>
      </w:r>
      <w:r w:rsidR="00E32E9A">
        <w:rPr>
          <w:rtl/>
        </w:rPr>
        <w:t xml:space="preserve"> - </w:t>
      </w:r>
      <w:r w:rsidRPr="00CF4DEF">
        <w:rPr>
          <w:rtl/>
        </w:rPr>
        <w:t>الذي صنّف كتابه كلّه في الدفاع عن معاوية</w:t>
      </w:r>
      <w:r w:rsidR="00E32E9A">
        <w:rPr>
          <w:rtl/>
        </w:rPr>
        <w:t xml:space="preserve"> - </w:t>
      </w:r>
      <w:r w:rsidRPr="00CF4DEF">
        <w:rPr>
          <w:rtl/>
        </w:rPr>
        <w:t>فيقول</w:t>
      </w:r>
      <w:r w:rsidRPr="00D350E6">
        <w:rPr>
          <w:rStyle w:val="libFootnotenumChar"/>
          <w:rtl/>
        </w:rPr>
        <w:t>(2)</w:t>
      </w:r>
      <w:r w:rsidR="00E32E9A">
        <w:rPr>
          <w:rtl/>
        </w:rPr>
        <w:t>:</w:t>
      </w:r>
      <w:r w:rsidRPr="00CF4DEF">
        <w:rPr>
          <w:rtl/>
        </w:rPr>
        <w:t xml:space="preserve"> </w:t>
      </w:r>
    </w:p>
    <w:p w:rsidR="00D350E6" w:rsidRDefault="00441A2E" w:rsidP="00D350E6">
      <w:pPr>
        <w:pStyle w:val="libNormal"/>
        <w:rPr>
          <w:rtl/>
        </w:rPr>
      </w:pPr>
      <w:r>
        <w:rPr>
          <w:rFonts w:hint="cs"/>
          <w:rtl/>
        </w:rPr>
        <w:t xml:space="preserve">(... </w:t>
      </w:r>
      <w:r w:rsidR="00D350E6" w:rsidRPr="00CF4DEF">
        <w:rPr>
          <w:rtl/>
        </w:rPr>
        <w:t>وأخرج معاوية لفظ الحديث عن حقيقته إلى مجازه</w:t>
      </w:r>
      <w:r w:rsidR="00E32E9A">
        <w:rPr>
          <w:rtl/>
        </w:rPr>
        <w:t>،</w:t>
      </w:r>
      <w:r w:rsidR="00D350E6" w:rsidRPr="00CF4DEF">
        <w:rPr>
          <w:rtl/>
        </w:rPr>
        <w:t xml:space="preserve"> لمّا قام عنده من القرائن المقتضية لذلك</w:t>
      </w:r>
      <w:r w:rsidR="00E32E9A">
        <w:rPr>
          <w:rtl/>
        </w:rPr>
        <w:t>،</w:t>
      </w:r>
      <w:r w:rsidR="00D350E6" w:rsidRPr="00CF4DEF">
        <w:rPr>
          <w:rtl/>
        </w:rPr>
        <w:t xml:space="preserve"> فهو تأويل يُمكن على المجتهد أنْ يقول به لمَا قام</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البداية والنهاية</w:t>
      </w:r>
      <w:r w:rsidR="00E32E9A">
        <w:rPr>
          <w:rtl/>
        </w:rPr>
        <w:t>،</w:t>
      </w:r>
      <w:r>
        <w:rPr>
          <w:rtl/>
        </w:rPr>
        <w:t xml:space="preserve"> المرجع السابق 7 </w:t>
      </w:r>
      <w:r w:rsidR="00FE2EA4">
        <w:rPr>
          <w:rtl/>
        </w:rPr>
        <w:t>:</w:t>
      </w:r>
      <w:r>
        <w:rPr>
          <w:rtl/>
        </w:rPr>
        <w:t xml:space="preserve"> 11</w:t>
      </w:r>
      <w:r w:rsidR="00E32E9A">
        <w:rPr>
          <w:rtl/>
        </w:rPr>
        <w:t>.</w:t>
      </w:r>
    </w:p>
    <w:p w:rsidR="00D350E6" w:rsidRDefault="00D350E6" w:rsidP="00823380">
      <w:pPr>
        <w:pStyle w:val="libFootnote0"/>
        <w:rPr>
          <w:rtl/>
        </w:rPr>
      </w:pPr>
      <w:r w:rsidRPr="00E32E9A">
        <w:rPr>
          <w:rStyle w:val="libFootnoteChar"/>
          <w:rtl/>
        </w:rPr>
        <w:t>(2)</w:t>
      </w:r>
      <w:r>
        <w:rPr>
          <w:rtl/>
        </w:rPr>
        <w:t xml:space="preserve"> تطهير الجنان واللسان</w:t>
      </w:r>
      <w:r w:rsidR="00E32E9A">
        <w:rPr>
          <w:rtl/>
        </w:rPr>
        <w:t>،</w:t>
      </w:r>
      <w:r>
        <w:rPr>
          <w:rtl/>
        </w:rPr>
        <w:t xml:space="preserve"> المرجع السابق </w:t>
      </w:r>
      <w:r w:rsidR="00FE2EA4">
        <w:rPr>
          <w:rtl/>
        </w:rPr>
        <w:t>:</w:t>
      </w:r>
      <w:r>
        <w:rPr>
          <w:rtl/>
        </w:rPr>
        <w:t xml:space="preserve"> 50</w:t>
      </w:r>
      <w:r w:rsidR="00E32E9A">
        <w:rPr>
          <w:rtl/>
        </w:rPr>
        <w:t>.</w:t>
      </w:r>
    </w:p>
    <w:p w:rsidR="00D350E6" w:rsidRDefault="00D350E6" w:rsidP="00D350E6">
      <w:pPr>
        <w:pStyle w:val="libNormal"/>
      </w:pPr>
      <w:r>
        <w:rPr>
          <w:rtl/>
        </w:rPr>
        <w:br w:type="page"/>
      </w:r>
    </w:p>
    <w:p w:rsidR="00D350E6" w:rsidRDefault="00D350E6" w:rsidP="00441A2E">
      <w:pPr>
        <w:pStyle w:val="libNormal0"/>
        <w:rPr>
          <w:rtl/>
        </w:rPr>
      </w:pPr>
      <w:r w:rsidRPr="00CF4DEF">
        <w:rPr>
          <w:rtl/>
        </w:rPr>
        <w:lastRenderedPageBreak/>
        <w:t>عنده من القرائن الصارفة له عن حقيقته إلى مجازه</w:t>
      </w:r>
      <w:r w:rsidR="00E32E9A">
        <w:rPr>
          <w:rtl/>
        </w:rPr>
        <w:t>.</w:t>
      </w:r>
      <w:r w:rsidRPr="00CF4DEF">
        <w:rPr>
          <w:rtl/>
        </w:rPr>
        <w:t xml:space="preserve"> وإنْ كان الحقّ أنّ الحديث ظاهر</w:t>
      </w:r>
      <w:r w:rsidR="00E32E9A">
        <w:rPr>
          <w:rtl/>
        </w:rPr>
        <w:t>،</w:t>
      </w:r>
      <w:r w:rsidRPr="00CF4DEF">
        <w:rPr>
          <w:rtl/>
        </w:rPr>
        <w:t xml:space="preserve"> بل صريح في أنّ قاتله إنّما هو مَن باشر قتله</w:t>
      </w:r>
      <w:r w:rsidR="00E32E9A">
        <w:rPr>
          <w:rtl/>
        </w:rPr>
        <w:t>،</w:t>
      </w:r>
      <w:r w:rsidRPr="00CF4DEF">
        <w:rPr>
          <w:rtl/>
        </w:rPr>
        <w:t xml:space="preserve"> وأقرب من تأوّل معاوية هذا تأويل عمرو بن العاص</w:t>
      </w:r>
      <w:r w:rsidR="00E32E9A">
        <w:rPr>
          <w:rtl/>
        </w:rPr>
        <w:t>،</w:t>
      </w:r>
      <w:r w:rsidRPr="00CF4DEF">
        <w:rPr>
          <w:rtl/>
        </w:rPr>
        <w:t xml:space="preserve"> فإنّه جاء في رواية</w:t>
      </w:r>
      <w:r w:rsidR="00E32E9A">
        <w:rPr>
          <w:rtl/>
        </w:rPr>
        <w:t>:</w:t>
      </w:r>
      <w:r w:rsidRPr="00CF4DEF">
        <w:rPr>
          <w:rtl/>
        </w:rPr>
        <w:t xml:space="preserve"> </w:t>
      </w:r>
      <w:r w:rsidR="00FE2EA4">
        <w:rPr>
          <w:rStyle w:val="libBold2Char"/>
          <w:rtl/>
        </w:rPr>
        <w:t>«</w:t>
      </w:r>
      <w:r w:rsidRPr="00D350E6">
        <w:rPr>
          <w:rStyle w:val="libBold2Char"/>
          <w:rtl/>
        </w:rPr>
        <w:t xml:space="preserve"> أنّ قاتل عمّار في النار </w:t>
      </w:r>
      <w:r w:rsidR="00FE2EA4">
        <w:rPr>
          <w:rStyle w:val="libBold2Char"/>
          <w:rtl/>
        </w:rPr>
        <w:t>»</w:t>
      </w:r>
      <w:r w:rsidR="00E32E9A">
        <w:rPr>
          <w:rtl/>
        </w:rPr>
        <w:t>.</w:t>
      </w:r>
      <w:r w:rsidRPr="00CF4DEF">
        <w:rPr>
          <w:rtl/>
        </w:rPr>
        <w:t xml:space="preserve"> فالفئة الباغية محمولة على مباشر قتله والمُعين عليه</w:t>
      </w:r>
      <w:r w:rsidR="00441A2E">
        <w:rPr>
          <w:rFonts w:hint="cs"/>
          <w:rtl/>
        </w:rPr>
        <w:t>)</w:t>
      </w:r>
      <w:r w:rsidR="00E32E9A">
        <w:rPr>
          <w:rtl/>
        </w:rPr>
        <w:t>.</w:t>
      </w:r>
    </w:p>
    <w:p w:rsidR="00D350E6" w:rsidRDefault="00D350E6" w:rsidP="00D350E6">
      <w:pPr>
        <w:pStyle w:val="libNormal"/>
        <w:rPr>
          <w:rtl/>
        </w:rPr>
      </w:pPr>
      <w:r w:rsidRPr="00CF4DEF">
        <w:rPr>
          <w:rtl/>
        </w:rPr>
        <w:t>وأنت ترى أنّ ابن حجر</w:t>
      </w:r>
      <w:r w:rsidR="00E32E9A">
        <w:rPr>
          <w:rtl/>
        </w:rPr>
        <w:t>،</w:t>
      </w:r>
      <w:r w:rsidRPr="00CF4DEF">
        <w:rPr>
          <w:rtl/>
        </w:rPr>
        <w:t xml:space="preserve"> وإنْ كان لمْ يستطع أنْ يقرّ معاوية على تأويله</w:t>
      </w:r>
      <w:r w:rsidR="00E32E9A">
        <w:rPr>
          <w:rtl/>
        </w:rPr>
        <w:t>،</w:t>
      </w:r>
      <w:r w:rsidRPr="00CF4DEF">
        <w:rPr>
          <w:rtl/>
        </w:rPr>
        <w:t xml:space="preserve"> إلاّ أنّه حاول تسويق تأويل عمرو بحصر الفئة الباغية كلّها في فرد واحد هو المباشر بالفعل للقتل</w:t>
      </w:r>
      <w:r w:rsidR="00E32E9A">
        <w:rPr>
          <w:rtl/>
        </w:rPr>
        <w:t>،</w:t>
      </w:r>
      <w:r w:rsidRPr="00CF4DEF">
        <w:rPr>
          <w:rtl/>
        </w:rPr>
        <w:t xml:space="preserve"> وكأنّ لا علاقة لمعاوية ولا لعمرو بقتل عمّار</w:t>
      </w:r>
      <w:r w:rsidR="00E32E9A">
        <w:rPr>
          <w:rtl/>
        </w:rPr>
        <w:t>،</w:t>
      </w:r>
      <w:r w:rsidRPr="00CF4DEF">
        <w:rPr>
          <w:rtl/>
        </w:rPr>
        <w:t xml:space="preserve"> وكأنّ قاتل عمّار ليس جنديّاً في جيش معاوية وعمرو</w:t>
      </w:r>
      <w:r w:rsidR="00E32E9A">
        <w:rPr>
          <w:rtl/>
        </w:rPr>
        <w:t>،</w:t>
      </w:r>
      <w:r w:rsidRPr="00CF4DEF">
        <w:rPr>
          <w:rtl/>
        </w:rPr>
        <w:t xml:space="preserve"> وكأنّه ليس مأموراً من قبلهما بقتال عليّ </w:t>
      </w:r>
      <w:r w:rsidR="00FE2A56" w:rsidRPr="00FE2A56">
        <w:rPr>
          <w:rStyle w:val="libAlaemChar"/>
          <w:rtl/>
        </w:rPr>
        <w:t>عليه‌السلام</w:t>
      </w:r>
      <w:r w:rsidRPr="00CF4DEF">
        <w:rPr>
          <w:rtl/>
        </w:rPr>
        <w:t xml:space="preserve"> وجيشه</w:t>
      </w:r>
      <w:r w:rsidR="00E32E9A">
        <w:rPr>
          <w:rtl/>
        </w:rPr>
        <w:t>.</w:t>
      </w:r>
      <w:r w:rsidRPr="00CF4DEF">
        <w:rPr>
          <w:rtl/>
        </w:rPr>
        <w:t xml:space="preserve"> ثمّ إذا أخذنا الرواية التي أوردها الهيتمي</w:t>
      </w:r>
      <w:r w:rsidR="00E32E9A">
        <w:rPr>
          <w:rtl/>
        </w:rPr>
        <w:t>:</w:t>
      </w:r>
      <w:r w:rsidRPr="00CF4DEF">
        <w:rPr>
          <w:rtl/>
        </w:rPr>
        <w:t xml:space="preserve"> </w:t>
      </w:r>
      <w:r w:rsidR="00FE2EA4">
        <w:rPr>
          <w:rStyle w:val="libBold2Char"/>
          <w:rtl/>
        </w:rPr>
        <w:t>«</w:t>
      </w:r>
      <w:r w:rsidRPr="00D350E6">
        <w:rPr>
          <w:rStyle w:val="libBold2Char"/>
          <w:rtl/>
        </w:rPr>
        <w:t xml:space="preserve"> أنّ قاتل عمّار في النار </w:t>
      </w:r>
      <w:r w:rsidR="00FE2EA4">
        <w:rPr>
          <w:rStyle w:val="libBold2Char"/>
          <w:rtl/>
        </w:rPr>
        <w:t>»</w:t>
      </w:r>
      <w:r w:rsidR="00E32E9A">
        <w:rPr>
          <w:rtl/>
        </w:rPr>
        <w:t>.</w:t>
      </w:r>
      <w:r w:rsidRPr="00CF4DEF">
        <w:rPr>
          <w:rtl/>
        </w:rPr>
        <w:t xml:space="preserve"> فهل نفت تلك الرواية حديث</w:t>
      </w:r>
      <w:r w:rsidR="00E32E9A">
        <w:rPr>
          <w:rtl/>
        </w:rPr>
        <w:t>:</w:t>
      </w:r>
      <w:r w:rsidRPr="00CF4DEF">
        <w:rPr>
          <w:rtl/>
        </w:rPr>
        <w:t xml:space="preserve"> </w:t>
      </w:r>
      <w:r w:rsidR="00FE2EA4">
        <w:rPr>
          <w:rStyle w:val="libBold2Char"/>
          <w:rtl/>
        </w:rPr>
        <w:t>«</w:t>
      </w:r>
      <w:r w:rsidRPr="00D350E6">
        <w:rPr>
          <w:rStyle w:val="libBold2Char"/>
          <w:rtl/>
        </w:rPr>
        <w:t xml:space="preserve"> تقتلك الفئة الباغية </w:t>
      </w:r>
      <w:r w:rsidR="00FE2EA4">
        <w:rPr>
          <w:rStyle w:val="libBold2Char"/>
          <w:rtl/>
        </w:rPr>
        <w:t>»</w:t>
      </w:r>
      <w:r w:rsidR="00E32E9A">
        <w:rPr>
          <w:rStyle w:val="libBold2Char"/>
          <w:rtl/>
        </w:rPr>
        <w:t>.</w:t>
      </w:r>
      <w:r w:rsidRPr="00CF4DEF">
        <w:rPr>
          <w:rtl/>
        </w:rPr>
        <w:t xml:space="preserve"> وماذا فعلا بقاتل عمّار</w:t>
      </w:r>
      <w:r w:rsidR="00E32E9A">
        <w:rPr>
          <w:rtl/>
        </w:rPr>
        <w:t>؟</w:t>
      </w:r>
      <w:r w:rsidRPr="00CF4DEF">
        <w:rPr>
          <w:rtl/>
        </w:rPr>
        <w:t xml:space="preserve"> هل عاقباه وقد علما أنّه من أصحاب النّار</w:t>
      </w:r>
      <w:r w:rsidR="00637374">
        <w:rPr>
          <w:rtl/>
        </w:rPr>
        <w:t xml:space="preserve"> ...</w:t>
      </w:r>
      <w:r w:rsidRPr="00CF4DEF">
        <w:rPr>
          <w:rtl/>
        </w:rPr>
        <w:t xml:space="preserve"> أم كافآه</w:t>
      </w:r>
      <w:r w:rsidR="00E32E9A">
        <w:rPr>
          <w:rtl/>
        </w:rPr>
        <w:t>؟</w:t>
      </w:r>
      <w:r w:rsidRPr="00CF4DEF">
        <w:rPr>
          <w:rtl/>
        </w:rPr>
        <w:t xml:space="preserve">! ولقد مرّ بك محاجّة شبث بن ربعي سفير عليّ </w:t>
      </w:r>
      <w:r w:rsidR="00FE2A56" w:rsidRPr="00FE2A56">
        <w:rPr>
          <w:rStyle w:val="libAlaemChar"/>
          <w:rtl/>
        </w:rPr>
        <w:t>عليه‌السلام</w:t>
      </w:r>
      <w:r w:rsidRPr="00CF4DEF">
        <w:rPr>
          <w:rtl/>
        </w:rPr>
        <w:t xml:space="preserve"> لمعاوية</w:t>
      </w:r>
      <w:r w:rsidR="00E32E9A">
        <w:rPr>
          <w:rtl/>
        </w:rPr>
        <w:t>،</w:t>
      </w:r>
      <w:r w:rsidRPr="00CF4DEF">
        <w:rPr>
          <w:rtl/>
        </w:rPr>
        <w:t xml:space="preserve"> وقوله</w:t>
      </w:r>
      <w:r w:rsidR="00E32E9A">
        <w:rPr>
          <w:rtl/>
        </w:rPr>
        <w:t>:</w:t>
      </w:r>
      <w:r w:rsidRPr="00CF4DEF">
        <w:rPr>
          <w:rtl/>
        </w:rPr>
        <w:t xml:space="preserve"> أيسرّك يا معاوية</w:t>
      </w:r>
      <w:r w:rsidR="00E32E9A">
        <w:rPr>
          <w:rtl/>
        </w:rPr>
        <w:t>،</w:t>
      </w:r>
      <w:r w:rsidRPr="00CF4DEF">
        <w:rPr>
          <w:rtl/>
        </w:rPr>
        <w:t xml:space="preserve"> أنّك أمكنت من عمّار</w:t>
      </w:r>
      <w:r w:rsidR="00E32E9A">
        <w:rPr>
          <w:rtl/>
        </w:rPr>
        <w:t>،</w:t>
      </w:r>
      <w:r w:rsidRPr="00CF4DEF">
        <w:rPr>
          <w:rtl/>
        </w:rPr>
        <w:t xml:space="preserve"> تقتله</w:t>
      </w:r>
      <w:r w:rsidR="00E32E9A">
        <w:rPr>
          <w:rtl/>
        </w:rPr>
        <w:t>؟</w:t>
      </w:r>
      <w:r w:rsidRPr="00CF4DEF">
        <w:rPr>
          <w:rtl/>
        </w:rPr>
        <w:t xml:space="preserve"> فيردّ معاوية</w:t>
      </w:r>
      <w:r w:rsidR="00E32E9A">
        <w:rPr>
          <w:rtl/>
        </w:rPr>
        <w:t>:</w:t>
      </w:r>
      <w:r w:rsidRPr="00CF4DEF">
        <w:rPr>
          <w:rtl/>
        </w:rPr>
        <w:t xml:space="preserve"> والله</w:t>
      </w:r>
      <w:r w:rsidR="00E32E9A">
        <w:rPr>
          <w:rtl/>
        </w:rPr>
        <w:t>،</w:t>
      </w:r>
      <w:r w:rsidRPr="00CF4DEF">
        <w:rPr>
          <w:rtl/>
        </w:rPr>
        <w:t xml:space="preserve"> لو أمكنت من ابن سميّة</w:t>
      </w:r>
      <w:r w:rsidR="00E32E9A">
        <w:rPr>
          <w:rtl/>
        </w:rPr>
        <w:t>،</w:t>
      </w:r>
      <w:r w:rsidRPr="00CF4DEF">
        <w:rPr>
          <w:rtl/>
        </w:rPr>
        <w:t xml:space="preserve"> ما قتلته بعثمان</w:t>
      </w:r>
      <w:r w:rsidR="00E32E9A">
        <w:rPr>
          <w:rtl/>
        </w:rPr>
        <w:t>،</w:t>
      </w:r>
      <w:r w:rsidRPr="00CF4DEF">
        <w:rPr>
          <w:rtl/>
        </w:rPr>
        <w:t xml:space="preserve"> ولكن كنت قاتله بناتل مولى عثمان</w:t>
      </w:r>
      <w:r w:rsidR="00E32E9A">
        <w:rPr>
          <w:rtl/>
        </w:rPr>
        <w:t>.</w:t>
      </w:r>
    </w:p>
    <w:p w:rsidR="00D350E6" w:rsidRDefault="00D350E6" w:rsidP="00D350E6">
      <w:pPr>
        <w:pStyle w:val="libNormal"/>
        <w:rPr>
          <w:rtl/>
        </w:rPr>
      </w:pPr>
      <w:r w:rsidRPr="00CF4DEF">
        <w:rPr>
          <w:rtl/>
        </w:rPr>
        <w:t>وأمّا ابن تيميّة الحنبلي</w:t>
      </w:r>
      <w:r w:rsidR="00E32E9A">
        <w:rPr>
          <w:rtl/>
        </w:rPr>
        <w:t>،</w:t>
      </w:r>
      <w:r w:rsidRPr="00CF4DEF">
        <w:rPr>
          <w:rtl/>
        </w:rPr>
        <w:t xml:space="preserve"> فإنّ مَن يتمعّن مناقشته لحديث</w:t>
      </w:r>
      <w:r w:rsidR="00E32E9A">
        <w:rPr>
          <w:rtl/>
        </w:rPr>
        <w:t>:</w:t>
      </w:r>
      <w:r w:rsidRPr="00CF4DEF">
        <w:rPr>
          <w:rtl/>
        </w:rPr>
        <w:t xml:space="preserve"> </w:t>
      </w:r>
      <w:r w:rsidR="00FE2EA4">
        <w:rPr>
          <w:rStyle w:val="libBold2Char"/>
          <w:rtl/>
        </w:rPr>
        <w:t>«</w:t>
      </w:r>
      <w:r w:rsidRPr="00D350E6">
        <w:rPr>
          <w:rStyle w:val="libBold2Char"/>
          <w:rtl/>
        </w:rPr>
        <w:t xml:space="preserve"> تقتلك الفئة الباغية </w:t>
      </w:r>
      <w:r w:rsidR="00FE2EA4">
        <w:rPr>
          <w:rStyle w:val="libBold2Char"/>
          <w:rtl/>
        </w:rPr>
        <w:t>»</w:t>
      </w:r>
      <w:r w:rsidR="00E32E9A">
        <w:rPr>
          <w:rtl/>
        </w:rPr>
        <w:t>.</w:t>
      </w:r>
      <w:r w:rsidRPr="00CF4DEF">
        <w:rPr>
          <w:rtl/>
        </w:rPr>
        <w:t xml:space="preserve"> يقف على مثل واضح آخر كالهيتمي لذوي الخطورة الشديدة على هذا الدين من داخله</w:t>
      </w:r>
      <w:r w:rsidR="00E32E9A">
        <w:rPr>
          <w:rtl/>
        </w:rPr>
        <w:t>،</w:t>
      </w:r>
      <w:r w:rsidRPr="00CF4DEF">
        <w:rPr>
          <w:rtl/>
        </w:rPr>
        <w:t xml:space="preserve"> في ليّ عنق الحقيقة والتكلّف الشديد والتهافت الأشد</w:t>
      </w:r>
      <w:r w:rsidR="00E32E9A">
        <w:rPr>
          <w:rtl/>
        </w:rPr>
        <w:t>،</w:t>
      </w:r>
      <w:r w:rsidRPr="00CF4DEF">
        <w:rPr>
          <w:rtl/>
        </w:rPr>
        <w:t xml:space="preserve"> وهم يظنّون أنّهم يحسنون صنعاً</w:t>
      </w:r>
      <w:r w:rsidR="00E32E9A">
        <w:rPr>
          <w:rtl/>
        </w:rPr>
        <w:t>.</w:t>
      </w:r>
    </w:p>
    <w:p w:rsidR="00D350E6" w:rsidRDefault="00D350E6" w:rsidP="00D350E6">
      <w:pPr>
        <w:pStyle w:val="libNormal"/>
        <w:rPr>
          <w:rtl/>
        </w:rPr>
      </w:pPr>
      <w:r w:rsidRPr="00CF4DEF">
        <w:rPr>
          <w:rtl/>
        </w:rPr>
        <w:t>فابن تيميّة</w:t>
      </w:r>
      <w:r w:rsidRPr="00D350E6">
        <w:rPr>
          <w:rStyle w:val="libFootnotenumChar"/>
          <w:rtl/>
        </w:rPr>
        <w:t>(1)</w:t>
      </w:r>
      <w:r w:rsidRPr="00CF4DEF">
        <w:rPr>
          <w:rtl/>
        </w:rPr>
        <w:t xml:space="preserve"> يُثبت أوّلاً صحّة الحديث بقوله</w:t>
      </w:r>
      <w:r w:rsidR="00E32E9A">
        <w:rPr>
          <w:rtl/>
        </w:rPr>
        <w:t>:</w:t>
      </w:r>
      <w:r w:rsidRPr="00CF4DEF">
        <w:rPr>
          <w:rtl/>
        </w:rPr>
        <w:t xml:space="preserve"> قد ثبت في الصحيح أنّ النبي </w:t>
      </w:r>
      <w:r w:rsidR="00FE2A56" w:rsidRPr="00FE2A56">
        <w:rPr>
          <w:rStyle w:val="libAlaemChar"/>
          <w:rtl/>
        </w:rPr>
        <w:t>صلى‌الله‌عليه‌وآله</w:t>
      </w:r>
      <w:r w:rsidRPr="00CF4DEF">
        <w:rPr>
          <w:rtl/>
        </w:rPr>
        <w:t xml:space="preserve"> قال لعمّار </w:t>
      </w:r>
      <w:r w:rsidR="00FE2A56" w:rsidRPr="00FE2A56">
        <w:rPr>
          <w:rStyle w:val="libAlaemChar"/>
          <w:rtl/>
        </w:rPr>
        <w:t>رضي‌الله‌عنه</w:t>
      </w:r>
      <w:r w:rsidR="00E32E9A">
        <w:rPr>
          <w:rtl/>
        </w:rPr>
        <w:t>:</w:t>
      </w:r>
      <w:r w:rsidRPr="00CF4DEF">
        <w:rPr>
          <w:rtl/>
        </w:rPr>
        <w:t xml:space="preserve"> </w:t>
      </w:r>
      <w:r w:rsidR="00FE2EA4">
        <w:rPr>
          <w:rStyle w:val="libBold2Char"/>
          <w:rtl/>
        </w:rPr>
        <w:t>«</w:t>
      </w:r>
      <w:r w:rsidRPr="00D350E6">
        <w:rPr>
          <w:rStyle w:val="libBold2Char"/>
          <w:rtl/>
        </w:rPr>
        <w:t xml:space="preserve"> تقتلك الفئة الباغية </w:t>
      </w:r>
      <w:r w:rsidR="00FE2EA4">
        <w:rPr>
          <w:rStyle w:val="libBold2Char"/>
          <w:rtl/>
        </w:rPr>
        <w:t>»</w:t>
      </w:r>
      <w:r w:rsidR="00E32E9A">
        <w:rPr>
          <w:rtl/>
        </w:rPr>
        <w:t>.</w:t>
      </w:r>
      <w:r w:rsidRPr="00CF4DEF">
        <w:rPr>
          <w:rtl/>
        </w:rPr>
        <w:t xml:space="preserve"> ثمّ يُعلّق عليه بقوله</w:t>
      </w:r>
      <w:r w:rsidR="00E32E9A">
        <w:rPr>
          <w:rtl/>
        </w:rPr>
        <w:t>:</w:t>
      </w:r>
      <w:r w:rsidRPr="00CF4DEF">
        <w:rPr>
          <w:rtl/>
        </w:rPr>
        <w:t xml:space="preserve"> ومنهم مَن تأوّله على أنّ الباغي الطالب</w:t>
      </w:r>
      <w:r w:rsidR="00E32E9A">
        <w:rPr>
          <w:rtl/>
        </w:rPr>
        <w:t>،</w:t>
      </w:r>
      <w:r w:rsidRPr="00CF4DEF">
        <w:rPr>
          <w:rtl/>
        </w:rPr>
        <w:t xml:space="preserve"> وهو تأويل ضعيف</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منهاج السنّة</w:t>
      </w:r>
      <w:r w:rsidR="00E32E9A">
        <w:rPr>
          <w:rtl/>
        </w:rPr>
        <w:t>،</w:t>
      </w:r>
      <w:r>
        <w:rPr>
          <w:rtl/>
        </w:rPr>
        <w:t xml:space="preserve"> مرجع سابق 2 </w:t>
      </w:r>
      <w:r w:rsidR="00FE2EA4">
        <w:rPr>
          <w:rtl/>
        </w:rPr>
        <w:t>:</w:t>
      </w:r>
      <w:r>
        <w:rPr>
          <w:rtl/>
        </w:rPr>
        <w:t xml:space="preserve"> 204</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وطالما أنّ ابن تيميّة ضعّف هذا الرأي</w:t>
      </w:r>
      <w:r w:rsidR="00E32E9A">
        <w:rPr>
          <w:rtl/>
        </w:rPr>
        <w:t>،</w:t>
      </w:r>
      <w:r>
        <w:rPr>
          <w:rtl/>
        </w:rPr>
        <w:t xml:space="preserve"> فقد كان الأولى به أنْ يستمرّ في مناقشته لصلب المسألة</w:t>
      </w:r>
      <w:r w:rsidR="00E32E9A">
        <w:rPr>
          <w:rtl/>
        </w:rPr>
        <w:t>،</w:t>
      </w:r>
      <w:r>
        <w:rPr>
          <w:rtl/>
        </w:rPr>
        <w:t xml:space="preserve"> إلاّ أنّك تراه ينحي منحى آخر في المناقشة</w:t>
      </w:r>
      <w:r w:rsidR="00E32E9A">
        <w:rPr>
          <w:rtl/>
        </w:rPr>
        <w:t>،</w:t>
      </w:r>
      <w:r>
        <w:rPr>
          <w:rtl/>
        </w:rPr>
        <w:t xml:space="preserve"> فيذكر رأياً خطيراً على أنّه اتّفاق أهل السنّة</w:t>
      </w:r>
      <w:r w:rsidR="00E32E9A">
        <w:rPr>
          <w:rtl/>
        </w:rPr>
        <w:t>،</w:t>
      </w:r>
      <w:r>
        <w:rPr>
          <w:rtl/>
        </w:rPr>
        <w:t xml:space="preserve"> فيقول</w:t>
      </w:r>
      <w:r w:rsidR="00E32E9A">
        <w:rPr>
          <w:rtl/>
        </w:rPr>
        <w:t>:</w:t>
      </w:r>
      <w:r>
        <w:rPr>
          <w:rtl/>
        </w:rPr>
        <w:t xml:space="preserve"> فإنّ البغي إذا كان بتأوّل كان صاحبه مجتهداً</w:t>
      </w:r>
      <w:r w:rsidR="00E32E9A">
        <w:rPr>
          <w:rtl/>
        </w:rPr>
        <w:t>،</w:t>
      </w:r>
      <w:r>
        <w:rPr>
          <w:rtl/>
        </w:rPr>
        <w:t xml:space="preserve"> ولهذا اتّفق أهل السنّة على أنّه لا تُفسّق واحدة من الطائفتين</w:t>
      </w:r>
      <w:r w:rsidR="00E32E9A">
        <w:rPr>
          <w:rtl/>
        </w:rPr>
        <w:t>،</w:t>
      </w:r>
      <w:r>
        <w:rPr>
          <w:rtl/>
        </w:rPr>
        <w:t xml:space="preserve"> وإنْ قالوا في إحداهما أنّهم كانوا بُغاة</w:t>
      </w:r>
      <w:r w:rsidR="00E32E9A">
        <w:rPr>
          <w:rtl/>
        </w:rPr>
        <w:t>،</w:t>
      </w:r>
      <w:r>
        <w:rPr>
          <w:rtl/>
        </w:rPr>
        <w:t xml:space="preserve"> لأنّهم كانوا متأوّلين مجتهدين</w:t>
      </w:r>
      <w:r w:rsidR="00E32E9A">
        <w:rPr>
          <w:rtl/>
        </w:rPr>
        <w:t>،</w:t>
      </w:r>
      <w:r>
        <w:rPr>
          <w:rtl/>
        </w:rPr>
        <w:t xml:space="preserve"> والمجتهد المُخطئ لا يُكفّر ولا يُفسّق</w:t>
      </w:r>
      <w:r w:rsidR="00E32E9A">
        <w:rPr>
          <w:rtl/>
        </w:rPr>
        <w:t>،</w:t>
      </w:r>
      <w:r>
        <w:rPr>
          <w:rtl/>
        </w:rPr>
        <w:t xml:space="preserve"> وإنْ تعمّد البغي فهو ذنب من الذنوب</w:t>
      </w:r>
      <w:r w:rsidR="00E32E9A">
        <w:rPr>
          <w:rtl/>
        </w:rPr>
        <w:t>،</w:t>
      </w:r>
      <w:r>
        <w:rPr>
          <w:rtl/>
        </w:rPr>
        <w:t xml:space="preserve"> والذنوب يُرفع عقابها بأسباب متعدّدة كالتوبة والحسنات الماحية</w:t>
      </w:r>
      <w:r w:rsidR="00E32E9A">
        <w:rPr>
          <w:rtl/>
        </w:rPr>
        <w:t>.</w:t>
      </w:r>
    </w:p>
    <w:p w:rsidR="00D350E6" w:rsidRDefault="00D350E6" w:rsidP="00CF4DEF">
      <w:pPr>
        <w:pStyle w:val="libNormal"/>
        <w:rPr>
          <w:rtl/>
        </w:rPr>
      </w:pPr>
      <w:r>
        <w:rPr>
          <w:rtl/>
        </w:rPr>
        <w:t>فأنت ترى أنّه أقرّ بصحّة الحديث</w:t>
      </w:r>
      <w:r w:rsidR="00E32E9A">
        <w:rPr>
          <w:rtl/>
        </w:rPr>
        <w:t>،</w:t>
      </w:r>
      <w:r>
        <w:rPr>
          <w:rtl/>
        </w:rPr>
        <w:t xml:space="preserve"> ثمّ حكم بالضعف على تأويل من تأوّله</w:t>
      </w:r>
      <w:r w:rsidR="00E32E9A">
        <w:rPr>
          <w:rtl/>
        </w:rPr>
        <w:t>،</w:t>
      </w:r>
      <w:r>
        <w:rPr>
          <w:rtl/>
        </w:rPr>
        <w:t xml:space="preserve"> ومع ذلك يضفي صفة الاجتهاد على الباغي المتأوّل مطلقاً</w:t>
      </w:r>
      <w:r w:rsidR="00E32E9A">
        <w:rPr>
          <w:rtl/>
        </w:rPr>
        <w:t>،</w:t>
      </w:r>
      <w:r>
        <w:rPr>
          <w:rtl/>
        </w:rPr>
        <w:t xml:space="preserve"> دون أنْ يُبيّن أنّ ذلك مشروط بأنْ يكون التأويل سائغاً</w:t>
      </w:r>
      <w:r w:rsidR="00E32E9A">
        <w:rPr>
          <w:rtl/>
        </w:rPr>
        <w:t>.</w:t>
      </w:r>
      <w:r>
        <w:rPr>
          <w:rtl/>
        </w:rPr>
        <w:t xml:space="preserve"> والأخطر من كلّ هذا أنْ يقول</w:t>
      </w:r>
      <w:r w:rsidR="00E32E9A">
        <w:rPr>
          <w:rtl/>
        </w:rPr>
        <w:t>:</w:t>
      </w:r>
      <w:r>
        <w:rPr>
          <w:rtl/>
        </w:rPr>
        <w:t xml:space="preserve"> إنّ الباغي المتعمّد البغي لا يُفسّق</w:t>
      </w:r>
      <w:r w:rsidR="00E32E9A">
        <w:rPr>
          <w:rtl/>
        </w:rPr>
        <w:t>.</w:t>
      </w:r>
      <w:r>
        <w:rPr>
          <w:rtl/>
        </w:rPr>
        <w:t xml:space="preserve"> ومعنى ذلك أنّ قتلة عمّار قد قتلوه وهُم متعمّدون القتل</w:t>
      </w:r>
      <w:r w:rsidR="00E32E9A">
        <w:rPr>
          <w:rtl/>
        </w:rPr>
        <w:t>،</w:t>
      </w:r>
      <w:r>
        <w:rPr>
          <w:rtl/>
        </w:rPr>
        <w:t xml:space="preserve"> رغم علمهم بنصّ حديث رسول الله </w:t>
      </w:r>
      <w:r w:rsidR="00FE2A56" w:rsidRPr="00FE2A56">
        <w:rPr>
          <w:rStyle w:val="libAlaemChar"/>
          <w:rtl/>
        </w:rPr>
        <w:t>صلى‌الله‌عليه‌وآله</w:t>
      </w:r>
      <w:r w:rsidR="00E32E9A">
        <w:rPr>
          <w:rtl/>
        </w:rPr>
        <w:t>،</w:t>
      </w:r>
      <w:r>
        <w:rPr>
          <w:rtl/>
        </w:rPr>
        <w:t xml:space="preserve"> ومع هذا لا يُفسّقون</w:t>
      </w:r>
      <w:r w:rsidR="00E32E9A">
        <w:rPr>
          <w:rtl/>
        </w:rPr>
        <w:t>،</w:t>
      </w:r>
      <w:r>
        <w:rPr>
          <w:rtl/>
        </w:rPr>
        <w:t xml:space="preserve"> فهل رأيت أبعد من ذلك</w:t>
      </w:r>
      <w:r w:rsidR="00E32E9A">
        <w:rPr>
          <w:rtl/>
        </w:rPr>
        <w:t>؟</w:t>
      </w:r>
    </w:p>
    <w:p w:rsidR="00D350E6" w:rsidRDefault="00D350E6" w:rsidP="00D350E6">
      <w:pPr>
        <w:pStyle w:val="libNormal"/>
        <w:rPr>
          <w:rtl/>
        </w:rPr>
      </w:pPr>
      <w:r w:rsidRPr="00CF4DEF">
        <w:rPr>
          <w:rtl/>
        </w:rPr>
        <w:t>يقول الله تعالى</w:t>
      </w:r>
      <w:r w:rsidR="00E32E9A">
        <w:rPr>
          <w:rtl/>
        </w:rPr>
        <w:t>:</w:t>
      </w:r>
      <w:r w:rsidRPr="00CF4DEF">
        <w:rPr>
          <w:rStyle w:val="libAieChar"/>
          <w:rtl/>
        </w:rPr>
        <w:t xml:space="preserve"> </w:t>
      </w:r>
      <w:r w:rsidRPr="00182258">
        <w:rPr>
          <w:rStyle w:val="libAlaemChar"/>
          <w:rtl/>
        </w:rPr>
        <w:t>(</w:t>
      </w:r>
      <w:r w:rsidRPr="00CF4DEF">
        <w:rPr>
          <w:rStyle w:val="libAieChar"/>
          <w:rtl/>
        </w:rPr>
        <w:t xml:space="preserve"> </w:t>
      </w:r>
      <w:r w:rsidRPr="00CF4DEF">
        <w:rPr>
          <w:rStyle w:val="libAieChar"/>
          <w:rFonts w:hint="cs"/>
          <w:rtl/>
        </w:rPr>
        <w:t>وَمَن يَقْتُلْ مُؤْمِناً مُتَعَمّداً فَجَزَاؤُهُ جَهَنّمُ خَالِداً فِيهَا وَغَضِبَ اللّهُ عَلَيْهِ وَلَعَنَهُ وَأَعَدّ لَهُ عَذَاباً عَظِيماً</w:t>
      </w:r>
      <w:r w:rsidRPr="00CF4DEF">
        <w:rPr>
          <w:rStyle w:val="libAieChar"/>
          <w:rtl/>
        </w:rPr>
        <w:t xml:space="preserve"> </w:t>
      </w:r>
      <w:r w:rsidRPr="00182258">
        <w:rPr>
          <w:rStyle w:val="libAlaemChar"/>
          <w:rtl/>
        </w:rPr>
        <w:t>)</w:t>
      </w:r>
      <w:r w:rsidRPr="00D350E6">
        <w:rPr>
          <w:rStyle w:val="libFootnotenumChar"/>
          <w:rtl/>
        </w:rPr>
        <w:t>(1)</w:t>
      </w:r>
      <w:r w:rsidR="00E32E9A">
        <w:rPr>
          <w:rtl/>
        </w:rPr>
        <w:t>.</w:t>
      </w:r>
      <w:r w:rsidRPr="00CF4DEF">
        <w:rPr>
          <w:rtl/>
        </w:rPr>
        <w:t xml:space="preserve"> ولهذا قال ابن عبّاس</w:t>
      </w:r>
      <w:r w:rsidRPr="00D350E6">
        <w:rPr>
          <w:rStyle w:val="libFootnotenumChar"/>
          <w:rtl/>
        </w:rPr>
        <w:t>(2)</w:t>
      </w:r>
      <w:r w:rsidR="00E32E9A">
        <w:rPr>
          <w:rtl/>
        </w:rPr>
        <w:t>:</w:t>
      </w:r>
      <w:r w:rsidRPr="00CF4DEF">
        <w:rPr>
          <w:rtl/>
        </w:rPr>
        <w:t xml:space="preserve"> </w:t>
      </w:r>
      <w:r w:rsidR="00FE2EA4">
        <w:rPr>
          <w:rStyle w:val="libBold2Char"/>
          <w:rtl/>
        </w:rPr>
        <w:t>«</w:t>
      </w:r>
      <w:r w:rsidRPr="00D350E6">
        <w:rPr>
          <w:rStyle w:val="libBold2Char"/>
          <w:rtl/>
        </w:rPr>
        <w:t xml:space="preserve"> لا توبة لقاتل مؤمن عمداً </w:t>
      </w:r>
      <w:r w:rsidR="00FE2EA4">
        <w:rPr>
          <w:rStyle w:val="libBold2Char"/>
          <w:rtl/>
        </w:rPr>
        <w:t>»</w:t>
      </w:r>
      <w:r w:rsidR="00E32E9A">
        <w:rPr>
          <w:rtl/>
        </w:rPr>
        <w:t>.</w:t>
      </w:r>
      <w:r w:rsidRPr="00CF4DEF">
        <w:rPr>
          <w:rtl/>
        </w:rPr>
        <w:t xml:space="preserve"> لأنّها آخر ما نزل ولمْ ينسخها شيء</w:t>
      </w:r>
      <w:r w:rsidR="00E32E9A">
        <w:rPr>
          <w:rtl/>
        </w:rPr>
        <w:t>.</w:t>
      </w:r>
    </w:p>
    <w:p w:rsidR="00D350E6" w:rsidRDefault="00D350E6" w:rsidP="00441A2E">
      <w:pPr>
        <w:pStyle w:val="libNormal"/>
        <w:rPr>
          <w:rtl/>
        </w:rPr>
      </w:pPr>
      <w:r w:rsidRPr="00CF4DEF">
        <w:rPr>
          <w:rtl/>
        </w:rPr>
        <w:t xml:space="preserve">ورسول الله </w:t>
      </w:r>
      <w:r w:rsidR="00FE2A56" w:rsidRPr="00FE2A56">
        <w:rPr>
          <w:rStyle w:val="libAlaemChar"/>
          <w:rtl/>
        </w:rPr>
        <w:t>صلى‌الله‌عليه‌وآله</w:t>
      </w:r>
      <w:r w:rsidR="00E32E9A">
        <w:rPr>
          <w:rtl/>
        </w:rPr>
        <w:t>،</w:t>
      </w:r>
      <w:r w:rsidRPr="00CF4DEF">
        <w:rPr>
          <w:rtl/>
        </w:rPr>
        <w:t xml:space="preserve"> يقول</w:t>
      </w:r>
      <w:r w:rsidR="00E32E9A">
        <w:rPr>
          <w:rtl/>
        </w:rPr>
        <w:t xml:space="preserve"> - </w:t>
      </w:r>
      <w:r w:rsidRPr="00CF4DEF">
        <w:rPr>
          <w:rtl/>
        </w:rPr>
        <w:t>رواه ابن ماجة</w:t>
      </w:r>
      <w:r w:rsidR="0012064D">
        <w:rPr>
          <w:rtl/>
        </w:rPr>
        <w:t xml:space="preserve"> -:</w:t>
      </w:r>
      <w:r w:rsidRPr="00CF4DEF">
        <w:rPr>
          <w:rtl/>
        </w:rPr>
        <w:t xml:space="preserve"> </w:t>
      </w:r>
      <w:r w:rsidR="00FE2EA4">
        <w:rPr>
          <w:rStyle w:val="libBold2Char"/>
          <w:rtl/>
        </w:rPr>
        <w:t>«</w:t>
      </w:r>
      <w:r w:rsidRPr="00D350E6">
        <w:rPr>
          <w:rStyle w:val="libBold2Char"/>
          <w:rtl/>
        </w:rPr>
        <w:t xml:space="preserve"> لزوالُ الدنيا أه</w:t>
      </w:r>
      <w:r w:rsidR="00441A2E">
        <w:rPr>
          <w:rStyle w:val="libBold2Char"/>
          <w:rtl/>
        </w:rPr>
        <w:t>ونُ على الله من قتلِ مؤمنِ بغير</w:t>
      </w:r>
      <w:r w:rsidRPr="00D350E6">
        <w:rPr>
          <w:rStyle w:val="libBold2Char"/>
          <w:rtl/>
        </w:rPr>
        <w:t xml:space="preserve"> حقّ </w:t>
      </w:r>
      <w:r w:rsidR="00FE2EA4">
        <w:rPr>
          <w:rStyle w:val="libBold2Char"/>
          <w:rtl/>
        </w:rPr>
        <w:t>»</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النساء </w:t>
      </w:r>
      <w:r w:rsidR="00FE2EA4">
        <w:rPr>
          <w:rtl/>
        </w:rPr>
        <w:t>:</w:t>
      </w:r>
      <w:r>
        <w:rPr>
          <w:rtl/>
        </w:rPr>
        <w:t xml:space="preserve"> 93</w:t>
      </w:r>
      <w:r w:rsidR="00E32E9A">
        <w:rPr>
          <w:rtl/>
        </w:rPr>
        <w:t>.</w:t>
      </w:r>
    </w:p>
    <w:p w:rsidR="00D350E6" w:rsidRDefault="00D350E6" w:rsidP="00823380">
      <w:pPr>
        <w:pStyle w:val="libFootnote0"/>
        <w:rPr>
          <w:rtl/>
        </w:rPr>
      </w:pPr>
      <w:r w:rsidRPr="00E32E9A">
        <w:rPr>
          <w:rStyle w:val="libFootnoteChar"/>
          <w:rtl/>
        </w:rPr>
        <w:t>(2)</w:t>
      </w:r>
      <w:r>
        <w:rPr>
          <w:rtl/>
        </w:rPr>
        <w:t xml:space="preserve"> فقه السنة</w:t>
      </w:r>
      <w:r w:rsidR="00E32E9A">
        <w:rPr>
          <w:rtl/>
        </w:rPr>
        <w:t>،</w:t>
      </w:r>
      <w:r>
        <w:rPr>
          <w:rtl/>
        </w:rPr>
        <w:t xml:space="preserve"> مرجع سابق </w:t>
      </w:r>
      <w:r w:rsidR="00FE2EA4">
        <w:rPr>
          <w:rtl/>
        </w:rPr>
        <w:t>:</w:t>
      </w:r>
      <w:r>
        <w:rPr>
          <w:rtl/>
        </w:rPr>
        <w:t xml:space="preserve"> 509</w:t>
      </w:r>
      <w:r w:rsidR="00E32E9A">
        <w:rPr>
          <w:rtl/>
        </w:rPr>
        <w:t>.</w:t>
      </w:r>
    </w:p>
    <w:p w:rsidR="00D350E6" w:rsidRDefault="00D350E6" w:rsidP="00D350E6">
      <w:pPr>
        <w:pStyle w:val="libNormal"/>
      </w:pPr>
      <w:r>
        <w:rPr>
          <w:rtl/>
        </w:rPr>
        <w:br w:type="page"/>
      </w:r>
    </w:p>
    <w:p w:rsidR="00D350E6" w:rsidRDefault="00D350E6" w:rsidP="00441A2E">
      <w:pPr>
        <w:pStyle w:val="libNormal"/>
        <w:rPr>
          <w:rtl/>
        </w:rPr>
      </w:pPr>
      <w:r w:rsidRPr="00CF4DEF">
        <w:rPr>
          <w:rtl/>
        </w:rPr>
        <w:lastRenderedPageBreak/>
        <w:t xml:space="preserve">ويقول </w:t>
      </w:r>
      <w:r w:rsidR="00FE2A56" w:rsidRPr="00FE2A56">
        <w:rPr>
          <w:rStyle w:val="libAlaemChar"/>
          <w:rtl/>
        </w:rPr>
        <w:t>صلى‌الله‌عليه‌وآله</w:t>
      </w:r>
      <w:r w:rsidR="00E32E9A">
        <w:rPr>
          <w:rtl/>
        </w:rPr>
        <w:t xml:space="preserve"> - </w:t>
      </w:r>
      <w:r w:rsidRPr="00CF4DEF">
        <w:rPr>
          <w:rtl/>
        </w:rPr>
        <w:t>أيضاً رواه الترمذي</w:t>
      </w:r>
      <w:r w:rsidR="00441A2E">
        <w:rPr>
          <w:rFonts w:hint="cs"/>
          <w:rtl/>
        </w:rPr>
        <w:t xml:space="preserve"> -</w:t>
      </w:r>
      <w:r w:rsidR="00E32E9A">
        <w:rPr>
          <w:rtl/>
        </w:rPr>
        <w:t>:</w:t>
      </w:r>
      <w:r w:rsidRPr="00CF4DEF">
        <w:rPr>
          <w:rtl/>
        </w:rPr>
        <w:t xml:space="preserve"> </w:t>
      </w:r>
      <w:r w:rsidR="00FE2EA4">
        <w:rPr>
          <w:rStyle w:val="libBold2Char"/>
          <w:rtl/>
        </w:rPr>
        <w:t>«</w:t>
      </w:r>
      <w:r w:rsidRPr="00D350E6">
        <w:rPr>
          <w:rStyle w:val="libBold2Char"/>
          <w:rtl/>
        </w:rPr>
        <w:t xml:space="preserve"> لو أنّ أهلَ السماء وأهلَ الأرض اشتركوا في دم مؤمن</w:t>
      </w:r>
      <w:r w:rsidR="00E32E9A">
        <w:rPr>
          <w:rStyle w:val="libBold2Char"/>
          <w:rtl/>
        </w:rPr>
        <w:t>،</w:t>
      </w:r>
      <w:r w:rsidRPr="00D350E6">
        <w:rPr>
          <w:rStyle w:val="libBold2Char"/>
          <w:rtl/>
        </w:rPr>
        <w:t xml:space="preserve"> لأكبّهم الله في النار </w:t>
      </w:r>
      <w:r w:rsidR="00FE2EA4">
        <w:rPr>
          <w:rStyle w:val="libBold2Char"/>
          <w:rtl/>
        </w:rPr>
        <w:t>»</w:t>
      </w:r>
      <w:r w:rsidR="00E32E9A">
        <w:rPr>
          <w:rtl/>
        </w:rPr>
        <w:t>.</w:t>
      </w:r>
    </w:p>
    <w:p w:rsidR="00D350E6" w:rsidRDefault="00D350E6" w:rsidP="00D350E6">
      <w:pPr>
        <w:pStyle w:val="libNormal"/>
        <w:rPr>
          <w:rtl/>
        </w:rPr>
      </w:pPr>
      <w:r w:rsidRPr="00CF4DEF">
        <w:rPr>
          <w:rtl/>
        </w:rPr>
        <w:t>ثمّ هلاّ رأيت مَن يُذكّر بأمر الله</w:t>
      </w:r>
      <w:r w:rsidR="00E32E9A">
        <w:rPr>
          <w:rtl/>
        </w:rPr>
        <w:t>،</w:t>
      </w:r>
      <w:r w:rsidRPr="00CF4DEF">
        <w:rPr>
          <w:rtl/>
        </w:rPr>
        <w:t xml:space="preserve"> لعلّه يفيق إنْ كان غافياً</w:t>
      </w:r>
      <w:r w:rsidR="00E32E9A">
        <w:rPr>
          <w:rtl/>
        </w:rPr>
        <w:t>،</w:t>
      </w:r>
      <w:r w:rsidRPr="00CF4DEF">
        <w:rPr>
          <w:rtl/>
        </w:rPr>
        <w:t xml:space="preserve"> فإذا به يعرض عن الذكر ويضع أصابعه في أُذنيه</w:t>
      </w:r>
      <w:r w:rsidR="00E32E9A">
        <w:rPr>
          <w:rtl/>
        </w:rPr>
        <w:t>،</w:t>
      </w:r>
      <w:r w:rsidRPr="00CF4DEF">
        <w:rPr>
          <w:rtl/>
        </w:rPr>
        <w:t xml:space="preserve"> ويطلب ممّن ذكّره بالله أنْ يكفّ ويصفه بالجنون</w:t>
      </w:r>
      <w:r w:rsidR="00E32E9A">
        <w:rPr>
          <w:rtl/>
        </w:rPr>
        <w:t>،</w:t>
      </w:r>
      <w:r w:rsidRPr="00CF4DEF">
        <w:rPr>
          <w:rtl/>
        </w:rPr>
        <w:t xml:space="preserve"> فكذلك فعل معاوية</w:t>
      </w:r>
      <w:r w:rsidR="00E32E9A">
        <w:rPr>
          <w:rtl/>
        </w:rPr>
        <w:t>.</w:t>
      </w:r>
      <w:r w:rsidRPr="00CF4DEF">
        <w:rPr>
          <w:rtl/>
        </w:rPr>
        <w:t xml:space="preserve"> يذكر ابن حجر الهيتمي</w:t>
      </w:r>
      <w:r w:rsidRPr="00D350E6">
        <w:rPr>
          <w:rStyle w:val="libFootnotenumChar"/>
          <w:rtl/>
        </w:rPr>
        <w:t>(1)</w:t>
      </w:r>
      <w:r w:rsidR="00E32E9A">
        <w:rPr>
          <w:rtl/>
        </w:rPr>
        <w:t>:</w:t>
      </w:r>
      <w:r w:rsidRPr="00CF4DEF">
        <w:rPr>
          <w:rtl/>
        </w:rPr>
        <w:t xml:space="preserve"> وبسند رجاله الثقات</w:t>
      </w:r>
      <w:r w:rsidR="00E32E9A">
        <w:rPr>
          <w:rtl/>
        </w:rPr>
        <w:t>،</w:t>
      </w:r>
      <w:r w:rsidRPr="00CF4DEF">
        <w:rPr>
          <w:rtl/>
        </w:rPr>
        <w:t xml:space="preserve"> أنّ رجلين اختصما في قتل عمّار عند معاوية لأجل سلبه</w:t>
      </w:r>
      <w:r w:rsidR="00E32E9A">
        <w:rPr>
          <w:rtl/>
        </w:rPr>
        <w:t>،</w:t>
      </w:r>
      <w:r w:rsidRPr="00CF4DEF">
        <w:rPr>
          <w:rtl/>
        </w:rPr>
        <w:t xml:space="preserve"> وعبد الله بن عمرو </w:t>
      </w:r>
      <w:r w:rsidR="00FE2A56" w:rsidRPr="00FE2A56">
        <w:rPr>
          <w:rStyle w:val="libAlaemChar"/>
          <w:rtl/>
        </w:rPr>
        <w:t>رضي‌الله‌عنه</w:t>
      </w:r>
      <w:r w:rsidRPr="00CF4DEF">
        <w:rPr>
          <w:rtl/>
        </w:rPr>
        <w:t xml:space="preserve"> حاضر</w:t>
      </w:r>
      <w:r w:rsidR="00E32E9A">
        <w:rPr>
          <w:rtl/>
        </w:rPr>
        <w:t>،</w:t>
      </w:r>
      <w:r w:rsidRPr="00CF4DEF">
        <w:rPr>
          <w:rtl/>
        </w:rPr>
        <w:t xml:space="preserve"> فقال عبد الله لهما</w:t>
      </w:r>
      <w:r w:rsidR="00E32E9A">
        <w:rPr>
          <w:rtl/>
        </w:rPr>
        <w:t>:</w:t>
      </w:r>
      <w:r w:rsidRPr="00CF4DEF">
        <w:rPr>
          <w:rtl/>
        </w:rPr>
        <w:t xml:space="preserve"> سمعت رسول الله </w:t>
      </w:r>
      <w:r w:rsidR="00FE2A56" w:rsidRPr="00FE2A56">
        <w:rPr>
          <w:rStyle w:val="libAlaemChar"/>
          <w:rtl/>
        </w:rPr>
        <w:t>صلى‌الله‌عليه‌وآله</w:t>
      </w:r>
      <w:r w:rsidR="00E32E9A">
        <w:rPr>
          <w:rtl/>
        </w:rPr>
        <w:t>،</w:t>
      </w:r>
      <w:r w:rsidRPr="00CF4DEF">
        <w:rPr>
          <w:rtl/>
        </w:rPr>
        <w:t xml:space="preserve"> يقول</w:t>
      </w:r>
      <w:r w:rsidR="00E32E9A">
        <w:rPr>
          <w:rtl/>
        </w:rPr>
        <w:t>:</w:t>
      </w:r>
      <w:r w:rsidRPr="00CF4DEF">
        <w:rPr>
          <w:rtl/>
        </w:rPr>
        <w:t xml:space="preserve"> </w:t>
      </w:r>
      <w:r w:rsidR="00FE2EA4">
        <w:rPr>
          <w:rStyle w:val="libBold2Char"/>
          <w:rtl/>
        </w:rPr>
        <w:t>«</w:t>
      </w:r>
      <w:r w:rsidRPr="00D350E6">
        <w:rPr>
          <w:rStyle w:val="libBold2Char"/>
          <w:rtl/>
        </w:rPr>
        <w:t xml:space="preserve"> تقتله الفئة الباغية </w:t>
      </w:r>
      <w:r w:rsidR="00FE2EA4">
        <w:rPr>
          <w:rStyle w:val="libBold2Char"/>
          <w:rtl/>
        </w:rPr>
        <w:t>»</w:t>
      </w:r>
      <w:r w:rsidR="00E32E9A">
        <w:rPr>
          <w:rtl/>
        </w:rPr>
        <w:t>.</w:t>
      </w:r>
      <w:r w:rsidRPr="00CF4DEF">
        <w:rPr>
          <w:rtl/>
        </w:rPr>
        <w:t xml:space="preserve"> فأنكر كلّ منهما أنّه قتله</w:t>
      </w:r>
      <w:r w:rsidR="00E32E9A">
        <w:rPr>
          <w:rtl/>
        </w:rPr>
        <w:t>.</w:t>
      </w:r>
      <w:r w:rsidRPr="00CF4DEF">
        <w:rPr>
          <w:rtl/>
        </w:rPr>
        <w:t xml:space="preserve"> فقال له معاوية</w:t>
      </w:r>
      <w:r w:rsidR="00E32E9A">
        <w:rPr>
          <w:rtl/>
        </w:rPr>
        <w:t>:</w:t>
      </w:r>
      <w:r w:rsidRPr="00CF4DEF">
        <w:rPr>
          <w:rtl/>
        </w:rPr>
        <w:t xml:space="preserve"> فما بالك معنا</w:t>
      </w:r>
      <w:r w:rsidR="00E32E9A">
        <w:rPr>
          <w:rtl/>
        </w:rPr>
        <w:t>؟</w:t>
      </w:r>
      <w:r w:rsidRPr="00CF4DEF">
        <w:rPr>
          <w:rtl/>
        </w:rPr>
        <w:t xml:space="preserve"> فقال</w:t>
      </w:r>
      <w:r w:rsidR="00E32E9A">
        <w:rPr>
          <w:rtl/>
        </w:rPr>
        <w:t>:</w:t>
      </w:r>
      <w:r w:rsidRPr="00CF4DEF">
        <w:rPr>
          <w:rtl/>
        </w:rPr>
        <w:t xml:space="preserve"> إنّ أبي عمرو بن عاص شكاني إلى رسول الله </w:t>
      </w:r>
      <w:r w:rsidR="00FE2A56" w:rsidRPr="00FE2A56">
        <w:rPr>
          <w:rStyle w:val="libAlaemChar"/>
          <w:rtl/>
        </w:rPr>
        <w:t>صلى‌الله‌عليه‌وآله</w:t>
      </w:r>
      <w:r w:rsidR="00E32E9A">
        <w:rPr>
          <w:rtl/>
        </w:rPr>
        <w:t>،</w:t>
      </w:r>
      <w:r w:rsidRPr="00CF4DEF">
        <w:rPr>
          <w:rtl/>
        </w:rPr>
        <w:t xml:space="preserve"> فقال</w:t>
      </w:r>
      <w:r w:rsidR="00E32E9A">
        <w:rPr>
          <w:rtl/>
        </w:rPr>
        <w:t>:</w:t>
      </w:r>
      <w:r w:rsidRPr="00CF4DEF">
        <w:rPr>
          <w:rtl/>
        </w:rPr>
        <w:t xml:space="preserve"> </w:t>
      </w:r>
      <w:r w:rsidR="00FE2EA4">
        <w:rPr>
          <w:rStyle w:val="libBold2Char"/>
          <w:rtl/>
        </w:rPr>
        <w:t>«</w:t>
      </w:r>
      <w:r w:rsidRPr="00D350E6">
        <w:rPr>
          <w:rStyle w:val="libBold2Char"/>
          <w:rtl/>
        </w:rPr>
        <w:t xml:space="preserve"> أطعْ أباك مادام حيّاً ولا تعصه</w:t>
      </w:r>
      <w:r w:rsidR="00E32E9A">
        <w:rPr>
          <w:rStyle w:val="libBold2Char"/>
          <w:rtl/>
        </w:rPr>
        <w:t>،</w:t>
      </w:r>
      <w:r w:rsidRPr="00D350E6">
        <w:rPr>
          <w:rStyle w:val="libBold2Char"/>
          <w:rtl/>
        </w:rPr>
        <w:t xml:space="preserve"> فأنا معكم ولستُ أقاتل </w:t>
      </w:r>
      <w:r w:rsidR="00FE2EA4">
        <w:rPr>
          <w:rStyle w:val="libBold2Char"/>
          <w:rtl/>
        </w:rPr>
        <w:t>»</w:t>
      </w:r>
      <w:r w:rsidR="00E32E9A">
        <w:rPr>
          <w:rtl/>
        </w:rPr>
        <w:t>.</w:t>
      </w:r>
      <w:r w:rsidRPr="00CF4DEF">
        <w:rPr>
          <w:rtl/>
        </w:rPr>
        <w:t xml:space="preserve"> </w:t>
      </w:r>
    </w:p>
    <w:p w:rsidR="00D350E6" w:rsidRDefault="00D350E6" w:rsidP="00CF4DEF">
      <w:pPr>
        <w:pStyle w:val="libNormal"/>
        <w:rPr>
          <w:rtl/>
        </w:rPr>
      </w:pPr>
      <w:r>
        <w:rPr>
          <w:rtl/>
        </w:rPr>
        <w:t>وفي رواية سندها صحيح</w:t>
      </w:r>
      <w:r w:rsidR="00E32E9A">
        <w:rPr>
          <w:rtl/>
        </w:rPr>
        <w:t>،</w:t>
      </w:r>
      <w:r>
        <w:rPr>
          <w:rtl/>
        </w:rPr>
        <w:t xml:space="preserve"> أنّ معاوية قال لعمرو</w:t>
      </w:r>
      <w:r w:rsidR="00E32E9A">
        <w:rPr>
          <w:rtl/>
        </w:rPr>
        <w:t>:</w:t>
      </w:r>
      <w:r>
        <w:rPr>
          <w:rtl/>
        </w:rPr>
        <w:t xml:space="preserve"> ألاَ تكفّ عنّا مجنونك</w:t>
      </w:r>
      <w:r w:rsidR="00E32E9A">
        <w:rPr>
          <w:rtl/>
        </w:rPr>
        <w:t>،</w:t>
      </w:r>
      <w:r>
        <w:rPr>
          <w:rtl/>
        </w:rPr>
        <w:t xml:space="preserve"> فما له معنا</w:t>
      </w:r>
      <w:r w:rsidR="00E32E9A">
        <w:rPr>
          <w:rtl/>
        </w:rPr>
        <w:t>؟</w:t>
      </w:r>
      <w:r>
        <w:rPr>
          <w:rtl/>
        </w:rPr>
        <w:t xml:space="preserve"> فقال عبد الله ما ذُكر</w:t>
      </w:r>
      <w:r w:rsidR="00E32E9A">
        <w:rPr>
          <w:rtl/>
        </w:rPr>
        <w:t>.</w:t>
      </w:r>
    </w:p>
    <w:p w:rsidR="00D350E6" w:rsidRDefault="00D350E6" w:rsidP="00D350E6">
      <w:pPr>
        <w:pStyle w:val="libNormal"/>
        <w:rPr>
          <w:rtl/>
        </w:rPr>
      </w:pPr>
      <w:r w:rsidRPr="00CF4DEF">
        <w:rPr>
          <w:rtl/>
        </w:rPr>
        <w:t>وأمّا ابن العربي المالكي</w:t>
      </w:r>
      <w:r w:rsidR="00E32E9A">
        <w:rPr>
          <w:rtl/>
        </w:rPr>
        <w:t>،</w:t>
      </w:r>
      <w:r w:rsidRPr="00CF4DEF">
        <w:rPr>
          <w:rtl/>
        </w:rPr>
        <w:t xml:space="preserve"> فيذكر</w:t>
      </w:r>
      <w:r w:rsidRPr="00D350E6">
        <w:rPr>
          <w:rStyle w:val="libFootnotenumChar"/>
          <w:rtl/>
        </w:rPr>
        <w:t>(2)</w:t>
      </w:r>
      <w:r w:rsidRPr="00CF4DEF">
        <w:rPr>
          <w:rtl/>
        </w:rPr>
        <w:t xml:space="preserve"> حديث</w:t>
      </w:r>
      <w:r w:rsidR="00E32E9A">
        <w:rPr>
          <w:rtl/>
        </w:rPr>
        <w:t>:</w:t>
      </w:r>
      <w:r w:rsidRPr="00D350E6">
        <w:rPr>
          <w:rStyle w:val="libBold2Char"/>
          <w:rtl/>
        </w:rPr>
        <w:t xml:space="preserve"> </w:t>
      </w:r>
      <w:r w:rsidR="00FE2EA4">
        <w:rPr>
          <w:rStyle w:val="libBold2Char"/>
          <w:rtl/>
        </w:rPr>
        <w:t>«</w:t>
      </w:r>
      <w:r w:rsidRPr="00D350E6">
        <w:rPr>
          <w:rStyle w:val="libBold2Char"/>
          <w:rtl/>
        </w:rPr>
        <w:t xml:space="preserve"> تقتلك الفئة الباغية </w:t>
      </w:r>
      <w:r w:rsidR="00FE2EA4">
        <w:rPr>
          <w:rStyle w:val="libBold2Char"/>
          <w:rtl/>
        </w:rPr>
        <w:t>»</w:t>
      </w:r>
      <w:r w:rsidR="00E32E9A">
        <w:rPr>
          <w:rtl/>
        </w:rPr>
        <w:t>.</w:t>
      </w:r>
      <w:r w:rsidRPr="00CF4DEF">
        <w:rPr>
          <w:rtl/>
        </w:rPr>
        <w:t xml:space="preserve"> عرضاً ضمن أحاديث اُخر</w:t>
      </w:r>
      <w:r w:rsidR="00E32E9A">
        <w:rPr>
          <w:rtl/>
        </w:rPr>
        <w:t>،</w:t>
      </w:r>
      <w:r w:rsidRPr="00CF4DEF">
        <w:rPr>
          <w:rtl/>
        </w:rPr>
        <w:t xml:space="preserve"> ولمْ يُناقشه البتّة</w:t>
      </w:r>
      <w:r w:rsidR="00E32E9A">
        <w:rPr>
          <w:rtl/>
        </w:rPr>
        <w:t>،</w:t>
      </w:r>
      <w:r w:rsidRPr="00CF4DEF">
        <w:rPr>
          <w:rtl/>
        </w:rPr>
        <w:t xml:space="preserve"> بل علّق عليه بقوله</w:t>
      </w:r>
      <w:r w:rsidR="00E32E9A">
        <w:rPr>
          <w:rtl/>
        </w:rPr>
        <w:t>:</w:t>
      </w:r>
      <w:r w:rsidRPr="00CF4DEF">
        <w:rPr>
          <w:rtl/>
        </w:rPr>
        <w:t xml:space="preserve"> فهذه كلّها اُمور جرت على رسم النزاع</w:t>
      </w:r>
      <w:r w:rsidR="00E32E9A">
        <w:rPr>
          <w:rtl/>
        </w:rPr>
        <w:t>،</w:t>
      </w:r>
      <w:r w:rsidRPr="00CF4DEF">
        <w:rPr>
          <w:rtl/>
        </w:rPr>
        <w:t xml:space="preserve"> ولمْ تخرج عن طريق من طُرق الفقه</w:t>
      </w:r>
      <w:r w:rsidR="00E32E9A">
        <w:rPr>
          <w:rtl/>
        </w:rPr>
        <w:t>،</w:t>
      </w:r>
      <w:r w:rsidRPr="00CF4DEF">
        <w:rPr>
          <w:rtl/>
        </w:rPr>
        <w:t xml:space="preserve"> ولا تعدّت سبيل الاجتهاد الذي يؤجر فيه المُصيب عشرة</w:t>
      </w:r>
      <w:r w:rsidR="00E32E9A">
        <w:rPr>
          <w:rtl/>
        </w:rPr>
        <w:t>،</w:t>
      </w:r>
      <w:r w:rsidRPr="00CF4DEF">
        <w:rPr>
          <w:rtl/>
        </w:rPr>
        <w:t xml:space="preserve"> والمُخطئ أجراً واحداً</w:t>
      </w:r>
      <w:r w:rsidR="00E32E9A">
        <w:rPr>
          <w:rtl/>
        </w:rPr>
        <w:t>.</w:t>
      </w:r>
    </w:p>
    <w:p w:rsidR="00D350E6" w:rsidRDefault="00D350E6" w:rsidP="00CF4DEF">
      <w:pPr>
        <w:pStyle w:val="libNormal"/>
        <w:rPr>
          <w:rtl/>
        </w:rPr>
      </w:pPr>
      <w:r>
        <w:rPr>
          <w:rtl/>
        </w:rPr>
        <w:t>وواضح من كلام ابن العربي أنّ الحديث أوضح من أنْ يُجادل فيه</w:t>
      </w:r>
      <w:r w:rsidR="00E32E9A">
        <w:rPr>
          <w:rtl/>
        </w:rPr>
        <w:t>،</w:t>
      </w:r>
      <w:r>
        <w:rPr>
          <w:rtl/>
        </w:rPr>
        <w:t xml:space="preserve"> ولو وُجد ما يُنافح به عن معاوية لمَا صمت</w:t>
      </w:r>
      <w:r w:rsidR="00E32E9A">
        <w:rPr>
          <w:rtl/>
        </w:rPr>
        <w:t>،</w:t>
      </w:r>
      <w:r>
        <w:rPr>
          <w:rtl/>
        </w:rPr>
        <w:t xml:space="preserve"> ولمَا لجأ إلى عموميّات لا تُغني من</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تطهير الجنان</w:t>
      </w:r>
      <w:r w:rsidR="00E32E9A">
        <w:rPr>
          <w:rtl/>
        </w:rPr>
        <w:t>،</w:t>
      </w:r>
      <w:r>
        <w:rPr>
          <w:rtl/>
        </w:rPr>
        <w:t xml:space="preserve"> مرجع السابق </w:t>
      </w:r>
      <w:r w:rsidR="00FE2EA4">
        <w:rPr>
          <w:rtl/>
        </w:rPr>
        <w:t>:</w:t>
      </w:r>
      <w:r>
        <w:rPr>
          <w:rtl/>
        </w:rPr>
        <w:t xml:space="preserve"> 43</w:t>
      </w:r>
      <w:r w:rsidR="00E32E9A">
        <w:rPr>
          <w:rtl/>
        </w:rPr>
        <w:t>.</w:t>
      </w:r>
    </w:p>
    <w:p w:rsidR="00D350E6" w:rsidRDefault="00D350E6" w:rsidP="00823380">
      <w:pPr>
        <w:pStyle w:val="libFootnote0"/>
        <w:rPr>
          <w:rtl/>
        </w:rPr>
      </w:pPr>
      <w:r w:rsidRPr="00E32E9A">
        <w:rPr>
          <w:rStyle w:val="libFootnoteChar"/>
          <w:rtl/>
        </w:rPr>
        <w:t>(2)</w:t>
      </w:r>
      <w:r>
        <w:rPr>
          <w:rtl/>
        </w:rPr>
        <w:t xml:space="preserve"> العواصم من القواصم</w:t>
      </w:r>
      <w:r w:rsidR="00E32E9A">
        <w:rPr>
          <w:rtl/>
        </w:rPr>
        <w:t>،</w:t>
      </w:r>
      <w:r>
        <w:rPr>
          <w:rtl/>
        </w:rPr>
        <w:t xml:space="preserve"> مرجع سابق </w:t>
      </w:r>
      <w:r w:rsidR="00FE2EA4">
        <w:rPr>
          <w:rtl/>
        </w:rPr>
        <w:t>:</w:t>
      </w:r>
      <w:r>
        <w:rPr>
          <w:rtl/>
        </w:rPr>
        <w:t xml:space="preserve"> 173</w:t>
      </w:r>
      <w:r w:rsidR="00E32E9A">
        <w:rPr>
          <w:rtl/>
        </w:rPr>
        <w:t>.</w:t>
      </w:r>
    </w:p>
    <w:p w:rsidR="00D350E6" w:rsidRDefault="00D350E6" w:rsidP="00D350E6">
      <w:pPr>
        <w:pStyle w:val="libNormal"/>
      </w:pPr>
      <w:r>
        <w:rPr>
          <w:rtl/>
        </w:rPr>
        <w:br w:type="page"/>
      </w:r>
    </w:p>
    <w:p w:rsidR="00D350E6" w:rsidRDefault="00D350E6" w:rsidP="00441A2E">
      <w:pPr>
        <w:pStyle w:val="libNormal0"/>
        <w:rPr>
          <w:rtl/>
        </w:rPr>
      </w:pPr>
      <w:r>
        <w:rPr>
          <w:rtl/>
        </w:rPr>
        <w:lastRenderedPageBreak/>
        <w:t>الحقّ شيئاً</w:t>
      </w:r>
      <w:r w:rsidR="00E32E9A">
        <w:rPr>
          <w:rtl/>
        </w:rPr>
        <w:t>،</w:t>
      </w:r>
      <w:r>
        <w:rPr>
          <w:rtl/>
        </w:rPr>
        <w:t xml:space="preserve"> وإنْ كان قد لجأ إلى أسلوب التهوين</w:t>
      </w:r>
      <w:r w:rsidR="00E32E9A">
        <w:rPr>
          <w:rtl/>
        </w:rPr>
        <w:t>،</w:t>
      </w:r>
      <w:r>
        <w:rPr>
          <w:rtl/>
        </w:rPr>
        <w:t xml:space="preserve"> وردّ المسألة إلى مجرّد الاجتهاد البريء</w:t>
      </w:r>
      <w:r w:rsidR="00E32E9A">
        <w:rPr>
          <w:rtl/>
        </w:rPr>
        <w:t>،</w:t>
      </w:r>
      <w:r>
        <w:rPr>
          <w:rtl/>
        </w:rPr>
        <w:t xml:space="preserve"> ولمْ ينسَ أنْ يؤجر المُخطئ مرّة</w:t>
      </w:r>
      <w:r w:rsidR="00E32E9A">
        <w:rPr>
          <w:rtl/>
        </w:rPr>
        <w:t>.</w:t>
      </w:r>
    </w:p>
    <w:p w:rsidR="00441A2E" w:rsidRDefault="00D350E6" w:rsidP="00D350E6">
      <w:pPr>
        <w:pStyle w:val="libNormal"/>
        <w:rPr>
          <w:rtl/>
        </w:rPr>
      </w:pPr>
      <w:r w:rsidRPr="00CF4DEF">
        <w:rPr>
          <w:rtl/>
        </w:rPr>
        <w:t>وأمّا ابن حزم الظاهري فإنّه يرى أنّ معاوية ومَن معه مجتهدون مُخطئون</w:t>
      </w:r>
      <w:r w:rsidR="00E32E9A">
        <w:rPr>
          <w:rtl/>
        </w:rPr>
        <w:t>،</w:t>
      </w:r>
      <w:r w:rsidRPr="00CF4DEF">
        <w:rPr>
          <w:rtl/>
        </w:rPr>
        <w:t xml:space="preserve"> رغم أنّه يقرّر صراحة</w:t>
      </w:r>
      <w:r w:rsidR="00E32E9A">
        <w:rPr>
          <w:rtl/>
        </w:rPr>
        <w:t>:</w:t>
      </w:r>
      <w:r w:rsidRPr="00CF4DEF">
        <w:rPr>
          <w:rtl/>
        </w:rPr>
        <w:t xml:space="preserve"> أنّ الباغي العامد مُحارب</w:t>
      </w:r>
      <w:r w:rsidR="00E32E9A">
        <w:rPr>
          <w:rtl/>
        </w:rPr>
        <w:t xml:space="preserve"> - </w:t>
      </w:r>
      <w:r w:rsidRPr="00CF4DEF">
        <w:rPr>
          <w:rtl/>
        </w:rPr>
        <w:t>على العكس من كلام ابن تيميّة</w:t>
      </w:r>
      <w:r w:rsidR="0012064D">
        <w:rPr>
          <w:rtl/>
        </w:rPr>
        <w:t xml:space="preserve"> -،</w:t>
      </w:r>
      <w:r w:rsidRPr="00CF4DEF">
        <w:rPr>
          <w:rtl/>
        </w:rPr>
        <w:t xml:space="preserve"> فيقول</w:t>
      </w:r>
      <w:r w:rsidRPr="00D350E6">
        <w:rPr>
          <w:rStyle w:val="libFootnotenumChar"/>
          <w:rtl/>
        </w:rPr>
        <w:t>(1)</w:t>
      </w:r>
      <w:r w:rsidR="00E32E9A">
        <w:rPr>
          <w:rtl/>
        </w:rPr>
        <w:t>:</w:t>
      </w:r>
      <w:r w:rsidRPr="00CF4DEF">
        <w:rPr>
          <w:rtl/>
        </w:rPr>
        <w:t xml:space="preserve"> </w:t>
      </w:r>
    </w:p>
    <w:p w:rsidR="00D350E6" w:rsidRDefault="00D350E6" w:rsidP="00D350E6">
      <w:pPr>
        <w:pStyle w:val="libNormal"/>
        <w:rPr>
          <w:rtl/>
        </w:rPr>
      </w:pPr>
      <w:r w:rsidRPr="00CF4DEF">
        <w:rPr>
          <w:rtl/>
        </w:rPr>
        <w:t>المجتهد المُخطئ إذا قاتل على ما يرى أنّه الحقّ</w:t>
      </w:r>
      <w:r w:rsidR="00E32E9A">
        <w:rPr>
          <w:rtl/>
        </w:rPr>
        <w:t>،</w:t>
      </w:r>
      <w:r w:rsidRPr="00CF4DEF">
        <w:rPr>
          <w:rtl/>
        </w:rPr>
        <w:t xml:space="preserve"> قاصداً إلى الله تعالى بنيّته</w:t>
      </w:r>
      <w:r w:rsidR="00E32E9A">
        <w:rPr>
          <w:rtl/>
        </w:rPr>
        <w:t>،</w:t>
      </w:r>
      <w:r w:rsidRPr="00CF4DEF">
        <w:rPr>
          <w:rtl/>
        </w:rPr>
        <w:t xml:space="preserve"> غير عالم بأنّه مُخطئ</w:t>
      </w:r>
      <w:r w:rsidR="00E32E9A">
        <w:rPr>
          <w:rtl/>
        </w:rPr>
        <w:t>،</w:t>
      </w:r>
      <w:r w:rsidRPr="00CF4DEF">
        <w:rPr>
          <w:rtl/>
        </w:rPr>
        <w:t xml:space="preserve"> فهو فئة باغية</w:t>
      </w:r>
      <w:r w:rsidR="00E32E9A">
        <w:rPr>
          <w:rtl/>
        </w:rPr>
        <w:t>،</w:t>
      </w:r>
      <w:r w:rsidRPr="00CF4DEF">
        <w:rPr>
          <w:rtl/>
        </w:rPr>
        <w:t xml:space="preserve"> وإنْ كان مأجوراً ولا حدّ عليه إذا ترك القتال</w:t>
      </w:r>
      <w:r w:rsidR="00E32E9A">
        <w:rPr>
          <w:rtl/>
        </w:rPr>
        <w:t>،</w:t>
      </w:r>
      <w:r w:rsidRPr="00CF4DEF">
        <w:rPr>
          <w:rtl/>
        </w:rPr>
        <w:t xml:space="preserve"> ولا قود</w:t>
      </w:r>
      <w:r w:rsidR="00E32E9A">
        <w:rPr>
          <w:rtl/>
        </w:rPr>
        <w:t>،</w:t>
      </w:r>
      <w:r w:rsidRPr="00CF4DEF">
        <w:rPr>
          <w:rtl/>
        </w:rPr>
        <w:t xml:space="preserve"> وأمّا إذا قاتل وهو يدري أنّه مُخطئ</w:t>
      </w:r>
      <w:r w:rsidR="00E32E9A">
        <w:rPr>
          <w:rtl/>
        </w:rPr>
        <w:t>،</w:t>
      </w:r>
      <w:r w:rsidRPr="00CF4DEF">
        <w:rPr>
          <w:rtl/>
        </w:rPr>
        <w:t xml:space="preserve"> فهذا مُحارب تلزمه حدود المحاربة والقود</w:t>
      </w:r>
      <w:r w:rsidR="00E32E9A">
        <w:rPr>
          <w:rtl/>
        </w:rPr>
        <w:t>،</w:t>
      </w:r>
      <w:r w:rsidRPr="00CF4DEF">
        <w:rPr>
          <w:rtl/>
        </w:rPr>
        <w:t xml:space="preserve"> وهذا يُفسّق ويُخرج</w:t>
      </w:r>
      <w:r w:rsidR="00E32E9A">
        <w:rPr>
          <w:rtl/>
        </w:rPr>
        <w:t>،</w:t>
      </w:r>
      <w:r w:rsidRPr="00CF4DEF">
        <w:rPr>
          <w:rtl/>
        </w:rPr>
        <w:t xml:space="preserve"> لا المجتهد المُخطئ</w:t>
      </w:r>
      <w:r w:rsidR="00E32E9A">
        <w:rPr>
          <w:rtl/>
        </w:rPr>
        <w:t>.</w:t>
      </w:r>
      <w:r w:rsidRPr="00CF4DEF">
        <w:rPr>
          <w:rtl/>
        </w:rPr>
        <w:t xml:space="preserve"> فهذا معنى قولنا دون تكلّف تأويل</w:t>
      </w:r>
      <w:r w:rsidR="00E32E9A">
        <w:rPr>
          <w:rtl/>
        </w:rPr>
        <w:t>،</w:t>
      </w:r>
      <w:r w:rsidRPr="00CF4DEF">
        <w:rPr>
          <w:rtl/>
        </w:rPr>
        <w:t xml:space="preserve"> ولا زوال عن موجب ظاهر الآية</w:t>
      </w:r>
      <w:r w:rsidR="00E32E9A">
        <w:rPr>
          <w:rtl/>
        </w:rPr>
        <w:t>.</w:t>
      </w:r>
    </w:p>
    <w:p w:rsidR="00441A2E" w:rsidRDefault="00D350E6" w:rsidP="00D350E6">
      <w:pPr>
        <w:pStyle w:val="libNormal"/>
        <w:rPr>
          <w:rtl/>
        </w:rPr>
      </w:pPr>
      <w:r w:rsidRPr="00CF4DEF">
        <w:rPr>
          <w:rtl/>
        </w:rPr>
        <w:t>فهل لمْ يدرِ معاوية بالحديث</w:t>
      </w:r>
      <w:r w:rsidR="00E32E9A">
        <w:rPr>
          <w:rtl/>
        </w:rPr>
        <w:t>؟</w:t>
      </w:r>
      <w:r w:rsidRPr="00CF4DEF">
        <w:rPr>
          <w:rtl/>
        </w:rPr>
        <w:t xml:space="preserve"> أمْ لمْ يذكّره به أحد</w:t>
      </w:r>
      <w:r w:rsidR="00E32E9A">
        <w:rPr>
          <w:rtl/>
        </w:rPr>
        <w:t>؟</w:t>
      </w:r>
      <w:r w:rsidRPr="00CF4DEF">
        <w:rPr>
          <w:rtl/>
        </w:rPr>
        <w:t xml:space="preserve"> أمْ لمْ يستبن معناه</w:t>
      </w:r>
      <w:r w:rsidR="00E32E9A">
        <w:rPr>
          <w:rtl/>
        </w:rPr>
        <w:t>؟</w:t>
      </w:r>
      <w:r w:rsidRPr="00CF4DEF">
        <w:rPr>
          <w:rtl/>
        </w:rPr>
        <w:t xml:space="preserve"> أمْ لمْ يتكلّف التأويل</w:t>
      </w:r>
      <w:r w:rsidR="00E32E9A">
        <w:rPr>
          <w:rtl/>
        </w:rPr>
        <w:t>؟</w:t>
      </w:r>
      <w:r w:rsidRPr="00CF4DEF">
        <w:rPr>
          <w:rtl/>
        </w:rPr>
        <w:t xml:space="preserve"> أرأيتم إلى عمر بن الخطاب يحدّ الصحابي البدري قدامة بن مظعون</w:t>
      </w:r>
      <w:r w:rsidR="00E32E9A">
        <w:rPr>
          <w:rtl/>
        </w:rPr>
        <w:t>،</w:t>
      </w:r>
      <w:r w:rsidRPr="00CF4DEF">
        <w:rPr>
          <w:rtl/>
        </w:rPr>
        <w:t xml:space="preserve"> أنّه شرب الخمر متأوّلاً قول الله تعالى</w:t>
      </w:r>
      <w:r w:rsidR="00E32E9A">
        <w:rPr>
          <w:rtl/>
        </w:rPr>
        <w:t>:</w:t>
      </w:r>
      <w:r w:rsidRPr="00CF4DEF">
        <w:rPr>
          <w:rtl/>
        </w:rPr>
        <w:t xml:space="preserve"> </w:t>
      </w:r>
    </w:p>
    <w:p w:rsidR="00D350E6" w:rsidRDefault="00D350E6" w:rsidP="00D350E6">
      <w:pPr>
        <w:pStyle w:val="libNormal"/>
        <w:rPr>
          <w:rtl/>
        </w:rPr>
      </w:pPr>
      <w:r w:rsidRPr="00182258">
        <w:rPr>
          <w:rStyle w:val="libAlaemChar"/>
          <w:rFonts w:hint="cs"/>
          <w:rtl/>
        </w:rPr>
        <w:t>(</w:t>
      </w:r>
      <w:r w:rsidRPr="00CF4DEF">
        <w:rPr>
          <w:rStyle w:val="libAieChar"/>
          <w:rFonts w:hint="cs"/>
          <w:rtl/>
        </w:rPr>
        <w:t xml:space="preserve"> لَيْسَ عَلَى الَّذِينَ آمَنُوا وَعَمِلُوا الصَّالِحَاتِ جُنَاحٌ فِيمَا طَعِمُوا إِذَا مَا اتَّقَوْا وَآمَنُوا وَعَمِلُوا الصَّالِحَاتِ ثُمَّ اتَّقَوْا وَآمَنُوا ثُمَّ اتَّقَوْا وَأَحْسَنُوا وَاللَّهُ يُحِبُّ الْمُحْسِنِينَ </w:t>
      </w:r>
      <w:r w:rsidRPr="00182258">
        <w:rPr>
          <w:rStyle w:val="libAlaemChar"/>
          <w:rFonts w:hint="cs"/>
          <w:rtl/>
        </w:rPr>
        <w:t>)</w:t>
      </w:r>
      <w:r w:rsidR="008E52ED">
        <w:rPr>
          <w:rtl/>
        </w:rPr>
        <w:t xml:space="preserve"> </w:t>
      </w:r>
      <w:r w:rsidRPr="00D350E6">
        <w:rPr>
          <w:rStyle w:val="libFootnotenumChar"/>
          <w:rtl/>
        </w:rPr>
        <w:t>(2)</w:t>
      </w:r>
      <w:r w:rsidR="00E32E9A">
        <w:rPr>
          <w:rtl/>
        </w:rPr>
        <w:t>.</w:t>
      </w:r>
    </w:p>
    <w:p w:rsidR="00D350E6" w:rsidRDefault="00D350E6" w:rsidP="00D350E6">
      <w:pPr>
        <w:pStyle w:val="libNormal"/>
        <w:rPr>
          <w:rtl/>
        </w:rPr>
      </w:pPr>
      <w:r w:rsidRPr="00CF4DEF">
        <w:rPr>
          <w:rtl/>
        </w:rPr>
        <w:t>فيُقيم عمر عليه الحدّ</w:t>
      </w:r>
      <w:r w:rsidR="00E32E9A">
        <w:rPr>
          <w:rtl/>
        </w:rPr>
        <w:t>،</w:t>
      </w:r>
      <w:r w:rsidRPr="00CF4DEF">
        <w:rPr>
          <w:rtl/>
        </w:rPr>
        <w:t xml:space="preserve"> ولكن يزيده أسواطاً عن الحدّ لسوء التأويل</w:t>
      </w:r>
      <w:r w:rsidRPr="00D350E6">
        <w:rPr>
          <w:rStyle w:val="libFootnotenumChar"/>
          <w:rtl/>
        </w:rPr>
        <w:t>(3)</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ابن حزم</w:t>
      </w:r>
      <w:r w:rsidR="00E32E9A">
        <w:rPr>
          <w:rtl/>
        </w:rPr>
        <w:t>،</w:t>
      </w:r>
      <w:r>
        <w:rPr>
          <w:rtl/>
        </w:rPr>
        <w:t xml:space="preserve"> الفصل في الملل والأهواء والنحل 4 </w:t>
      </w:r>
      <w:r w:rsidR="00FE2EA4">
        <w:rPr>
          <w:rtl/>
        </w:rPr>
        <w:t>:</w:t>
      </w:r>
      <w:r>
        <w:rPr>
          <w:rtl/>
        </w:rPr>
        <w:t xml:space="preserve"> 242</w:t>
      </w:r>
      <w:r w:rsidR="00E32E9A">
        <w:rPr>
          <w:rtl/>
        </w:rPr>
        <w:t xml:space="preserve"> - </w:t>
      </w:r>
      <w:r>
        <w:rPr>
          <w:rtl/>
        </w:rPr>
        <w:t>بيروت</w:t>
      </w:r>
      <w:r w:rsidR="00E32E9A">
        <w:rPr>
          <w:rtl/>
        </w:rPr>
        <w:t xml:space="preserve"> - </w:t>
      </w:r>
      <w:r>
        <w:rPr>
          <w:rtl/>
        </w:rPr>
        <w:t xml:space="preserve">دار الجيل </w:t>
      </w:r>
      <w:r w:rsidR="00FE2EA4">
        <w:rPr>
          <w:rtl/>
        </w:rPr>
        <w:t>:</w:t>
      </w:r>
      <w:r>
        <w:rPr>
          <w:rtl/>
        </w:rPr>
        <w:t xml:space="preserve"> 1985</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سورة المائدة </w:t>
      </w:r>
      <w:r w:rsidR="00FE2EA4">
        <w:rPr>
          <w:rtl/>
        </w:rPr>
        <w:t>:</w:t>
      </w:r>
      <w:r>
        <w:rPr>
          <w:rtl/>
        </w:rPr>
        <w:t xml:space="preserve"> 93</w:t>
      </w:r>
      <w:r w:rsidR="00E32E9A">
        <w:rPr>
          <w:rtl/>
        </w:rPr>
        <w:t>.</w:t>
      </w:r>
    </w:p>
    <w:p w:rsidR="00D350E6" w:rsidRDefault="00D350E6" w:rsidP="00823380">
      <w:pPr>
        <w:pStyle w:val="libFootnote0"/>
        <w:rPr>
          <w:rtl/>
        </w:rPr>
      </w:pPr>
      <w:r w:rsidRPr="00E32E9A">
        <w:rPr>
          <w:rStyle w:val="libFootnoteChar"/>
          <w:rtl/>
        </w:rPr>
        <w:t>(3)</w:t>
      </w:r>
      <w:r>
        <w:rPr>
          <w:rtl/>
        </w:rPr>
        <w:t xml:space="preserve"> أبو زهرة</w:t>
      </w:r>
      <w:r w:rsidR="00E32E9A">
        <w:rPr>
          <w:rtl/>
        </w:rPr>
        <w:t>،</w:t>
      </w:r>
      <w:r>
        <w:rPr>
          <w:rtl/>
        </w:rPr>
        <w:t xml:space="preserve"> أصول الفقه</w:t>
      </w:r>
      <w:r w:rsidR="00E32E9A">
        <w:rPr>
          <w:rtl/>
        </w:rPr>
        <w:t>،</w:t>
      </w:r>
      <w:r>
        <w:rPr>
          <w:rtl/>
        </w:rPr>
        <w:t xml:space="preserve"> المرجع السابق </w:t>
      </w:r>
      <w:r w:rsidR="00FE2EA4">
        <w:rPr>
          <w:rtl/>
        </w:rPr>
        <w:t>:</w:t>
      </w:r>
      <w:r>
        <w:rPr>
          <w:rtl/>
        </w:rPr>
        <w:t xml:space="preserve"> 113</w:t>
      </w:r>
      <w:r w:rsidR="00E32E9A">
        <w:rPr>
          <w:rtl/>
        </w:rPr>
        <w:t>.</w:t>
      </w:r>
    </w:p>
    <w:p w:rsidR="00D350E6" w:rsidRDefault="00D350E6" w:rsidP="00D350E6">
      <w:pPr>
        <w:pStyle w:val="libNormal"/>
      </w:pPr>
      <w:r>
        <w:rPr>
          <w:rtl/>
        </w:rPr>
        <w:br w:type="page"/>
      </w:r>
    </w:p>
    <w:p w:rsidR="00D350E6" w:rsidRDefault="00D350E6" w:rsidP="004537CB">
      <w:pPr>
        <w:pStyle w:val="Heading2Center"/>
        <w:rPr>
          <w:rtl/>
        </w:rPr>
      </w:pPr>
      <w:bookmarkStart w:id="48" w:name="مسألة_غريبة"/>
      <w:bookmarkStart w:id="49" w:name="_Toc371246085"/>
      <w:bookmarkEnd w:id="48"/>
      <w:r>
        <w:rPr>
          <w:rtl/>
        </w:rPr>
        <w:lastRenderedPageBreak/>
        <w:t>مسألة غريبة</w:t>
      </w:r>
      <w:bookmarkEnd w:id="49"/>
      <w:r>
        <w:rPr>
          <w:rtl/>
        </w:rPr>
        <w:t xml:space="preserve"> </w:t>
      </w:r>
    </w:p>
    <w:p w:rsidR="00441A2E" w:rsidRDefault="00D350E6" w:rsidP="00D350E6">
      <w:pPr>
        <w:pStyle w:val="libNormal"/>
        <w:rPr>
          <w:rtl/>
        </w:rPr>
      </w:pPr>
      <w:r w:rsidRPr="00CF4DEF">
        <w:rPr>
          <w:rtl/>
        </w:rPr>
        <w:t>فلقد أقام معاوية دعوته كلّها على أساس أنّه وليّ دم عثمان</w:t>
      </w:r>
      <w:r w:rsidR="00E32E9A">
        <w:rPr>
          <w:rtl/>
        </w:rPr>
        <w:t>،</w:t>
      </w:r>
      <w:r w:rsidRPr="00CF4DEF">
        <w:rPr>
          <w:rtl/>
        </w:rPr>
        <w:t xml:space="preserve"> وقد قال الله تعالى</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وَمَن قُتِلَ مُظْلُوماً فَقَدْ جَعَلْنَا لِوَلِيّهِ سُلْطَاناً فَلا يُسْرِف فِي الْقَتْلِ إِنّهُ كَانَ مَنصُوراً </w:t>
      </w:r>
      <w:r w:rsidRPr="00182258">
        <w:rPr>
          <w:rStyle w:val="libAlaemChar"/>
          <w:rtl/>
        </w:rPr>
        <w:t>)</w:t>
      </w:r>
      <w:r w:rsidRPr="00D350E6">
        <w:rPr>
          <w:rStyle w:val="libFootnotenumChar"/>
          <w:rtl/>
        </w:rPr>
        <w:t>(1)</w:t>
      </w:r>
      <w:r w:rsidR="00E32E9A">
        <w:rPr>
          <w:rtl/>
        </w:rPr>
        <w:t>.</w:t>
      </w:r>
    </w:p>
    <w:p w:rsidR="00D350E6" w:rsidRDefault="00D350E6" w:rsidP="00D350E6">
      <w:pPr>
        <w:pStyle w:val="libNormal"/>
        <w:rPr>
          <w:rtl/>
        </w:rPr>
      </w:pPr>
      <w:r w:rsidRPr="00CF4DEF">
        <w:rPr>
          <w:rtl/>
        </w:rPr>
        <w:t>والشيء الغريب حقّاً أنّ تُورد كتب التاريخ هذا الأمر وكأنّه مقرّر</w:t>
      </w:r>
      <w:r w:rsidRPr="00D350E6">
        <w:rPr>
          <w:rStyle w:val="libFootnotenumChar"/>
          <w:rtl/>
        </w:rPr>
        <w:t>(2)</w:t>
      </w:r>
      <w:r w:rsidRPr="00CF4DEF">
        <w:rPr>
          <w:rtl/>
        </w:rPr>
        <w:t xml:space="preserve"> دون أدنى مناقشة له</w:t>
      </w:r>
      <w:r w:rsidR="00E32E9A">
        <w:rPr>
          <w:rtl/>
        </w:rPr>
        <w:t>.</w:t>
      </w:r>
      <w:r w:rsidRPr="00CF4DEF">
        <w:rPr>
          <w:rtl/>
        </w:rPr>
        <w:t xml:space="preserve"> فمَن الذي عيّن معاوية خاصّة وليّاً لدم عثمان دون بنيه وورثته وأبناء عمومته الأقربين</w:t>
      </w:r>
      <w:r w:rsidR="00E32E9A">
        <w:rPr>
          <w:rtl/>
        </w:rPr>
        <w:t>،</w:t>
      </w:r>
      <w:r w:rsidRPr="00CF4DEF">
        <w:rPr>
          <w:rtl/>
        </w:rPr>
        <w:t xml:space="preserve"> كما ترى في شجرة نسبه</w:t>
      </w:r>
      <w:r w:rsidR="00E32E9A">
        <w:rPr>
          <w:rtl/>
        </w:rPr>
        <w:t>؟</w:t>
      </w:r>
    </w:p>
    <w:p w:rsidR="00D350E6" w:rsidRDefault="00D350E6" w:rsidP="00D350E6">
      <w:pPr>
        <w:pStyle w:val="libNormal"/>
        <w:rPr>
          <w:rtl/>
        </w:rPr>
      </w:pPr>
      <w:r w:rsidRPr="00CF4DEF">
        <w:rPr>
          <w:rtl/>
        </w:rPr>
        <w:t>وإذا رجعنا للفقهاء</w:t>
      </w:r>
      <w:r w:rsidRPr="00D350E6">
        <w:rPr>
          <w:rStyle w:val="libFootnotenumChar"/>
          <w:rtl/>
        </w:rPr>
        <w:t>(3)</w:t>
      </w:r>
      <w:r w:rsidR="00E32E9A">
        <w:rPr>
          <w:rtl/>
        </w:rPr>
        <w:t>،</w:t>
      </w:r>
      <w:r w:rsidRPr="00CF4DEF">
        <w:rPr>
          <w:rtl/>
        </w:rPr>
        <w:t xml:space="preserve"> لوجدنا إجماع الأئمّة على أنّ أولياء الدم هُم الورثة الشرعيّون للقتيل</w:t>
      </w:r>
      <w:r w:rsidR="00E32E9A">
        <w:rPr>
          <w:rtl/>
        </w:rPr>
        <w:t>،</w:t>
      </w:r>
      <w:r w:rsidRPr="00CF4DEF">
        <w:rPr>
          <w:rtl/>
        </w:rPr>
        <w:t xml:space="preserve"> ولمْ يكن معاوية وارثاً لعثمان</w:t>
      </w:r>
      <w:r w:rsidR="00E32E9A">
        <w:rPr>
          <w:rtl/>
        </w:rPr>
        <w:t>،</w:t>
      </w:r>
      <w:r w:rsidRPr="00CF4DEF">
        <w:rPr>
          <w:rtl/>
        </w:rPr>
        <w:t xml:space="preserve"> فقد كان له أبناء ذكور بالغون عند مقتله</w:t>
      </w:r>
      <w:r w:rsidR="00E32E9A">
        <w:rPr>
          <w:rtl/>
        </w:rPr>
        <w:t>.</w:t>
      </w:r>
    </w:p>
    <w:p w:rsidR="00D350E6" w:rsidRDefault="00D350E6" w:rsidP="00CF4DEF">
      <w:pPr>
        <w:pStyle w:val="libNormal"/>
        <w:rPr>
          <w:rtl/>
        </w:rPr>
      </w:pPr>
      <w:r>
        <w:rPr>
          <w:rtl/>
        </w:rPr>
        <w:t>ثمّ إنّه يشترط في القصاص إجماع المستحقّين من الورثة</w:t>
      </w:r>
      <w:r w:rsidR="00E32E9A">
        <w:rPr>
          <w:rtl/>
        </w:rPr>
        <w:t>،</w:t>
      </w:r>
      <w:r>
        <w:rPr>
          <w:rtl/>
        </w:rPr>
        <w:t xml:space="preserve"> فإن اختلفوا في القصاص</w:t>
      </w:r>
      <w:r w:rsidR="00E32E9A">
        <w:rPr>
          <w:rtl/>
        </w:rPr>
        <w:t>،</w:t>
      </w:r>
      <w:r>
        <w:rPr>
          <w:rtl/>
        </w:rPr>
        <w:t xml:space="preserve"> فطلب بعضهم القصاص وعفا البعض الآخر عن الجاني</w:t>
      </w:r>
      <w:r w:rsidR="00E32E9A">
        <w:rPr>
          <w:rtl/>
        </w:rPr>
        <w:t>،</w:t>
      </w:r>
      <w:r>
        <w:rPr>
          <w:rtl/>
        </w:rPr>
        <w:t xml:space="preserve"> فإنّه يسقط القصاص</w:t>
      </w:r>
      <w:r w:rsidR="00E32E9A">
        <w:rPr>
          <w:rtl/>
        </w:rPr>
        <w:t>،</w:t>
      </w:r>
      <w:r>
        <w:rPr>
          <w:rtl/>
        </w:rPr>
        <w:t xml:space="preserve"> وتجب الدية في مال القاتل وتُقسّم على الورثة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الإسراء </w:t>
      </w:r>
      <w:r w:rsidR="00FE2EA4">
        <w:rPr>
          <w:rtl/>
        </w:rPr>
        <w:t>:</w:t>
      </w:r>
      <w:r>
        <w:rPr>
          <w:rtl/>
        </w:rPr>
        <w:t xml:space="preserve"> 33</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الطبري</w:t>
      </w:r>
      <w:r w:rsidR="00E32E9A">
        <w:rPr>
          <w:rtl/>
        </w:rPr>
        <w:t>،</w:t>
      </w:r>
      <w:r>
        <w:rPr>
          <w:rtl/>
        </w:rPr>
        <w:t xml:space="preserve"> المرجع السابق 4 </w:t>
      </w:r>
      <w:r w:rsidR="00FE2EA4">
        <w:rPr>
          <w:rtl/>
        </w:rPr>
        <w:t>:</w:t>
      </w:r>
      <w:r>
        <w:rPr>
          <w:rtl/>
        </w:rPr>
        <w:t xml:space="preserve"> 68</w:t>
      </w:r>
      <w:r w:rsidR="00E32E9A">
        <w:rPr>
          <w:rtl/>
        </w:rPr>
        <w:t>.</w:t>
      </w:r>
    </w:p>
    <w:p w:rsidR="00D350E6" w:rsidRDefault="00D350E6" w:rsidP="00823380">
      <w:pPr>
        <w:pStyle w:val="libFootnote0"/>
        <w:rPr>
          <w:rtl/>
        </w:rPr>
      </w:pPr>
      <w:r w:rsidRPr="00E32E9A">
        <w:rPr>
          <w:rStyle w:val="libFootnoteChar"/>
          <w:rtl/>
        </w:rPr>
        <w:t>(3)</w:t>
      </w:r>
      <w:r>
        <w:rPr>
          <w:rtl/>
        </w:rPr>
        <w:t xml:space="preserve"> عبد الرحمن الجزيري</w:t>
      </w:r>
      <w:r w:rsidR="00E32E9A">
        <w:rPr>
          <w:rtl/>
        </w:rPr>
        <w:t>،</w:t>
      </w:r>
      <w:r>
        <w:rPr>
          <w:rtl/>
        </w:rPr>
        <w:t xml:space="preserve"> الفقه على المذاهب الأربعة 5 </w:t>
      </w:r>
      <w:r w:rsidR="00FE2EA4">
        <w:rPr>
          <w:rtl/>
        </w:rPr>
        <w:t>:</w:t>
      </w:r>
      <w:r>
        <w:rPr>
          <w:rtl/>
        </w:rPr>
        <w:t xml:space="preserve"> 266</w:t>
      </w:r>
      <w:r w:rsidR="00E32E9A">
        <w:rPr>
          <w:rtl/>
        </w:rPr>
        <w:t xml:space="preserve"> - </w:t>
      </w:r>
      <w:r>
        <w:rPr>
          <w:rtl/>
        </w:rPr>
        <w:t>بيروت</w:t>
      </w:r>
      <w:r w:rsidR="00E32E9A">
        <w:rPr>
          <w:rtl/>
        </w:rPr>
        <w:t xml:space="preserve"> - </w:t>
      </w:r>
      <w:r>
        <w:rPr>
          <w:rtl/>
        </w:rPr>
        <w:t xml:space="preserve">دار الفكر </w:t>
      </w:r>
      <w:r w:rsidR="00FE2EA4">
        <w:rPr>
          <w:rtl/>
        </w:rPr>
        <w:t>:</w:t>
      </w:r>
      <w:r>
        <w:rPr>
          <w:rtl/>
        </w:rPr>
        <w:t xml:space="preserve"> 1392 هـ</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ويقول المالكيّة</w:t>
      </w:r>
      <w:r w:rsidR="00E32E9A">
        <w:rPr>
          <w:rtl/>
        </w:rPr>
        <w:t>:</w:t>
      </w:r>
      <w:r>
        <w:rPr>
          <w:rtl/>
        </w:rPr>
        <w:t xml:space="preserve"> يسقط القصاص إنْ عفا رجل من المستحقّين</w:t>
      </w:r>
      <w:r w:rsidR="00E32E9A">
        <w:rPr>
          <w:rtl/>
        </w:rPr>
        <w:t>.</w:t>
      </w:r>
    </w:p>
    <w:p w:rsidR="00D350E6" w:rsidRDefault="00D350E6" w:rsidP="00CF4DEF">
      <w:pPr>
        <w:pStyle w:val="libNormal"/>
        <w:rPr>
          <w:rtl/>
        </w:rPr>
      </w:pPr>
      <w:r>
        <w:rPr>
          <w:rtl/>
        </w:rPr>
        <w:t>ويقول الأئمّة الثلاثة</w:t>
      </w:r>
      <w:r w:rsidR="00E32E9A">
        <w:rPr>
          <w:rtl/>
        </w:rPr>
        <w:t>:</w:t>
      </w:r>
      <w:r>
        <w:rPr>
          <w:rtl/>
        </w:rPr>
        <w:t xml:space="preserve"> كلّ وارث يُعتبر قوله في إسقاط القصاص</w:t>
      </w:r>
      <w:r w:rsidR="00E32E9A">
        <w:rPr>
          <w:rtl/>
        </w:rPr>
        <w:t>،</w:t>
      </w:r>
      <w:r>
        <w:rPr>
          <w:rtl/>
        </w:rPr>
        <w:t xml:space="preserve"> وإسقاط حقّه من الدية</w:t>
      </w:r>
      <w:r w:rsidR="00E32E9A">
        <w:rPr>
          <w:rtl/>
        </w:rPr>
        <w:t>.</w:t>
      </w:r>
    </w:p>
    <w:p w:rsidR="008E52ED" w:rsidRDefault="00D350E6" w:rsidP="00D350E6">
      <w:pPr>
        <w:pStyle w:val="libNormal"/>
        <w:rPr>
          <w:rtl/>
        </w:rPr>
      </w:pPr>
      <w:r w:rsidRPr="00CF4DEF">
        <w:rPr>
          <w:rtl/>
        </w:rPr>
        <w:t>أورد الشوكاني</w:t>
      </w:r>
      <w:r w:rsidRPr="00D350E6">
        <w:rPr>
          <w:rStyle w:val="libFootnotenumChar"/>
          <w:rtl/>
        </w:rPr>
        <w:t>(1)</w:t>
      </w:r>
      <w:r w:rsidRPr="00CF4DEF">
        <w:rPr>
          <w:rtl/>
        </w:rPr>
        <w:t xml:space="preserve"> حديث عائشة الذي رواه أبو داود والنسائي</w:t>
      </w:r>
      <w:r w:rsidR="00E32E9A">
        <w:rPr>
          <w:rtl/>
        </w:rPr>
        <w:t>،</w:t>
      </w:r>
      <w:r w:rsidRPr="00CF4DEF">
        <w:rPr>
          <w:rtl/>
        </w:rPr>
        <w:t xml:space="preserve"> واستدلّ به على أنّ الدم حقّ لجميع الورثة من الرجال والنساء</w:t>
      </w:r>
      <w:r w:rsidR="00E32E9A">
        <w:rPr>
          <w:rtl/>
        </w:rPr>
        <w:t>،</w:t>
      </w:r>
      <w:r w:rsidRPr="00CF4DEF">
        <w:rPr>
          <w:rtl/>
        </w:rPr>
        <w:t xml:space="preserve"> فإنْ وقع العفو فالدية كالتركة</w:t>
      </w:r>
      <w:r w:rsidR="00E32E9A">
        <w:rPr>
          <w:rtl/>
        </w:rPr>
        <w:t>.</w:t>
      </w:r>
    </w:p>
    <w:p w:rsidR="00D350E6" w:rsidRDefault="00D350E6" w:rsidP="00D350E6">
      <w:pPr>
        <w:pStyle w:val="libNormal"/>
        <w:rPr>
          <w:rtl/>
        </w:rPr>
      </w:pPr>
      <w:r w:rsidRPr="00CF4DEF">
        <w:rPr>
          <w:rtl/>
        </w:rPr>
        <w:t xml:space="preserve">عن عائشة أنّ رسول الله </w:t>
      </w:r>
      <w:r w:rsidR="00FE2A56" w:rsidRPr="00FE2A56">
        <w:rPr>
          <w:rStyle w:val="libAlaemChar"/>
          <w:rtl/>
        </w:rPr>
        <w:t>صلى‌الله‌عليه‌وآله</w:t>
      </w:r>
      <w:r w:rsidR="00E32E9A">
        <w:rPr>
          <w:rtl/>
        </w:rPr>
        <w:t>،</w:t>
      </w:r>
      <w:r w:rsidRPr="00CF4DEF">
        <w:rPr>
          <w:rtl/>
        </w:rPr>
        <w:t xml:space="preserve"> قال</w:t>
      </w:r>
      <w:r w:rsidR="00E32E9A">
        <w:rPr>
          <w:rtl/>
        </w:rPr>
        <w:t>:</w:t>
      </w:r>
      <w:r w:rsidRPr="00CF4DEF">
        <w:rPr>
          <w:rtl/>
        </w:rPr>
        <w:t xml:space="preserve"> </w:t>
      </w:r>
      <w:r w:rsidR="00FE2EA4">
        <w:rPr>
          <w:rStyle w:val="libBold2Char"/>
          <w:rtl/>
        </w:rPr>
        <w:t>«</w:t>
      </w:r>
      <w:r w:rsidRPr="00D350E6">
        <w:rPr>
          <w:rStyle w:val="libBold2Char"/>
          <w:rtl/>
        </w:rPr>
        <w:t xml:space="preserve"> وعلى المُقتتلين أنْ ينحجزوا</w:t>
      </w:r>
      <w:r w:rsidR="00E32E9A">
        <w:rPr>
          <w:rStyle w:val="libBold2Char"/>
          <w:rtl/>
        </w:rPr>
        <w:t>،</w:t>
      </w:r>
      <w:r w:rsidRPr="00D350E6">
        <w:rPr>
          <w:rStyle w:val="libBold2Char"/>
          <w:rtl/>
        </w:rPr>
        <w:t xml:space="preserve"> الأوّل فالأوّل</w:t>
      </w:r>
      <w:r w:rsidR="00E32E9A">
        <w:rPr>
          <w:rStyle w:val="libBold2Char"/>
          <w:rtl/>
        </w:rPr>
        <w:t>،</w:t>
      </w:r>
      <w:r w:rsidRPr="00D350E6">
        <w:rPr>
          <w:rStyle w:val="libBold2Char"/>
          <w:rtl/>
        </w:rPr>
        <w:t xml:space="preserve"> وإنْ كانت امرأة </w:t>
      </w:r>
      <w:r w:rsidR="00FE2EA4">
        <w:rPr>
          <w:rStyle w:val="libBold2Char"/>
          <w:rtl/>
        </w:rPr>
        <w:t>»</w:t>
      </w:r>
      <w:r w:rsidR="00E32E9A">
        <w:rPr>
          <w:rtl/>
        </w:rPr>
        <w:t>.</w:t>
      </w:r>
      <w:r w:rsidRPr="00CF4DEF">
        <w:rPr>
          <w:rtl/>
        </w:rPr>
        <w:t xml:space="preserve"> وأراد بـ</w:t>
      </w:r>
      <w:r w:rsidRPr="00D350E6">
        <w:rPr>
          <w:rStyle w:val="libBold2Char"/>
          <w:rtl/>
        </w:rPr>
        <w:t xml:space="preserve"> </w:t>
      </w:r>
      <w:r w:rsidR="00FE2EA4">
        <w:rPr>
          <w:rStyle w:val="libBold2Char"/>
          <w:rtl/>
        </w:rPr>
        <w:t>«</w:t>
      </w:r>
      <w:r w:rsidRPr="00D350E6">
        <w:rPr>
          <w:rStyle w:val="libBold2Char"/>
          <w:rtl/>
        </w:rPr>
        <w:t xml:space="preserve"> المقتتلين </w:t>
      </w:r>
      <w:r w:rsidR="00FE2EA4">
        <w:rPr>
          <w:rStyle w:val="libBold2Char"/>
          <w:rtl/>
        </w:rPr>
        <w:t>»</w:t>
      </w:r>
      <w:r w:rsidR="00E32E9A">
        <w:rPr>
          <w:rtl/>
        </w:rPr>
        <w:t>:</w:t>
      </w:r>
      <w:r w:rsidRPr="00CF4DEF">
        <w:rPr>
          <w:rtl/>
        </w:rPr>
        <w:t xml:space="preserve"> أولياء المقتول الطالبين القود</w:t>
      </w:r>
      <w:r w:rsidR="00E32E9A">
        <w:rPr>
          <w:rtl/>
        </w:rPr>
        <w:t>.</w:t>
      </w:r>
      <w:r w:rsidRPr="00D350E6">
        <w:rPr>
          <w:rStyle w:val="libBold2Char"/>
          <w:rtl/>
        </w:rPr>
        <w:t xml:space="preserve"> </w:t>
      </w:r>
      <w:r w:rsidR="00FE2EA4">
        <w:rPr>
          <w:rStyle w:val="libBold2Char"/>
          <w:rtl/>
        </w:rPr>
        <w:t>«</w:t>
      </w:r>
      <w:r w:rsidRPr="00D350E6">
        <w:rPr>
          <w:rStyle w:val="libBold2Char"/>
          <w:rtl/>
        </w:rPr>
        <w:t xml:space="preserve"> وينحجزوا </w:t>
      </w:r>
      <w:r w:rsidR="00FE2EA4">
        <w:rPr>
          <w:rStyle w:val="libBold2Char"/>
          <w:rtl/>
        </w:rPr>
        <w:t>»</w:t>
      </w:r>
      <w:r w:rsidR="00E32E9A">
        <w:rPr>
          <w:rtl/>
        </w:rPr>
        <w:t>،</w:t>
      </w:r>
      <w:r w:rsidRPr="00CF4DEF">
        <w:rPr>
          <w:rtl/>
        </w:rPr>
        <w:t xml:space="preserve"> أي</w:t>
      </w:r>
      <w:r w:rsidR="00E32E9A">
        <w:rPr>
          <w:rtl/>
        </w:rPr>
        <w:t>:</w:t>
      </w:r>
      <w:r w:rsidRPr="00CF4DEF">
        <w:rPr>
          <w:rtl/>
        </w:rPr>
        <w:t xml:space="preserve"> ينكفّوا عن القود بعفو أحدهم</w:t>
      </w:r>
      <w:r w:rsidR="00E32E9A">
        <w:rPr>
          <w:rtl/>
        </w:rPr>
        <w:t>،</w:t>
      </w:r>
      <w:r w:rsidRPr="00CF4DEF">
        <w:rPr>
          <w:rtl/>
        </w:rPr>
        <w:t xml:space="preserve"> ولو كانت امرأة</w:t>
      </w:r>
      <w:r w:rsidR="00E32E9A">
        <w:rPr>
          <w:rtl/>
        </w:rPr>
        <w:t>.</w:t>
      </w:r>
      <w:r w:rsidRPr="00CF4DEF">
        <w:rPr>
          <w:rtl/>
        </w:rPr>
        <w:t xml:space="preserve"> وقوله</w:t>
      </w:r>
      <w:r w:rsidR="00E32E9A">
        <w:rPr>
          <w:rtl/>
        </w:rPr>
        <w:t>:</w:t>
      </w:r>
      <w:r w:rsidRPr="00CF4DEF">
        <w:rPr>
          <w:rtl/>
        </w:rPr>
        <w:t xml:space="preserve"> </w:t>
      </w:r>
      <w:r w:rsidR="00FE2EA4">
        <w:rPr>
          <w:rStyle w:val="libBold2Char"/>
          <w:rtl/>
        </w:rPr>
        <w:t>«</w:t>
      </w:r>
      <w:r w:rsidRPr="00D350E6">
        <w:rPr>
          <w:rStyle w:val="libBold2Char"/>
          <w:rtl/>
        </w:rPr>
        <w:t xml:space="preserve"> الأوّل فالأوّل </w:t>
      </w:r>
      <w:r w:rsidR="00FE2EA4">
        <w:rPr>
          <w:rStyle w:val="libBold2Char"/>
          <w:rtl/>
        </w:rPr>
        <w:t>»</w:t>
      </w:r>
      <w:r w:rsidR="00E32E9A">
        <w:rPr>
          <w:rtl/>
        </w:rPr>
        <w:t>،</w:t>
      </w:r>
      <w:r w:rsidRPr="00CF4DEF">
        <w:rPr>
          <w:rtl/>
        </w:rPr>
        <w:t xml:space="preserve"> أي</w:t>
      </w:r>
      <w:r w:rsidR="00E32E9A">
        <w:rPr>
          <w:rtl/>
        </w:rPr>
        <w:t>:</w:t>
      </w:r>
      <w:r w:rsidRPr="00CF4DEF">
        <w:rPr>
          <w:rtl/>
        </w:rPr>
        <w:t xml:space="preserve"> الأقرب فالأقرب</w:t>
      </w:r>
      <w:r w:rsidR="00E32E9A">
        <w:rPr>
          <w:rtl/>
        </w:rPr>
        <w:t>.</w:t>
      </w:r>
    </w:p>
    <w:p w:rsidR="00D350E6" w:rsidRDefault="00D350E6" w:rsidP="00CF4DEF">
      <w:pPr>
        <w:pStyle w:val="libNormal"/>
        <w:rPr>
          <w:rtl/>
        </w:rPr>
      </w:pPr>
      <w:r>
        <w:rPr>
          <w:rtl/>
        </w:rPr>
        <w:t>ولمْ يحدّثنا التاريخ أبداً عن اجتماع لجميع ورثة عثمان ليقرّروا قصاصاً أو عفواً</w:t>
      </w:r>
      <w:r w:rsidR="00E32E9A">
        <w:rPr>
          <w:rtl/>
        </w:rPr>
        <w:t>،</w:t>
      </w:r>
      <w:r>
        <w:rPr>
          <w:rtl/>
        </w:rPr>
        <w:t xml:space="preserve"> كما لمْ يحدّثنا أبداً عن وكالة شرعيّة من الوارثين لمعاوية ليكون وكيلهم في طلب الدم</w:t>
      </w:r>
      <w:r w:rsidR="00E32E9A">
        <w:rPr>
          <w:rtl/>
        </w:rPr>
        <w:t>.</w:t>
      </w:r>
    </w:p>
    <w:p w:rsidR="00D350E6" w:rsidRDefault="00D350E6" w:rsidP="00CF4DEF">
      <w:pPr>
        <w:pStyle w:val="libNormal"/>
        <w:rPr>
          <w:rtl/>
        </w:rPr>
      </w:pPr>
      <w:r>
        <w:rPr>
          <w:rtl/>
        </w:rPr>
        <w:t>ثمّ لنفترض جدلاً</w:t>
      </w:r>
      <w:r w:rsidR="00E32E9A">
        <w:rPr>
          <w:rtl/>
        </w:rPr>
        <w:t xml:space="preserve"> - </w:t>
      </w:r>
      <w:r>
        <w:rPr>
          <w:rtl/>
        </w:rPr>
        <w:t>وهو ليس بحقّ</w:t>
      </w:r>
      <w:r w:rsidR="00E32E9A">
        <w:rPr>
          <w:rtl/>
        </w:rPr>
        <w:t xml:space="preserve"> - </w:t>
      </w:r>
      <w:r>
        <w:rPr>
          <w:rtl/>
        </w:rPr>
        <w:t>أنّ طلب الدم حقّ للعصبة وليس للورثة</w:t>
      </w:r>
      <w:r w:rsidR="00E32E9A">
        <w:rPr>
          <w:rtl/>
        </w:rPr>
        <w:t>،</w:t>
      </w:r>
      <w:r>
        <w:rPr>
          <w:rtl/>
        </w:rPr>
        <w:t xml:space="preserve"> فإنّ القاعدة ستُطّبق ها هنا أيضاً</w:t>
      </w:r>
      <w:r w:rsidR="00E32E9A">
        <w:rPr>
          <w:rtl/>
        </w:rPr>
        <w:t>،</w:t>
      </w:r>
      <w:r>
        <w:rPr>
          <w:rtl/>
        </w:rPr>
        <w:t xml:space="preserve"> وهي أنّ اختلاف العصبة في القود يُسقط القصاص ويستبقي الدية</w:t>
      </w:r>
      <w:r w:rsidR="00E32E9A">
        <w:rPr>
          <w:rtl/>
        </w:rPr>
        <w:t>.</w:t>
      </w:r>
      <w:r>
        <w:rPr>
          <w:rtl/>
        </w:rPr>
        <w:t xml:space="preserve"> ونحن نعلم أنّ مُحمّد بن أبي حذيفة ابن خال معاوية وحفيد ربيعة</w:t>
      </w:r>
      <w:r w:rsidR="00E32E9A">
        <w:rPr>
          <w:rtl/>
        </w:rPr>
        <w:t>،</w:t>
      </w:r>
      <w:r>
        <w:rPr>
          <w:rtl/>
        </w:rPr>
        <w:t xml:space="preserve"> أخي اُمّية الأكبر</w:t>
      </w:r>
      <w:r w:rsidR="00E32E9A">
        <w:rPr>
          <w:rtl/>
        </w:rPr>
        <w:t>،</w:t>
      </w:r>
      <w:r>
        <w:rPr>
          <w:rtl/>
        </w:rPr>
        <w:t xml:space="preserve"> كان في فئة عليّ بن أبي طالب </w:t>
      </w:r>
      <w:r w:rsidR="00FE2A56" w:rsidRPr="00FE2A56">
        <w:rPr>
          <w:rStyle w:val="libAlaemChar"/>
          <w:rtl/>
        </w:rPr>
        <w:t>عليه‌السلام</w:t>
      </w:r>
      <w:r w:rsidR="00E32E9A">
        <w:rPr>
          <w:rtl/>
        </w:rPr>
        <w:t>.</w:t>
      </w:r>
    </w:p>
    <w:p w:rsidR="00D350E6" w:rsidRDefault="00D350E6" w:rsidP="00CF4DEF">
      <w:pPr>
        <w:pStyle w:val="libNormal"/>
        <w:rPr>
          <w:rtl/>
        </w:rPr>
      </w:pPr>
      <w:r>
        <w:rPr>
          <w:rtl/>
        </w:rPr>
        <w:t>فمُحمّد وعثمان إذاً كلاهما يُنتسب إلى جدّهما المشترك عبد شمس</w:t>
      </w:r>
      <w:r w:rsidR="00E32E9A">
        <w:rPr>
          <w:rtl/>
        </w:rPr>
        <w:t>،</w:t>
      </w:r>
      <w:r>
        <w:rPr>
          <w:rtl/>
        </w:rPr>
        <w:t xml:space="preserve"> فمَن الذي أثبت حقّ معاوية من هذه العصبة وأسقط حقّ محمّد</w:t>
      </w:r>
      <w:r w:rsidR="00E32E9A">
        <w:rPr>
          <w:rtl/>
        </w:rPr>
        <w:t>؟</w:t>
      </w:r>
      <w:r>
        <w:rPr>
          <w:rtl/>
        </w:rPr>
        <w:t xml:space="preserve"> ولكن محمّد بن أبي حذيفة كان من المُنكرين على عثمان وتولّى مصر لعليّ </w:t>
      </w:r>
      <w:r w:rsidR="00FE2A56" w:rsidRPr="00FE2A56">
        <w:rPr>
          <w:rStyle w:val="libAlaemChar"/>
          <w:rtl/>
        </w:rPr>
        <w:t>عليه‌السلام</w:t>
      </w:r>
      <w:r>
        <w:rPr>
          <w:rtl/>
        </w:rPr>
        <w:t xml:space="preserve"> حتّى قتله أتباع معاوية</w:t>
      </w:r>
      <w:r w:rsidR="00E32E9A">
        <w:rPr>
          <w:rtl/>
        </w:rPr>
        <w:t>،</w:t>
      </w:r>
      <w:r>
        <w:rPr>
          <w:rtl/>
        </w:rPr>
        <w:t xml:space="preserve"> فهنا أيضاً شبهة تسقط القصاص</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الشوكاني</w:t>
      </w:r>
      <w:r w:rsidR="00E32E9A">
        <w:rPr>
          <w:rtl/>
        </w:rPr>
        <w:t>،</w:t>
      </w:r>
      <w:r>
        <w:rPr>
          <w:rtl/>
        </w:rPr>
        <w:t xml:space="preserve"> نيل الأوطار 7 </w:t>
      </w:r>
      <w:r w:rsidR="00FE2EA4">
        <w:rPr>
          <w:rtl/>
        </w:rPr>
        <w:t>:</w:t>
      </w:r>
      <w:r>
        <w:rPr>
          <w:rtl/>
        </w:rPr>
        <w:t xml:space="preserve"> 28</w:t>
      </w:r>
      <w:r w:rsidR="00E32E9A">
        <w:rPr>
          <w:rtl/>
        </w:rPr>
        <w:t xml:space="preserve"> - </w:t>
      </w:r>
      <w:r>
        <w:rPr>
          <w:rtl/>
        </w:rPr>
        <w:t>القاهرة</w:t>
      </w:r>
      <w:r w:rsidR="00E32E9A">
        <w:rPr>
          <w:rtl/>
        </w:rPr>
        <w:t xml:space="preserve"> - </w:t>
      </w:r>
      <w:r>
        <w:rPr>
          <w:rtl/>
        </w:rPr>
        <w:t>دار الحديث</w:t>
      </w:r>
      <w:r w:rsidR="00E32E9A">
        <w:rPr>
          <w:rtl/>
        </w:rPr>
        <w:t>.</w:t>
      </w:r>
    </w:p>
    <w:p w:rsidR="00D350E6" w:rsidRDefault="00D350E6" w:rsidP="00D350E6">
      <w:pPr>
        <w:pStyle w:val="libNormal"/>
      </w:pPr>
      <w:r>
        <w:rPr>
          <w:rtl/>
        </w:rPr>
        <w:br w:type="page"/>
      </w:r>
    </w:p>
    <w:p w:rsidR="00441A2E" w:rsidRDefault="00900D4D" w:rsidP="00441A2E">
      <w:pPr>
        <w:pStyle w:val="libNormal"/>
        <w:rPr>
          <w:rtl/>
        </w:rPr>
      </w:pPr>
      <w:r>
        <w:rPr>
          <w:noProof/>
          <w:rtl/>
          <w:lang w:bidi="fa-IR"/>
        </w:rPr>
        <w:lastRenderedPageBreak/>
        <w:drawing>
          <wp:inline distT="0" distB="0" distL="0" distR="0">
            <wp:extent cx="3807460" cy="5493385"/>
            <wp:effectExtent l="19050" t="0" r="2540" b="0"/>
            <wp:docPr id="6" name="Picture 6" descr="L:\Books Imam Hosain\abadan_hossain\abadan_hossain\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ooks Imam Hosain\abadan_hossain\abadan_hossain\136.gif"/>
                    <pic:cNvPicPr>
                      <a:picLocks noChangeAspect="1" noChangeArrowheads="1"/>
                    </pic:cNvPicPr>
                  </pic:nvPicPr>
                  <pic:blipFill>
                    <a:blip r:embed="rId13"/>
                    <a:srcRect/>
                    <a:stretch>
                      <a:fillRect/>
                    </a:stretch>
                  </pic:blipFill>
                  <pic:spPr bwMode="auto">
                    <a:xfrm>
                      <a:off x="0" y="0"/>
                      <a:ext cx="3807460" cy="5493385"/>
                    </a:xfrm>
                    <a:prstGeom prst="rect">
                      <a:avLst/>
                    </a:prstGeom>
                    <a:noFill/>
                    <a:ln w="9525">
                      <a:noFill/>
                      <a:miter lim="800000"/>
                      <a:headEnd/>
                      <a:tailEnd/>
                    </a:ln>
                  </pic:spPr>
                </pic:pic>
              </a:graphicData>
            </a:graphic>
          </wp:inline>
        </w:drawing>
      </w:r>
    </w:p>
    <w:p w:rsidR="00823380" w:rsidRDefault="00823380" w:rsidP="00823380">
      <w:pPr>
        <w:pStyle w:val="libLine"/>
        <w:rPr>
          <w:rtl/>
        </w:rPr>
      </w:pPr>
      <w:r>
        <w:rPr>
          <w:rtl/>
        </w:rPr>
        <w:t>____________________</w:t>
      </w:r>
    </w:p>
    <w:p w:rsidR="00D350E6" w:rsidRDefault="00D350E6" w:rsidP="00823380">
      <w:pPr>
        <w:pStyle w:val="libFootnote0"/>
        <w:rPr>
          <w:rtl/>
        </w:rPr>
      </w:pPr>
      <w:r>
        <w:rPr>
          <w:rtl/>
        </w:rPr>
        <w:t>أطلس تاريخ الإسلام</w:t>
      </w:r>
      <w:r w:rsidR="00E32E9A">
        <w:rPr>
          <w:rtl/>
        </w:rPr>
        <w:t>،</w:t>
      </w:r>
      <w:r>
        <w:rPr>
          <w:rtl/>
        </w:rPr>
        <w:t xml:space="preserve"> المرجع السابق</w:t>
      </w:r>
      <w:r w:rsidR="00E32E9A">
        <w:rPr>
          <w:rtl/>
        </w:rPr>
        <w:t>.</w:t>
      </w:r>
    </w:p>
    <w:p w:rsidR="00D350E6" w:rsidRDefault="00D350E6" w:rsidP="00D350E6">
      <w:pPr>
        <w:pStyle w:val="libNormal"/>
      </w:pPr>
      <w:r>
        <w:rPr>
          <w:rtl/>
        </w:rPr>
        <w:br w:type="page"/>
      </w:r>
    </w:p>
    <w:p w:rsidR="00D350E6" w:rsidRDefault="00D350E6" w:rsidP="00441A2E">
      <w:pPr>
        <w:pStyle w:val="Heading1Center"/>
        <w:rPr>
          <w:rtl/>
        </w:rPr>
      </w:pPr>
      <w:bookmarkStart w:id="50" w:name="_Toc371246086"/>
      <w:r>
        <w:rPr>
          <w:rFonts w:hint="cs"/>
          <w:rtl/>
        </w:rPr>
        <w:lastRenderedPageBreak/>
        <w:t>النظام الاُموي</w:t>
      </w:r>
      <w:r w:rsidR="00441A2E">
        <w:rPr>
          <w:rFonts w:hint="cs"/>
          <w:rtl/>
        </w:rPr>
        <w:t>:</w:t>
      </w:r>
      <w:r>
        <w:rPr>
          <w:rFonts w:hint="cs"/>
          <w:rtl/>
        </w:rPr>
        <w:t xml:space="preserve"> أنساق الحياة الماديّة</w:t>
      </w:r>
      <w:bookmarkEnd w:id="50"/>
      <w:r>
        <w:rPr>
          <w:rFonts w:hint="cs"/>
          <w:rtl/>
        </w:rPr>
        <w:t xml:space="preserve"> </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لما كان الغرض من النظام بأكمله قد تحدّد</w:t>
      </w:r>
      <w:r w:rsidR="00E32E9A">
        <w:rPr>
          <w:rtl/>
        </w:rPr>
        <w:t xml:space="preserve"> - </w:t>
      </w:r>
      <w:r>
        <w:rPr>
          <w:rtl/>
        </w:rPr>
        <w:t>كما سلف بيانه</w:t>
      </w:r>
      <w:r w:rsidR="00E32E9A">
        <w:rPr>
          <w:rtl/>
        </w:rPr>
        <w:t xml:space="preserve"> - </w:t>
      </w:r>
      <w:r>
        <w:rPr>
          <w:rtl/>
        </w:rPr>
        <w:t>بالقبض على زمام السلطة</w:t>
      </w:r>
      <w:r w:rsidR="00E32E9A">
        <w:rPr>
          <w:rtl/>
        </w:rPr>
        <w:t>،</w:t>
      </w:r>
      <w:r>
        <w:rPr>
          <w:rtl/>
        </w:rPr>
        <w:t xml:space="preserve"> والعمل على استمرار هذا القبض</w:t>
      </w:r>
      <w:r w:rsidR="00E32E9A">
        <w:rPr>
          <w:rtl/>
        </w:rPr>
        <w:t>،</w:t>
      </w:r>
      <w:r>
        <w:rPr>
          <w:rtl/>
        </w:rPr>
        <w:t xml:space="preserve"> فلنا أنْ نتوقّع أشكال وسمات الأنساق الفرعيّة المشكّلة للهيكل العام للنظام بدرجة كبيرة من الصحّة</w:t>
      </w:r>
      <w:r w:rsidR="00E32E9A">
        <w:rPr>
          <w:rtl/>
        </w:rPr>
        <w:t>؛</w:t>
      </w:r>
      <w:r>
        <w:rPr>
          <w:rtl/>
        </w:rPr>
        <w:t xml:space="preserve"> إذ لمّا زال مفهوم الخلافة بمقتل عليّ </w:t>
      </w:r>
      <w:r w:rsidR="00FE2A56" w:rsidRPr="00FE2A56">
        <w:rPr>
          <w:rStyle w:val="libAlaemChar"/>
          <w:rtl/>
        </w:rPr>
        <w:t>عليه‌السلام</w:t>
      </w:r>
      <w:r>
        <w:rPr>
          <w:rtl/>
        </w:rPr>
        <w:t xml:space="preserve"> وتأكّد عهد الملك المتوارث على يد معاوية</w:t>
      </w:r>
      <w:r w:rsidR="00E32E9A">
        <w:rPr>
          <w:rtl/>
        </w:rPr>
        <w:t>،</w:t>
      </w:r>
      <w:r>
        <w:rPr>
          <w:rtl/>
        </w:rPr>
        <w:t xml:space="preserve"> تغيّرت بالتبعيّة أساليب الحياة بما يتوافق والنظام الجديد</w:t>
      </w:r>
      <w:r w:rsidR="00E32E9A">
        <w:rPr>
          <w:rtl/>
        </w:rPr>
        <w:t>.</w:t>
      </w:r>
    </w:p>
    <w:p w:rsidR="00D350E6" w:rsidRDefault="00D350E6" w:rsidP="00CF4DEF">
      <w:pPr>
        <w:pStyle w:val="libNormal"/>
        <w:rPr>
          <w:rtl/>
        </w:rPr>
      </w:pPr>
      <w:r>
        <w:rPr>
          <w:rtl/>
        </w:rPr>
        <w:t xml:space="preserve">ولمْ يكن المسلمون يعرفون منذ نبيّهم </w:t>
      </w:r>
      <w:r w:rsidR="00FE2A56" w:rsidRPr="00FE2A56">
        <w:rPr>
          <w:rStyle w:val="libAlaemChar"/>
          <w:rtl/>
        </w:rPr>
        <w:t>صلى‌الله‌عليه‌وآله</w:t>
      </w:r>
      <w:r>
        <w:rPr>
          <w:rtl/>
        </w:rPr>
        <w:t xml:space="preserve"> معنى الملك</w:t>
      </w:r>
      <w:r w:rsidR="00E32E9A">
        <w:rPr>
          <w:rtl/>
        </w:rPr>
        <w:t>،</w:t>
      </w:r>
      <w:r>
        <w:rPr>
          <w:rtl/>
        </w:rPr>
        <w:t xml:space="preserve"> ولمْ يكن أبغض عندهم من أيّ عمل يتّصل بسبب بمعنى الملك</w:t>
      </w:r>
      <w:r w:rsidR="00E32E9A">
        <w:rPr>
          <w:rtl/>
        </w:rPr>
        <w:t>،</w:t>
      </w:r>
      <w:r>
        <w:rPr>
          <w:rtl/>
        </w:rPr>
        <w:t xml:space="preserve"> فكانوا يُطلقون أوصاف</w:t>
      </w:r>
      <w:r w:rsidR="00E32E9A">
        <w:rPr>
          <w:rtl/>
        </w:rPr>
        <w:t>:</w:t>
      </w:r>
      <w:r>
        <w:rPr>
          <w:rtl/>
        </w:rPr>
        <w:t xml:space="preserve"> الهرقليّة و الكسرويّة</w:t>
      </w:r>
      <w:r w:rsidR="00E32E9A">
        <w:rPr>
          <w:rtl/>
        </w:rPr>
        <w:t>،</w:t>
      </w:r>
      <w:r>
        <w:rPr>
          <w:rtl/>
        </w:rPr>
        <w:t xml:space="preserve"> على أعمال الاستبداد والأثرة والاستعلاء والتجبّر والترف</w:t>
      </w:r>
      <w:r w:rsidR="00E32E9A">
        <w:rPr>
          <w:rtl/>
        </w:rPr>
        <w:t>.</w:t>
      </w:r>
    </w:p>
    <w:p w:rsidR="00D350E6" w:rsidRDefault="00D350E6" w:rsidP="00D350E6">
      <w:pPr>
        <w:pStyle w:val="libNormal"/>
        <w:rPr>
          <w:rtl/>
        </w:rPr>
      </w:pPr>
      <w:r w:rsidRPr="00CF4DEF">
        <w:rPr>
          <w:rtl/>
        </w:rPr>
        <w:t>ذُكر</w:t>
      </w:r>
      <w:r w:rsidR="00441A2E">
        <w:rPr>
          <w:rFonts w:hint="cs"/>
          <w:rtl/>
        </w:rPr>
        <w:t xml:space="preserve"> </w:t>
      </w:r>
      <w:r w:rsidRPr="00D350E6">
        <w:rPr>
          <w:rStyle w:val="libFootnotenumChar"/>
          <w:rtl/>
        </w:rPr>
        <w:t>(1)</w:t>
      </w:r>
      <w:r w:rsidRPr="00CF4DEF">
        <w:rPr>
          <w:rtl/>
        </w:rPr>
        <w:t xml:space="preserve"> أنّ عمر بن الخطاب عندما قدم إلى الشام</w:t>
      </w:r>
      <w:r w:rsidR="00E32E9A">
        <w:rPr>
          <w:rtl/>
        </w:rPr>
        <w:t>،</w:t>
      </w:r>
      <w:r w:rsidRPr="00CF4DEF">
        <w:rPr>
          <w:rtl/>
        </w:rPr>
        <w:t xml:space="preserve"> رأى معاوية في أبّهة الملك وزيه من العديد والعدّة</w:t>
      </w:r>
      <w:r w:rsidR="00E32E9A">
        <w:rPr>
          <w:rtl/>
        </w:rPr>
        <w:t>،</w:t>
      </w:r>
      <w:r w:rsidRPr="00CF4DEF">
        <w:rPr>
          <w:rtl/>
        </w:rPr>
        <w:t xml:space="preserve"> استنكر ذلك وقال</w:t>
      </w:r>
      <w:r w:rsidR="00E32E9A">
        <w:rPr>
          <w:rtl/>
        </w:rPr>
        <w:t>:</w:t>
      </w:r>
      <w:r w:rsidRPr="00CF4DEF">
        <w:rPr>
          <w:rtl/>
        </w:rPr>
        <w:t xml:space="preserve"> أكسرويّة يا معاوية</w:t>
      </w:r>
      <w:r w:rsidR="00E32E9A">
        <w:rPr>
          <w:rtl/>
        </w:rPr>
        <w:t>؟</w:t>
      </w:r>
      <w:r w:rsidRPr="00CF4DEF">
        <w:rPr>
          <w:rtl/>
        </w:rPr>
        <w:t xml:space="preserve">! </w:t>
      </w:r>
      <w:r w:rsidRPr="00D350E6">
        <w:rPr>
          <w:rStyle w:val="libFootnotenumChar"/>
          <w:rtl/>
        </w:rPr>
        <w:t>(2)</w:t>
      </w:r>
      <w:r w:rsidRPr="00CF4DEF">
        <w:rPr>
          <w:rtl/>
        </w:rPr>
        <w:t xml:space="preserve">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ابن خلدون</w:t>
      </w:r>
      <w:r w:rsidR="00E32E9A">
        <w:rPr>
          <w:rtl/>
        </w:rPr>
        <w:t>،</w:t>
      </w:r>
      <w:r>
        <w:rPr>
          <w:rtl/>
        </w:rPr>
        <w:t xml:space="preserve"> المقدّمة</w:t>
      </w:r>
      <w:r w:rsidR="00E32E9A">
        <w:rPr>
          <w:rtl/>
        </w:rPr>
        <w:t>،</w:t>
      </w:r>
      <w:r>
        <w:rPr>
          <w:rtl/>
        </w:rPr>
        <w:t xml:space="preserve"> المرجع السابق 1 </w:t>
      </w:r>
      <w:r w:rsidR="00FE2EA4">
        <w:rPr>
          <w:rtl/>
        </w:rPr>
        <w:t>:</w:t>
      </w:r>
      <w:r>
        <w:rPr>
          <w:rtl/>
        </w:rPr>
        <w:t xml:space="preserve"> 169</w:t>
      </w:r>
      <w:r w:rsidR="00E32E9A">
        <w:rPr>
          <w:rtl/>
        </w:rPr>
        <w:t>.</w:t>
      </w:r>
    </w:p>
    <w:p w:rsidR="00441A2E" w:rsidRDefault="00D350E6" w:rsidP="00823380">
      <w:pPr>
        <w:pStyle w:val="libFootnote0"/>
        <w:rPr>
          <w:rtl/>
        </w:rPr>
      </w:pPr>
      <w:r w:rsidRPr="00E32E9A">
        <w:rPr>
          <w:rStyle w:val="libFootnoteChar"/>
          <w:rtl/>
        </w:rPr>
        <w:t>(2)</w:t>
      </w:r>
      <w:r>
        <w:rPr>
          <w:rtl/>
        </w:rPr>
        <w:t xml:space="preserve"> تأوّل معاوية أيضاً في إجابته على استنكار عمر</w:t>
      </w:r>
      <w:r w:rsidR="00E32E9A">
        <w:rPr>
          <w:rtl/>
        </w:rPr>
        <w:t>،</w:t>
      </w:r>
      <w:r>
        <w:rPr>
          <w:rtl/>
        </w:rPr>
        <w:t xml:space="preserve"> بقوله</w:t>
      </w:r>
      <w:r w:rsidR="00E32E9A">
        <w:rPr>
          <w:rtl/>
        </w:rPr>
        <w:t>:</w:t>
      </w:r>
      <w:r>
        <w:rPr>
          <w:rtl/>
        </w:rPr>
        <w:t xml:space="preserve"> إنّه يُباهي العدوّ بهذه الزينة وتلك الأبهة</w:t>
      </w:r>
      <w:r w:rsidR="00E32E9A">
        <w:rPr>
          <w:rtl/>
        </w:rPr>
        <w:t>؛</w:t>
      </w:r>
      <w:r>
        <w:rPr>
          <w:rtl/>
        </w:rPr>
        <w:t xml:space="preserve"> لأنّ بين أظهر المسلمين جواسيس العدوّ</w:t>
      </w:r>
      <w:r w:rsidR="00E32E9A">
        <w:rPr>
          <w:rtl/>
        </w:rPr>
        <w:t>.</w:t>
      </w:r>
      <w:r>
        <w:rPr>
          <w:rtl/>
        </w:rPr>
        <w:t xml:space="preserve"> </w:t>
      </w:r>
    </w:p>
    <w:p w:rsidR="00441A2E" w:rsidRDefault="00D350E6" w:rsidP="00441A2E">
      <w:pPr>
        <w:pStyle w:val="libFootnote"/>
        <w:rPr>
          <w:rtl/>
        </w:rPr>
      </w:pPr>
      <w:r>
        <w:rPr>
          <w:rtl/>
        </w:rPr>
        <w:t>ومن العجيب أمر الذين يُسوّغون مثل هذه التأويلات لمعاوية</w:t>
      </w:r>
      <w:r w:rsidR="00E32E9A">
        <w:rPr>
          <w:rtl/>
        </w:rPr>
        <w:t>،</w:t>
      </w:r>
      <w:r>
        <w:rPr>
          <w:rtl/>
        </w:rPr>
        <w:t xml:space="preserve"> أنّهم أنفسهم الذين يروون عن عمر قصص الشظف في العيش والتحرّج الشديد في الإنفاق</w:t>
      </w:r>
      <w:r w:rsidR="00E32E9A">
        <w:rPr>
          <w:rtl/>
        </w:rPr>
        <w:t>،</w:t>
      </w:r>
      <w:r>
        <w:rPr>
          <w:rtl/>
        </w:rPr>
        <w:t xml:space="preserve"> وأنّهم جعلوا هذه السيرة مُدعاةً لإعجاب العدوّ قبل الصديق</w:t>
      </w:r>
      <w:r w:rsidR="00E32E9A">
        <w:rPr>
          <w:rtl/>
        </w:rPr>
        <w:t>،</w:t>
      </w:r>
      <w:r>
        <w:rPr>
          <w:rtl/>
        </w:rPr>
        <w:t xml:space="preserve"> مثل القصّة الشهيرة لمجيء رسول العجم</w:t>
      </w:r>
      <w:r w:rsidR="00E32E9A">
        <w:rPr>
          <w:rtl/>
        </w:rPr>
        <w:t>،</w:t>
      </w:r>
      <w:r>
        <w:rPr>
          <w:rtl/>
        </w:rPr>
        <w:t xml:space="preserve"> فوجد عمر نائماً تحت الشجرة</w:t>
      </w:r>
      <w:r w:rsidR="00441A2E">
        <w:rPr>
          <w:rFonts w:hint="cs"/>
          <w:rtl/>
        </w:rPr>
        <w:t>.</w:t>
      </w:r>
    </w:p>
    <w:p w:rsidR="00D350E6" w:rsidRDefault="00441A2E" w:rsidP="00441A2E">
      <w:pPr>
        <w:pStyle w:val="libFootnote"/>
        <w:rPr>
          <w:rtl/>
        </w:rPr>
      </w:pPr>
      <w:r>
        <w:rPr>
          <w:rFonts w:hint="cs"/>
          <w:rtl/>
        </w:rPr>
        <w:t xml:space="preserve">= </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ولمْ يكن الفرق بين الخلافة والملك خافياً على المسلمين</w:t>
      </w:r>
      <w:r w:rsidR="00E32E9A">
        <w:rPr>
          <w:rtl/>
        </w:rPr>
        <w:t>.</w:t>
      </w:r>
      <w:r w:rsidRPr="00CF4DEF">
        <w:rPr>
          <w:rtl/>
        </w:rPr>
        <w:t xml:space="preserve"> قال عمر ذات يوم لسلمان</w:t>
      </w:r>
      <w:r w:rsidRPr="00D350E6">
        <w:rPr>
          <w:rStyle w:val="libFootnotenumChar"/>
          <w:rtl/>
        </w:rPr>
        <w:t>(1)</w:t>
      </w:r>
      <w:r w:rsidR="00E32E9A">
        <w:rPr>
          <w:rtl/>
        </w:rPr>
        <w:t>:</w:t>
      </w:r>
      <w:r w:rsidRPr="00CF4DEF">
        <w:rPr>
          <w:rtl/>
        </w:rPr>
        <w:t xml:space="preserve"> أملك أنا أم خليفة</w:t>
      </w:r>
      <w:r w:rsidR="00E32E9A">
        <w:rPr>
          <w:rtl/>
        </w:rPr>
        <w:t>؟</w:t>
      </w:r>
      <w:r w:rsidRPr="00CF4DEF">
        <w:rPr>
          <w:rtl/>
        </w:rPr>
        <w:t xml:space="preserve"> قال له سلمان</w:t>
      </w:r>
      <w:r w:rsidR="00E32E9A">
        <w:rPr>
          <w:rtl/>
        </w:rPr>
        <w:t>:</w:t>
      </w:r>
      <w:r w:rsidRPr="00CF4DEF">
        <w:rPr>
          <w:rtl/>
        </w:rPr>
        <w:t xml:space="preserve"> إن أنت جبيت من أرض المسلمين درهماً أو أقلّ أو أكثر</w:t>
      </w:r>
      <w:r w:rsidR="00E32E9A">
        <w:rPr>
          <w:rtl/>
        </w:rPr>
        <w:t>،</w:t>
      </w:r>
      <w:r w:rsidRPr="00CF4DEF">
        <w:rPr>
          <w:rtl/>
        </w:rPr>
        <w:t xml:space="preserve"> ووضعته في غير حقّه</w:t>
      </w:r>
      <w:r w:rsidR="00E32E9A">
        <w:rPr>
          <w:rtl/>
        </w:rPr>
        <w:t>،</w:t>
      </w:r>
      <w:r w:rsidRPr="00CF4DEF">
        <w:rPr>
          <w:rtl/>
        </w:rPr>
        <w:t xml:space="preserve"> فأنت ملك غير خليفة</w:t>
      </w:r>
      <w:r w:rsidR="00E32E9A">
        <w:rPr>
          <w:rtl/>
        </w:rPr>
        <w:t>.</w:t>
      </w:r>
    </w:p>
    <w:p w:rsidR="00D350E6" w:rsidRDefault="00D350E6" w:rsidP="00D350E6">
      <w:pPr>
        <w:pStyle w:val="libNormal"/>
        <w:rPr>
          <w:rtl/>
        </w:rPr>
      </w:pPr>
      <w:r w:rsidRPr="00CF4DEF">
        <w:rPr>
          <w:rtl/>
        </w:rPr>
        <w:t>ويفرّق ابن خلدون بين الخلافة والملك</w:t>
      </w:r>
      <w:r w:rsidR="00E32E9A">
        <w:rPr>
          <w:rtl/>
        </w:rPr>
        <w:t>،</w:t>
      </w:r>
      <w:r w:rsidRPr="00CF4DEF">
        <w:rPr>
          <w:rtl/>
        </w:rPr>
        <w:t xml:space="preserve"> بقوله</w:t>
      </w:r>
      <w:r w:rsidRPr="00D350E6">
        <w:rPr>
          <w:rStyle w:val="libFootnotenumChar"/>
          <w:rtl/>
        </w:rPr>
        <w:t>(2)</w:t>
      </w:r>
      <w:r w:rsidR="00E32E9A">
        <w:rPr>
          <w:rtl/>
        </w:rPr>
        <w:t>:</w:t>
      </w:r>
      <w:r w:rsidRPr="00CF4DEF">
        <w:rPr>
          <w:rtl/>
        </w:rPr>
        <w:t xml:space="preserve"> وكذا الملك لمَا ذمّه الشارع</w:t>
      </w:r>
      <w:r w:rsidR="00E32E9A">
        <w:rPr>
          <w:rtl/>
        </w:rPr>
        <w:t>،</w:t>
      </w:r>
      <w:r w:rsidRPr="00CF4DEF">
        <w:rPr>
          <w:rtl/>
        </w:rPr>
        <w:t xml:space="preserve"> لمْ يذمّ منه الغلب بالحقّ وقهر الكافة على الدين ومُراعاة المصالح</w:t>
      </w:r>
      <w:r w:rsidR="00E32E9A">
        <w:rPr>
          <w:rtl/>
        </w:rPr>
        <w:t>،</w:t>
      </w:r>
      <w:r w:rsidRPr="00CF4DEF">
        <w:rPr>
          <w:rtl/>
        </w:rPr>
        <w:t xml:space="preserve"> وإنّما ذمّه لمَا فيه من التغلّب بالباطل وتصريف الآدميين طوع الأغراض والشهوات</w:t>
      </w:r>
      <w:r w:rsidR="00E32E9A">
        <w:rPr>
          <w:rtl/>
        </w:rPr>
        <w:t>.</w:t>
      </w:r>
    </w:p>
    <w:p w:rsidR="00D350E6" w:rsidRDefault="00D350E6" w:rsidP="00D350E6">
      <w:pPr>
        <w:pStyle w:val="libNormal"/>
        <w:rPr>
          <w:rtl/>
        </w:rPr>
      </w:pPr>
      <w:r w:rsidRPr="00CF4DEF">
        <w:rPr>
          <w:rtl/>
        </w:rPr>
        <w:t>ولمّا أراد معاوية أنْ يجعل الملك في ولده</w:t>
      </w:r>
      <w:r w:rsidR="00E32E9A">
        <w:rPr>
          <w:rtl/>
        </w:rPr>
        <w:t>،</w:t>
      </w:r>
      <w:r w:rsidRPr="00CF4DEF">
        <w:rPr>
          <w:rtl/>
        </w:rPr>
        <w:t xml:space="preserve"> كتب إلى مروان بن الحكم عامله على المدينة</w:t>
      </w:r>
      <w:r w:rsidR="00E32E9A">
        <w:rPr>
          <w:rtl/>
        </w:rPr>
        <w:t>،</w:t>
      </w:r>
      <w:r w:rsidRPr="00CF4DEF">
        <w:rPr>
          <w:rtl/>
        </w:rPr>
        <w:t xml:space="preserve"> أنْ يأخذ البيعة ليزيد</w:t>
      </w:r>
      <w:r w:rsidR="00E32E9A">
        <w:rPr>
          <w:rtl/>
        </w:rPr>
        <w:t>،</w:t>
      </w:r>
      <w:r w:rsidRPr="00CF4DEF">
        <w:rPr>
          <w:rtl/>
        </w:rPr>
        <w:t xml:space="preserve"> فخطب مروان فقال</w:t>
      </w:r>
      <w:r w:rsidRPr="00D350E6">
        <w:rPr>
          <w:rStyle w:val="libFootnotenumChar"/>
          <w:rtl/>
        </w:rPr>
        <w:t>(3)</w:t>
      </w:r>
      <w:r w:rsidR="00E32E9A">
        <w:rPr>
          <w:rtl/>
        </w:rPr>
        <w:t>:</w:t>
      </w:r>
      <w:r w:rsidRPr="00CF4DEF">
        <w:rPr>
          <w:rtl/>
        </w:rPr>
        <w:t xml:space="preserve"> إنّ أمير المؤمنين رأى أنْ يستخلف عليكم ولده يزيد سنّة أبي بكر وعمر</w:t>
      </w:r>
      <w:r w:rsidR="00E32E9A">
        <w:rPr>
          <w:rtl/>
        </w:rPr>
        <w:t>.</w:t>
      </w:r>
      <w:r w:rsidRPr="00CF4DEF">
        <w:rPr>
          <w:rtl/>
        </w:rPr>
        <w:t xml:space="preserve"> فقام عبد الرحمن بن أبي بكر</w:t>
      </w:r>
      <w:r w:rsidR="00E32E9A">
        <w:rPr>
          <w:rtl/>
        </w:rPr>
        <w:t>،</w:t>
      </w:r>
      <w:r w:rsidRPr="00CF4DEF">
        <w:rPr>
          <w:rtl/>
        </w:rPr>
        <w:t xml:space="preserve"> فقال</w:t>
      </w:r>
      <w:r w:rsidR="00E32E9A">
        <w:rPr>
          <w:rtl/>
        </w:rPr>
        <w:t>:</w:t>
      </w:r>
      <w:r w:rsidRPr="00CF4DEF">
        <w:rPr>
          <w:rtl/>
        </w:rPr>
        <w:t xml:space="preserve"> بل سنّة كسرى وقيصر</w:t>
      </w:r>
      <w:r w:rsidR="00E32E9A">
        <w:rPr>
          <w:rtl/>
        </w:rPr>
        <w:t>.</w:t>
      </w:r>
    </w:p>
    <w:p w:rsidR="00D350E6" w:rsidRDefault="00D350E6" w:rsidP="00CF4DEF">
      <w:pPr>
        <w:pStyle w:val="libNormal"/>
        <w:rPr>
          <w:rtl/>
        </w:rPr>
      </w:pPr>
      <w:r>
        <w:rPr>
          <w:rtl/>
        </w:rPr>
        <w:t>وهكذا فإنّ العهد الذي استهلّه معاوية لمْ يكن عهد خلافة كما وعاه المسلمون</w:t>
      </w:r>
      <w:r w:rsidR="00E32E9A">
        <w:rPr>
          <w:rtl/>
        </w:rPr>
        <w:t>،</w:t>
      </w:r>
      <w:r>
        <w:rPr>
          <w:rtl/>
        </w:rPr>
        <w:t xml:space="preserve"> وإنّما عهد مُلك كما لمْ يُعانوه</w:t>
      </w:r>
      <w:r w:rsidR="00E32E9A">
        <w:rPr>
          <w:rtl/>
        </w:rPr>
        <w:t>،</w:t>
      </w:r>
      <w:r>
        <w:rPr>
          <w:rtl/>
        </w:rPr>
        <w:t xml:space="preserve"> فما هي سمة هذا الملك</w:t>
      </w:r>
      <w:r w:rsidR="00E32E9A">
        <w:rPr>
          <w:rtl/>
        </w:rPr>
        <w:t>؟</w:t>
      </w:r>
    </w:p>
    <w:p w:rsidR="00D350E6" w:rsidRDefault="00D350E6" w:rsidP="00D20234">
      <w:pPr>
        <w:pStyle w:val="Heading2Center"/>
        <w:rPr>
          <w:rtl/>
        </w:rPr>
      </w:pPr>
      <w:bookmarkStart w:id="51" w:name="مؤشرات_النظام_الاستبدادي"/>
      <w:bookmarkStart w:id="52" w:name="_Toc371246087"/>
      <w:bookmarkEnd w:id="51"/>
      <w:r>
        <w:rPr>
          <w:rtl/>
        </w:rPr>
        <w:t>مؤشرات النظام الاستبدادي</w:t>
      </w:r>
      <w:bookmarkEnd w:id="52"/>
      <w:r>
        <w:rPr>
          <w:rtl/>
        </w:rPr>
        <w:t xml:space="preserve"> </w:t>
      </w:r>
    </w:p>
    <w:p w:rsidR="00D350E6" w:rsidRDefault="00D350E6" w:rsidP="00CF4DEF">
      <w:pPr>
        <w:pStyle w:val="libNormal"/>
        <w:rPr>
          <w:rtl/>
        </w:rPr>
      </w:pPr>
      <w:r>
        <w:rPr>
          <w:rtl/>
        </w:rPr>
        <w:t>هناك في الواقع عدّة مؤشرات يُمكن التعويل عليها في كشف طبيعة</w:t>
      </w:r>
    </w:p>
    <w:p w:rsidR="00823380" w:rsidRDefault="00823380" w:rsidP="00823380">
      <w:pPr>
        <w:pStyle w:val="libLine"/>
        <w:rPr>
          <w:rtl/>
        </w:rPr>
      </w:pPr>
      <w:r>
        <w:rPr>
          <w:rtl/>
        </w:rPr>
        <w:t>____________________</w:t>
      </w:r>
    </w:p>
    <w:p w:rsidR="00441A2E" w:rsidRDefault="00441A2E" w:rsidP="00441A2E">
      <w:pPr>
        <w:pStyle w:val="libFootnote"/>
        <w:rPr>
          <w:rtl/>
        </w:rPr>
      </w:pPr>
      <w:r>
        <w:rPr>
          <w:rFonts w:hint="cs"/>
          <w:rtl/>
        </w:rPr>
        <w:t xml:space="preserve">= </w:t>
      </w:r>
      <w:r>
        <w:rPr>
          <w:rtl/>
        </w:rPr>
        <w:t>فلو كانت حجّة معاوية سائغة أولى بها رأس الدولة، وهو يستقبل رُسل الجبابرة. ولكن الأغرب من ذلك، هو قبول عمر لحجّة معاوية وتثبيته على الشام! وهذا وذاك من عوامل بذر الازدواجيّة في شخصية المسلم.</w:t>
      </w:r>
    </w:p>
    <w:p w:rsidR="00D350E6" w:rsidRPr="00E32E9A" w:rsidRDefault="00D350E6" w:rsidP="00823380">
      <w:pPr>
        <w:pStyle w:val="libFootnote0"/>
        <w:rPr>
          <w:rStyle w:val="libFootnoteChar"/>
          <w:rtl/>
        </w:rPr>
      </w:pPr>
      <w:r w:rsidRPr="00823380">
        <w:rPr>
          <w:rtl/>
        </w:rPr>
        <w:t>(1)</w:t>
      </w:r>
      <w:r>
        <w:rPr>
          <w:rtl/>
        </w:rPr>
        <w:t xml:space="preserve"> ابن الأثير</w:t>
      </w:r>
      <w:r w:rsidR="00E32E9A">
        <w:rPr>
          <w:rtl/>
        </w:rPr>
        <w:t>،</w:t>
      </w:r>
      <w:r>
        <w:rPr>
          <w:rtl/>
        </w:rPr>
        <w:t xml:space="preserve"> الكامل</w:t>
      </w:r>
      <w:r w:rsidR="00E32E9A">
        <w:rPr>
          <w:rtl/>
        </w:rPr>
        <w:t>،</w:t>
      </w:r>
      <w:r>
        <w:rPr>
          <w:rtl/>
        </w:rPr>
        <w:t xml:space="preserve"> مرجع سابق 2 </w:t>
      </w:r>
      <w:r w:rsidR="00FE2EA4">
        <w:rPr>
          <w:rtl/>
        </w:rPr>
        <w:t>:</w:t>
      </w:r>
      <w:r>
        <w:rPr>
          <w:rtl/>
        </w:rPr>
        <w:t xml:space="preserve"> 455</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المقدّمة</w:t>
      </w:r>
      <w:r w:rsidR="00E32E9A">
        <w:rPr>
          <w:rtl/>
        </w:rPr>
        <w:t>،</w:t>
      </w:r>
      <w:r>
        <w:rPr>
          <w:rtl/>
        </w:rPr>
        <w:t xml:space="preserve"> مرجع سابق 1 </w:t>
      </w:r>
      <w:r w:rsidR="00FE2EA4">
        <w:rPr>
          <w:rtl/>
        </w:rPr>
        <w:t>:</w:t>
      </w:r>
      <w:r>
        <w:rPr>
          <w:rtl/>
        </w:rPr>
        <w:t xml:space="preserve"> 169</w:t>
      </w:r>
      <w:r w:rsidR="00E32E9A">
        <w:rPr>
          <w:rtl/>
        </w:rPr>
        <w:t>.</w:t>
      </w:r>
    </w:p>
    <w:p w:rsidR="00D350E6" w:rsidRDefault="00D350E6" w:rsidP="00823380">
      <w:pPr>
        <w:pStyle w:val="libFootnote0"/>
        <w:rPr>
          <w:rtl/>
        </w:rPr>
      </w:pPr>
      <w:r w:rsidRPr="00E32E9A">
        <w:rPr>
          <w:rStyle w:val="libFootnoteChar"/>
          <w:rtl/>
        </w:rPr>
        <w:t>(3)</w:t>
      </w:r>
      <w:r>
        <w:rPr>
          <w:rtl/>
        </w:rPr>
        <w:t xml:space="preserve"> السيوطي</w:t>
      </w:r>
      <w:r w:rsidR="00E32E9A">
        <w:rPr>
          <w:rtl/>
        </w:rPr>
        <w:t>،</w:t>
      </w:r>
      <w:r>
        <w:rPr>
          <w:rtl/>
        </w:rPr>
        <w:t xml:space="preserve"> تاريخ الخلفاء</w:t>
      </w:r>
      <w:r w:rsidR="00E32E9A">
        <w:rPr>
          <w:rtl/>
        </w:rPr>
        <w:t>،</w:t>
      </w:r>
      <w:r>
        <w:rPr>
          <w:rtl/>
        </w:rPr>
        <w:t xml:space="preserve"> مرجع سابق </w:t>
      </w:r>
      <w:r w:rsidR="00FE2EA4">
        <w:rPr>
          <w:rtl/>
        </w:rPr>
        <w:t>:</w:t>
      </w:r>
      <w:r>
        <w:rPr>
          <w:rtl/>
        </w:rPr>
        <w:t xml:space="preserve"> 196</w:t>
      </w:r>
      <w:r w:rsidR="00E32E9A">
        <w:rPr>
          <w:rtl/>
        </w:rPr>
        <w:t>.</w:t>
      </w:r>
    </w:p>
    <w:p w:rsidR="00D350E6" w:rsidRDefault="00D350E6" w:rsidP="00D350E6">
      <w:pPr>
        <w:pStyle w:val="libNormal"/>
      </w:pPr>
      <w:r>
        <w:rPr>
          <w:rtl/>
        </w:rPr>
        <w:br w:type="page"/>
      </w:r>
    </w:p>
    <w:p w:rsidR="00D350E6" w:rsidRDefault="00D350E6" w:rsidP="00D20234">
      <w:pPr>
        <w:pStyle w:val="libNormal0"/>
        <w:rPr>
          <w:rtl/>
        </w:rPr>
      </w:pPr>
      <w:r>
        <w:rPr>
          <w:rtl/>
        </w:rPr>
        <w:lastRenderedPageBreak/>
        <w:t>أيّ نظام</w:t>
      </w:r>
      <w:r w:rsidR="00E32E9A">
        <w:rPr>
          <w:rtl/>
        </w:rPr>
        <w:t>،</w:t>
      </w:r>
      <w:r>
        <w:rPr>
          <w:rtl/>
        </w:rPr>
        <w:t xml:space="preserve"> وهي ما سنعتمد عليها في بحث طبيعة النظام الاُموي حال سيطرته على السلطة</w:t>
      </w:r>
      <w:r w:rsidR="00E32E9A">
        <w:rPr>
          <w:rtl/>
        </w:rPr>
        <w:t>،</w:t>
      </w:r>
      <w:r>
        <w:rPr>
          <w:rtl/>
        </w:rPr>
        <w:t xml:space="preserve"> وهذه المؤشرات هي</w:t>
      </w:r>
      <w:r w:rsidR="00E32E9A">
        <w:rPr>
          <w:rtl/>
        </w:rPr>
        <w:t>:</w:t>
      </w:r>
    </w:p>
    <w:p w:rsidR="00D350E6" w:rsidRDefault="00D350E6" w:rsidP="00CF4DEF">
      <w:pPr>
        <w:pStyle w:val="libNormal"/>
        <w:rPr>
          <w:rtl/>
        </w:rPr>
      </w:pPr>
      <w:r>
        <w:rPr>
          <w:rtl/>
        </w:rPr>
        <w:t>أ</w:t>
      </w:r>
      <w:r w:rsidR="00E32E9A">
        <w:rPr>
          <w:rtl/>
        </w:rPr>
        <w:t xml:space="preserve"> - </w:t>
      </w:r>
      <w:r>
        <w:rPr>
          <w:rtl/>
        </w:rPr>
        <w:t>كيفيّة انتقال السلطة</w:t>
      </w:r>
      <w:r w:rsidR="00E32E9A">
        <w:rPr>
          <w:rtl/>
        </w:rPr>
        <w:t>.</w:t>
      </w:r>
    </w:p>
    <w:p w:rsidR="00D350E6" w:rsidRDefault="00D350E6" w:rsidP="00CF4DEF">
      <w:pPr>
        <w:pStyle w:val="libNormal"/>
        <w:rPr>
          <w:rtl/>
        </w:rPr>
      </w:pPr>
      <w:r>
        <w:rPr>
          <w:rtl/>
        </w:rPr>
        <w:t>ب</w:t>
      </w:r>
      <w:r w:rsidR="00E32E9A">
        <w:rPr>
          <w:rtl/>
        </w:rPr>
        <w:t xml:space="preserve"> - </w:t>
      </w:r>
      <w:r>
        <w:rPr>
          <w:rtl/>
        </w:rPr>
        <w:t>الرقابة على السلطة والموقف من المعارضة</w:t>
      </w:r>
      <w:r w:rsidR="00E32E9A">
        <w:rPr>
          <w:rtl/>
        </w:rPr>
        <w:t>.</w:t>
      </w:r>
    </w:p>
    <w:p w:rsidR="00D350E6" w:rsidRDefault="00D350E6" w:rsidP="00CF4DEF">
      <w:pPr>
        <w:pStyle w:val="libNormal"/>
        <w:rPr>
          <w:rtl/>
        </w:rPr>
      </w:pPr>
      <w:r>
        <w:rPr>
          <w:rtl/>
        </w:rPr>
        <w:t>ج</w:t>
      </w:r>
      <w:r w:rsidR="00E32E9A">
        <w:rPr>
          <w:rtl/>
        </w:rPr>
        <w:t xml:space="preserve"> - </w:t>
      </w:r>
      <w:r>
        <w:rPr>
          <w:rtl/>
        </w:rPr>
        <w:t>سياسة المال</w:t>
      </w:r>
      <w:r w:rsidR="00E32E9A">
        <w:rPr>
          <w:rtl/>
        </w:rPr>
        <w:t>.</w:t>
      </w:r>
    </w:p>
    <w:p w:rsidR="00D350E6" w:rsidRDefault="00D350E6" w:rsidP="00CF4DEF">
      <w:pPr>
        <w:pStyle w:val="libNormal"/>
        <w:rPr>
          <w:rtl/>
        </w:rPr>
      </w:pPr>
      <w:r>
        <w:rPr>
          <w:rtl/>
        </w:rPr>
        <w:t>ولنبحث كلّ مؤشر على حدة بشيء من التفصيل</w:t>
      </w:r>
      <w:r w:rsidR="00E32E9A">
        <w:rPr>
          <w:rtl/>
        </w:rPr>
        <w:t>.</w:t>
      </w:r>
    </w:p>
    <w:p w:rsidR="00D350E6" w:rsidRDefault="00D350E6" w:rsidP="00D20234">
      <w:pPr>
        <w:pStyle w:val="Heading3Center"/>
        <w:rPr>
          <w:rtl/>
        </w:rPr>
      </w:pPr>
      <w:bookmarkStart w:id="53" w:name="أ_ـ_كيفيّة_انتقال_السلطة"/>
      <w:bookmarkStart w:id="54" w:name="_Toc371246088"/>
      <w:bookmarkEnd w:id="53"/>
      <w:r>
        <w:rPr>
          <w:rtl/>
        </w:rPr>
        <w:t>أ</w:t>
      </w:r>
      <w:r w:rsidR="00E32E9A">
        <w:rPr>
          <w:rtl/>
        </w:rPr>
        <w:t xml:space="preserve"> - </w:t>
      </w:r>
      <w:r>
        <w:rPr>
          <w:rtl/>
        </w:rPr>
        <w:t>كيفيّة انتقال السلطة</w:t>
      </w:r>
      <w:r w:rsidR="00E32E9A">
        <w:rPr>
          <w:rtl/>
        </w:rPr>
        <w:t>:</w:t>
      </w:r>
      <w:bookmarkEnd w:id="54"/>
    </w:p>
    <w:p w:rsidR="00D350E6" w:rsidRDefault="00D350E6" w:rsidP="00CF4DEF">
      <w:pPr>
        <w:pStyle w:val="libNormal"/>
        <w:rPr>
          <w:rtl/>
        </w:rPr>
      </w:pPr>
      <w:r>
        <w:rPr>
          <w:rtl/>
        </w:rPr>
        <w:t>يرى جمهور فقهاء السنّة أنّ الإمامة عِقد مستكمل الشروط بين طرفين هما الاُمّة والإمام</w:t>
      </w:r>
      <w:r w:rsidR="00E32E9A">
        <w:rPr>
          <w:rtl/>
        </w:rPr>
        <w:t>،</w:t>
      </w:r>
      <w:r>
        <w:rPr>
          <w:rtl/>
        </w:rPr>
        <w:t xml:space="preserve"> وأنّ صحة هذا العِقد تتعلّق بصحة شروطه</w:t>
      </w:r>
      <w:r w:rsidR="00E32E9A">
        <w:rPr>
          <w:rtl/>
        </w:rPr>
        <w:t>،</w:t>
      </w:r>
      <w:r>
        <w:rPr>
          <w:rtl/>
        </w:rPr>
        <w:t xml:space="preserve"> وهي</w:t>
      </w:r>
      <w:r w:rsidR="00E32E9A">
        <w:rPr>
          <w:rtl/>
        </w:rPr>
        <w:t>:</w:t>
      </w:r>
      <w:r>
        <w:rPr>
          <w:rtl/>
        </w:rPr>
        <w:t xml:space="preserve"> البيعة والعدالة والشورى</w:t>
      </w:r>
      <w:r w:rsidR="00E32E9A">
        <w:rPr>
          <w:rtl/>
        </w:rPr>
        <w:t>.</w:t>
      </w:r>
    </w:p>
    <w:p w:rsidR="00D350E6" w:rsidRDefault="00D350E6" w:rsidP="00D350E6">
      <w:pPr>
        <w:pStyle w:val="libNormal"/>
        <w:rPr>
          <w:rtl/>
        </w:rPr>
      </w:pPr>
      <w:r w:rsidRPr="00CF4DEF">
        <w:rPr>
          <w:rtl/>
        </w:rPr>
        <w:t>يقول الماوردي</w:t>
      </w:r>
      <w:r w:rsidRPr="00D350E6">
        <w:rPr>
          <w:rStyle w:val="libFootnotenumChar"/>
          <w:rtl/>
        </w:rPr>
        <w:t>(1)</w:t>
      </w:r>
      <w:r w:rsidR="00E32E9A">
        <w:rPr>
          <w:rtl/>
        </w:rPr>
        <w:t>:</w:t>
      </w:r>
      <w:r w:rsidRPr="00CF4DEF">
        <w:rPr>
          <w:rtl/>
        </w:rPr>
        <w:t xml:space="preserve"> الإمامة عِقد</w:t>
      </w:r>
      <w:r w:rsidR="00E32E9A">
        <w:rPr>
          <w:rtl/>
        </w:rPr>
        <w:t>.</w:t>
      </w:r>
    </w:p>
    <w:p w:rsidR="00D350E6" w:rsidRDefault="00D350E6" w:rsidP="00D20234">
      <w:pPr>
        <w:pStyle w:val="libNormal"/>
        <w:rPr>
          <w:rtl/>
        </w:rPr>
      </w:pPr>
      <w:r w:rsidRPr="00CF4DEF">
        <w:rPr>
          <w:rtl/>
        </w:rPr>
        <w:t>ويقول البغدادي</w:t>
      </w:r>
      <w:r w:rsidRPr="00D350E6">
        <w:rPr>
          <w:rStyle w:val="libFootnotenumChar"/>
          <w:rtl/>
        </w:rPr>
        <w:t>(2)</w:t>
      </w:r>
      <w:r w:rsidR="00E32E9A">
        <w:rPr>
          <w:rtl/>
        </w:rPr>
        <w:t>،</w:t>
      </w:r>
      <w:r w:rsidRPr="00CF4DEF">
        <w:rPr>
          <w:rtl/>
        </w:rPr>
        <w:t xml:space="preserve"> قال الجمهور الأعظم من أصحابنا</w:t>
      </w:r>
      <w:r w:rsidR="00D20234">
        <w:rPr>
          <w:rFonts w:hint="cs"/>
          <w:rtl/>
        </w:rPr>
        <w:t xml:space="preserve"> -</w:t>
      </w:r>
      <w:r w:rsidRPr="00CF4DEF">
        <w:rPr>
          <w:rtl/>
        </w:rPr>
        <w:t xml:space="preserve"> أهل السنّة</w:t>
      </w:r>
      <w:r w:rsidR="00D20234">
        <w:rPr>
          <w:rFonts w:hint="cs"/>
          <w:rtl/>
        </w:rPr>
        <w:t xml:space="preserve"> -</w:t>
      </w:r>
      <w:r w:rsidRPr="00CF4DEF">
        <w:rPr>
          <w:rtl/>
        </w:rPr>
        <w:t xml:space="preserve"> ومن المعتزلة والخوارج والنجاريّة</w:t>
      </w:r>
      <w:r w:rsidR="00E32E9A">
        <w:rPr>
          <w:rtl/>
        </w:rPr>
        <w:t>:</w:t>
      </w:r>
      <w:r w:rsidRPr="00CF4DEF">
        <w:rPr>
          <w:rtl/>
        </w:rPr>
        <w:t xml:space="preserve"> أنّ طريق ثبوتها الاختيار من الاُمّة</w:t>
      </w:r>
      <w:r w:rsidR="00E32E9A">
        <w:rPr>
          <w:rtl/>
        </w:rPr>
        <w:t>.</w:t>
      </w:r>
    </w:p>
    <w:p w:rsidR="00D350E6" w:rsidRDefault="00D350E6" w:rsidP="00CF4DEF">
      <w:pPr>
        <w:pStyle w:val="libNormal"/>
        <w:rPr>
          <w:rtl/>
        </w:rPr>
      </w:pPr>
      <w:r>
        <w:rPr>
          <w:rtl/>
        </w:rPr>
        <w:t>فهل حققّت ولاية معاوية الشروط التي تواضع عليها فقهاء أهل السنّة</w:t>
      </w:r>
      <w:r w:rsidR="00E32E9A">
        <w:rPr>
          <w:rtl/>
        </w:rPr>
        <w:t>؟</w:t>
      </w:r>
    </w:p>
    <w:p w:rsidR="00D350E6" w:rsidRDefault="00D350E6" w:rsidP="00CF4DEF">
      <w:pPr>
        <w:pStyle w:val="libNormal"/>
        <w:rPr>
          <w:rtl/>
        </w:rPr>
      </w:pPr>
      <w:r>
        <w:rPr>
          <w:rtl/>
        </w:rPr>
        <w:t xml:space="preserve">فقد أجمع أهل السنّة على صحة ولاية عليّ بن أبي طالب </w:t>
      </w:r>
      <w:r w:rsidR="00FE2A56" w:rsidRPr="00FE2A56">
        <w:rPr>
          <w:rStyle w:val="libAlaemChar"/>
          <w:rtl/>
        </w:rPr>
        <w:t>عليه‌السلام</w:t>
      </w:r>
      <w:r w:rsidR="00E32E9A">
        <w:rPr>
          <w:rtl/>
        </w:rPr>
        <w:t>،</w:t>
      </w:r>
      <w:r>
        <w:rPr>
          <w:rtl/>
        </w:rPr>
        <w:t xml:space="preserve"> وأنّه الإمام الحقّ</w:t>
      </w:r>
      <w:r w:rsidR="00E32E9A">
        <w:rPr>
          <w:rtl/>
        </w:rPr>
        <w:t>،</w:t>
      </w:r>
      <w:r>
        <w:rPr>
          <w:rtl/>
        </w:rPr>
        <w:t xml:space="preserve"> وأنّ كلّ خارج عليه باغٍ</w:t>
      </w:r>
      <w:r w:rsidR="00E32E9A">
        <w:rPr>
          <w:rtl/>
        </w:rPr>
        <w:t>،</w:t>
      </w:r>
      <w:r>
        <w:rPr>
          <w:rtl/>
        </w:rPr>
        <w:t xml:space="preserve"> وقد خرج عليه معاوية بدعوى القود لعثمان</w:t>
      </w:r>
      <w:r w:rsidR="00E32E9A">
        <w:rPr>
          <w:rtl/>
        </w:rPr>
        <w:t>،</w:t>
      </w:r>
      <w:r>
        <w:rPr>
          <w:rtl/>
        </w:rPr>
        <w:t xml:space="preserve"> فكاد له كيداً مكشوفاً</w:t>
      </w:r>
      <w:r w:rsidR="00E32E9A">
        <w:rPr>
          <w:rtl/>
        </w:rPr>
        <w:t>،</w:t>
      </w:r>
      <w:r>
        <w:rPr>
          <w:rtl/>
        </w:rPr>
        <w:t xml:space="preserve"> ثمّ حاربه حرباً سافرةً حتّى كانت واقعة التحكيم</w:t>
      </w:r>
      <w:r w:rsidR="00E32E9A">
        <w:rPr>
          <w:rtl/>
        </w:rPr>
        <w:t>،</w:t>
      </w:r>
      <w:r>
        <w:rPr>
          <w:rtl/>
        </w:rPr>
        <w:t xml:space="preserve"> فقُتل عليّ </w:t>
      </w:r>
      <w:r w:rsidR="00FE2A56" w:rsidRPr="00FE2A56">
        <w:rPr>
          <w:rStyle w:val="libAlaemChar"/>
          <w:rtl/>
        </w:rPr>
        <w:t>عليه‌السلام</w:t>
      </w:r>
      <w:r>
        <w:rPr>
          <w:rtl/>
        </w:rPr>
        <w:t xml:space="preserve"> ثمّ إلجاء الحسن </w:t>
      </w:r>
      <w:r w:rsidR="00FE2A56" w:rsidRPr="00FE2A56">
        <w:rPr>
          <w:rStyle w:val="libAlaemChar"/>
          <w:rtl/>
        </w:rPr>
        <w:t>عليه‌السلام</w:t>
      </w:r>
      <w:r>
        <w:rPr>
          <w:rtl/>
        </w:rPr>
        <w:t xml:space="preserve"> إلى التسليم</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الأحكام السلطانيّة</w:t>
      </w:r>
      <w:r w:rsidR="00E32E9A">
        <w:rPr>
          <w:rtl/>
        </w:rPr>
        <w:t>،</w:t>
      </w:r>
      <w:r>
        <w:rPr>
          <w:rtl/>
        </w:rPr>
        <w:t xml:space="preserve"> مرجع سابق </w:t>
      </w:r>
      <w:r w:rsidR="00FE2EA4">
        <w:rPr>
          <w:rtl/>
        </w:rPr>
        <w:t>:</w:t>
      </w:r>
      <w:r>
        <w:rPr>
          <w:rtl/>
        </w:rPr>
        <w:t xml:space="preserve"> 10</w:t>
      </w:r>
      <w:r w:rsidR="00E32E9A">
        <w:rPr>
          <w:rtl/>
        </w:rPr>
        <w:t>.</w:t>
      </w:r>
    </w:p>
    <w:p w:rsidR="00D350E6" w:rsidRDefault="00D350E6" w:rsidP="00823380">
      <w:pPr>
        <w:pStyle w:val="libFootnote0"/>
        <w:rPr>
          <w:rtl/>
        </w:rPr>
      </w:pPr>
      <w:r w:rsidRPr="00E32E9A">
        <w:rPr>
          <w:rStyle w:val="libFootnoteChar"/>
          <w:rtl/>
        </w:rPr>
        <w:t>(2)</w:t>
      </w:r>
      <w:r>
        <w:rPr>
          <w:rtl/>
        </w:rPr>
        <w:t xml:space="preserve"> البغدادي</w:t>
      </w:r>
      <w:r w:rsidR="00E32E9A">
        <w:rPr>
          <w:rtl/>
        </w:rPr>
        <w:t>،</w:t>
      </w:r>
      <w:r>
        <w:rPr>
          <w:rtl/>
        </w:rPr>
        <w:t xml:space="preserve"> أصول الدين</w:t>
      </w:r>
      <w:r w:rsidR="00E32E9A">
        <w:rPr>
          <w:rtl/>
        </w:rPr>
        <w:t>،</w:t>
      </w:r>
      <w:r>
        <w:rPr>
          <w:rtl/>
        </w:rPr>
        <w:t xml:space="preserve"> مرجع سابق </w:t>
      </w:r>
      <w:r w:rsidR="00FE2EA4">
        <w:rPr>
          <w:rtl/>
        </w:rPr>
        <w:t>:</w:t>
      </w:r>
      <w:r>
        <w:rPr>
          <w:rtl/>
        </w:rPr>
        <w:t xml:space="preserve"> 279</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وقد مثّلت واقعة التحكيم بخاصّة فصلاً حاسماً في الصراع</w:t>
      </w:r>
      <w:r w:rsidR="00E32E9A">
        <w:rPr>
          <w:rtl/>
        </w:rPr>
        <w:t>،</w:t>
      </w:r>
      <w:r>
        <w:rPr>
          <w:rtl/>
        </w:rPr>
        <w:t xml:space="preserve"> لمَا أسفرت عن زيادة أسهم معاوية وتدعيم موقفه</w:t>
      </w:r>
      <w:r w:rsidR="00E32E9A">
        <w:rPr>
          <w:rtl/>
        </w:rPr>
        <w:t>،</w:t>
      </w:r>
      <w:r>
        <w:rPr>
          <w:rtl/>
        </w:rPr>
        <w:t xml:space="preserve"> بما تغيّرت معه المسألة تغيّراً كيفيّاً بدخول عنصر مستجدّ</w:t>
      </w:r>
      <w:r w:rsidR="00E32E9A">
        <w:rPr>
          <w:rtl/>
        </w:rPr>
        <w:t>،</w:t>
      </w:r>
      <w:r>
        <w:rPr>
          <w:rtl/>
        </w:rPr>
        <w:t xml:space="preserve"> وهو مبايعة أهل الشام لمعاوية بالخلافة</w:t>
      </w:r>
      <w:r w:rsidR="00E32E9A">
        <w:rPr>
          <w:rtl/>
        </w:rPr>
        <w:t>،</w:t>
      </w:r>
      <w:r>
        <w:rPr>
          <w:rtl/>
        </w:rPr>
        <w:t xml:space="preserve"> ذلك الذي لمْ يكن مطورحاً من قبل في الظاهر على الأقلّ</w:t>
      </w:r>
      <w:r w:rsidR="00E32E9A">
        <w:rPr>
          <w:rtl/>
        </w:rPr>
        <w:t>،</w:t>
      </w:r>
      <w:r>
        <w:rPr>
          <w:rtl/>
        </w:rPr>
        <w:t xml:space="preserve"> بينما اضطرب معسكر عليّ </w:t>
      </w:r>
      <w:r w:rsidR="00FE2A56" w:rsidRPr="00FE2A56">
        <w:rPr>
          <w:rStyle w:val="libAlaemChar"/>
          <w:rtl/>
        </w:rPr>
        <w:t>عليه‌السلام</w:t>
      </w:r>
      <w:r>
        <w:rPr>
          <w:rtl/>
        </w:rPr>
        <w:t xml:space="preserve"> عليه</w:t>
      </w:r>
      <w:r w:rsidR="00E32E9A">
        <w:rPr>
          <w:rtl/>
        </w:rPr>
        <w:t>،</w:t>
      </w:r>
      <w:r>
        <w:rPr>
          <w:rtl/>
        </w:rPr>
        <w:t xml:space="preserve"> وأصابت الشروخ جبهته</w:t>
      </w:r>
      <w:r w:rsidR="00E32E9A">
        <w:rPr>
          <w:rtl/>
        </w:rPr>
        <w:t>،</w:t>
      </w:r>
      <w:r>
        <w:rPr>
          <w:rtl/>
        </w:rPr>
        <w:t xml:space="preserve"> إنّ بفعل انشقاق الخوارج أو الاختراق الداخلي لجماعته باستمالة معاوية لرؤوس جند عليّ </w:t>
      </w:r>
      <w:r w:rsidR="00FE2A56" w:rsidRPr="00FE2A56">
        <w:rPr>
          <w:rStyle w:val="libAlaemChar"/>
          <w:rtl/>
        </w:rPr>
        <w:t>عليه‌السلام</w:t>
      </w:r>
      <w:r>
        <w:rPr>
          <w:rtl/>
        </w:rPr>
        <w:t xml:space="preserve"> أو بالحرب المعنويّة المُخذلة والمُوهنة لعزم الرجال حول عليّ </w:t>
      </w:r>
      <w:r w:rsidR="00FE2A56" w:rsidRPr="00FE2A56">
        <w:rPr>
          <w:rStyle w:val="libAlaemChar"/>
          <w:rtl/>
        </w:rPr>
        <w:t>عليه‌السلام</w:t>
      </w:r>
      <w:r w:rsidR="00E32E9A">
        <w:rPr>
          <w:rtl/>
        </w:rPr>
        <w:t>.</w:t>
      </w:r>
    </w:p>
    <w:p w:rsidR="00D350E6" w:rsidRDefault="00D350E6" w:rsidP="00CF4DEF">
      <w:pPr>
        <w:pStyle w:val="libNormal"/>
        <w:rPr>
          <w:rtl/>
        </w:rPr>
      </w:pPr>
      <w:r>
        <w:rPr>
          <w:rtl/>
        </w:rPr>
        <w:t>وإنّا نظنّ أنّ أيّ باحث عن الحقيقة سيكتشف أنّه لأوّل مرّة تُكتب شهادة وفاة قبل حدوثها</w:t>
      </w:r>
      <w:r w:rsidR="00E32E9A">
        <w:rPr>
          <w:rtl/>
        </w:rPr>
        <w:t>!</w:t>
      </w:r>
      <w:r>
        <w:rPr>
          <w:rtl/>
        </w:rPr>
        <w:t xml:space="preserve"> فذلك ما حدث في حكومة دومة الجندل</w:t>
      </w:r>
      <w:r w:rsidR="00E32E9A">
        <w:rPr>
          <w:rtl/>
        </w:rPr>
        <w:t>،</w:t>
      </w:r>
      <w:r>
        <w:rPr>
          <w:rtl/>
        </w:rPr>
        <w:t xml:space="preserve"> إذ فيها كُتبت شهادة وفاة الخلافة عن رسول الله </w:t>
      </w:r>
      <w:r w:rsidR="00FE2A56" w:rsidRPr="00FE2A56">
        <w:rPr>
          <w:rStyle w:val="libAlaemChar"/>
          <w:rtl/>
        </w:rPr>
        <w:t>صلى‌الله‌عليه‌وآله</w:t>
      </w:r>
      <w:r>
        <w:rPr>
          <w:rtl/>
        </w:rPr>
        <w:t xml:space="preserve"> وبالتالي النظام الإسلامي</w:t>
      </w:r>
      <w:r w:rsidR="00E32E9A">
        <w:rPr>
          <w:rtl/>
        </w:rPr>
        <w:t>،</w:t>
      </w:r>
      <w:r>
        <w:rPr>
          <w:rtl/>
        </w:rPr>
        <w:t xml:space="preserve"> ثمّ تحقّقت بالفعل بمقتل إمام الحقّ عليّ بن أبي طالب </w:t>
      </w:r>
      <w:r w:rsidR="00FE2A56" w:rsidRPr="00FE2A56">
        <w:rPr>
          <w:rStyle w:val="libAlaemChar"/>
          <w:rtl/>
        </w:rPr>
        <w:t>عليه‌السلام</w:t>
      </w:r>
      <w:r w:rsidR="00E32E9A">
        <w:rPr>
          <w:rtl/>
        </w:rPr>
        <w:t>.</w:t>
      </w:r>
    </w:p>
    <w:p w:rsidR="00D20234" w:rsidRDefault="00D350E6" w:rsidP="00D350E6">
      <w:pPr>
        <w:pStyle w:val="libNormal"/>
        <w:rPr>
          <w:rtl/>
        </w:rPr>
      </w:pPr>
      <w:r w:rsidRPr="00CF4DEF">
        <w:rPr>
          <w:rtl/>
        </w:rPr>
        <w:t>ولنقرأ معاً تفاصيل خدعة التحكيم</w:t>
      </w:r>
      <w:r w:rsidR="00E32E9A">
        <w:rPr>
          <w:rtl/>
        </w:rPr>
        <w:t>،</w:t>
      </w:r>
      <w:r w:rsidRPr="00CF4DEF">
        <w:rPr>
          <w:rtl/>
        </w:rPr>
        <w:t xml:space="preserve"> والحيل التي تخللتها هروباً من مأزق الاستمرار في مواجهة عليّ </w:t>
      </w:r>
      <w:r w:rsidR="00FE2A56" w:rsidRPr="00FE2A56">
        <w:rPr>
          <w:rStyle w:val="libAlaemChar"/>
          <w:rtl/>
        </w:rPr>
        <w:t>عليه‌السلام</w:t>
      </w:r>
      <w:r w:rsidRPr="00CF4DEF">
        <w:rPr>
          <w:rtl/>
        </w:rPr>
        <w:t xml:space="preserve"> وجيشه في حرب صفّين عام ( 37 هـ )</w:t>
      </w:r>
      <w:r w:rsidR="00E32E9A">
        <w:rPr>
          <w:rtl/>
        </w:rPr>
        <w:t>،</w:t>
      </w:r>
      <w:r w:rsidRPr="00CF4DEF">
        <w:rPr>
          <w:rtl/>
        </w:rPr>
        <w:t xml:space="preserve"> وذلك فيما رواه أبو الحسن الأشعري</w:t>
      </w:r>
      <w:r w:rsidRPr="00D350E6">
        <w:rPr>
          <w:rStyle w:val="libFootnotenumChar"/>
          <w:rtl/>
        </w:rPr>
        <w:t>(1)</w:t>
      </w:r>
      <w:r w:rsidR="00E32E9A">
        <w:rPr>
          <w:rtl/>
        </w:rPr>
        <w:t>،</w:t>
      </w:r>
      <w:r w:rsidRPr="00CF4DEF">
        <w:rPr>
          <w:rtl/>
        </w:rPr>
        <w:t xml:space="preserve"> وذكره فيما رآه من أسباب اختلاف المسلمين حتّى اليوم</w:t>
      </w:r>
      <w:r w:rsidR="00E32E9A">
        <w:rPr>
          <w:rtl/>
        </w:rPr>
        <w:t>:</w:t>
      </w:r>
      <w:r w:rsidR="00637374">
        <w:rPr>
          <w:rtl/>
        </w:rPr>
        <w:t xml:space="preserve"> </w:t>
      </w:r>
    </w:p>
    <w:p w:rsidR="00D350E6" w:rsidRDefault="00D20234" w:rsidP="00D350E6">
      <w:pPr>
        <w:pStyle w:val="libNormal"/>
        <w:rPr>
          <w:rtl/>
        </w:rPr>
      </w:pPr>
      <w:r>
        <w:rPr>
          <w:rFonts w:hint="cs"/>
          <w:rtl/>
        </w:rPr>
        <w:t>(</w:t>
      </w:r>
      <w:r w:rsidR="00637374">
        <w:rPr>
          <w:rtl/>
        </w:rPr>
        <w:t>...</w:t>
      </w:r>
      <w:r w:rsidR="00D350E6" w:rsidRPr="00CF4DEF">
        <w:rPr>
          <w:rtl/>
        </w:rPr>
        <w:t xml:space="preserve"> فقال معاوية لعمرو بن العاص</w:t>
      </w:r>
      <w:r w:rsidR="00E32E9A">
        <w:rPr>
          <w:rtl/>
        </w:rPr>
        <w:t>:</w:t>
      </w:r>
      <w:r w:rsidR="00D350E6" w:rsidRPr="00CF4DEF">
        <w:rPr>
          <w:rtl/>
        </w:rPr>
        <w:t xml:space="preserve"> يا عمرو</w:t>
      </w:r>
      <w:r w:rsidR="00E32E9A">
        <w:rPr>
          <w:rtl/>
        </w:rPr>
        <w:t>،</w:t>
      </w:r>
      <w:r w:rsidR="00D350E6" w:rsidRPr="00CF4DEF">
        <w:rPr>
          <w:rtl/>
        </w:rPr>
        <w:t xml:space="preserve"> ألمْ تزعم أنّك لمْ تقع في أمر فضيع فأردت الخروج منه إلاّ خرجت</w:t>
      </w:r>
      <w:r w:rsidR="00E32E9A">
        <w:rPr>
          <w:rtl/>
        </w:rPr>
        <w:t>؟</w:t>
      </w:r>
      <w:r w:rsidR="00D350E6" w:rsidRPr="00CF4DEF">
        <w:rPr>
          <w:rtl/>
        </w:rPr>
        <w:t xml:space="preserve"> قال</w:t>
      </w:r>
      <w:r w:rsidR="00E32E9A">
        <w:rPr>
          <w:rtl/>
        </w:rPr>
        <w:t>:</w:t>
      </w:r>
      <w:r w:rsidR="00D350E6" w:rsidRPr="00CF4DEF">
        <w:rPr>
          <w:rtl/>
        </w:rPr>
        <w:t xml:space="preserve"> بلى</w:t>
      </w:r>
      <w:r w:rsidR="00E32E9A">
        <w:rPr>
          <w:rtl/>
        </w:rPr>
        <w:t>.</w:t>
      </w:r>
      <w:r w:rsidR="00D350E6" w:rsidRPr="00CF4DEF">
        <w:rPr>
          <w:rtl/>
        </w:rPr>
        <w:t xml:space="preserve"> قال</w:t>
      </w:r>
      <w:r w:rsidR="00E32E9A">
        <w:rPr>
          <w:rtl/>
        </w:rPr>
        <w:t>:</w:t>
      </w:r>
      <w:r w:rsidR="00D350E6" w:rsidRPr="00CF4DEF">
        <w:rPr>
          <w:rtl/>
        </w:rPr>
        <w:t xml:space="preserve"> فما المخرج ممّا نزل</w:t>
      </w:r>
      <w:r w:rsidR="00E32E9A">
        <w:rPr>
          <w:rtl/>
        </w:rPr>
        <w:t>؟</w:t>
      </w:r>
      <w:r w:rsidR="00D350E6" w:rsidRPr="00CF4DEF">
        <w:rPr>
          <w:rtl/>
        </w:rPr>
        <w:t xml:space="preserve"> قال له عمرو بن العاص</w:t>
      </w:r>
      <w:r w:rsidR="00E32E9A">
        <w:rPr>
          <w:rtl/>
        </w:rPr>
        <w:t>:</w:t>
      </w:r>
      <w:r w:rsidR="00D350E6" w:rsidRPr="00CF4DEF">
        <w:rPr>
          <w:rtl/>
        </w:rPr>
        <w:t xml:space="preserve"> فلي عليك ألاّ تخرج مصر من يدي ما بقيت</w:t>
      </w:r>
      <w:r w:rsidR="00E32E9A">
        <w:rPr>
          <w:rtl/>
        </w:rPr>
        <w:t>؟</w:t>
      </w:r>
      <w:r w:rsidR="00D350E6" w:rsidRPr="00CF4DEF">
        <w:rPr>
          <w:rtl/>
        </w:rPr>
        <w:t xml:space="preserve"> قال</w:t>
      </w:r>
      <w:r w:rsidR="00E32E9A">
        <w:rPr>
          <w:rtl/>
        </w:rPr>
        <w:t>:</w:t>
      </w:r>
      <w:r w:rsidR="00D350E6" w:rsidRPr="00CF4DEF">
        <w:rPr>
          <w:rtl/>
        </w:rPr>
        <w:t xml:space="preserve"> لك ذلك</w:t>
      </w:r>
      <w:r w:rsidR="00E32E9A">
        <w:rPr>
          <w:rtl/>
        </w:rPr>
        <w:t>،</w:t>
      </w:r>
      <w:r w:rsidR="00D350E6" w:rsidRPr="00CF4DEF">
        <w:rPr>
          <w:rtl/>
        </w:rPr>
        <w:t xml:space="preserve"> ولك به عهد الله وميثاقه</w:t>
      </w:r>
      <w:r w:rsidR="00E32E9A">
        <w:rPr>
          <w:rtl/>
        </w:rPr>
        <w:t>،</w:t>
      </w:r>
      <w:r w:rsidR="00D350E6" w:rsidRPr="00CF4DEF">
        <w:rPr>
          <w:rtl/>
        </w:rPr>
        <w:t xml:space="preserve"> قال</w:t>
      </w:r>
      <w:r w:rsidR="00E32E9A">
        <w:rPr>
          <w:rtl/>
        </w:rPr>
        <w:t>:</w:t>
      </w:r>
      <w:r w:rsidR="00D350E6" w:rsidRPr="00CF4DEF">
        <w:rPr>
          <w:rtl/>
        </w:rPr>
        <w:t xml:space="preserve"> فأمر بالمصاحف فتُرفع</w:t>
      </w:r>
      <w:r w:rsidR="00E32E9A">
        <w:rPr>
          <w:rtl/>
        </w:rPr>
        <w:t>،</w:t>
      </w:r>
      <w:r w:rsidR="00D350E6" w:rsidRPr="00CF4DEF">
        <w:rPr>
          <w:rtl/>
        </w:rPr>
        <w:t xml:space="preserve"> ثمّ يقول أهل </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أبو الحسن الأشعري</w:t>
      </w:r>
      <w:r w:rsidR="00E32E9A">
        <w:rPr>
          <w:rtl/>
        </w:rPr>
        <w:t>،</w:t>
      </w:r>
      <w:r>
        <w:rPr>
          <w:rtl/>
        </w:rPr>
        <w:t xml:space="preserve"> مقالات الإسلاميّين واختلاف المصلّين </w:t>
      </w:r>
      <w:r w:rsidR="00FE2EA4">
        <w:rPr>
          <w:rtl/>
        </w:rPr>
        <w:t>:</w:t>
      </w:r>
      <w:r>
        <w:rPr>
          <w:rtl/>
        </w:rPr>
        <w:t xml:space="preserve"> 62</w:t>
      </w:r>
      <w:r w:rsidR="00E32E9A">
        <w:rPr>
          <w:rtl/>
        </w:rPr>
        <w:t xml:space="preserve"> - </w:t>
      </w:r>
      <w:r>
        <w:rPr>
          <w:rtl/>
        </w:rPr>
        <w:t>القاهرة</w:t>
      </w:r>
      <w:r w:rsidR="00E32E9A">
        <w:rPr>
          <w:rtl/>
        </w:rPr>
        <w:t xml:space="preserve"> - </w:t>
      </w:r>
      <w:r>
        <w:rPr>
          <w:rtl/>
        </w:rPr>
        <w:t xml:space="preserve">مكتبة النهضة المصريّة </w:t>
      </w:r>
      <w:r w:rsidR="00FE2EA4">
        <w:rPr>
          <w:rtl/>
        </w:rPr>
        <w:t>:</w:t>
      </w:r>
      <w:r>
        <w:rPr>
          <w:rtl/>
        </w:rPr>
        <w:t xml:space="preserve"> 1969</w:t>
      </w:r>
      <w:r w:rsidR="00E32E9A">
        <w:rPr>
          <w:rtl/>
        </w:rPr>
        <w:t>.</w:t>
      </w:r>
    </w:p>
    <w:p w:rsidR="00D350E6" w:rsidRDefault="00D350E6" w:rsidP="00D350E6">
      <w:pPr>
        <w:pStyle w:val="libNormal"/>
      </w:pPr>
      <w:r>
        <w:rPr>
          <w:rtl/>
        </w:rPr>
        <w:br w:type="page"/>
      </w:r>
    </w:p>
    <w:p w:rsidR="00D350E6" w:rsidRDefault="00D350E6" w:rsidP="00D20234">
      <w:pPr>
        <w:pStyle w:val="libNormal0"/>
        <w:rPr>
          <w:rtl/>
        </w:rPr>
      </w:pPr>
      <w:r>
        <w:rPr>
          <w:rtl/>
        </w:rPr>
        <w:lastRenderedPageBreak/>
        <w:t>الشام لأهل العراق</w:t>
      </w:r>
      <w:r w:rsidR="00E32E9A">
        <w:rPr>
          <w:rtl/>
        </w:rPr>
        <w:t>:</w:t>
      </w:r>
      <w:r>
        <w:rPr>
          <w:rtl/>
        </w:rPr>
        <w:t xml:space="preserve"> يا أهل العراق</w:t>
      </w:r>
      <w:r w:rsidR="00E32E9A">
        <w:rPr>
          <w:rtl/>
        </w:rPr>
        <w:t>،</w:t>
      </w:r>
      <w:r>
        <w:rPr>
          <w:rtl/>
        </w:rPr>
        <w:t xml:space="preserve"> كتاب الله بيننا وبينكم</w:t>
      </w:r>
      <w:r w:rsidR="00E32E9A">
        <w:rPr>
          <w:rtl/>
        </w:rPr>
        <w:t>،</w:t>
      </w:r>
      <w:r>
        <w:rPr>
          <w:rtl/>
        </w:rPr>
        <w:t xml:space="preserve"> البقيّة البقيّة</w:t>
      </w:r>
      <w:r w:rsidR="00E32E9A">
        <w:rPr>
          <w:rtl/>
        </w:rPr>
        <w:t>!</w:t>
      </w:r>
      <w:r>
        <w:rPr>
          <w:rtl/>
        </w:rPr>
        <w:t xml:space="preserve"> فإنّه إنْ أجابك إلى ما تُريده خالفه أصحابه</w:t>
      </w:r>
      <w:r w:rsidR="00E32E9A">
        <w:rPr>
          <w:rtl/>
        </w:rPr>
        <w:t>،</w:t>
      </w:r>
      <w:r>
        <w:rPr>
          <w:rtl/>
        </w:rPr>
        <w:t xml:space="preserve"> وإنْ خالفك خالفه أصحابه</w:t>
      </w:r>
      <w:r w:rsidR="00E32E9A">
        <w:rPr>
          <w:rtl/>
        </w:rPr>
        <w:t>.</w:t>
      </w:r>
      <w:r>
        <w:rPr>
          <w:rtl/>
        </w:rPr>
        <w:t xml:space="preserve"> وكان عمرو بن العاص في رأيه الذي أشار به كأنّه ينظر إلى الغيب من وراء حجاب رقيق</w:t>
      </w:r>
      <w:r w:rsidR="00E32E9A">
        <w:rPr>
          <w:rtl/>
        </w:rPr>
        <w:t>،</w:t>
      </w:r>
      <w:r>
        <w:rPr>
          <w:rtl/>
        </w:rPr>
        <w:t xml:space="preserve"> فأمر معاوية أصحابه برفع المصاحف وبما أشار به عليه عمرو بن العاص</w:t>
      </w:r>
      <w:r w:rsidR="00E32E9A">
        <w:rPr>
          <w:rtl/>
        </w:rPr>
        <w:t>،</w:t>
      </w:r>
      <w:r>
        <w:rPr>
          <w:rtl/>
        </w:rPr>
        <w:t xml:space="preserve"> ففعلوا ذلك</w:t>
      </w:r>
      <w:r w:rsidR="00E32E9A">
        <w:rPr>
          <w:rtl/>
        </w:rPr>
        <w:t>،</w:t>
      </w:r>
      <w:r>
        <w:rPr>
          <w:rtl/>
        </w:rPr>
        <w:t xml:space="preserve"> فاضطرب أهل العراق على عليّ </w:t>
      </w:r>
      <w:r w:rsidR="00FE2A56" w:rsidRPr="00FE2A56">
        <w:rPr>
          <w:rStyle w:val="libAlaemChar"/>
          <w:rtl/>
        </w:rPr>
        <w:t>عليه‌السلام</w:t>
      </w:r>
      <w:r>
        <w:rPr>
          <w:rtl/>
        </w:rPr>
        <w:t xml:space="preserve"> وأبوا عليه إلاّ التحكيم</w:t>
      </w:r>
      <w:r w:rsidR="00E32E9A">
        <w:rPr>
          <w:rtl/>
        </w:rPr>
        <w:t>،</w:t>
      </w:r>
      <w:r>
        <w:rPr>
          <w:rtl/>
        </w:rPr>
        <w:t xml:space="preserve"> وأنْ يبعث عليّ </w:t>
      </w:r>
      <w:r w:rsidR="00FE2A56" w:rsidRPr="00FE2A56">
        <w:rPr>
          <w:rStyle w:val="libAlaemChar"/>
          <w:rtl/>
        </w:rPr>
        <w:t>عليه‌السلام</w:t>
      </w:r>
      <w:r>
        <w:rPr>
          <w:rtl/>
        </w:rPr>
        <w:t xml:space="preserve"> حَكَماً ويبعث معاوية حَكَماً</w:t>
      </w:r>
      <w:r w:rsidR="00E32E9A">
        <w:rPr>
          <w:rtl/>
        </w:rPr>
        <w:t>،</w:t>
      </w:r>
      <w:r>
        <w:rPr>
          <w:rtl/>
        </w:rPr>
        <w:t xml:space="preserve"> فأجابهم عليّ </w:t>
      </w:r>
      <w:r w:rsidR="00FE2A56" w:rsidRPr="00FE2A56">
        <w:rPr>
          <w:rStyle w:val="libAlaemChar"/>
          <w:rtl/>
        </w:rPr>
        <w:t>عليه‌السلام</w:t>
      </w:r>
      <w:r>
        <w:rPr>
          <w:rtl/>
        </w:rPr>
        <w:t xml:space="preserve"> إلى ذلك بعد امتناع أهل العراق عليه ألاّ يُجيبهم إليه</w:t>
      </w:r>
      <w:r w:rsidR="00E32E9A">
        <w:rPr>
          <w:rtl/>
        </w:rPr>
        <w:t>،</w:t>
      </w:r>
      <w:r>
        <w:rPr>
          <w:rtl/>
        </w:rPr>
        <w:t xml:space="preserve"> فلمّا أجاب عليّ </w:t>
      </w:r>
      <w:r w:rsidR="00FE2A56" w:rsidRPr="00FE2A56">
        <w:rPr>
          <w:rStyle w:val="libAlaemChar"/>
          <w:rtl/>
        </w:rPr>
        <w:t>عليه‌السلام</w:t>
      </w:r>
      <w:r>
        <w:rPr>
          <w:rtl/>
        </w:rPr>
        <w:t xml:space="preserve"> إلى ذلك</w:t>
      </w:r>
      <w:r w:rsidR="00E32E9A">
        <w:rPr>
          <w:rtl/>
        </w:rPr>
        <w:t>،</w:t>
      </w:r>
      <w:r>
        <w:rPr>
          <w:rtl/>
        </w:rPr>
        <w:t xml:space="preserve"> بعث معاوية وأهل الشام عمرو بن العاص حَكَماً</w:t>
      </w:r>
      <w:r w:rsidR="00E32E9A">
        <w:rPr>
          <w:rtl/>
        </w:rPr>
        <w:t>،</w:t>
      </w:r>
      <w:r>
        <w:rPr>
          <w:rtl/>
        </w:rPr>
        <w:t xml:space="preserve"> وبعث عليّ </w:t>
      </w:r>
      <w:r w:rsidR="00FE2A56" w:rsidRPr="00FE2A56">
        <w:rPr>
          <w:rStyle w:val="libAlaemChar"/>
          <w:rtl/>
        </w:rPr>
        <w:t>عليه‌السلام</w:t>
      </w:r>
      <w:r>
        <w:rPr>
          <w:rtl/>
        </w:rPr>
        <w:t xml:space="preserve"> وأهل العراق أبا موسى حَكَماً</w:t>
      </w:r>
      <w:r w:rsidR="00D20234">
        <w:rPr>
          <w:rFonts w:hint="cs"/>
          <w:rtl/>
        </w:rPr>
        <w:t xml:space="preserve"> ...)</w:t>
      </w:r>
      <w:r w:rsidR="00E32E9A">
        <w:rPr>
          <w:rtl/>
        </w:rPr>
        <w:t>.</w:t>
      </w:r>
    </w:p>
    <w:p w:rsidR="008E52ED" w:rsidRDefault="00D350E6" w:rsidP="00D350E6">
      <w:pPr>
        <w:pStyle w:val="libNormal"/>
        <w:rPr>
          <w:rtl/>
        </w:rPr>
      </w:pPr>
      <w:r w:rsidRPr="00CF4DEF">
        <w:rPr>
          <w:rtl/>
        </w:rPr>
        <w:t xml:space="preserve">ولمْ تكن تلك الحيلة لتخفي أبعادها على عليّ </w:t>
      </w:r>
      <w:r w:rsidR="00FE2A56" w:rsidRPr="00FE2A56">
        <w:rPr>
          <w:rStyle w:val="libAlaemChar"/>
          <w:rtl/>
        </w:rPr>
        <w:t>عليه‌السلام</w:t>
      </w:r>
      <w:r w:rsidR="00E32E9A">
        <w:rPr>
          <w:rtl/>
        </w:rPr>
        <w:t>،</w:t>
      </w:r>
      <w:r w:rsidRPr="00CF4DEF">
        <w:rPr>
          <w:rtl/>
        </w:rPr>
        <w:t xml:space="preserve"> فهو كما قال عن نفسه</w:t>
      </w:r>
      <w:r w:rsidR="00E32E9A">
        <w:rPr>
          <w:rtl/>
        </w:rPr>
        <w:t>:</w:t>
      </w:r>
      <w:r w:rsidRPr="00CF4DEF">
        <w:rPr>
          <w:rtl/>
        </w:rPr>
        <w:t xml:space="preserve"> </w:t>
      </w:r>
      <w:r w:rsidR="00FE2EA4">
        <w:rPr>
          <w:rStyle w:val="libBold2Char"/>
          <w:rtl/>
        </w:rPr>
        <w:t>«</w:t>
      </w:r>
      <w:r w:rsidRPr="00D350E6">
        <w:rPr>
          <w:rStyle w:val="libBold2Char"/>
          <w:rtl/>
        </w:rPr>
        <w:t xml:space="preserve"> لست بالخَب ولا الخَبُ يخدعني </w:t>
      </w:r>
      <w:r w:rsidR="00FE2EA4">
        <w:rPr>
          <w:rStyle w:val="libBold2Char"/>
          <w:rtl/>
        </w:rPr>
        <w:t>»</w:t>
      </w:r>
      <w:r w:rsidR="00E32E9A">
        <w:rPr>
          <w:rtl/>
        </w:rPr>
        <w:t>.</w:t>
      </w:r>
      <w:r w:rsidRPr="00CF4DEF">
        <w:rPr>
          <w:rtl/>
        </w:rPr>
        <w:t xml:space="preserve"> ولكنّها كانت قد أحدثت أثرها</w:t>
      </w:r>
      <w:r w:rsidR="00E32E9A">
        <w:rPr>
          <w:rtl/>
        </w:rPr>
        <w:t xml:space="preserve"> - </w:t>
      </w:r>
      <w:r w:rsidRPr="00CF4DEF">
        <w:rPr>
          <w:rtl/>
        </w:rPr>
        <w:t>كما توقّع عمرو</w:t>
      </w:r>
      <w:r w:rsidR="00E32E9A">
        <w:rPr>
          <w:rtl/>
        </w:rPr>
        <w:t xml:space="preserve"> - </w:t>
      </w:r>
      <w:r w:rsidRPr="00CF4DEF">
        <w:rPr>
          <w:rtl/>
        </w:rPr>
        <w:t>في صفوف أصحابه</w:t>
      </w:r>
      <w:r w:rsidR="00E32E9A">
        <w:rPr>
          <w:rtl/>
        </w:rPr>
        <w:t>،</w:t>
      </w:r>
      <w:r w:rsidRPr="00CF4DEF">
        <w:rPr>
          <w:rtl/>
        </w:rPr>
        <w:t xml:space="preserve"> فاضطر لقبولها اضطراراً</w:t>
      </w:r>
      <w:r w:rsidR="00E32E9A">
        <w:rPr>
          <w:rtl/>
        </w:rPr>
        <w:t>.</w:t>
      </w:r>
      <w:r w:rsidRPr="00CF4DEF">
        <w:rPr>
          <w:rtl/>
        </w:rPr>
        <w:t xml:space="preserve"> </w:t>
      </w:r>
    </w:p>
    <w:p w:rsidR="00D20234" w:rsidRDefault="00D350E6" w:rsidP="00D350E6">
      <w:pPr>
        <w:pStyle w:val="libNormal"/>
        <w:rPr>
          <w:rStyle w:val="libBold2Char"/>
          <w:rtl/>
        </w:rPr>
      </w:pPr>
      <w:r w:rsidRPr="00CF4DEF">
        <w:rPr>
          <w:rtl/>
        </w:rPr>
        <w:t>يروي الطبري</w:t>
      </w:r>
      <w:r w:rsidRPr="00D350E6">
        <w:rPr>
          <w:rStyle w:val="libFootnotenumChar"/>
          <w:rtl/>
        </w:rPr>
        <w:t>(1)</w:t>
      </w:r>
      <w:r w:rsidRPr="00CF4DEF">
        <w:rPr>
          <w:rtl/>
        </w:rPr>
        <w:t xml:space="preserve"> أنّ عليّاً </w:t>
      </w:r>
      <w:r w:rsidR="00FE2A56" w:rsidRPr="00FE2A56">
        <w:rPr>
          <w:rStyle w:val="libAlaemChar"/>
          <w:rtl/>
        </w:rPr>
        <w:t>عليه‌السلام</w:t>
      </w:r>
      <w:r w:rsidRPr="00CF4DEF">
        <w:rPr>
          <w:rtl/>
        </w:rPr>
        <w:t xml:space="preserve"> قال للناس يوم صفّين</w:t>
      </w:r>
      <w:r w:rsidR="00E32E9A">
        <w:rPr>
          <w:rtl/>
        </w:rPr>
        <w:t>:</w:t>
      </w:r>
      <w:r w:rsidRPr="00CF4DEF">
        <w:rPr>
          <w:rtl/>
        </w:rPr>
        <w:t xml:space="preserve"> </w:t>
      </w:r>
    </w:p>
    <w:p w:rsidR="00D350E6" w:rsidRDefault="00FE2EA4" w:rsidP="00D350E6">
      <w:pPr>
        <w:pStyle w:val="libNormal"/>
        <w:rPr>
          <w:rtl/>
        </w:rPr>
      </w:pPr>
      <w:r>
        <w:rPr>
          <w:rStyle w:val="libBold2Char"/>
          <w:rtl/>
        </w:rPr>
        <w:t>«</w:t>
      </w:r>
      <w:r w:rsidR="00D350E6" w:rsidRPr="00D350E6">
        <w:rPr>
          <w:rStyle w:val="libBold2Char"/>
          <w:rtl/>
        </w:rPr>
        <w:t xml:space="preserve"> لقد فعلتم فعلةً ضعضعت قوّة</w:t>
      </w:r>
      <w:r w:rsidR="00E32E9A">
        <w:rPr>
          <w:rStyle w:val="libBold2Char"/>
          <w:rtl/>
        </w:rPr>
        <w:t>،</w:t>
      </w:r>
      <w:r w:rsidR="00D350E6" w:rsidRPr="00D350E6">
        <w:rPr>
          <w:rStyle w:val="libBold2Char"/>
          <w:rtl/>
        </w:rPr>
        <w:t xml:space="preserve"> وأسقطت منّة</w:t>
      </w:r>
      <w:r w:rsidR="00E32E9A">
        <w:rPr>
          <w:rStyle w:val="libBold2Char"/>
          <w:rtl/>
        </w:rPr>
        <w:t>،</w:t>
      </w:r>
      <w:r w:rsidR="00D350E6" w:rsidRPr="00D350E6">
        <w:rPr>
          <w:rStyle w:val="libBold2Char"/>
          <w:rtl/>
        </w:rPr>
        <w:t xml:space="preserve"> وأوهنت وأورثت وهناً وذلّةً</w:t>
      </w:r>
      <w:r w:rsidR="00E32E9A">
        <w:rPr>
          <w:rStyle w:val="libBold2Char"/>
          <w:rtl/>
        </w:rPr>
        <w:t>،</w:t>
      </w:r>
      <w:r w:rsidR="00D350E6" w:rsidRPr="00D350E6">
        <w:rPr>
          <w:rStyle w:val="libBold2Char"/>
          <w:rtl/>
        </w:rPr>
        <w:t xml:space="preserve"> ولمّا كنتم الأعلين</w:t>
      </w:r>
      <w:r w:rsidR="00E32E9A">
        <w:rPr>
          <w:rStyle w:val="libBold2Char"/>
          <w:rtl/>
        </w:rPr>
        <w:t>،</w:t>
      </w:r>
      <w:r w:rsidR="00D350E6" w:rsidRPr="00D350E6">
        <w:rPr>
          <w:rStyle w:val="libBold2Char"/>
          <w:rtl/>
        </w:rPr>
        <w:t xml:space="preserve"> وخاف عدوّكم الاجتياح</w:t>
      </w:r>
      <w:r w:rsidR="00E32E9A">
        <w:rPr>
          <w:rStyle w:val="libBold2Char"/>
          <w:rtl/>
        </w:rPr>
        <w:t>،</w:t>
      </w:r>
      <w:r w:rsidR="00D350E6" w:rsidRPr="00D350E6">
        <w:rPr>
          <w:rStyle w:val="libBold2Char"/>
          <w:rtl/>
        </w:rPr>
        <w:t xml:space="preserve"> واستحر بهم القتل ووجدوا ألمَ الجراح</w:t>
      </w:r>
      <w:r w:rsidR="00E32E9A">
        <w:rPr>
          <w:rStyle w:val="libBold2Char"/>
          <w:rtl/>
        </w:rPr>
        <w:t>،</w:t>
      </w:r>
      <w:r w:rsidR="00D350E6" w:rsidRPr="00D350E6">
        <w:rPr>
          <w:rStyle w:val="libBold2Char"/>
          <w:rtl/>
        </w:rPr>
        <w:t xml:space="preserve"> رفعوا المصاحف ودعوكم إلى ما فيها ليفثؤوكم عنهم</w:t>
      </w:r>
      <w:r w:rsidR="00E32E9A">
        <w:rPr>
          <w:rStyle w:val="libBold2Char"/>
          <w:rtl/>
        </w:rPr>
        <w:t>،</w:t>
      </w:r>
      <w:r w:rsidR="00D350E6" w:rsidRPr="00D350E6">
        <w:rPr>
          <w:rStyle w:val="libBold2Char"/>
          <w:rtl/>
        </w:rPr>
        <w:t xml:space="preserve"> ويقطعوا الحرب فيما بينكم وبينهم</w:t>
      </w:r>
      <w:r w:rsidR="00E32E9A">
        <w:rPr>
          <w:rStyle w:val="libBold2Char"/>
          <w:rtl/>
        </w:rPr>
        <w:t>،</w:t>
      </w:r>
      <w:r w:rsidR="00D350E6" w:rsidRPr="00D350E6">
        <w:rPr>
          <w:rStyle w:val="libBold2Char"/>
          <w:rtl/>
        </w:rPr>
        <w:t xml:space="preserve"> ويتربّصوا بكم ريب المنون خديعةً ومكيدةً</w:t>
      </w:r>
      <w:r w:rsidR="00E32E9A">
        <w:rPr>
          <w:rStyle w:val="libBold2Char"/>
          <w:rtl/>
        </w:rPr>
        <w:t>،</w:t>
      </w:r>
      <w:r w:rsidR="00D350E6" w:rsidRPr="00D350E6">
        <w:rPr>
          <w:rStyle w:val="libBold2Char"/>
          <w:rtl/>
        </w:rPr>
        <w:t xml:space="preserve"> فأعطيتموهم ما سألوا</w:t>
      </w:r>
      <w:r w:rsidR="00E32E9A">
        <w:rPr>
          <w:rStyle w:val="libBold2Char"/>
          <w:rtl/>
        </w:rPr>
        <w:t>،</w:t>
      </w:r>
      <w:r w:rsidR="00D350E6" w:rsidRPr="00D350E6">
        <w:rPr>
          <w:rStyle w:val="libBold2Char"/>
          <w:rtl/>
        </w:rPr>
        <w:t xml:space="preserve"> وأبيتم إلاّ أنْ تُدهنوا وتجوزوا</w:t>
      </w:r>
      <w:r w:rsidR="00E32E9A">
        <w:rPr>
          <w:rStyle w:val="libBold2Char"/>
          <w:rtl/>
        </w:rPr>
        <w:t>،</w:t>
      </w:r>
      <w:r w:rsidR="00D350E6" w:rsidRPr="00D350E6">
        <w:rPr>
          <w:rStyle w:val="libBold2Char"/>
          <w:rtl/>
        </w:rPr>
        <w:t xml:space="preserve"> وأيمَ الله</w:t>
      </w:r>
      <w:r w:rsidR="00E32E9A">
        <w:rPr>
          <w:rStyle w:val="libBold2Char"/>
          <w:rtl/>
        </w:rPr>
        <w:t>،</w:t>
      </w:r>
      <w:r w:rsidR="00D350E6" w:rsidRPr="00D350E6">
        <w:rPr>
          <w:rStyle w:val="libBold2Char"/>
          <w:rtl/>
        </w:rPr>
        <w:t xml:space="preserve"> ما أظنّكم بعدها توافقون رشداً</w:t>
      </w:r>
      <w:r w:rsidR="00E32E9A">
        <w:rPr>
          <w:rStyle w:val="libBold2Char"/>
          <w:rtl/>
        </w:rPr>
        <w:t>،</w:t>
      </w:r>
      <w:r w:rsidR="00D350E6" w:rsidRPr="00D350E6">
        <w:rPr>
          <w:rStyle w:val="libBold2Char"/>
          <w:rtl/>
        </w:rPr>
        <w:t xml:space="preserve"> ولا تصيبون باب حزم </w:t>
      </w:r>
      <w:r>
        <w:rPr>
          <w:rStyle w:val="libBold2Char"/>
          <w:rtl/>
        </w:rPr>
        <w:t>»</w:t>
      </w:r>
      <w:r w:rsidR="00E32E9A">
        <w:rPr>
          <w:rtl/>
        </w:rPr>
        <w:t>.</w:t>
      </w:r>
    </w:p>
    <w:p w:rsidR="00D350E6" w:rsidRDefault="00D350E6" w:rsidP="00CF4DEF">
      <w:pPr>
        <w:pStyle w:val="libNormal"/>
        <w:rPr>
          <w:rtl/>
        </w:rPr>
      </w:pPr>
      <w:r>
        <w:rPr>
          <w:rtl/>
        </w:rPr>
        <w:t>وهذا ما قد حدث</w:t>
      </w:r>
      <w:r w:rsidR="00E32E9A">
        <w:rPr>
          <w:rtl/>
        </w:rPr>
        <w:t>،</w:t>
      </w:r>
      <w:r>
        <w:rPr>
          <w:rtl/>
        </w:rPr>
        <w:t xml:space="preserve"> فقد تظاهر عمرو بالاتّفاق مع أبي موسى على خلع عليّ </w:t>
      </w:r>
      <w:r w:rsidR="00FE2A56" w:rsidRPr="00FE2A56">
        <w:rPr>
          <w:rStyle w:val="libAlaemChar"/>
          <w:rtl/>
        </w:rPr>
        <w:t>عليه‌السلام</w:t>
      </w:r>
      <w:r>
        <w:rPr>
          <w:rtl/>
        </w:rPr>
        <w:t xml:space="preserve"> </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تاريخ الطبري</w:t>
      </w:r>
      <w:r w:rsidR="00E32E9A">
        <w:rPr>
          <w:rtl/>
        </w:rPr>
        <w:t>،</w:t>
      </w:r>
      <w:r>
        <w:rPr>
          <w:rtl/>
        </w:rPr>
        <w:t xml:space="preserve"> مرجع سابق 5 </w:t>
      </w:r>
      <w:r w:rsidR="00FE2EA4">
        <w:rPr>
          <w:rtl/>
        </w:rPr>
        <w:t>:</w:t>
      </w:r>
      <w:r>
        <w:rPr>
          <w:rtl/>
        </w:rPr>
        <w:t xml:space="preserve"> 56</w:t>
      </w:r>
      <w:r w:rsidR="00E32E9A">
        <w:rPr>
          <w:rtl/>
        </w:rPr>
        <w:t>.</w:t>
      </w:r>
    </w:p>
    <w:p w:rsidR="00D350E6" w:rsidRDefault="00D350E6" w:rsidP="00D350E6">
      <w:pPr>
        <w:pStyle w:val="libNormal"/>
      </w:pPr>
      <w:r>
        <w:rPr>
          <w:rtl/>
        </w:rPr>
        <w:br w:type="page"/>
      </w:r>
    </w:p>
    <w:p w:rsidR="00D350E6" w:rsidRDefault="00D350E6" w:rsidP="00D20234">
      <w:pPr>
        <w:pStyle w:val="libNormal0"/>
        <w:rPr>
          <w:rtl/>
        </w:rPr>
      </w:pPr>
      <w:r w:rsidRPr="00CF4DEF">
        <w:rPr>
          <w:rtl/>
        </w:rPr>
        <w:lastRenderedPageBreak/>
        <w:t>ومعاوية</w:t>
      </w:r>
      <w:r w:rsidRPr="00D350E6">
        <w:rPr>
          <w:rStyle w:val="libFootnotenumChar"/>
          <w:rtl/>
        </w:rPr>
        <w:t>(1)</w:t>
      </w:r>
      <w:r w:rsidRPr="00CF4DEF">
        <w:rPr>
          <w:rtl/>
        </w:rPr>
        <w:t xml:space="preserve"> وترك الأمر شورى للمسلمين يختارون مَن أحبّوا</w:t>
      </w:r>
      <w:r w:rsidR="00E32E9A">
        <w:rPr>
          <w:rtl/>
        </w:rPr>
        <w:t>،</w:t>
      </w:r>
      <w:r w:rsidRPr="00CF4DEF">
        <w:rPr>
          <w:rtl/>
        </w:rPr>
        <w:t xml:space="preserve"> فلمّا حان موعد إعلان نتيجة الحكومة</w:t>
      </w:r>
      <w:r w:rsidR="00E32E9A">
        <w:rPr>
          <w:rtl/>
        </w:rPr>
        <w:t>،</w:t>
      </w:r>
      <w:r w:rsidRPr="00CF4DEF">
        <w:rPr>
          <w:rtl/>
        </w:rPr>
        <w:t xml:space="preserve"> قدّم عمرو أبا موسى أوّلاً</w:t>
      </w:r>
      <w:r w:rsidR="00E32E9A">
        <w:rPr>
          <w:rtl/>
        </w:rPr>
        <w:t xml:space="preserve"> - </w:t>
      </w:r>
      <w:r w:rsidRPr="00CF4DEF">
        <w:rPr>
          <w:rtl/>
        </w:rPr>
        <w:t>رغم تحذير عبد الله بن عبّاس لأبي موسى ألاّ يفعل بقوله</w:t>
      </w:r>
      <w:r w:rsidRPr="00D350E6">
        <w:rPr>
          <w:rStyle w:val="libFootnotenumChar"/>
          <w:rtl/>
        </w:rPr>
        <w:t>(2)</w:t>
      </w:r>
      <w:r w:rsidR="00E32E9A">
        <w:rPr>
          <w:rtl/>
        </w:rPr>
        <w:t>:</w:t>
      </w:r>
      <w:r w:rsidRPr="00CF4DEF">
        <w:rPr>
          <w:rtl/>
        </w:rPr>
        <w:t xml:space="preserve"> إنّ عمراً رجل غادر</w:t>
      </w:r>
      <w:r w:rsidR="00E32E9A">
        <w:rPr>
          <w:rtl/>
        </w:rPr>
        <w:t>،</w:t>
      </w:r>
      <w:r w:rsidRPr="00CF4DEF">
        <w:rPr>
          <w:rtl/>
        </w:rPr>
        <w:t xml:space="preserve"> ولا آمن أنْ يكون قد أعطاك الرضا بينك وبينه</w:t>
      </w:r>
      <w:r w:rsidR="00E32E9A">
        <w:rPr>
          <w:rtl/>
        </w:rPr>
        <w:t>،</w:t>
      </w:r>
      <w:r w:rsidRPr="00CF4DEF">
        <w:rPr>
          <w:rtl/>
        </w:rPr>
        <w:t xml:space="preserve"> فإذا قُمت في الناس خالفك</w:t>
      </w:r>
      <w:r w:rsidR="00E32E9A">
        <w:rPr>
          <w:rtl/>
        </w:rPr>
        <w:t xml:space="preserve"> - </w:t>
      </w:r>
      <w:r w:rsidRPr="00CF4DEF">
        <w:rPr>
          <w:rtl/>
        </w:rPr>
        <w:t>فأعلن أبو موسى ما استقرّا عليه</w:t>
      </w:r>
      <w:r w:rsidR="00E32E9A">
        <w:rPr>
          <w:rtl/>
        </w:rPr>
        <w:t>،</w:t>
      </w:r>
      <w:r w:rsidRPr="00CF4DEF">
        <w:rPr>
          <w:rtl/>
        </w:rPr>
        <w:t xml:space="preserve"> ثمّ إذا بعمرو يقوم قائلاً</w:t>
      </w:r>
      <w:r w:rsidR="00E32E9A">
        <w:rPr>
          <w:rtl/>
        </w:rPr>
        <w:t>:</w:t>
      </w:r>
      <w:r w:rsidRPr="00CF4DEF">
        <w:rPr>
          <w:rtl/>
        </w:rPr>
        <w:t xml:space="preserve"> إنّ هذا قد قال ما سمعتم وخلع صاحبه</w:t>
      </w:r>
      <w:r w:rsidR="00E32E9A">
        <w:rPr>
          <w:rtl/>
        </w:rPr>
        <w:t>،</w:t>
      </w:r>
      <w:r w:rsidRPr="00CF4DEF">
        <w:rPr>
          <w:rtl/>
        </w:rPr>
        <w:t xml:space="preserve"> وأنا أخلع صاحبه كما خلعه</w:t>
      </w:r>
      <w:r w:rsidR="00E32E9A">
        <w:rPr>
          <w:rtl/>
        </w:rPr>
        <w:t>،</w:t>
      </w:r>
      <w:r w:rsidRPr="00CF4DEF">
        <w:rPr>
          <w:rtl/>
        </w:rPr>
        <w:t xml:space="preserve"> وأثبّت صاحبي معاوية</w:t>
      </w:r>
      <w:r w:rsidR="00E32E9A">
        <w:rPr>
          <w:rtl/>
        </w:rPr>
        <w:t>.</w:t>
      </w:r>
      <w:r w:rsidRPr="00CF4DEF">
        <w:rPr>
          <w:rtl/>
        </w:rPr>
        <w:t xml:space="preserve"> فقال أبو موسى</w:t>
      </w:r>
      <w:r w:rsidR="00E32E9A">
        <w:rPr>
          <w:rtl/>
        </w:rPr>
        <w:t>:</w:t>
      </w:r>
      <w:r w:rsidRPr="00CF4DEF">
        <w:rPr>
          <w:rtl/>
        </w:rPr>
        <w:t xml:space="preserve"> مالك لا وفّقك الله</w:t>
      </w:r>
      <w:r w:rsidR="00E32E9A">
        <w:rPr>
          <w:rtl/>
        </w:rPr>
        <w:t>،</w:t>
      </w:r>
      <w:r w:rsidRPr="00CF4DEF">
        <w:rPr>
          <w:rtl/>
        </w:rPr>
        <w:t xml:space="preserve"> غدرت وفجرت</w:t>
      </w:r>
      <w:r w:rsidR="00E32E9A">
        <w:rPr>
          <w:rtl/>
        </w:rPr>
        <w:t>،</w:t>
      </w:r>
      <w:r w:rsidRPr="00CF4DEF">
        <w:rPr>
          <w:rtl/>
        </w:rPr>
        <w:t xml:space="preserve"> إنّما مثلك كمثل الكلب إنْ تحمل عليه يلهث أو تتركه يلهث</w:t>
      </w:r>
      <w:r w:rsidR="00E32E9A">
        <w:rPr>
          <w:rtl/>
        </w:rPr>
        <w:t>.</w:t>
      </w:r>
      <w:r w:rsidRPr="00CF4DEF">
        <w:rPr>
          <w:rtl/>
        </w:rPr>
        <w:t xml:space="preserve"> فقال عمرو</w:t>
      </w:r>
      <w:r w:rsidR="00E32E9A">
        <w:rPr>
          <w:rtl/>
        </w:rPr>
        <w:t>:</w:t>
      </w:r>
      <w:r w:rsidRPr="00CF4DEF">
        <w:rPr>
          <w:rtl/>
        </w:rPr>
        <w:t xml:space="preserve"> إنّما مثلك كمثل الحمار يحمل أسفاراً</w:t>
      </w:r>
      <w:r w:rsidR="00E32E9A">
        <w:rPr>
          <w:rtl/>
        </w:rPr>
        <w:t>.</w:t>
      </w:r>
      <w:r w:rsidRPr="00CF4DEF">
        <w:rPr>
          <w:rtl/>
        </w:rPr>
        <w:t xml:space="preserve"> </w:t>
      </w:r>
    </w:p>
    <w:p w:rsidR="00D350E6" w:rsidRDefault="00D350E6" w:rsidP="00D350E6">
      <w:pPr>
        <w:pStyle w:val="libNormal"/>
        <w:rPr>
          <w:rtl/>
        </w:rPr>
      </w:pPr>
      <w:r w:rsidRPr="00CF4DEF">
        <w:rPr>
          <w:rtl/>
        </w:rPr>
        <w:t>فكان أبو موسى يقول</w:t>
      </w:r>
      <w:r w:rsidRPr="00D350E6">
        <w:rPr>
          <w:rStyle w:val="libFootnotenumChar"/>
          <w:rtl/>
        </w:rPr>
        <w:t>(3)</w:t>
      </w:r>
      <w:r w:rsidR="00E32E9A">
        <w:rPr>
          <w:rtl/>
        </w:rPr>
        <w:t>:</w:t>
      </w:r>
      <w:r w:rsidRPr="00CF4DEF">
        <w:rPr>
          <w:rtl/>
        </w:rPr>
        <w:t xml:space="preserve"> حذّرني ابن عبّاس غدرة الفاسق</w:t>
      </w:r>
      <w:r w:rsidR="00E32E9A">
        <w:rPr>
          <w:rtl/>
        </w:rPr>
        <w:t>،</w:t>
      </w:r>
      <w:r w:rsidRPr="00CF4DEF">
        <w:rPr>
          <w:rtl/>
        </w:rPr>
        <w:t xml:space="preserve"> ولكنّي اطمأننت إليه</w:t>
      </w:r>
      <w:r w:rsidR="00E32E9A">
        <w:rPr>
          <w:rtl/>
        </w:rPr>
        <w:t>،</w:t>
      </w:r>
      <w:r w:rsidRPr="00CF4DEF">
        <w:rPr>
          <w:rtl/>
        </w:rPr>
        <w:t xml:space="preserve"> وظننت أنّه لن يُؤثر شيئاً على نصيحة الاُمّة</w:t>
      </w:r>
      <w:r w:rsidR="00E32E9A">
        <w:rPr>
          <w:rtl/>
        </w:rPr>
        <w:t>.</w:t>
      </w:r>
    </w:p>
    <w:p w:rsidR="00D350E6" w:rsidRDefault="00D350E6" w:rsidP="00CF4DEF">
      <w:pPr>
        <w:pStyle w:val="libNormal"/>
        <w:rPr>
          <w:rtl/>
        </w:rPr>
      </w:pPr>
      <w:r>
        <w:rPr>
          <w:rtl/>
        </w:rPr>
        <w:t>وهكذا كان البغي على الإمام الحقّ</w:t>
      </w:r>
      <w:r w:rsidR="00E32E9A">
        <w:rPr>
          <w:rtl/>
        </w:rPr>
        <w:t>،</w:t>
      </w:r>
      <w:r>
        <w:rPr>
          <w:rtl/>
        </w:rPr>
        <w:t xml:space="preserve"> وسفك دماء الاُمّة</w:t>
      </w:r>
      <w:r w:rsidR="00E32E9A">
        <w:rPr>
          <w:rtl/>
        </w:rPr>
        <w:t>،</w:t>
      </w:r>
      <w:r>
        <w:rPr>
          <w:rtl/>
        </w:rPr>
        <w:t xml:space="preserve"> ورشوة معاوية لعمرو بإطعامه مصر ما بقي حيّاً</w:t>
      </w:r>
      <w:r w:rsidR="00E32E9A">
        <w:rPr>
          <w:rtl/>
        </w:rPr>
        <w:t>،</w:t>
      </w:r>
      <w:r>
        <w:rPr>
          <w:rtl/>
        </w:rPr>
        <w:t xml:space="preserve"> وخدعة عمرو لأصحاب عليّ </w:t>
      </w:r>
      <w:r w:rsidR="00FE2A56" w:rsidRPr="00FE2A56">
        <w:rPr>
          <w:rStyle w:val="libAlaemChar"/>
          <w:rtl/>
        </w:rPr>
        <w:t>عليه‌السلام</w:t>
      </w:r>
      <w:r>
        <w:rPr>
          <w:rtl/>
        </w:rPr>
        <w:t xml:space="preserve"> طريقهم للوثوب على الحكم</w:t>
      </w:r>
      <w:r w:rsidR="00E32E9A">
        <w:rPr>
          <w:rtl/>
        </w:rPr>
        <w:t>.</w:t>
      </w:r>
      <w:r>
        <w:rPr>
          <w:rtl/>
        </w:rPr>
        <w:t xml:space="preserve"> فأين هذا إذاً من شروط الإمامة الشرعيّة</w:t>
      </w:r>
      <w:r w:rsidR="00E32E9A">
        <w:rPr>
          <w:rtl/>
        </w:rPr>
        <w:t>؟</w:t>
      </w:r>
    </w:p>
    <w:p w:rsidR="00D350E6" w:rsidRDefault="00D350E6" w:rsidP="00D350E6">
      <w:pPr>
        <w:pStyle w:val="libNormal"/>
        <w:rPr>
          <w:rtl/>
        </w:rPr>
      </w:pPr>
      <w:r w:rsidRPr="00CF4DEF">
        <w:rPr>
          <w:rtl/>
        </w:rPr>
        <w:t>على أنْ معاوية ذاته لا ينكر هدفه من القتال</w:t>
      </w:r>
      <w:r w:rsidR="00E32E9A">
        <w:rPr>
          <w:rtl/>
        </w:rPr>
        <w:t>،</w:t>
      </w:r>
      <w:r w:rsidRPr="00CF4DEF">
        <w:rPr>
          <w:rtl/>
        </w:rPr>
        <w:t xml:space="preserve"> ولا وسيلته لتحقيق غايته</w:t>
      </w:r>
      <w:r w:rsidR="00E32E9A">
        <w:rPr>
          <w:rtl/>
        </w:rPr>
        <w:t>،</w:t>
      </w:r>
      <w:r w:rsidRPr="00CF4DEF">
        <w:rPr>
          <w:rtl/>
        </w:rPr>
        <w:t xml:space="preserve"> فيقول</w:t>
      </w:r>
      <w:r w:rsidR="00E32E9A">
        <w:rPr>
          <w:rtl/>
        </w:rPr>
        <w:t xml:space="preserve"> - </w:t>
      </w:r>
      <w:r w:rsidRPr="00CF4DEF">
        <w:rPr>
          <w:rtl/>
        </w:rPr>
        <w:t>فيما يروي ابن كثير</w:t>
      </w:r>
      <w:r w:rsidRPr="00D350E6">
        <w:rPr>
          <w:rStyle w:val="libFootnotenumChar"/>
          <w:rtl/>
        </w:rPr>
        <w:t>(4)</w:t>
      </w:r>
      <w:r w:rsidR="00E32E9A">
        <w:rPr>
          <w:rtl/>
        </w:rPr>
        <w:t xml:space="preserve"> - </w:t>
      </w:r>
      <w:r w:rsidRPr="00CF4DEF">
        <w:rPr>
          <w:rtl/>
        </w:rPr>
        <w:t>في خطبة الجمعة بالنخيلة خارج الكوفة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من عجيب أمر هذه الحكومة</w:t>
      </w:r>
      <w:r w:rsidR="00E32E9A">
        <w:rPr>
          <w:rtl/>
        </w:rPr>
        <w:t>،</w:t>
      </w:r>
      <w:r>
        <w:rPr>
          <w:rtl/>
        </w:rPr>
        <w:t xml:space="preserve"> أنّ الحَكَمين أصدرا حُكماً على غير موضوع</w:t>
      </w:r>
      <w:r w:rsidR="00E32E9A">
        <w:rPr>
          <w:rtl/>
        </w:rPr>
        <w:t>،</w:t>
      </w:r>
      <w:r>
        <w:rPr>
          <w:rtl/>
        </w:rPr>
        <w:t xml:space="preserve"> فقد كانت دعوى معاوية الطلب بالقود من قتلة عثمان</w:t>
      </w:r>
      <w:r w:rsidR="00E32E9A">
        <w:rPr>
          <w:rtl/>
        </w:rPr>
        <w:t>،</w:t>
      </w:r>
      <w:r>
        <w:rPr>
          <w:rtl/>
        </w:rPr>
        <w:t xml:space="preserve"> بزعم أنّه ولّي دمه</w:t>
      </w:r>
      <w:r w:rsidR="00E32E9A">
        <w:rPr>
          <w:rtl/>
        </w:rPr>
        <w:t>.</w:t>
      </w:r>
      <w:r>
        <w:rPr>
          <w:rtl/>
        </w:rPr>
        <w:t xml:space="preserve"> وكان ردّ عليّ </w:t>
      </w:r>
      <w:r w:rsidR="00FE2A56" w:rsidRPr="00FE2A56">
        <w:rPr>
          <w:rStyle w:val="libFootnoteAlaemChar"/>
          <w:rtl/>
        </w:rPr>
        <w:t>عليه‌السلام</w:t>
      </w:r>
      <w:r w:rsidR="00E32E9A">
        <w:rPr>
          <w:rtl/>
        </w:rPr>
        <w:t>:</w:t>
      </w:r>
      <w:r>
        <w:rPr>
          <w:rtl/>
        </w:rPr>
        <w:t xml:space="preserve"> أنّ على معاوية أنْ يدخل في الجماعة ولا يسفك دماء المسلمين هملاً</w:t>
      </w:r>
      <w:r w:rsidR="00E32E9A">
        <w:rPr>
          <w:rtl/>
        </w:rPr>
        <w:t>،</w:t>
      </w:r>
      <w:r>
        <w:rPr>
          <w:rtl/>
        </w:rPr>
        <w:t xml:space="preserve"> ثمّ يُقيم دعواه لدى وليّ الأمر الشرعي</w:t>
      </w:r>
      <w:r w:rsidR="00E32E9A">
        <w:rPr>
          <w:rtl/>
        </w:rPr>
        <w:t>.</w:t>
      </w:r>
      <w:r>
        <w:rPr>
          <w:rtl/>
        </w:rPr>
        <w:t xml:space="preserve"> فما بال الحكومة تخلع عليّاً </w:t>
      </w:r>
      <w:r w:rsidR="00FE2A56" w:rsidRPr="00FE2A56">
        <w:rPr>
          <w:rStyle w:val="libFootnoteAlaemChar"/>
          <w:rtl/>
        </w:rPr>
        <w:t>عليه‌السلام</w:t>
      </w:r>
      <w:r>
        <w:rPr>
          <w:rtl/>
        </w:rPr>
        <w:t xml:space="preserve"> ومعاوية</w:t>
      </w:r>
      <w:r w:rsidR="00E32E9A">
        <w:rPr>
          <w:rtl/>
        </w:rPr>
        <w:t>؟</w:t>
      </w:r>
      <w:r>
        <w:rPr>
          <w:rtl/>
        </w:rPr>
        <w:t xml:space="preserve"> وهل كان معاوية مثبتاً أصلاً حتّى يُخلع</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المرجع السابق 5 </w:t>
      </w:r>
      <w:r w:rsidR="00FE2EA4">
        <w:rPr>
          <w:rtl/>
        </w:rPr>
        <w:t>:</w:t>
      </w:r>
      <w:r>
        <w:rPr>
          <w:rtl/>
        </w:rPr>
        <w:t xml:space="preserve"> 70</w:t>
      </w:r>
      <w:r w:rsidR="00E32E9A">
        <w:rPr>
          <w:rtl/>
        </w:rPr>
        <w:t>.</w:t>
      </w:r>
    </w:p>
    <w:p w:rsidR="00D350E6" w:rsidRPr="00E32E9A" w:rsidRDefault="00D350E6" w:rsidP="00823380">
      <w:pPr>
        <w:pStyle w:val="libFootnote0"/>
        <w:rPr>
          <w:rStyle w:val="libFootnoteChar"/>
          <w:rtl/>
        </w:rPr>
      </w:pPr>
      <w:r w:rsidRPr="00E32E9A">
        <w:rPr>
          <w:rStyle w:val="libFootnoteChar"/>
          <w:rtl/>
        </w:rPr>
        <w:t>(3)</w:t>
      </w:r>
      <w:r>
        <w:rPr>
          <w:rtl/>
        </w:rPr>
        <w:t xml:space="preserve"> المرجع السابق </w:t>
      </w:r>
      <w:r w:rsidR="00FE2EA4">
        <w:rPr>
          <w:rtl/>
        </w:rPr>
        <w:t>:</w:t>
      </w:r>
      <w:r>
        <w:rPr>
          <w:rtl/>
        </w:rPr>
        <w:t xml:space="preserve"> 71</w:t>
      </w:r>
      <w:r w:rsidR="00E32E9A">
        <w:rPr>
          <w:rtl/>
        </w:rPr>
        <w:t>.</w:t>
      </w:r>
    </w:p>
    <w:p w:rsidR="00D350E6" w:rsidRDefault="00D350E6" w:rsidP="00823380">
      <w:pPr>
        <w:pStyle w:val="libFootnote0"/>
        <w:rPr>
          <w:rtl/>
        </w:rPr>
      </w:pPr>
      <w:r w:rsidRPr="00E32E9A">
        <w:rPr>
          <w:rStyle w:val="libFootnoteChar"/>
          <w:rtl/>
        </w:rPr>
        <w:t>(4)</w:t>
      </w:r>
      <w:r>
        <w:rPr>
          <w:rtl/>
        </w:rPr>
        <w:t xml:space="preserve"> البداية والنهاية</w:t>
      </w:r>
      <w:r w:rsidR="00E32E9A">
        <w:rPr>
          <w:rtl/>
        </w:rPr>
        <w:t>،</w:t>
      </w:r>
      <w:r>
        <w:rPr>
          <w:rtl/>
        </w:rPr>
        <w:t xml:space="preserve"> مرجع سابق 8 </w:t>
      </w:r>
      <w:r w:rsidR="00FE2EA4">
        <w:rPr>
          <w:rtl/>
        </w:rPr>
        <w:t>:</w:t>
      </w:r>
      <w:r>
        <w:rPr>
          <w:rtl/>
        </w:rPr>
        <w:t xml:space="preserve"> 134</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ما قاتلتكم لتصوموا</w:t>
      </w:r>
      <w:r w:rsidR="00E32E9A">
        <w:rPr>
          <w:rtl/>
        </w:rPr>
        <w:t>،</w:t>
      </w:r>
      <w:r>
        <w:rPr>
          <w:rtl/>
        </w:rPr>
        <w:t xml:space="preserve"> ولا لتُصلّوا ولا لتحجّوا ولا لتزكّوا</w:t>
      </w:r>
      <w:r w:rsidR="00E32E9A">
        <w:rPr>
          <w:rtl/>
        </w:rPr>
        <w:t>،</w:t>
      </w:r>
      <w:r>
        <w:rPr>
          <w:rtl/>
        </w:rPr>
        <w:t xml:space="preserve"> قد عرفت أنّكم تفعلون ذلك</w:t>
      </w:r>
      <w:r w:rsidR="00E32E9A">
        <w:rPr>
          <w:rtl/>
        </w:rPr>
        <w:t>،</w:t>
      </w:r>
      <w:r>
        <w:rPr>
          <w:rtl/>
        </w:rPr>
        <w:t xml:space="preserve"> ولكن إنّما قاتلتكم لأتأمّر عليكم</w:t>
      </w:r>
      <w:r w:rsidR="00E32E9A">
        <w:rPr>
          <w:rtl/>
        </w:rPr>
        <w:t>،</w:t>
      </w:r>
      <w:r>
        <w:rPr>
          <w:rtl/>
        </w:rPr>
        <w:t xml:space="preserve"> فقد أعطاني الله ذلك وأنتم كارهون</w:t>
      </w:r>
      <w:r w:rsidR="00E32E9A">
        <w:rPr>
          <w:rtl/>
        </w:rPr>
        <w:t>.</w:t>
      </w:r>
    </w:p>
    <w:p w:rsidR="00D20234" w:rsidRDefault="00D350E6" w:rsidP="00D350E6">
      <w:pPr>
        <w:pStyle w:val="libNormal"/>
        <w:rPr>
          <w:rtl/>
        </w:rPr>
      </w:pPr>
      <w:r w:rsidRPr="00CF4DEF">
        <w:rPr>
          <w:rtl/>
        </w:rPr>
        <w:t>ثمّ يقول في خطبته في المدينة</w:t>
      </w:r>
      <w:r w:rsidRPr="00D350E6">
        <w:rPr>
          <w:rStyle w:val="libFootnotenumChar"/>
          <w:rtl/>
        </w:rPr>
        <w:t>(1)</w:t>
      </w:r>
      <w:r w:rsidR="00E32E9A">
        <w:rPr>
          <w:rtl/>
        </w:rPr>
        <w:t>:</w:t>
      </w:r>
      <w:r w:rsidRPr="00CF4DEF">
        <w:rPr>
          <w:rtl/>
        </w:rPr>
        <w:t xml:space="preserve"> </w:t>
      </w:r>
    </w:p>
    <w:p w:rsidR="00D350E6" w:rsidRDefault="00D20234" w:rsidP="00D350E6">
      <w:pPr>
        <w:pStyle w:val="libNormal"/>
        <w:rPr>
          <w:rtl/>
        </w:rPr>
      </w:pPr>
      <w:r>
        <w:rPr>
          <w:rFonts w:hint="cs"/>
          <w:rtl/>
        </w:rPr>
        <w:t>(</w:t>
      </w:r>
      <w:r w:rsidR="00D350E6" w:rsidRPr="00CF4DEF">
        <w:rPr>
          <w:rtl/>
        </w:rPr>
        <w:t>أمّا بعد</w:t>
      </w:r>
      <w:r w:rsidR="00E32E9A">
        <w:rPr>
          <w:rtl/>
        </w:rPr>
        <w:t>،</w:t>
      </w:r>
      <w:r w:rsidR="00D350E6" w:rsidRPr="00CF4DEF">
        <w:rPr>
          <w:rtl/>
        </w:rPr>
        <w:t xml:space="preserve"> فإنّي والله ما وليت أمركم حين وليته وأنا أعلم أنّكم لا تسرّون بولايتي ولا تحبّونها</w:t>
      </w:r>
      <w:r w:rsidR="00E32E9A">
        <w:rPr>
          <w:rtl/>
        </w:rPr>
        <w:t>،</w:t>
      </w:r>
      <w:r w:rsidR="00D350E6" w:rsidRPr="00CF4DEF">
        <w:rPr>
          <w:rtl/>
        </w:rPr>
        <w:t xml:space="preserve"> وإنّي لعالم بما في نفوسكم من ذلك</w:t>
      </w:r>
      <w:r w:rsidR="00E32E9A">
        <w:rPr>
          <w:rtl/>
        </w:rPr>
        <w:t>،</w:t>
      </w:r>
      <w:r w:rsidR="00D350E6" w:rsidRPr="00CF4DEF">
        <w:rPr>
          <w:rtl/>
        </w:rPr>
        <w:t xml:space="preserve"> ولكنّي خالستكم بسيفي هذا مخالسةً</w:t>
      </w:r>
      <w:r>
        <w:rPr>
          <w:rFonts w:hint="cs"/>
          <w:rtl/>
        </w:rPr>
        <w:t xml:space="preserve"> ...)</w:t>
      </w:r>
      <w:r w:rsidR="00E32E9A">
        <w:rPr>
          <w:rtl/>
        </w:rPr>
        <w:t>.</w:t>
      </w:r>
    </w:p>
    <w:p w:rsidR="00D350E6" w:rsidRDefault="00D350E6" w:rsidP="00CF4DEF">
      <w:pPr>
        <w:pStyle w:val="libNormal"/>
        <w:rPr>
          <w:rtl/>
        </w:rPr>
      </w:pPr>
      <w:r>
        <w:rPr>
          <w:rtl/>
        </w:rPr>
        <w:t>إذاً حاز معاوية السلطة مغالبةً وقهراً بحدّ السيف</w:t>
      </w:r>
      <w:r w:rsidR="00E32E9A">
        <w:rPr>
          <w:rtl/>
        </w:rPr>
        <w:t>،</w:t>
      </w:r>
      <w:r>
        <w:rPr>
          <w:rtl/>
        </w:rPr>
        <w:t xml:space="preserve"> فإذا أُضيف إلى ذلك استخدام كلّ الوسائل الغير مشروعة</w:t>
      </w:r>
      <w:r w:rsidR="00E32E9A">
        <w:rPr>
          <w:rtl/>
        </w:rPr>
        <w:t xml:space="preserve"> - </w:t>
      </w:r>
      <w:r>
        <w:rPr>
          <w:rtl/>
        </w:rPr>
        <w:t>كما فصّلنا من قبل</w:t>
      </w:r>
      <w:r w:rsidR="00E32E9A">
        <w:rPr>
          <w:rtl/>
        </w:rPr>
        <w:t xml:space="preserve"> - </w:t>
      </w:r>
      <w:r>
        <w:rPr>
          <w:rtl/>
        </w:rPr>
        <w:t>من رشوة وخداع وتضليل وتحريف للكلم عن مواضعه</w:t>
      </w:r>
      <w:r w:rsidR="00E32E9A">
        <w:rPr>
          <w:rtl/>
        </w:rPr>
        <w:t>،</w:t>
      </w:r>
      <w:r>
        <w:rPr>
          <w:rtl/>
        </w:rPr>
        <w:t xml:space="preserve"> لمْ يتبقَّ شرط واحد تتوفّر فيه المطابقة والشروط التي وضعها فقهاء السنّة لصحّة الإمامة</w:t>
      </w:r>
      <w:r w:rsidR="00E32E9A">
        <w:rPr>
          <w:rtl/>
        </w:rPr>
        <w:t>،</w:t>
      </w:r>
      <w:r>
        <w:rPr>
          <w:rtl/>
        </w:rPr>
        <w:t xml:space="preserve"> باعتبارها اختياراً من الاُمّة بعقد مكتمل الشروط</w:t>
      </w:r>
      <w:r w:rsidR="00E32E9A">
        <w:rPr>
          <w:rtl/>
        </w:rPr>
        <w:t>،</w:t>
      </w:r>
      <w:r>
        <w:rPr>
          <w:rtl/>
        </w:rPr>
        <w:t xml:space="preserve"> من حيث المبايعة الحرّة من غير إكراه</w:t>
      </w:r>
      <w:r w:rsidR="00E32E9A">
        <w:rPr>
          <w:rtl/>
        </w:rPr>
        <w:t>،</w:t>
      </w:r>
      <w:r>
        <w:rPr>
          <w:rtl/>
        </w:rPr>
        <w:t xml:space="preserve"> والعدالة الجامعة والشورى العامّة بين المسلمين</w:t>
      </w:r>
      <w:r w:rsidR="00E32E9A">
        <w:rPr>
          <w:rtl/>
        </w:rPr>
        <w:t>.</w:t>
      </w:r>
    </w:p>
    <w:p w:rsidR="00D350E6" w:rsidRDefault="00D350E6" w:rsidP="00CF4DEF">
      <w:pPr>
        <w:pStyle w:val="libNormal"/>
        <w:rPr>
          <w:rtl/>
        </w:rPr>
      </w:pPr>
      <w:r>
        <w:rPr>
          <w:rtl/>
        </w:rPr>
        <w:t>ومن هُنا تجد حجم التناقض الها</w:t>
      </w:r>
      <w:r>
        <w:rPr>
          <w:rFonts w:hint="cs"/>
          <w:rtl/>
        </w:rPr>
        <w:t>ئل الماثل في تحليلات التاريخ السياسي الإسلامي</w:t>
      </w:r>
      <w:r w:rsidR="00E32E9A">
        <w:rPr>
          <w:rFonts w:hint="cs"/>
          <w:rtl/>
        </w:rPr>
        <w:t>،</w:t>
      </w:r>
      <w:r>
        <w:rPr>
          <w:rFonts w:hint="cs"/>
          <w:rtl/>
        </w:rPr>
        <w:t xml:space="preserve"> والتي حفلت بها الصيغ التراثيّة</w:t>
      </w:r>
      <w:r w:rsidR="00E32E9A">
        <w:rPr>
          <w:rFonts w:hint="cs"/>
          <w:rtl/>
        </w:rPr>
        <w:t>،</w:t>
      </w:r>
      <w:r>
        <w:rPr>
          <w:rFonts w:hint="cs"/>
          <w:rtl/>
        </w:rPr>
        <w:t xml:space="preserve"> وهي لا تعدو في تحليلها الأخير كونها صيغاً تلفيقيّة لا يُمكنها الصمود طويلاً أمام النقد</w:t>
      </w:r>
      <w:r w:rsidR="00E32E9A">
        <w:rPr>
          <w:rFonts w:hint="cs"/>
          <w:rtl/>
        </w:rPr>
        <w:t>؛</w:t>
      </w:r>
      <w:r>
        <w:rPr>
          <w:rFonts w:hint="cs"/>
          <w:rtl/>
        </w:rPr>
        <w:t xml:space="preserve"> لأنّها لا تحتوي على أيّ قدر من الإقناع لأيّ باحث عن الحقيقة</w:t>
      </w:r>
      <w:r w:rsidR="00E32E9A">
        <w:rPr>
          <w:rFonts w:hint="cs"/>
          <w:rtl/>
        </w:rPr>
        <w:t>،</w:t>
      </w:r>
      <w:r>
        <w:rPr>
          <w:rFonts w:hint="cs"/>
          <w:rtl/>
        </w:rPr>
        <w:t xml:space="preserve"> ولذلك كان أمراً متّسقاً أنْ تجد هذه التحليلات مصحوبةً دائماً بقدر هائل من الأخبار الموضوعة التي تعلو إلى درجة تقديس شخصيات هذا التاريخ</w:t>
      </w:r>
      <w:r w:rsidR="00E32E9A">
        <w:rPr>
          <w:rFonts w:hint="cs"/>
          <w:rtl/>
        </w:rPr>
        <w:t>،</w:t>
      </w:r>
      <w:r>
        <w:rPr>
          <w:rFonts w:hint="cs"/>
          <w:rtl/>
        </w:rPr>
        <w:t xml:space="preserve"> وتحذّر من مجرد مناقشة أمورهم بموضوعيّة تحذيراً يصل إلى درجة التكفير</w:t>
      </w:r>
      <w:r w:rsidR="00E32E9A">
        <w:rPr>
          <w:rFonts w:hint="cs"/>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المرجع السابق </w:t>
      </w:r>
      <w:r w:rsidR="00FE2EA4">
        <w:rPr>
          <w:rtl/>
        </w:rPr>
        <w:t>:</w:t>
      </w:r>
      <w:r>
        <w:rPr>
          <w:rtl/>
        </w:rPr>
        <w:t xml:space="preserve"> 135</w:t>
      </w:r>
      <w:r w:rsidR="00E32E9A">
        <w:rPr>
          <w:rtl/>
        </w:rPr>
        <w:t>.</w:t>
      </w:r>
    </w:p>
    <w:p w:rsidR="00D350E6" w:rsidRDefault="00D350E6" w:rsidP="00D350E6">
      <w:pPr>
        <w:pStyle w:val="libNormal"/>
      </w:pPr>
      <w:r>
        <w:rPr>
          <w:rtl/>
        </w:rPr>
        <w:br w:type="page"/>
      </w:r>
    </w:p>
    <w:p w:rsidR="00D20234" w:rsidRDefault="00D350E6" w:rsidP="00D350E6">
      <w:pPr>
        <w:pStyle w:val="libNormal"/>
        <w:rPr>
          <w:rtl/>
        </w:rPr>
      </w:pPr>
      <w:r w:rsidRPr="00CF4DEF">
        <w:rPr>
          <w:rtl/>
        </w:rPr>
        <w:lastRenderedPageBreak/>
        <w:t xml:space="preserve">فقد أجمع فقهاء السنّة على صحّة إمامة عليّ </w:t>
      </w:r>
      <w:r w:rsidR="00FE2A56" w:rsidRPr="00FE2A56">
        <w:rPr>
          <w:rStyle w:val="libAlaemChar"/>
          <w:rtl/>
        </w:rPr>
        <w:t>عليه‌السلام</w:t>
      </w:r>
      <w:r w:rsidR="00E32E9A">
        <w:rPr>
          <w:rtl/>
        </w:rPr>
        <w:t>،</w:t>
      </w:r>
      <w:r w:rsidRPr="00CF4DEF">
        <w:rPr>
          <w:rtl/>
        </w:rPr>
        <w:t xml:space="preserve"> وكذلك أجمعوا على صحّة قتاله لمعاوية</w:t>
      </w:r>
      <w:r w:rsidR="00E32E9A">
        <w:rPr>
          <w:rtl/>
        </w:rPr>
        <w:t>.</w:t>
      </w:r>
      <w:r w:rsidRPr="00CF4DEF">
        <w:rPr>
          <w:rtl/>
        </w:rPr>
        <w:t xml:space="preserve"> يقول البغدادي </w:t>
      </w:r>
      <w:r w:rsidRPr="00D350E6">
        <w:rPr>
          <w:rStyle w:val="libFootnotenumChar"/>
          <w:rtl/>
        </w:rPr>
        <w:t>(1)</w:t>
      </w:r>
      <w:r w:rsidR="00E32E9A">
        <w:rPr>
          <w:rtl/>
        </w:rPr>
        <w:t>:</w:t>
      </w:r>
      <w:r w:rsidRPr="00CF4DEF">
        <w:rPr>
          <w:rtl/>
        </w:rPr>
        <w:t xml:space="preserve"> </w:t>
      </w:r>
    </w:p>
    <w:p w:rsidR="00D350E6" w:rsidRDefault="00D350E6" w:rsidP="00D350E6">
      <w:pPr>
        <w:pStyle w:val="libNormal"/>
        <w:rPr>
          <w:rtl/>
        </w:rPr>
      </w:pPr>
      <w:r w:rsidRPr="00CF4DEF">
        <w:rPr>
          <w:rtl/>
        </w:rPr>
        <w:t xml:space="preserve">أجمع أهل الحقّ على صحّة إمامة عليّ </w:t>
      </w:r>
      <w:r w:rsidR="00FE2A56" w:rsidRPr="00FE2A56">
        <w:rPr>
          <w:rStyle w:val="libAlaemChar"/>
          <w:rtl/>
        </w:rPr>
        <w:t>عليه‌السلام</w:t>
      </w:r>
      <w:r w:rsidRPr="00CF4DEF">
        <w:rPr>
          <w:rtl/>
        </w:rPr>
        <w:t xml:space="preserve"> وقت انتصابه لها بعد قتل عثمان </w:t>
      </w:r>
      <w:r w:rsidR="00FE2A56" w:rsidRPr="00FE2A56">
        <w:rPr>
          <w:rStyle w:val="libAlaemChar"/>
          <w:rtl/>
        </w:rPr>
        <w:t>رضي‌الله‌عنه</w:t>
      </w:r>
      <w:r w:rsidR="00E32E9A">
        <w:rPr>
          <w:rtl/>
        </w:rPr>
        <w:t>.</w:t>
      </w:r>
      <w:r w:rsidRPr="00CF4DEF">
        <w:rPr>
          <w:rtl/>
        </w:rPr>
        <w:t xml:space="preserve"> ويقول</w:t>
      </w:r>
      <w:r w:rsidR="00E32E9A">
        <w:rPr>
          <w:rtl/>
        </w:rPr>
        <w:t>:</w:t>
      </w:r>
      <w:r w:rsidRPr="00CF4DEF">
        <w:rPr>
          <w:rtl/>
        </w:rPr>
        <w:t xml:space="preserve"> أجمع أصحابنا أهل السنّة على أنّ عليّاً </w:t>
      </w:r>
      <w:r w:rsidR="00FE2A56" w:rsidRPr="00FE2A56">
        <w:rPr>
          <w:rStyle w:val="libAlaemChar"/>
          <w:rtl/>
        </w:rPr>
        <w:t>عليه‌السلام</w:t>
      </w:r>
      <w:r w:rsidRPr="00CF4DEF">
        <w:rPr>
          <w:rtl/>
        </w:rPr>
        <w:t xml:space="preserve"> كان مُصيباً في قتال أصحاب الجمل</w:t>
      </w:r>
      <w:r w:rsidR="00E32E9A">
        <w:rPr>
          <w:rtl/>
        </w:rPr>
        <w:t>،</w:t>
      </w:r>
      <w:r w:rsidRPr="00CF4DEF">
        <w:rPr>
          <w:rtl/>
        </w:rPr>
        <w:t xml:space="preserve"> وفي قتال أصحاب معاوية بصفّين</w:t>
      </w:r>
      <w:r w:rsidR="00E32E9A">
        <w:rPr>
          <w:rtl/>
        </w:rPr>
        <w:t>.</w:t>
      </w:r>
    </w:p>
    <w:p w:rsidR="00D350E6" w:rsidRDefault="00D350E6" w:rsidP="00D350E6">
      <w:pPr>
        <w:pStyle w:val="libNormal"/>
        <w:rPr>
          <w:rtl/>
        </w:rPr>
      </w:pPr>
      <w:r w:rsidRPr="00CF4DEF">
        <w:rPr>
          <w:rtl/>
        </w:rPr>
        <w:t>إلاّ أنّهم مع ذلك جعلوا معاوية</w:t>
      </w:r>
      <w:r w:rsidR="00E32E9A">
        <w:rPr>
          <w:rtl/>
        </w:rPr>
        <w:t xml:space="preserve"> - </w:t>
      </w:r>
      <w:r w:rsidRPr="00CF4DEF">
        <w:rPr>
          <w:rtl/>
        </w:rPr>
        <w:t>رغم خطئه</w:t>
      </w:r>
      <w:r w:rsidR="00E32E9A">
        <w:rPr>
          <w:rtl/>
        </w:rPr>
        <w:t xml:space="preserve"> - </w:t>
      </w:r>
      <w:r w:rsidRPr="00CF4DEF">
        <w:rPr>
          <w:rtl/>
        </w:rPr>
        <w:t>مجتهداً مأجوراً</w:t>
      </w:r>
      <w:r w:rsidR="00E32E9A">
        <w:rPr>
          <w:rtl/>
        </w:rPr>
        <w:t>.</w:t>
      </w:r>
      <w:r w:rsidRPr="00CF4DEF">
        <w:rPr>
          <w:rtl/>
        </w:rPr>
        <w:t xml:space="preserve"> يقول ابن حزم</w:t>
      </w:r>
      <w:r w:rsidRPr="00D350E6">
        <w:rPr>
          <w:rStyle w:val="libFootnotenumChar"/>
          <w:rtl/>
        </w:rPr>
        <w:t>(2)</w:t>
      </w:r>
      <w:r w:rsidR="00E32E9A">
        <w:rPr>
          <w:rtl/>
        </w:rPr>
        <w:t>:</w:t>
      </w:r>
      <w:r w:rsidRPr="00CF4DEF">
        <w:rPr>
          <w:rtl/>
        </w:rPr>
        <w:t xml:space="preserve"> فبهذا قطعنا على صواب عليّ </w:t>
      </w:r>
      <w:r w:rsidR="00FE2A56" w:rsidRPr="00FE2A56">
        <w:rPr>
          <w:rStyle w:val="libAlaemChar"/>
          <w:rtl/>
        </w:rPr>
        <w:t>عليه‌السلام</w:t>
      </w:r>
      <w:r w:rsidRPr="00CF4DEF">
        <w:rPr>
          <w:rtl/>
        </w:rPr>
        <w:t xml:space="preserve"> وصحّة إمامته</w:t>
      </w:r>
      <w:r w:rsidR="00E32E9A">
        <w:rPr>
          <w:rtl/>
        </w:rPr>
        <w:t>،</w:t>
      </w:r>
      <w:r w:rsidRPr="00CF4DEF">
        <w:rPr>
          <w:rtl/>
        </w:rPr>
        <w:t xml:space="preserve"> وأنّه صاحب الحقّ وأنّه له أجرين أجر الاجتهاد وأجر الإصابة</w:t>
      </w:r>
      <w:r w:rsidR="00E32E9A">
        <w:rPr>
          <w:rtl/>
        </w:rPr>
        <w:t>،</w:t>
      </w:r>
      <w:r w:rsidRPr="00CF4DEF">
        <w:rPr>
          <w:rtl/>
        </w:rPr>
        <w:t xml:space="preserve"> وقطعنا أنّ معاوية </w:t>
      </w:r>
      <w:r w:rsidR="00FE2A56" w:rsidRPr="00FE2A56">
        <w:rPr>
          <w:rStyle w:val="libAlaemChar"/>
          <w:rtl/>
        </w:rPr>
        <w:t>رضي‌الله‌عنه</w:t>
      </w:r>
      <w:r w:rsidRPr="00CF4DEF">
        <w:rPr>
          <w:rtl/>
        </w:rPr>
        <w:t xml:space="preserve"> ومَن معه مُخطئون مأجورون أجراً واحداً</w:t>
      </w:r>
      <w:r w:rsidR="00E32E9A">
        <w:rPr>
          <w:rtl/>
        </w:rPr>
        <w:t>.</w:t>
      </w:r>
    </w:p>
    <w:p w:rsidR="00D20234" w:rsidRDefault="00D350E6" w:rsidP="00D350E6">
      <w:pPr>
        <w:pStyle w:val="libNormal"/>
        <w:rPr>
          <w:rtl/>
        </w:rPr>
      </w:pPr>
      <w:r w:rsidRPr="00CF4DEF">
        <w:rPr>
          <w:rtl/>
        </w:rPr>
        <w:t>وكذلك فعل ابن خلدون</w:t>
      </w:r>
      <w:r w:rsidR="00E32E9A">
        <w:rPr>
          <w:rtl/>
        </w:rPr>
        <w:t>،</w:t>
      </w:r>
      <w:r w:rsidRPr="00CF4DEF">
        <w:rPr>
          <w:rtl/>
        </w:rPr>
        <w:t xml:space="preserve"> إلاّ أنّه زاد على ذلك بالتماس الأعذار لمعاوية في استيلائه على السلطة</w:t>
      </w:r>
      <w:r w:rsidR="00E32E9A">
        <w:rPr>
          <w:rtl/>
        </w:rPr>
        <w:t>،</w:t>
      </w:r>
      <w:r w:rsidRPr="00CF4DEF">
        <w:rPr>
          <w:rtl/>
        </w:rPr>
        <w:t xml:space="preserve"> واستبداد بني اُمّية بها</w:t>
      </w:r>
      <w:r w:rsidR="00E32E9A">
        <w:rPr>
          <w:rtl/>
        </w:rPr>
        <w:t xml:space="preserve"> - </w:t>
      </w:r>
      <w:r w:rsidRPr="00CF4DEF">
        <w:rPr>
          <w:rtl/>
        </w:rPr>
        <w:t>طِبقاً لنظريته في الملك المؤسّس على العصبيّة</w:t>
      </w:r>
      <w:r w:rsidR="00E32E9A">
        <w:rPr>
          <w:rtl/>
        </w:rPr>
        <w:t xml:space="preserve"> - </w:t>
      </w:r>
      <w:r w:rsidRPr="00CF4DEF">
        <w:rPr>
          <w:rtl/>
        </w:rPr>
        <w:t>فيقول</w:t>
      </w:r>
      <w:r w:rsidRPr="00D350E6">
        <w:rPr>
          <w:rStyle w:val="libFootnotenumChar"/>
          <w:rtl/>
        </w:rPr>
        <w:t>(3)</w:t>
      </w:r>
      <w:r w:rsidR="00E32E9A">
        <w:rPr>
          <w:rtl/>
        </w:rPr>
        <w:t>:</w:t>
      </w:r>
      <w:r w:rsidRPr="00CF4DEF">
        <w:rPr>
          <w:rtl/>
        </w:rPr>
        <w:t xml:space="preserve"> </w:t>
      </w:r>
    </w:p>
    <w:p w:rsidR="00D350E6" w:rsidRDefault="00D20234" w:rsidP="00D350E6">
      <w:pPr>
        <w:pStyle w:val="libNormal"/>
        <w:rPr>
          <w:rtl/>
        </w:rPr>
      </w:pPr>
      <w:r>
        <w:rPr>
          <w:rFonts w:hint="cs"/>
          <w:rtl/>
        </w:rPr>
        <w:t xml:space="preserve">(... </w:t>
      </w:r>
      <w:r w:rsidR="00D350E6" w:rsidRPr="00CF4DEF">
        <w:rPr>
          <w:rtl/>
        </w:rPr>
        <w:t>كلّ واحد نظر صاحبه باجتهاده في الحقّ</w:t>
      </w:r>
      <w:r w:rsidR="00E32E9A">
        <w:rPr>
          <w:rtl/>
        </w:rPr>
        <w:t>،</w:t>
      </w:r>
      <w:r w:rsidR="00D350E6" w:rsidRPr="00CF4DEF">
        <w:rPr>
          <w:rtl/>
        </w:rPr>
        <w:t xml:space="preserve"> فاقتتلوا عليه وإنْ كان المُصيب عليّاً </w:t>
      </w:r>
      <w:r w:rsidR="00FE2A56" w:rsidRPr="00FE2A56">
        <w:rPr>
          <w:rStyle w:val="libAlaemChar"/>
          <w:rtl/>
        </w:rPr>
        <w:t>عليه‌السلام</w:t>
      </w:r>
      <w:r w:rsidR="00E32E9A">
        <w:rPr>
          <w:rtl/>
        </w:rPr>
        <w:t>،</w:t>
      </w:r>
      <w:r w:rsidR="00D350E6" w:rsidRPr="00CF4DEF">
        <w:rPr>
          <w:rtl/>
        </w:rPr>
        <w:t xml:space="preserve"> فلمْ يكن معاوية قائماً فيها بقصد الباطل</w:t>
      </w:r>
      <w:r w:rsidR="00E32E9A">
        <w:rPr>
          <w:rtl/>
        </w:rPr>
        <w:t>،</w:t>
      </w:r>
      <w:r w:rsidR="00D350E6" w:rsidRPr="00CF4DEF">
        <w:rPr>
          <w:rtl/>
        </w:rPr>
        <w:t xml:space="preserve"> إنّما قصد الحقّ وأخطأ</w:t>
      </w:r>
      <w:r w:rsidR="00E32E9A">
        <w:rPr>
          <w:rtl/>
        </w:rPr>
        <w:t>،</w:t>
      </w:r>
      <w:r w:rsidR="00D350E6" w:rsidRPr="00CF4DEF">
        <w:rPr>
          <w:rtl/>
        </w:rPr>
        <w:t xml:space="preserve"> والكلّ كانوا في مقاصدهم على حقّ</w:t>
      </w:r>
      <w:r w:rsidR="00E32E9A">
        <w:rPr>
          <w:rtl/>
        </w:rPr>
        <w:t>،</w:t>
      </w:r>
      <w:r w:rsidR="00D350E6" w:rsidRPr="00CF4DEF">
        <w:rPr>
          <w:rtl/>
        </w:rPr>
        <w:t xml:space="preserve"> ثمّ اقتضت طبيعة الملك الانفراد بالمجد واستئثار الواحد به</w:t>
      </w:r>
      <w:r w:rsidR="00E32E9A">
        <w:rPr>
          <w:rtl/>
        </w:rPr>
        <w:t>،</w:t>
      </w:r>
      <w:r w:rsidR="00D350E6" w:rsidRPr="00CF4DEF">
        <w:rPr>
          <w:rtl/>
        </w:rPr>
        <w:t xml:space="preserve"> ولمْ يكن لمعاوية أنْ يدفع ذلك عن نفسه وقومه</w:t>
      </w:r>
      <w:r w:rsidR="00E32E9A">
        <w:rPr>
          <w:rtl/>
        </w:rPr>
        <w:t>،</w:t>
      </w:r>
      <w:r w:rsidR="00D350E6" w:rsidRPr="00CF4DEF">
        <w:rPr>
          <w:rtl/>
        </w:rPr>
        <w:t xml:space="preserve"> فهو أمر طبيعي ساقته العصبيّة بطبيعتها</w:t>
      </w:r>
      <w:r w:rsidR="00E32E9A">
        <w:rPr>
          <w:rtl/>
        </w:rPr>
        <w:t>،</w:t>
      </w:r>
      <w:r w:rsidR="00D350E6" w:rsidRPr="00CF4DEF">
        <w:rPr>
          <w:rtl/>
        </w:rPr>
        <w:t xml:space="preserve"> واستشعرته بنو اُمّية</w:t>
      </w:r>
      <w:r>
        <w:rPr>
          <w:rFonts w:hint="cs"/>
          <w:rtl/>
        </w:rPr>
        <w:t>)</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أصول الدين</w:t>
      </w:r>
      <w:r w:rsidR="00E32E9A">
        <w:rPr>
          <w:rtl/>
        </w:rPr>
        <w:t>،</w:t>
      </w:r>
      <w:r>
        <w:rPr>
          <w:rtl/>
        </w:rPr>
        <w:t xml:space="preserve"> مرجع سابق </w:t>
      </w:r>
      <w:r w:rsidR="00FE2EA4">
        <w:rPr>
          <w:rtl/>
        </w:rPr>
        <w:t>:</w:t>
      </w:r>
      <w:r>
        <w:rPr>
          <w:rtl/>
        </w:rPr>
        <w:t xml:space="preserve"> 286</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الفصل في الملل والأهواء والنحل</w:t>
      </w:r>
      <w:r w:rsidR="00E32E9A">
        <w:rPr>
          <w:rtl/>
        </w:rPr>
        <w:t>،</w:t>
      </w:r>
      <w:r>
        <w:rPr>
          <w:rtl/>
        </w:rPr>
        <w:t xml:space="preserve"> مرجع سابق 4 </w:t>
      </w:r>
      <w:r w:rsidR="00FE2EA4">
        <w:rPr>
          <w:rtl/>
        </w:rPr>
        <w:t>:</w:t>
      </w:r>
      <w:r>
        <w:rPr>
          <w:rtl/>
        </w:rPr>
        <w:t xml:space="preserve"> 242</w:t>
      </w:r>
      <w:r w:rsidR="00E32E9A">
        <w:rPr>
          <w:rtl/>
        </w:rPr>
        <w:t>.</w:t>
      </w:r>
    </w:p>
    <w:p w:rsidR="00D350E6" w:rsidRDefault="00D350E6" w:rsidP="00823380">
      <w:pPr>
        <w:pStyle w:val="libFootnote0"/>
        <w:rPr>
          <w:rtl/>
        </w:rPr>
      </w:pPr>
      <w:r w:rsidRPr="00E32E9A">
        <w:rPr>
          <w:rStyle w:val="libFootnoteChar"/>
          <w:rtl/>
        </w:rPr>
        <w:t>(3)</w:t>
      </w:r>
      <w:r>
        <w:rPr>
          <w:rtl/>
        </w:rPr>
        <w:t xml:space="preserve"> المقدّمة</w:t>
      </w:r>
      <w:r w:rsidR="00E32E9A">
        <w:rPr>
          <w:rtl/>
        </w:rPr>
        <w:t>،</w:t>
      </w:r>
      <w:r>
        <w:rPr>
          <w:rtl/>
        </w:rPr>
        <w:t xml:space="preserve"> مرجع سابق </w:t>
      </w:r>
      <w:r w:rsidR="00FE2EA4">
        <w:rPr>
          <w:rtl/>
        </w:rPr>
        <w:t>:</w:t>
      </w:r>
      <w:r>
        <w:rPr>
          <w:rtl/>
        </w:rPr>
        <w:t xml:space="preserve"> 171</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ولقد سبق لنا مناقشة أمر الاجتهاد المأجور</w:t>
      </w:r>
      <w:r w:rsidR="00E32E9A">
        <w:rPr>
          <w:rtl/>
        </w:rPr>
        <w:t>،</w:t>
      </w:r>
      <w:r w:rsidRPr="00CF4DEF">
        <w:rPr>
          <w:rtl/>
        </w:rPr>
        <w:t xml:space="preserve"> ودللّنا على بطلان الرأي القائل باجتهاد معاوية لأسباب كثيرة عدّدناها</w:t>
      </w:r>
      <w:r w:rsidR="00E32E9A">
        <w:rPr>
          <w:rtl/>
        </w:rPr>
        <w:t>.</w:t>
      </w:r>
      <w:r w:rsidRPr="00CF4DEF">
        <w:rPr>
          <w:rtl/>
        </w:rPr>
        <w:t xml:space="preserve"> وكذلك سبق لنا بيان</w:t>
      </w:r>
      <w:r w:rsidR="00E32E9A">
        <w:rPr>
          <w:rtl/>
        </w:rPr>
        <w:t xml:space="preserve"> - </w:t>
      </w:r>
      <w:r w:rsidRPr="00CF4DEF">
        <w:rPr>
          <w:rtl/>
        </w:rPr>
        <w:t>كما هو معلوم من الدين بالضرورة</w:t>
      </w:r>
      <w:r w:rsidR="00E32E9A">
        <w:rPr>
          <w:rtl/>
        </w:rPr>
        <w:t xml:space="preserve"> - </w:t>
      </w:r>
      <w:r w:rsidRPr="00CF4DEF">
        <w:rPr>
          <w:rtl/>
        </w:rPr>
        <w:t>أنّ الإسلام نقيض الجاهليّة</w:t>
      </w:r>
      <w:r w:rsidR="00E32E9A">
        <w:rPr>
          <w:rtl/>
        </w:rPr>
        <w:t>،</w:t>
      </w:r>
      <w:r w:rsidRPr="00CF4DEF">
        <w:rPr>
          <w:rtl/>
        </w:rPr>
        <w:t xml:space="preserve"> وأحد أسّسها العصبيّة القِبليّة</w:t>
      </w:r>
      <w:r w:rsidR="00E32E9A">
        <w:rPr>
          <w:rtl/>
        </w:rPr>
        <w:t>.</w:t>
      </w:r>
      <w:r w:rsidRPr="00CF4DEF">
        <w:rPr>
          <w:rtl/>
        </w:rPr>
        <w:t xml:space="preserve"> ولسنا نرى أدحض لكلام ابن خلدون من رأي أحد الفقهاء المحدّثين</w:t>
      </w:r>
      <w:r w:rsidR="00E32E9A">
        <w:rPr>
          <w:rtl/>
        </w:rPr>
        <w:t>،</w:t>
      </w:r>
      <w:r w:rsidRPr="00CF4DEF">
        <w:rPr>
          <w:rtl/>
        </w:rPr>
        <w:t xml:space="preserve"> وهو الشيخ رشيد رضا</w:t>
      </w:r>
      <w:r w:rsidRPr="00D350E6">
        <w:rPr>
          <w:rStyle w:val="libFootnotenumChar"/>
          <w:rtl/>
        </w:rPr>
        <w:t>(1)</w:t>
      </w:r>
      <w:r w:rsidRPr="00CF4DEF">
        <w:rPr>
          <w:rtl/>
        </w:rPr>
        <w:t xml:space="preserve"> الذي نُورد رأيه بنصّه فيما يلي</w:t>
      </w:r>
      <w:r w:rsidR="00E32E9A">
        <w:rPr>
          <w:rtl/>
        </w:rPr>
        <w:t>:</w:t>
      </w:r>
      <w:r w:rsidRPr="00CF4DEF">
        <w:rPr>
          <w:rtl/>
        </w:rPr>
        <w:t xml:space="preserve"> </w:t>
      </w:r>
    </w:p>
    <w:p w:rsidR="00D350E6" w:rsidRDefault="00D20234" w:rsidP="00CF4DEF">
      <w:pPr>
        <w:pStyle w:val="libNormal"/>
        <w:rPr>
          <w:rtl/>
        </w:rPr>
      </w:pPr>
      <w:r>
        <w:rPr>
          <w:rFonts w:hint="cs"/>
          <w:rtl/>
        </w:rPr>
        <w:t xml:space="preserve">(... </w:t>
      </w:r>
      <w:r w:rsidR="00D350E6">
        <w:rPr>
          <w:rtl/>
        </w:rPr>
        <w:t>لأنّ الإسلام قضى على هذه العصبيّة الجاهليّة</w:t>
      </w:r>
      <w:r w:rsidR="00E32E9A">
        <w:rPr>
          <w:rtl/>
        </w:rPr>
        <w:t xml:space="preserve"> - </w:t>
      </w:r>
      <w:r w:rsidR="00D350E6">
        <w:rPr>
          <w:rtl/>
        </w:rPr>
        <w:t>يعترف ابن خلدون كغيره بذلك</w:t>
      </w:r>
      <w:r w:rsidR="00E32E9A">
        <w:rPr>
          <w:rtl/>
        </w:rPr>
        <w:t xml:space="preserve"> - </w:t>
      </w:r>
      <w:r w:rsidR="00D350E6">
        <w:rPr>
          <w:rtl/>
        </w:rPr>
        <w:t>فلا يُمكن أنْ يجعلها علّة من علل شرعه القويم الذي مداره على جعل القوّة تابعة للحقّ</w:t>
      </w:r>
      <w:r w:rsidR="00E32E9A">
        <w:rPr>
          <w:rtl/>
        </w:rPr>
        <w:t>،</w:t>
      </w:r>
      <w:r w:rsidR="00D350E6">
        <w:rPr>
          <w:rtl/>
        </w:rPr>
        <w:t xml:space="preserve"> خلافاً لسائر المبطلين من البشر الذين يجعلون القوّة فوق الحقّ</w:t>
      </w:r>
      <w:r w:rsidR="00E32E9A">
        <w:rPr>
          <w:rtl/>
        </w:rPr>
        <w:t>،</w:t>
      </w:r>
      <w:r w:rsidR="00D350E6">
        <w:rPr>
          <w:rtl/>
        </w:rPr>
        <w:t xml:space="preserve"> فإمّا أنْ يكون تابعاً لها</w:t>
      </w:r>
      <w:r w:rsidR="00E32E9A">
        <w:rPr>
          <w:rtl/>
        </w:rPr>
        <w:t>،</w:t>
      </w:r>
      <w:r w:rsidR="00D350E6">
        <w:rPr>
          <w:rtl/>
        </w:rPr>
        <w:t xml:space="preserve"> وإمّا أنْ تقضي عليه قبل أنْ يقضي عليها</w:t>
      </w:r>
      <w:r w:rsidR="00E32E9A">
        <w:rPr>
          <w:rtl/>
        </w:rPr>
        <w:t>.</w:t>
      </w:r>
    </w:p>
    <w:p w:rsidR="00D350E6" w:rsidRDefault="00D350E6" w:rsidP="00CF4DEF">
      <w:pPr>
        <w:pStyle w:val="libNormal"/>
        <w:rPr>
          <w:rtl/>
        </w:rPr>
      </w:pPr>
      <w:r>
        <w:rPr>
          <w:rtl/>
        </w:rPr>
        <w:t>وبهذا البيان الوجيز يُعلم سائر ما في كلام ابن خلدون</w:t>
      </w:r>
      <w:r w:rsidR="00E32E9A">
        <w:rPr>
          <w:rtl/>
        </w:rPr>
        <w:t>،</w:t>
      </w:r>
      <w:r>
        <w:rPr>
          <w:rtl/>
        </w:rPr>
        <w:t xml:space="preserve"> من شوب الباطل بتحكيم قاعدته في تصحيح عمل معاوية حتّى في استخلاف يزيد</w:t>
      </w:r>
      <w:r w:rsidR="00E32E9A">
        <w:rPr>
          <w:rtl/>
        </w:rPr>
        <w:t>،</w:t>
      </w:r>
      <w:r>
        <w:rPr>
          <w:rtl/>
        </w:rPr>
        <w:t xml:space="preserve"> وجعله مجتهداً مُخطئاً في قتال أمير المؤمنين عليّ </w:t>
      </w:r>
      <w:r w:rsidR="00FE2A56" w:rsidRPr="00FE2A56">
        <w:rPr>
          <w:rStyle w:val="libAlaemChar"/>
          <w:rtl/>
        </w:rPr>
        <w:t>عليه‌السلام</w:t>
      </w:r>
      <w:r w:rsidR="00E32E9A">
        <w:rPr>
          <w:rtl/>
        </w:rPr>
        <w:t>،</w:t>
      </w:r>
      <w:r>
        <w:rPr>
          <w:rtl/>
        </w:rPr>
        <w:t xml:space="preserve"> ومُصيباً في استخلاف يزيد الذي أنكره عليه أكبر علماء الصحابة فنفّذه بالخداع والقوّة والرشوة</w:t>
      </w:r>
      <w:r w:rsidR="00E32E9A">
        <w:rPr>
          <w:rtl/>
        </w:rPr>
        <w:t>،</w:t>
      </w:r>
      <w:r>
        <w:rPr>
          <w:rtl/>
        </w:rPr>
        <w:t xml:space="preserve"> فهو يزعم أنّ معاوية كان عالماً بقاعدته في أنّ الأمور العامّة لا تتم إلاّ بشوكة العصبيّة</w:t>
      </w:r>
      <w:r w:rsidR="00E32E9A">
        <w:rPr>
          <w:rtl/>
        </w:rPr>
        <w:t>،</w:t>
      </w:r>
      <w:r>
        <w:rPr>
          <w:rtl/>
        </w:rPr>
        <w:t xml:space="preserve"> وبأنّ عصبيّة العرب كلّهم قد انحصرت في قوّة بني اُمّية</w:t>
      </w:r>
      <w:r w:rsidR="00E32E9A">
        <w:rPr>
          <w:rtl/>
        </w:rPr>
        <w:t>،</w:t>
      </w:r>
      <w:r>
        <w:rPr>
          <w:rtl/>
        </w:rPr>
        <w:t xml:space="preserve"> وأنّ جعل الخلافة شورى في أهل الحلّ والعقد من أهل العلم والعدل والكفاية من وجهاء قريش غير بني اُمّية لمْ يعد مُمكناً</w:t>
      </w:r>
      <w:r w:rsidR="00E32E9A">
        <w:rPr>
          <w:rtl/>
        </w:rPr>
        <w:t>،</w:t>
      </w:r>
      <w:r>
        <w:rPr>
          <w:rtl/>
        </w:rPr>
        <w:t xml:space="preserve"> وكلّ هذا باطل</w:t>
      </w:r>
      <w:r w:rsidR="00E32E9A">
        <w:rPr>
          <w:rtl/>
        </w:rPr>
        <w:t>.</w:t>
      </w:r>
      <w:r>
        <w:rPr>
          <w:rtl/>
        </w:rPr>
        <w:t xml:space="preserve"> </w:t>
      </w:r>
    </w:p>
    <w:p w:rsidR="00D350E6" w:rsidRDefault="00D350E6" w:rsidP="00CF4DEF">
      <w:pPr>
        <w:pStyle w:val="libNormal"/>
        <w:rPr>
          <w:rtl/>
        </w:rPr>
      </w:pPr>
      <w:r>
        <w:rPr>
          <w:rtl/>
        </w:rPr>
        <w:t>وفي كلام ابن خلدون شواهد على بطلانه</w:t>
      </w:r>
      <w:r w:rsidR="00E32E9A">
        <w:rPr>
          <w:rtl/>
        </w:rPr>
        <w:t>،</w:t>
      </w:r>
      <w:r>
        <w:rPr>
          <w:rtl/>
        </w:rPr>
        <w:t xml:space="preserve"> وليس من مقصدنا إطالة القول في بيان ذلك كلّه</w:t>
      </w:r>
      <w:r w:rsidR="00E32E9A">
        <w:rPr>
          <w:rtl/>
        </w:rPr>
        <w:t>.</w:t>
      </w:r>
    </w:p>
    <w:p w:rsidR="00D350E6" w:rsidRDefault="00D350E6" w:rsidP="00CF4DEF">
      <w:pPr>
        <w:pStyle w:val="libNormal"/>
        <w:rPr>
          <w:rtl/>
        </w:rPr>
      </w:pPr>
      <w:r>
        <w:rPr>
          <w:rtl/>
        </w:rPr>
        <w:t>وحسبنا أنْ نقول</w:t>
      </w:r>
      <w:r w:rsidR="00E32E9A">
        <w:rPr>
          <w:rtl/>
        </w:rPr>
        <w:t>:</w:t>
      </w:r>
      <w:r>
        <w:rPr>
          <w:rtl/>
        </w:rPr>
        <w:t xml:space="preserve"> إنّ عصبيّة العرب لمْ تنحصر في بني اُمّية</w:t>
      </w:r>
      <w:r w:rsidR="00E32E9A">
        <w:rPr>
          <w:rtl/>
        </w:rPr>
        <w:t>،</w:t>
      </w:r>
      <w:r>
        <w:rPr>
          <w:rtl/>
        </w:rPr>
        <w:t xml:space="preserve"> لا بقوّتهم الحربيّة ولا بثقة الاُمّة بعدلهم وكفاءتهم</w:t>
      </w:r>
      <w:r w:rsidR="00E32E9A">
        <w:rPr>
          <w:rtl/>
        </w:rPr>
        <w:t>،</w:t>
      </w:r>
      <w:r>
        <w:rPr>
          <w:rtl/>
        </w:rPr>
        <w:t xml:space="preserve"> وإنّما افترضوا حياء عثمان وضعفه</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الشيخ محمّد رشيد رضا</w:t>
      </w:r>
      <w:r w:rsidR="00E32E9A">
        <w:rPr>
          <w:rtl/>
        </w:rPr>
        <w:t>،</w:t>
      </w:r>
      <w:r>
        <w:rPr>
          <w:rtl/>
        </w:rPr>
        <w:t xml:space="preserve"> الخلافة </w:t>
      </w:r>
      <w:r w:rsidR="00FE2EA4">
        <w:rPr>
          <w:rtl/>
        </w:rPr>
        <w:t>:</w:t>
      </w:r>
      <w:r>
        <w:rPr>
          <w:rtl/>
        </w:rPr>
        <w:t xml:space="preserve"> 150</w:t>
      </w:r>
      <w:r w:rsidR="00E32E9A">
        <w:rPr>
          <w:rtl/>
        </w:rPr>
        <w:t xml:space="preserve"> - </w:t>
      </w:r>
      <w:r>
        <w:rPr>
          <w:rtl/>
        </w:rPr>
        <w:t>القاهرة</w:t>
      </w:r>
      <w:r w:rsidR="00E32E9A">
        <w:rPr>
          <w:rtl/>
        </w:rPr>
        <w:t xml:space="preserve"> - </w:t>
      </w:r>
      <w:r>
        <w:rPr>
          <w:rtl/>
        </w:rPr>
        <w:t xml:space="preserve">الزهراء للإعلام العربي </w:t>
      </w:r>
      <w:r w:rsidR="00FE2EA4">
        <w:rPr>
          <w:rtl/>
        </w:rPr>
        <w:t>:</w:t>
      </w:r>
      <w:r>
        <w:rPr>
          <w:rtl/>
        </w:rPr>
        <w:t xml:space="preserve"> 1988 م</w:t>
      </w:r>
      <w:r w:rsidR="00E32E9A">
        <w:rPr>
          <w:rtl/>
        </w:rPr>
        <w:t>.</w:t>
      </w:r>
    </w:p>
    <w:p w:rsidR="00D350E6" w:rsidRDefault="00D350E6" w:rsidP="00D350E6">
      <w:pPr>
        <w:pStyle w:val="libNormal"/>
      </w:pPr>
      <w:r>
        <w:rPr>
          <w:rtl/>
        </w:rPr>
        <w:br w:type="page"/>
      </w:r>
    </w:p>
    <w:p w:rsidR="00D350E6" w:rsidRDefault="00D350E6" w:rsidP="00D20234">
      <w:pPr>
        <w:pStyle w:val="libNormal0"/>
        <w:rPr>
          <w:rtl/>
        </w:rPr>
      </w:pPr>
      <w:r>
        <w:rPr>
          <w:rtl/>
        </w:rPr>
        <w:lastRenderedPageBreak/>
        <w:t>فنزوا على مناصب الإمارة والحكم في الأمصار الإسلاميّة التي هي قوّة الدولة ومددها</w:t>
      </w:r>
      <w:r w:rsidR="00D20234">
        <w:rPr>
          <w:rFonts w:hint="cs"/>
          <w:rtl/>
        </w:rPr>
        <w:t xml:space="preserve"> ...</w:t>
      </w:r>
      <w:r>
        <w:rPr>
          <w:rtl/>
        </w:rPr>
        <w:t xml:space="preserve"> واصطنعوا من محبّي الدنيا من سائر بطون قريش وغيرهم مَن يعلمون أنّهم يواتونهم</w:t>
      </w:r>
      <w:r w:rsidR="00D20234">
        <w:rPr>
          <w:rFonts w:hint="cs"/>
          <w:rtl/>
        </w:rPr>
        <w:t xml:space="preserve"> ...</w:t>
      </w:r>
      <w:r>
        <w:rPr>
          <w:rtl/>
        </w:rPr>
        <w:t xml:space="preserve"> وأكثر هؤلاء ممّن لمْ يعرفوا من الإسلام إلاّ بعض الظواهر</w:t>
      </w:r>
      <w:r w:rsidR="00E32E9A">
        <w:rPr>
          <w:rtl/>
        </w:rPr>
        <w:t>،</w:t>
      </w:r>
      <w:r>
        <w:rPr>
          <w:rtl/>
        </w:rPr>
        <w:t xml:space="preserve"> وهم مع الحكّام أتباع كلّ ناعق</w:t>
      </w:r>
      <w:r w:rsidR="00E32E9A">
        <w:rPr>
          <w:rtl/>
        </w:rPr>
        <w:t>،</w:t>
      </w:r>
      <w:r>
        <w:rPr>
          <w:rtl/>
        </w:rPr>
        <w:t xml:space="preserve"> فتوسّلوا بهم إلى سن سنّة الجاهليّة والقضاء على خلافة النبوّة الشرعيّة</w:t>
      </w:r>
      <w:r w:rsidR="00E32E9A">
        <w:rPr>
          <w:rtl/>
        </w:rPr>
        <w:t>.</w:t>
      </w:r>
    </w:p>
    <w:p w:rsidR="00D350E6" w:rsidRDefault="00D350E6" w:rsidP="00CF4DEF">
      <w:pPr>
        <w:pStyle w:val="libNormal"/>
        <w:rPr>
          <w:rtl/>
        </w:rPr>
      </w:pPr>
      <w:r>
        <w:rPr>
          <w:rtl/>
        </w:rPr>
        <w:t xml:space="preserve">ولو شاء معاوية أنْ يجعلها شورى كما نصح له بعض كبراء الصحابة </w:t>
      </w:r>
      <w:r w:rsidR="00FE2A56" w:rsidRPr="00FE2A56">
        <w:rPr>
          <w:rStyle w:val="libAlaemChar"/>
          <w:rtl/>
        </w:rPr>
        <w:t>رضي‌الله‌عنهم</w:t>
      </w:r>
      <w:r w:rsidR="00E32E9A">
        <w:rPr>
          <w:rtl/>
        </w:rPr>
        <w:t>،</w:t>
      </w:r>
      <w:r>
        <w:rPr>
          <w:rtl/>
        </w:rPr>
        <w:t xml:space="preserve"> ويجعل قومه وغيرهم مؤيّدين لمَن ينتخب انتخاباً شرعيّاً بالاختيار من أهل الشورى لفعل</w:t>
      </w:r>
      <w:r w:rsidR="00E32E9A">
        <w:rPr>
          <w:rtl/>
        </w:rPr>
        <w:t>،</w:t>
      </w:r>
      <w:r>
        <w:rPr>
          <w:rtl/>
        </w:rPr>
        <w:t xml:space="preserve"> وما منعه إلاّ حبّ الدنيا وفتنة الملك</w:t>
      </w:r>
      <w:r w:rsidR="00E32E9A">
        <w:rPr>
          <w:rtl/>
        </w:rPr>
        <w:t>،</w:t>
      </w:r>
      <w:r>
        <w:rPr>
          <w:rtl/>
        </w:rPr>
        <w:t xml:space="preserve"> ولكن عمر بن عبد العزيز لمْ يكن يستطيع ذلك بعد أنْ استفحلّ أمرهم</w:t>
      </w:r>
      <w:r w:rsidR="00E32E9A">
        <w:rPr>
          <w:rtl/>
        </w:rPr>
        <w:t>،</w:t>
      </w:r>
      <w:r>
        <w:rPr>
          <w:rtl/>
        </w:rPr>
        <w:t xml:space="preserve"> وصاروا مُحيطين بمَن يتولّى الأمر منهم</w:t>
      </w:r>
      <w:r w:rsidR="00E32E9A">
        <w:rPr>
          <w:rtl/>
        </w:rPr>
        <w:t>.</w:t>
      </w:r>
    </w:p>
    <w:p w:rsidR="00D350E6" w:rsidRDefault="00D350E6" w:rsidP="00D20234">
      <w:pPr>
        <w:pStyle w:val="libNormal"/>
        <w:rPr>
          <w:rtl/>
        </w:rPr>
      </w:pPr>
      <w:r>
        <w:rPr>
          <w:rtl/>
        </w:rPr>
        <w:t>وفي كتاب الفتن من صحيح البخاري</w:t>
      </w:r>
      <w:r w:rsidR="00E32E9A">
        <w:rPr>
          <w:rtl/>
        </w:rPr>
        <w:t>:</w:t>
      </w:r>
      <w:r>
        <w:rPr>
          <w:rtl/>
        </w:rPr>
        <w:t xml:space="preserve"> أنّ أبا برزة الصحابي الجليل سُئل</w:t>
      </w:r>
      <w:r w:rsidR="00E32E9A">
        <w:rPr>
          <w:rtl/>
        </w:rPr>
        <w:t xml:space="preserve"> - </w:t>
      </w:r>
      <w:r>
        <w:rPr>
          <w:rtl/>
        </w:rPr>
        <w:t>وكان بالبصرة</w:t>
      </w:r>
      <w:r w:rsidR="00E32E9A">
        <w:rPr>
          <w:rtl/>
        </w:rPr>
        <w:t xml:space="preserve"> - </w:t>
      </w:r>
      <w:r>
        <w:rPr>
          <w:rtl/>
        </w:rPr>
        <w:t>عن التنازع على الخلافة بين مروان وابن الزبير والخوارج</w:t>
      </w:r>
      <w:r w:rsidR="00D20234">
        <w:rPr>
          <w:rFonts w:hint="cs"/>
          <w:rtl/>
        </w:rPr>
        <w:t xml:space="preserve"> -</w:t>
      </w:r>
      <w:r>
        <w:rPr>
          <w:rtl/>
        </w:rPr>
        <w:t xml:space="preserve"> وهو أثر سنّة معاوية</w:t>
      </w:r>
      <w:r w:rsidR="00D20234">
        <w:rPr>
          <w:rFonts w:hint="cs"/>
          <w:rtl/>
        </w:rPr>
        <w:t xml:space="preserve"> -</w:t>
      </w:r>
      <w:r>
        <w:rPr>
          <w:rtl/>
        </w:rPr>
        <w:t xml:space="preserve"> فقال</w:t>
      </w:r>
      <w:r w:rsidR="00E32E9A">
        <w:rPr>
          <w:rtl/>
        </w:rPr>
        <w:t>:</w:t>
      </w:r>
      <w:r>
        <w:rPr>
          <w:rtl/>
        </w:rPr>
        <w:t xml:space="preserve"> أحتسب عند الله أنّي أصبحت ساخطاً على أحياء قريش</w:t>
      </w:r>
      <w:r w:rsidR="00E32E9A">
        <w:rPr>
          <w:rtl/>
        </w:rPr>
        <w:t>،</w:t>
      </w:r>
      <w:r>
        <w:rPr>
          <w:rtl/>
        </w:rPr>
        <w:t xml:space="preserve"> إنّكم يا معشر العرب</w:t>
      </w:r>
      <w:r w:rsidR="00E32E9A">
        <w:rPr>
          <w:rtl/>
        </w:rPr>
        <w:t>،</w:t>
      </w:r>
      <w:r>
        <w:rPr>
          <w:rtl/>
        </w:rPr>
        <w:t xml:space="preserve"> كنتم على الحال الذي علمتم من الذلّة والقلّة والضلالة</w:t>
      </w:r>
      <w:r w:rsidR="00E32E9A">
        <w:rPr>
          <w:rtl/>
        </w:rPr>
        <w:t>،</w:t>
      </w:r>
      <w:r>
        <w:rPr>
          <w:rtl/>
        </w:rPr>
        <w:t xml:space="preserve"> وإنّ الله أنقذكم بالإسلام وبمُحمّد </w:t>
      </w:r>
      <w:r w:rsidR="00FE2A56" w:rsidRPr="00FE2A56">
        <w:rPr>
          <w:rStyle w:val="libAlaemChar"/>
          <w:rtl/>
        </w:rPr>
        <w:t>صلى‌الله‌عليه‌وآله</w:t>
      </w:r>
      <w:r>
        <w:rPr>
          <w:rtl/>
        </w:rPr>
        <w:t xml:space="preserve"> حتّى بلغ بكم ما ترون</w:t>
      </w:r>
      <w:r w:rsidR="00E32E9A">
        <w:rPr>
          <w:rtl/>
        </w:rPr>
        <w:t>،</w:t>
      </w:r>
      <w:r>
        <w:rPr>
          <w:rtl/>
        </w:rPr>
        <w:t xml:space="preserve"> وهذه الدنيا التي أفسدت بينكم</w:t>
      </w:r>
      <w:r w:rsidR="00E32E9A">
        <w:rPr>
          <w:rtl/>
        </w:rPr>
        <w:t>،</w:t>
      </w:r>
      <w:r>
        <w:rPr>
          <w:rtl/>
        </w:rPr>
        <w:t xml:space="preserve"> إنّ ذاك الذي في الشام والله إنْ يُقاتل إلاّ على الدنيا</w:t>
      </w:r>
      <w:r w:rsidR="00E32E9A">
        <w:rPr>
          <w:rtl/>
        </w:rPr>
        <w:t>،</w:t>
      </w:r>
      <w:r>
        <w:rPr>
          <w:rtl/>
        </w:rPr>
        <w:t xml:space="preserve"> وإنّ هؤلاء الذين بين أظهركم إنْ يُقاتلون إلاّ على الدنيا</w:t>
      </w:r>
      <w:r w:rsidR="00E32E9A">
        <w:rPr>
          <w:rtl/>
        </w:rPr>
        <w:t>،</w:t>
      </w:r>
      <w:r>
        <w:rPr>
          <w:rtl/>
        </w:rPr>
        <w:t xml:space="preserve"> وإنّ ذاك الذي بمكّة والله</w:t>
      </w:r>
      <w:r w:rsidR="00E32E9A">
        <w:rPr>
          <w:rtl/>
        </w:rPr>
        <w:t>،</w:t>
      </w:r>
      <w:r>
        <w:rPr>
          <w:rtl/>
        </w:rPr>
        <w:t xml:space="preserve"> إنْ يُقاتل إلاّ على الدنيا</w:t>
      </w:r>
      <w:r w:rsidR="00E32E9A">
        <w:rPr>
          <w:rtl/>
        </w:rPr>
        <w:t>.</w:t>
      </w:r>
      <w:r>
        <w:rPr>
          <w:rtl/>
        </w:rPr>
        <w:t xml:space="preserve"> انتهى</w:t>
      </w:r>
      <w:r w:rsidR="00E32E9A">
        <w:rPr>
          <w:rtl/>
        </w:rPr>
        <w:t>.</w:t>
      </w:r>
    </w:p>
    <w:p w:rsidR="00D350E6" w:rsidRDefault="00D350E6" w:rsidP="00D350E6">
      <w:pPr>
        <w:pStyle w:val="libNormal"/>
        <w:rPr>
          <w:rtl/>
        </w:rPr>
      </w:pPr>
      <w:r w:rsidRPr="00CF4DEF">
        <w:rPr>
          <w:rtl/>
        </w:rPr>
        <w:t>ويكاد يتطابق الرأي السابق للشيخ رشيد رضا</w:t>
      </w:r>
      <w:r w:rsidR="00E32E9A">
        <w:rPr>
          <w:rtl/>
        </w:rPr>
        <w:t>،</w:t>
      </w:r>
      <w:r w:rsidRPr="00CF4DEF">
        <w:rPr>
          <w:rtl/>
        </w:rPr>
        <w:t xml:space="preserve"> ورأي الشيخ أبو زهرة في هذا الأمر بقوله</w:t>
      </w:r>
      <w:r w:rsidRPr="00D350E6">
        <w:rPr>
          <w:rStyle w:val="libFootnotenumChar"/>
          <w:rtl/>
        </w:rPr>
        <w:t>(1)</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الشيخ محمّد أبو زهرة</w:t>
      </w:r>
      <w:r w:rsidR="00E32E9A">
        <w:rPr>
          <w:rtl/>
        </w:rPr>
        <w:t>،</w:t>
      </w:r>
      <w:r>
        <w:rPr>
          <w:rtl/>
        </w:rPr>
        <w:t xml:space="preserve"> تاريخ المذاهب الإسلاميّة</w:t>
      </w:r>
      <w:r w:rsidR="008E52ED">
        <w:rPr>
          <w:rtl/>
        </w:rPr>
        <w:t xml:space="preserve"> </w:t>
      </w:r>
      <w:r w:rsidR="00FE2EA4">
        <w:rPr>
          <w:rtl/>
        </w:rPr>
        <w:t>:</w:t>
      </w:r>
      <w:r>
        <w:rPr>
          <w:rtl/>
        </w:rPr>
        <w:t xml:space="preserve"> 88</w:t>
      </w:r>
      <w:r w:rsidR="00E32E9A">
        <w:rPr>
          <w:rtl/>
        </w:rPr>
        <w:t xml:space="preserve"> - </w:t>
      </w:r>
      <w:r>
        <w:rPr>
          <w:rtl/>
        </w:rPr>
        <w:t>القاهرة</w:t>
      </w:r>
      <w:r w:rsidR="00E32E9A">
        <w:rPr>
          <w:rtl/>
        </w:rPr>
        <w:t xml:space="preserve"> - </w:t>
      </w:r>
      <w:r>
        <w:rPr>
          <w:rtl/>
        </w:rPr>
        <w:t>دار الفكر العربي</w:t>
      </w:r>
      <w:r w:rsidR="00E32E9A">
        <w:rPr>
          <w:rtl/>
        </w:rPr>
        <w:t>.</w:t>
      </w:r>
    </w:p>
    <w:p w:rsidR="00D350E6" w:rsidRDefault="00D350E6" w:rsidP="00D350E6">
      <w:pPr>
        <w:pStyle w:val="libNormal"/>
      </w:pPr>
      <w:r>
        <w:rPr>
          <w:rtl/>
        </w:rPr>
        <w:br w:type="page"/>
      </w:r>
    </w:p>
    <w:p w:rsidR="00D20234" w:rsidRDefault="00D350E6" w:rsidP="00D20234">
      <w:pPr>
        <w:pStyle w:val="libNormal"/>
        <w:rPr>
          <w:rtl/>
        </w:rPr>
      </w:pPr>
      <w:r>
        <w:rPr>
          <w:rtl/>
        </w:rPr>
        <w:lastRenderedPageBreak/>
        <w:t xml:space="preserve">ولكن معاوية لمْ يُمهل إمام الهُدى عليّ </w:t>
      </w:r>
      <w:r w:rsidR="00FE2A56" w:rsidRPr="00FE2A56">
        <w:rPr>
          <w:rStyle w:val="libAlaemChar"/>
          <w:rtl/>
        </w:rPr>
        <w:t>عليه‌السلام</w:t>
      </w:r>
      <w:r>
        <w:rPr>
          <w:rtl/>
        </w:rPr>
        <w:t xml:space="preserve"> حتّى ما ابتدأ</w:t>
      </w:r>
      <w:r w:rsidR="00E32E9A">
        <w:rPr>
          <w:rtl/>
        </w:rPr>
        <w:t>،</w:t>
      </w:r>
      <w:r>
        <w:rPr>
          <w:rtl/>
        </w:rPr>
        <w:t xml:space="preserve"> بل حارب البيعة وانتقض على المسلمين</w:t>
      </w:r>
      <w:r w:rsidR="00E32E9A">
        <w:rPr>
          <w:rtl/>
        </w:rPr>
        <w:t>،</w:t>
      </w:r>
      <w:r>
        <w:rPr>
          <w:rtl/>
        </w:rPr>
        <w:t xml:space="preserve"> واتّهم مبايعيه</w:t>
      </w:r>
      <w:r w:rsidR="00E32E9A">
        <w:rPr>
          <w:rtl/>
        </w:rPr>
        <w:t>،</w:t>
      </w:r>
      <w:r>
        <w:rPr>
          <w:rtl/>
        </w:rPr>
        <w:t xml:space="preserve"> ووجد من مبايعيه من انتقض عليه</w:t>
      </w:r>
      <w:r w:rsidR="00E32E9A">
        <w:rPr>
          <w:rtl/>
        </w:rPr>
        <w:t>،</w:t>
      </w:r>
      <w:r>
        <w:rPr>
          <w:rtl/>
        </w:rPr>
        <w:t xml:space="preserve"> وهكذا ابذعر الأمر واضطرب</w:t>
      </w:r>
      <w:r w:rsidR="00637374">
        <w:rPr>
          <w:rtl/>
        </w:rPr>
        <w:t>.</w:t>
      </w:r>
    </w:p>
    <w:p w:rsidR="00D350E6" w:rsidRDefault="00637374" w:rsidP="00CF4DEF">
      <w:pPr>
        <w:pStyle w:val="libNormal"/>
        <w:rPr>
          <w:rtl/>
        </w:rPr>
      </w:pPr>
      <w:r>
        <w:rPr>
          <w:rtl/>
        </w:rPr>
        <w:t>..</w:t>
      </w:r>
      <w:r w:rsidR="00D350E6">
        <w:rPr>
          <w:rtl/>
        </w:rPr>
        <w:t>. وقد جاءت البيعة من كلّ البلاد ما عدا الشام</w:t>
      </w:r>
      <w:r w:rsidR="00E32E9A">
        <w:rPr>
          <w:rtl/>
        </w:rPr>
        <w:t>.</w:t>
      </w:r>
      <w:r w:rsidR="00D350E6">
        <w:rPr>
          <w:rtl/>
        </w:rPr>
        <w:t xml:space="preserve"> وكان على معاوية أنْ يخضع لمصلحة الإسلام ورأى الكثرة الكبرى</w:t>
      </w:r>
      <w:r w:rsidR="00E32E9A">
        <w:rPr>
          <w:rtl/>
        </w:rPr>
        <w:t>،</w:t>
      </w:r>
      <w:r w:rsidR="00D350E6">
        <w:rPr>
          <w:rtl/>
        </w:rPr>
        <w:t xml:space="preserve"> ومكانة عليّ </w:t>
      </w:r>
      <w:r w:rsidR="00FE2A56" w:rsidRPr="00FE2A56">
        <w:rPr>
          <w:rStyle w:val="libAlaemChar"/>
          <w:rtl/>
        </w:rPr>
        <w:t>عليه‌السلام</w:t>
      </w:r>
      <w:r w:rsidR="00E32E9A">
        <w:rPr>
          <w:rtl/>
        </w:rPr>
        <w:t>،</w:t>
      </w:r>
      <w:r w:rsidR="00D350E6">
        <w:rPr>
          <w:rtl/>
        </w:rPr>
        <w:t xml:space="preserve"> فقد كان إمام المسلمين في ذلك الوقت غير منازع</w:t>
      </w:r>
      <w:r w:rsidR="00E32E9A">
        <w:rPr>
          <w:rtl/>
        </w:rPr>
        <w:t>،</w:t>
      </w:r>
      <w:r w:rsidR="00D350E6">
        <w:rPr>
          <w:rtl/>
        </w:rPr>
        <w:t xml:space="preserve"> أو كما يعبّر بلغة العصر</w:t>
      </w:r>
      <w:r w:rsidR="00E32E9A">
        <w:rPr>
          <w:rtl/>
        </w:rPr>
        <w:t>:</w:t>
      </w:r>
      <w:r w:rsidR="00D350E6">
        <w:rPr>
          <w:rtl/>
        </w:rPr>
        <w:t xml:space="preserve"> كان رجل الساعة</w:t>
      </w:r>
      <w:r w:rsidR="00E32E9A">
        <w:rPr>
          <w:rtl/>
        </w:rPr>
        <w:t>.</w:t>
      </w:r>
      <w:r w:rsidR="00D350E6">
        <w:rPr>
          <w:rtl/>
        </w:rPr>
        <w:t xml:space="preserve"> ولكن تحرّكت المطامع نحو الملك</w:t>
      </w:r>
      <w:r w:rsidR="00E32E9A">
        <w:rPr>
          <w:rtl/>
        </w:rPr>
        <w:t>،</w:t>
      </w:r>
      <w:r w:rsidR="00D350E6">
        <w:rPr>
          <w:rtl/>
        </w:rPr>
        <w:t xml:space="preserve"> والعصبيّة العربيّة والإحن الجاهليّة</w:t>
      </w:r>
      <w:r w:rsidR="00E32E9A">
        <w:rPr>
          <w:rtl/>
        </w:rPr>
        <w:t>،</w:t>
      </w:r>
      <w:r w:rsidR="00D350E6">
        <w:rPr>
          <w:rtl/>
        </w:rPr>
        <w:t xml:space="preserve"> ولا حول ولا قوّة إلاّ بالله تعالى</w:t>
      </w:r>
      <w:r w:rsidR="00E32E9A">
        <w:rPr>
          <w:rtl/>
        </w:rPr>
        <w:t>.</w:t>
      </w:r>
    </w:p>
    <w:p w:rsidR="00D350E6" w:rsidRDefault="00D350E6" w:rsidP="00D350E6">
      <w:pPr>
        <w:pStyle w:val="libNormal"/>
        <w:rPr>
          <w:rtl/>
        </w:rPr>
      </w:pPr>
      <w:r w:rsidRPr="00CF4DEF">
        <w:rPr>
          <w:rtl/>
        </w:rPr>
        <w:t>وعلى بالعكس من رأي ابن خلدون الذي وإنْ أقرّ بتحوّل الخلافة إلى الملك على يد معاوية</w:t>
      </w:r>
      <w:r w:rsidR="00E32E9A">
        <w:rPr>
          <w:rtl/>
        </w:rPr>
        <w:t>،</w:t>
      </w:r>
      <w:r w:rsidRPr="00CF4DEF">
        <w:rPr>
          <w:rtl/>
        </w:rPr>
        <w:t xml:space="preserve"> إلاّ أنّه اعتبر مع ذلك أنّ معاني وروح الخلافة كانت لا تزال باقية</w:t>
      </w:r>
      <w:r w:rsidR="00E32E9A">
        <w:rPr>
          <w:rtl/>
        </w:rPr>
        <w:t>،</w:t>
      </w:r>
      <w:r w:rsidRPr="00CF4DEF">
        <w:rPr>
          <w:rtl/>
        </w:rPr>
        <w:t xml:space="preserve"> على العكس من ذلك نرى واحداً من أكثر المفكّرين الإسلاميين تأثيراً في العصر الحديث</w:t>
      </w:r>
      <w:r w:rsidR="00E32E9A">
        <w:rPr>
          <w:rtl/>
        </w:rPr>
        <w:t>،</w:t>
      </w:r>
      <w:r w:rsidRPr="00CF4DEF">
        <w:rPr>
          <w:rtl/>
        </w:rPr>
        <w:t xml:space="preserve"> وهو أبو الأعلى المودودي</w:t>
      </w:r>
      <w:r w:rsidR="00E32E9A">
        <w:rPr>
          <w:rtl/>
        </w:rPr>
        <w:t>،</w:t>
      </w:r>
      <w:r w:rsidRPr="00CF4DEF">
        <w:rPr>
          <w:rtl/>
        </w:rPr>
        <w:t xml:space="preserve"> يرى</w:t>
      </w:r>
      <w:r w:rsidRPr="00D350E6">
        <w:rPr>
          <w:rStyle w:val="libFootnotenumChar"/>
          <w:rtl/>
        </w:rPr>
        <w:t>(1)</w:t>
      </w:r>
      <w:r w:rsidRPr="00CF4DEF">
        <w:rPr>
          <w:rtl/>
        </w:rPr>
        <w:t xml:space="preserve"> أنّ ما قام به معاوية يُعدّ تحوّلاً جذرياً</w:t>
      </w:r>
      <w:r w:rsidR="00E32E9A">
        <w:rPr>
          <w:rtl/>
        </w:rPr>
        <w:t>،</w:t>
      </w:r>
      <w:r w:rsidRPr="00CF4DEF">
        <w:rPr>
          <w:rtl/>
        </w:rPr>
        <w:t xml:space="preserve"> إذ أنّه أحلّ أسلوب التنصيب بالقوّة كطريق للوصول إلى السلطة وأسلوب لممارستها</w:t>
      </w:r>
      <w:r w:rsidR="00E32E9A">
        <w:rPr>
          <w:rtl/>
        </w:rPr>
        <w:t>،</w:t>
      </w:r>
      <w:r w:rsidRPr="00CF4DEF">
        <w:rPr>
          <w:rtl/>
        </w:rPr>
        <w:t xml:space="preserve"> محل البيعة الحرّة الشورية</w:t>
      </w:r>
      <w:r w:rsidR="00E32E9A">
        <w:rPr>
          <w:rtl/>
        </w:rPr>
        <w:t>.</w:t>
      </w:r>
    </w:p>
    <w:p w:rsidR="00D350E6" w:rsidRDefault="00D350E6" w:rsidP="00D350E6">
      <w:pPr>
        <w:pStyle w:val="libNormal"/>
        <w:rPr>
          <w:rtl/>
        </w:rPr>
      </w:pPr>
      <w:r w:rsidRPr="00CF4DEF">
        <w:rPr>
          <w:rtl/>
        </w:rPr>
        <w:t>وهذا الرأي الذي أبداه المودودي</w:t>
      </w:r>
      <w:r w:rsidR="00E32E9A">
        <w:rPr>
          <w:rtl/>
        </w:rPr>
        <w:t>،</w:t>
      </w:r>
      <w:r w:rsidRPr="00CF4DEF">
        <w:rPr>
          <w:rtl/>
        </w:rPr>
        <w:t xml:space="preserve"> هو عين ما توصّل إليه الباحثون المحدثون على اختلاف مناهج البحث السياسيّة والاجتماعيّة</w:t>
      </w:r>
      <w:r w:rsidR="00E32E9A">
        <w:rPr>
          <w:rtl/>
        </w:rPr>
        <w:t>.</w:t>
      </w:r>
      <w:r w:rsidRPr="00CF4DEF">
        <w:rPr>
          <w:rtl/>
        </w:rPr>
        <w:t xml:space="preserve"> يقول الدكتور الريس</w:t>
      </w:r>
      <w:r w:rsidRPr="00D350E6">
        <w:rPr>
          <w:rStyle w:val="libFootnotenumChar"/>
          <w:rtl/>
        </w:rPr>
        <w:t>(2)</w:t>
      </w:r>
      <w:r w:rsidR="00E32E9A">
        <w:rPr>
          <w:rtl/>
        </w:rPr>
        <w:t>:</w:t>
      </w:r>
    </w:p>
    <w:p w:rsidR="00D350E6" w:rsidRDefault="00D350E6" w:rsidP="00CF4DEF">
      <w:pPr>
        <w:pStyle w:val="libNormal"/>
        <w:rPr>
          <w:rtl/>
        </w:rPr>
      </w:pPr>
      <w:r>
        <w:rPr>
          <w:rtl/>
        </w:rPr>
        <w:t>أمّا بعد عصر الراشدين</w:t>
      </w:r>
      <w:r w:rsidR="00E32E9A">
        <w:rPr>
          <w:rtl/>
        </w:rPr>
        <w:t>،</w:t>
      </w:r>
      <w:r>
        <w:rPr>
          <w:rtl/>
        </w:rPr>
        <w:t xml:space="preserve"> فالكلّ مجمع على أنّه حدث تطوّر أو تغيّر</w:t>
      </w:r>
      <w:r w:rsidR="00E32E9A">
        <w:rPr>
          <w:rtl/>
        </w:rPr>
        <w:t>،</w:t>
      </w:r>
      <w:r>
        <w:rPr>
          <w:rtl/>
        </w:rPr>
        <w:t xml:space="preserve"> وإنْ كانوا يختلفون في المدى الذي ذهب إليه التغيير</w:t>
      </w:r>
      <w:r w:rsidR="00E32E9A">
        <w:rPr>
          <w:rtl/>
        </w:rPr>
        <w:t>،</w:t>
      </w:r>
      <w:r>
        <w:rPr>
          <w:rtl/>
        </w:rPr>
        <w:t xml:space="preserve"> فإنّ تولّي معاوية الخلافة لمْ يتمّ في الأصل بالمبايعة الحرّة أو الاختيار من جميع الاُمّة</w:t>
      </w:r>
      <w:r w:rsidR="00E32E9A">
        <w:rPr>
          <w:rtl/>
        </w:rPr>
        <w:t>،</w:t>
      </w:r>
      <w:r>
        <w:rPr>
          <w:rtl/>
        </w:rPr>
        <w:t xml:space="preserve"> وإنّما الذي بايعه أهل</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أبو الأعلى المودودي</w:t>
      </w:r>
      <w:r w:rsidR="00E32E9A">
        <w:rPr>
          <w:rtl/>
        </w:rPr>
        <w:t>،</w:t>
      </w:r>
      <w:r>
        <w:rPr>
          <w:rtl/>
        </w:rPr>
        <w:t xml:space="preserve"> الخلافة والملك </w:t>
      </w:r>
      <w:r w:rsidR="00FE2EA4">
        <w:rPr>
          <w:rtl/>
        </w:rPr>
        <w:t>:</w:t>
      </w:r>
      <w:r>
        <w:rPr>
          <w:rtl/>
        </w:rPr>
        <w:t xml:space="preserve"> 112</w:t>
      </w:r>
      <w:r w:rsidR="00E32E9A">
        <w:rPr>
          <w:rtl/>
        </w:rPr>
        <w:t xml:space="preserve"> - </w:t>
      </w:r>
      <w:r>
        <w:rPr>
          <w:rtl/>
        </w:rPr>
        <w:t>الكويت</w:t>
      </w:r>
      <w:r w:rsidR="00E32E9A">
        <w:rPr>
          <w:rtl/>
        </w:rPr>
        <w:t xml:space="preserve"> - </w:t>
      </w:r>
      <w:r>
        <w:rPr>
          <w:rtl/>
        </w:rPr>
        <w:t xml:space="preserve">دار القلم </w:t>
      </w:r>
      <w:r w:rsidR="00FE2EA4">
        <w:rPr>
          <w:rtl/>
        </w:rPr>
        <w:t>:</w:t>
      </w:r>
      <w:r>
        <w:rPr>
          <w:rtl/>
        </w:rPr>
        <w:t xml:space="preserve"> 1978 م</w:t>
      </w:r>
      <w:r w:rsidR="00E32E9A">
        <w:rPr>
          <w:rtl/>
        </w:rPr>
        <w:t>.</w:t>
      </w:r>
    </w:p>
    <w:p w:rsidR="00D350E6" w:rsidRDefault="00D350E6" w:rsidP="00823380">
      <w:pPr>
        <w:pStyle w:val="libFootnote0"/>
        <w:rPr>
          <w:rtl/>
        </w:rPr>
      </w:pPr>
      <w:r w:rsidRPr="00E32E9A">
        <w:rPr>
          <w:rStyle w:val="libFootnoteChar"/>
          <w:rtl/>
        </w:rPr>
        <w:t>(2)</w:t>
      </w:r>
      <w:r>
        <w:rPr>
          <w:rtl/>
        </w:rPr>
        <w:t xml:space="preserve"> النظريّات السياسيّة الإسلاميّة</w:t>
      </w:r>
      <w:r w:rsidR="00E32E9A">
        <w:rPr>
          <w:rtl/>
        </w:rPr>
        <w:t>،</w:t>
      </w:r>
      <w:r>
        <w:rPr>
          <w:rtl/>
        </w:rPr>
        <w:t xml:space="preserve"> مرجع سابق </w:t>
      </w:r>
      <w:r w:rsidR="00FE2EA4">
        <w:rPr>
          <w:rtl/>
        </w:rPr>
        <w:t>:</w:t>
      </w:r>
      <w:r>
        <w:rPr>
          <w:rtl/>
        </w:rPr>
        <w:t xml:space="preserve"> 186</w:t>
      </w:r>
      <w:r w:rsidR="00E32E9A">
        <w:rPr>
          <w:rtl/>
        </w:rPr>
        <w:t>.</w:t>
      </w:r>
    </w:p>
    <w:p w:rsidR="00D350E6" w:rsidRDefault="00D350E6" w:rsidP="00D350E6">
      <w:pPr>
        <w:pStyle w:val="libNormal"/>
      </w:pPr>
      <w:r>
        <w:rPr>
          <w:rtl/>
        </w:rPr>
        <w:br w:type="page"/>
      </w:r>
    </w:p>
    <w:p w:rsidR="00D350E6" w:rsidRDefault="00D350E6" w:rsidP="00D20234">
      <w:pPr>
        <w:pStyle w:val="libNormal0"/>
        <w:rPr>
          <w:rtl/>
        </w:rPr>
      </w:pPr>
      <w:r>
        <w:rPr>
          <w:rtl/>
        </w:rPr>
        <w:lastRenderedPageBreak/>
        <w:t>الشام الذين كانوا في ولايته</w:t>
      </w:r>
      <w:r w:rsidR="00E32E9A">
        <w:rPr>
          <w:rtl/>
        </w:rPr>
        <w:t>،</w:t>
      </w:r>
      <w:r>
        <w:rPr>
          <w:rtl/>
        </w:rPr>
        <w:t xml:space="preserve"> ثمّ بايعه سائر الناس الذين بايعوه بعد عام الجماعة</w:t>
      </w:r>
      <w:r w:rsidR="00E32E9A">
        <w:rPr>
          <w:rtl/>
        </w:rPr>
        <w:t>،</w:t>
      </w:r>
      <w:r>
        <w:rPr>
          <w:rtl/>
        </w:rPr>
        <w:t xml:space="preserve"> ولكن كان هذا في حقيقة الأمر اعترافاً بالواقع وحرصاً على حفظ وحدة الاُمّة</w:t>
      </w:r>
      <w:r w:rsidR="00E32E9A">
        <w:rPr>
          <w:rtl/>
        </w:rPr>
        <w:t>.</w:t>
      </w:r>
      <w:r>
        <w:rPr>
          <w:rtl/>
        </w:rPr>
        <w:t xml:space="preserve"> فهنا دخل عنصر القوّة والاضطرار بدل الاختيار التامّ أو الشورى</w:t>
      </w:r>
      <w:r w:rsidR="00E32E9A">
        <w:rPr>
          <w:rtl/>
        </w:rPr>
        <w:t>،</w:t>
      </w:r>
      <w:r>
        <w:rPr>
          <w:rtl/>
        </w:rPr>
        <w:t xml:space="preserve"> فيُمكن القول</w:t>
      </w:r>
      <w:r w:rsidR="00E32E9A">
        <w:rPr>
          <w:rtl/>
        </w:rPr>
        <w:t>:</w:t>
      </w:r>
      <w:r>
        <w:rPr>
          <w:rtl/>
        </w:rPr>
        <w:t xml:space="preserve"> بأنّه هنا حدث التفارق بين المثال والواقع</w:t>
      </w:r>
      <w:r w:rsidR="00E32E9A">
        <w:rPr>
          <w:rtl/>
        </w:rPr>
        <w:t>.</w:t>
      </w:r>
    </w:p>
    <w:p w:rsidR="00D350E6" w:rsidRDefault="00D350E6" w:rsidP="00D350E6">
      <w:pPr>
        <w:pStyle w:val="libNormal"/>
        <w:rPr>
          <w:rtl/>
        </w:rPr>
      </w:pPr>
      <w:r w:rsidRPr="00CF4DEF">
        <w:rPr>
          <w:rtl/>
        </w:rPr>
        <w:t>وتؤكّد إحدى الدراسات المعاصرة الاُخرى</w:t>
      </w:r>
      <w:r w:rsidRPr="00D350E6">
        <w:rPr>
          <w:rStyle w:val="libFootnotenumChar"/>
          <w:rtl/>
        </w:rPr>
        <w:t>(1)</w:t>
      </w:r>
      <w:r w:rsidR="00E32E9A">
        <w:rPr>
          <w:rtl/>
        </w:rPr>
        <w:t>:</w:t>
      </w:r>
      <w:r w:rsidRPr="00CF4DEF">
        <w:rPr>
          <w:rtl/>
        </w:rPr>
        <w:t xml:space="preserve"> إنّ أهم ما ميّز أسلوب الوصول إلى السلطة في ظلّ هذا النموذج</w:t>
      </w:r>
      <w:r w:rsidR="00E32E9A">
        <w:rPr>
          <w:rtl/>
        </w:rPr>
        <w:t xml:space="preserve"> - </w:t>
      </w:r>
      <w:r w:rsidRPr="00CF4DEF">
        <w:rPr>
          <w:rtl/>
        </w:rPr>
        <w:t>الملك</w:t>
      </w:r>
      <w:r w:rsidR="00E32E9A">
        <w:rPr>
          <w:rtl/>
        </w:rPr>
        <w:t xml:space="preserve"> - </w:t>
      </w:r>
      <w:r w:rsidRPr="00CF4DEF">
        <w:rPr>
          <w:rtl/>
        </w:rPr>
        <w:t>هو الاعتماد على البطش والقوّة</w:t>
      </w:r>
      <w:r w:rsidR="00E32E9A">
        <w:rPr>
          <w:rtl/>
        </w:rPr>
        <w:t>،</w:t>
      </w:r>
      <w:r w:rsidRPr="00CF4DEF">
        <w:rPr>
          <w:rtl/>
        </w:rPr>
        <w:t xml:space="preserve"> بل إنّ معاوية عمد بعد ذلك إلى جعل منصب القيادة وراثياً</w:t>
      </w:r>
      <w:r w:rsidR="00E32E9A">
        <w:rPr>
          <w:rtl/>
        </w:rPr>
        <w:t>.</w:t>
      </w:r>
    </w:p>
    <w:p w:rsidR="00D350E6" w:rsidRDefault="00D350E6" w:rsidP="00CF4DEF">
      <w:pPr>
        <w:pStyle w:val="libNormal"/>
        <w:rPr>
          <w:rtl/>
        </w:rPr>
      </w:pPr>
      <w:r>
        <w:rPr>
          <w:rtl/>
        </w:rPr>
        <w:t>ومن ثمّ أصبحت قيادة الاُمّة شبه ملك خاصّ يتركه الحاكم لابنه</w:t>
      </w:r>
      <w:r w:rsidR="00E32E9A">
        <w:rPr>
          <w:rtl/>
        </w:rPr>
        <w:t>،</w:t>
      </w:r>
      <w:r>
        <w:rPr>
          <w:rtl/>
        </w:rPr>
        <w:t xml:space="preserve"> كما يترك الوالد لولده مزرعةً أو تجارةً أو صناعةً</w:t>
      </w:r>
      <w:r w:rsidR="00E32E9A">
        <w:rPr>
          <w:rtl/>
        </w:rPr>
        <w:t>.</w:t>
      </w:r>
      <w:r>
        <w:rPr>
          <w:rtl/>
        </w:rPr>
        <w:t xml:space="preserve"> وبذلك يُنظر إلى معاوية على أنّه مؤسّس أوّل ملك عضوض في الإسلام</w:t>
      </w:r>
      <w:r w:rsidR="00E32E9A">
        <w:rPr>
          <w:rtl/>
        </w:rPr>
        <w:t>،</w:t>
      </w:r>
      <w:r>
        <w:rPr>
          <w:rtl/>
        </w:rPr>
        <w:t xml:space="preserve"> حيث انقلبت الخلافة على يديه إلى ملك</w:t>
      </w:r>
      <w:r w:rsidR="00E32E9A">
        <w:rPr>
          <w:rtl/>
        </w:rPr>
        <w:t>.</w:t>
      </w:r>
      <w:r>
        <w:rPr>
          <w:rtl/>
        </w:rPr>
        <w:t xml:space="preserve"> وعلى الرغم من الإبقاء على تلقيب الحاكم بلقب الخليفة أو أمير المؤمنين</w:t>
      </w:r>
      <w:r w:rsidR="00E32E9A">
        <w:rPr>
          <w:rtl/>
        </w:rPr>
        <w:t>،</w:t>
      </w:r>
      <w:r>
        <w:rPr>
          <w:rtl/>
        </w:rPr>
        <w:t xml:space="preserve"> إلاّ أنّ نظام الحكم أصبح يسوده نموذج الملك لا نموذج الخلافة</w:t>
      </w:r>
      <w:r w:rsidR="00E32E9A">
        <w:rPr>
          <w:rtl/>
        </w:rPr>
        <w:t>.</w:t>
      </w:r>
    </w:p>
    <w:p w:rsidR="00D350E6" w:rsidRDefault="00D350E6" w:rsidP="00D350E6">
      <w:pPr>
        <w:pStyle w:val="libNormal"/>
        <w:rPr>
          <w:rtl/>
        </w:rPr>
      </w:pPr>
      <w:r w:rsidRPr="00CF4DEF">
        <w:rPr>
          <w:rtl/>
        </w:rPr>
        <w:t>وفي بحثه عن أسباب انهيار الحضارة الإسلاميّة</w:t>
      </w:r>
      <w:r w:rsidR="00E32E9A">
        <w:rPr>
          <w:rtl/>
        </w:rPr>
        <w:t>،</w:t>
      </w:r>
      <w:r w:rsidRPr="00CF4DEF">
        <w:rPr>
          <w:rtl/>
        </w:rPr>
        <w:t xml:space="preserve"> يرى فقيه آخر</w:t>
      </w:r>
      <w:r w:rsidRPr="00D350E6">
        <w:rPr>
          <w:rStyle w:val="libFootnotenumChar"/>
          <w:rtl/>
        </w:rPr>
        <w:t>(2)</w:t>
      </w:r>
      <w:r w:rsidRPr="00CF4DEF">
        <w:rPr>
          <w:rtl/>
        </w:rPr>
        <w:t xml:space="preserve"> أن كلّ الأدواء الفكريّة والخلقيّة والاجتماعيّة مردّها إلى الفساد السياسي الذي صدّع بناء هذه الحضارة</w:t>
      </w:r>
      <w:r w:rsidR="00E32E9A">
        <w:rPr>
          <w:rtl/>
        </w:rPr>
        <w:t>.</w:t>
      </w:r>
      <w:r w:rsidRPr="00CF4DEF">
        <w:rPr>
          <w:rtl/>
        </w:rPr>
        <w:t xml:space="preserve"> يقول الشيخ</w:t>
      </w:r>
      <w:r w:rsidR="00E32E9A">
        <w:rPr>
          <w:rtl/>
        </w:rPr>
        <w:t>:</w:t>
      </w:r>
      <w:r w:rsidRPr="00CF4DEF">
        <w:rPr>
          <w:rtl/>
        </w:rPr>
        <w:t xml:space="preserve"> بدأ هذا بجذع الحكم</w:t>
      </w:r>
      <w:r w:rsidR="00E32E9A">
        <w:rPr>
          <w:rtl/>
        </w:rPr>
        <w:t>،</w:t>
      </w:r>
      <w:r w:rsidRPr="00CF4DEF">
        <w:rPr>
          <w:rtl/>
        </w:rPr>
        <w:t xml:space="preserve"> وأصله الأوّل</w:t>
      </w:r>
      <w:r w:rsidR="00E32E9A">
        <w:rPr>
          <w:rtl/>
        </w:rPr>
        <w:t>،</w:t>
      </w:r>
      <w:r w:rsidRPr="00CF4DEF">
        <w:rPr>
          <w:rtl/>
        </w:rPr>
        <w:t xml:space="preserve"> أعني</w:t>
      </w:r>
      <w:r w:rsidR="00E32E9A">
        <w:rPr>
          <w:rtl/>
        </w:rPr>
        <w:t>:</w:t>
      </w:r>
      <w:r w:rsidRPr="00CF4DEF">
        <w:rPr>
          <w:rtl/>
        </w:rPr>
        <w:t xml:space="preserve"> الخلافة</w:t>
      </w:r>
      <w:r w:rsidR="00E32E9A">
        <w:rPr>
          <w:rtl/>
        </w:rPr>
        <w:t>،</w:t>
      </w:r>
      <w:r w:rsidRPr="00CF4DEF">
        <w:rPr>
          <w:rtl/>
        </w:rPr>
        <w:t xml:space="preserve"> فالمفروض عقلاً ونقلاً أنْ يختار المسلمون خليفتهم من بين أعظم الكفايات فيهم</w:t>
      </w:r>
      <w:r w:rsidR="00E32E9A">
        <w:rPr>
          <w:rtl/>
        </w:rPr>
        <w:t>،</w:t>
      </w:r>
      <w:r w:rsidRPr="00CF4DEF">
        <w:rPr>
          <w:rtl/>
        </w:rPr>
        <w:t xml:space="preserve"> إلاّ أنّ سطوة العصبيّات وغلبة الشهوات هدمتا هذه القاعدة</w:t>
      </w:r>
      <w:r w:rsidR="00E32E9A">
        <w:rPr>
          <w:rtl/>
        </w:rPr>
        <w:t>،</w:t>
      </w:r>
      <w:r w:rsidRPr="00CF4DEF">
        <w:rPr>
          <w:rtl/>
        </w:rPr>
        <w:t xml:space="preserve"> فإذا</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د</w:t>
      </w:r>
      <w:r w:rsidR="00E32E9A">
        <w:rPr>
          <w:rtl/>
        </w:rPr>
        <w:t>.</w:t>
      </w:r>
      <w:r>
        <w:rPr>
          <w:rtl/>
        </w:rPr>
        <w:t xml:space="preserve"> نيفين عبد الخالق مصطفى</w:t>
      </w:r>
      <w:r w:rsidR="00E32E9A">
        <w:rPr>
          <w:rtl/>
        </w:rPr>
        <w:t>،</w:t>
      </w:r>
      <w:r>
        <w:rPr>
          <w:rtl/>
        </w:rPr>
        <w:t xml:space="preserve"> المعارضة في الفكر السياسي الإسلامي </w:t>
      </w:r>
      <w:r w:rsidR="00FE2EA4">
        <w:rPr>
          <w:rtl/>
        </w:rPr>
        <w:t>:</w:t>
      </w:r>
      <w:r>
        <w:rPr>
          <w:rtl/>
        </w:rPr>
        <w:t xml:space="preserve"> 195</w:t>
      </w:r>
      <w:r w:rsidR="00E32E9A">
        <w:rPr>
          <w:rtl/>
        </w:rPr>
        <w:t xml:space="preserve"> - </w:t>
      </w:r>
      <w:r>
        <w:rPr>
          <w:rtl/>
        </w:rPr>
        <w:t>القاهرة</w:t>
      </w:r>
      <w:r w:rsidR="00E32E9A">
        <w:rPr>
          <w:rtl/>
        </w:rPr>
        <w:t xml:space="preserve"> - </w:t>
      </w:r>
      <w:r>
        <w:rPr>
          <w:rtl/>
        </w:rPr>
        <w:t xml:space="preserve">مكتبة الملك فيصل </w:t>
      </w:r>
      <w:r w:rsidR="00FE2EA4">
        <w:rPr>
          <w:rtl/>
        </w:rPr>
        <w:t>:</w:t>
      </w:r>
      <w:r>
        <w:rPr>
          <w:rtl/>
        </w:rPr>
        <w:t xml:space="preserve"> 1985 م</w:t>
      </w:r>
      <w:r w:rsidR="00E32E9A">
        <w:rPr>
          <w:rtl/>
        </w:rPr>
        <w:t>.</w:t>
      </w:r>
    </w:p>
    <w:p w:rsidR="00D350E6" w:rsidRDefault="00D350E6" w:rsidP="00823380">
      <w:pPr>
        <w:pStyle w:val="libFootnote0"/>
        <w:rPr>
          <w:rtl/>
        </w:rPr>
      </w:pPr>
      <w:r w:rsidRPr="00E32E9A">
        <w:rPr>
          <w:rStyle w:val="libFootnoteChar"/>
          <w:rtl/>
        </w:rPr>
        <w:t>(2)</w:t>
      </w:r>
      <w:r>
        <w:rPr>
          <w:rtl/>
        </w:rPr>
        <w:t xml:space="preserve"> الشيخ محمّد الغزالي</w:t>
      </w:r>
      <w:r w:rsidR="00E32E9A">
        <w:rPr>
          <w:rtl/>
        </w:rPr>
        <w:t>،</w:t>
      </w:r>
      <w:r>
        <w:rPr>
          <w:rtl/>
        </w:rPr>
        <w:t xml:space="preserve"> حقيقة القومية العربيّة </w:t>
      </w:r>
      <w:r w:rsidR="00FE2EA4">
        <w:rPr>
          <w:rtl/>
        </w:rPr>
        <w:t>:</w:t>
      </w:r>
      <w:r>
        <w:rPr>
          <w:rtl/>
        </w:rPr>
        <w:t xml:space="preserve"> 257</w:t>
      </w:r>
      <w:r w:rsidR="00E32E9A">
        <w:rPr>
          <w:rtl/>
        </w:rPr>
        <w:t xml:space="preserve"> - </w:t>
      </w:r>
      <w:r>
        <w:rPr>
          <w:rtl/>
        </w:rPr>
        <w:t>القاهرة</w:t>
      </w:r>
      <w:r w:rsidR="00E32E9A">
        <w:rPr>
          <w:rtl/>
        </w:rPr>
        <w:t xml:space="preserve"> - </w:t>
      </w:r>
      <w:r>
        <w:rPr>
          <w:rtl/>
        </w:rPr>
        <w:t>مكتبة دار العروبة</w:t>
      </w:r>
      <w:r w:rsidR="00E32E9A">
        <w:rPr>
          <w:rtl/>
        </w:rPr>
        <w:t>.</w:t>
      </w:r>
    </w:p>
    <w:p w:rsidR="00D350E6" w:rsidRDefault="00D350E6" w:rsidP="00D350E6">
      <w:pPr>
        <w:pStyle w:val="libNormal"/>
      </w:pPr>
      <w:r>
        <w:rPr>
          <w:rtl/>
        </w:rPr>
        <w:br w:type="page"/>
      </w:r>
    </w:p>
    <w:p w:rsidR="00D350E6" w:rsidRDefault="00D350E6" w:rsidP="00D20234">
      <w:pPr>
        <w:pStyle w:val="libNormal0"/>
        <w:rPr>
          <w:rtl/>
        </w:rPr>
      </w:pPr>
      <w:r>
        <w:rPr>
          <w:rtl/>
        </w:rPr>
        <w:lastRenderedPageBreak/>
        <w:t>الخلافة ميراث شخصي يتركه الوالد لولده</w:t>
      </w:r>
      <w:r w:rsidR="00E32E9A">
        <w:rPr>
          <w:rtl/>
        </w:rPr>
        <w:t>،</w:t>
      </w:r>
      <w:r>
        <w:rPr>
          <w:rtl/>
        </w:rPr>
        <w:t xml:space="preserve"> لكن هذا الهزل هو الذي ساد بلاد الإسلام دهراً</w:t>
      </w:r>
      <w:r w:rsidR="00E32E9A">
        <w:rPr>
          <w:rtl/>
        </w:rPr>
        <w:t>،</w:t>
      </w:r>
      <w:r>
        <w:rPr>
          <w:rtl/>
        </w:rPr>
        <w:t xml:space="preserve"> بعد أن طويت أعلام الخلافة الراشدة</w:t>
      </w:r>
      <w:r w:rsidR="00E32E9A">
        <w:rPr>
          <w:rtl/>
        </w:rPr>
        <w:t>،</w:t>
      </w:r>
      <w:r>
        <w:rPr>
          <w:rtl/>
        </w:rPr>
        <w:t xml:space="preserve"> وقضى عليها معاوية بن أبي سفيان</w:t>
      </w:r>
      <w:r w:rsidR="00E32E9A">
        <w:rPr>
          <w:rtl/>
        </w:rPr>
        <w:t>.</w:t>
      </w:r>
      <w:r>
        <w:rPr>
          <w:rtl/>
        </w:rPr>
        <w:t xml:space="preserve"> إنّ توريث إمارة المؤمنين الذي ابتدعه معاوية مقلّداً المجوسيّة الفارسيّة</w:t>
      </w:r>
      <w:r w:rsidR="00E32E9A">
        <w:rPr>
          <w:rtl/>
        </w:rPr>
        <w:t>،</w:t>
      </w:r>
      <w:r>
        <w:rPr>
          <w:rtl/>
        </w:rPr>
        <w:t xml:space="preserve"> والصليبيّة الرومانيّة كان بداية الشرر الذي تحوّل على مرّ الليالي حريقاً مستعرة دمّرت الأخضر واليابس في الحضارة الإسلاميّة المظلومة</w:t>
      </w:r>
      <w:r w:rsidR="00E32E9A">
        <w:rPr>
          <w:rtl/>
        </w:rPr>
        <w:t>.</w:t>
      </w:r>
    </w:p>
    <w:p w:rsidR="00D350E6" w:rsidRDefault="00D350E6" w:rsidP="00D350E6">
      <w:pPr>
        <w:pStyle w:val="libNormal"/>
        <w:rPr>
          <w:rtl/>
        </w:rPr>
      </w:pPr>
      <w:r w:rsidRPr="00CF4DEF">
        <w:rPr>
          <w:rtl/>
        </w:rPr>
        <w:t>ونختتم بحث هذه الجزئيّة الخاصّة بآليّة انتقال السلطة</w:t>
      </w:r>
      <w:r w:rsidR="00E32E9A">
        <w:rPr>
          <w:rtl/>
        </w:rPr>
        <w:t>،</w:t>
      </w:r>
      <w:r w:rsidRPr="00CF4DEF">
        <w:rPr>
          <w:rtl/>
        </w:rPr>
        <w:t xml:space="preserve"> كمؤشر على طبيعة النظام الاُموي بإيراد تحليل أحد كبار الدُعاة الأصوليّين في العصر الحديث</w:t>
      </w:r>
      <w:r w:rsidR="00E32E9A">
        <w:rPr>
          <w:rtl/>
        </w:rPr>
        <w:t>،</w:t>
      </w:r>
      <w:r w:rsidRPr="00CF4DEF">
        <w:rPr>
          <w:rtl/>
        </w:rPr>
        <w:t xml:space="preserve"> وهو سيّد قطب الذي يقول</w:t>
      </w:r>
      <w:r w:rsidRPr="00D350E6">
        <w:rPr>
          <w:rStyle w:val="libFootnotenumChar"/>
          <w:rtl/>
        </w:rPr>
        <w:t>(1)</w:t>
      </w:r>
      <w:r w:rsidR="00E32E9A">
        <w:rPr>
          <w:rtl/>
        </w:rPr>
        <w:t>:</w:t>
      </w:r>
      <w:r w:rsidRPr="00CF4DEF">
        <w:rPr>
          <w:rtl/>
        </w:rPr>
        <w:t xml:space="preserve"> فلمّا جاء الاُمويون</w:t>
      </w:r>
      <w:r w:rsidR="00E32E9A">
        <w:rPr>
          <w:rtl/>
        </w:rPr>
        <w:t>،</w:t>
      </w:r>
      <w:r w:rsidRPr="00CF4DEF">
        <w:rPr>
          <w:rtl/>
        </w:rPr>
        <w:t xml:space="preserve"> وصارت الخلافة الإسلاميّة ملكاً عضوضاً في بني اُمّية</w:t>
      </w:r>
      <w:r w:rsidR="00E32E9A">
        <w:rPr>
          <w:rtl/>
        </w:rPr>
        <w:t>،</w:t>
      </w:r>
      <w:r w:rsidRPr="00CF4DEF">
        <w:rPr>
          <w:rtl/>
        </w:rPr>
        <w:t xml:space="preserve"> لمْ يكن ذلك من وحي الإسلام</w:t>
      </w:r>
      <w:r w:rsidR="00E32E9A">
        <w:rPr>
          <w:rtl/>
        </w:rPr>
        <w:t>،</w:t>
      </w:r>
      <w:r w:rsidRPr="00CF4DEF">
        <w:rPr>
          <w:rtl/>
        </w:rPr>
        <w:t xml:space="preserve"> إنّما كان من وحي الجاهليّة الذي أطفأ إشراقه الروح الإسلامي</w:t>
      </w:r>
      <w:r w:rsidR="00637374">
        <w:rPr>
          <w:rtl/>
        </w:rPr>
        <w:t xml:space="preserve"> ...</w:t>
      </w:r>
    </w:p>
    <w:p w:rsidR="00D350E6" w:rsidRDefault="00D350E6" w:rsidP="00CF4DEF">
      <w:pPr>
        <w:pStyle w:val="libNormal"/>
        <w:rPr>
          <w:rtl/>
        </w:rPr>
      </w:pPr>
      <w:r>
        <w:rPr>
          <w:rtl/>
        </w:rPr>
        <w:t>وكان هذا الاتّجاه طعنة نافذة في قلب الإسلام ونظام الإسلام واتّجاه الإسلام</w:t>
      </w:r>
      <w:r w:rsidR="00637374">
        <w:rPr>
          <w:rtl/>
        </w:rPr>
        <w:t xml:space="preserve"> ...</w:t>
      </w:r>
    </w:p>
    <w:p w:rsidR="00D350E6" w:rsidRDefault="00D350E6" w:rsidP="00CF4DEF">
      <w:pPr>
        <w:pStyle w:val="libNormal"/>
        <w:rPr>
          <w:rtl/>
        </w:rPr>
      </w:pPr>
      <w:r>
        <w:rPr>
          <w:rtl/>
        </w:rPr>
        <w:t>ومضى عثمان إلى رحمة ربّه</w:t>
      </w:r>
      <w:r w:rsidR="00E32E9A">
        <w:rPr>
          <w:rtl/>
        </w:rPr>
        <w:t>،</w:t>
      </w:r>
      <w:r>
        <w:rPr>
          <w:rtl/>
        </w:rPr>
        <w:t xml:space="preserve"> وقد خلف الدولة الاُمويّة قائمة بالفعل بفضل ما مُكّن لها في الأرض</w:t>
      </w:r>
      <w:r w:rsidR="00E32E9A">
        <w:rPr>
          <w:rtl/>
        </w:rPr>
        <w:t>،</w:t>
      </w:r>
      <w:r>
        <w:rPr>
          <w:rtl/>
        </w:rPr>
        <w:t xml:space="preserve"> وبخاصّة في الشام</w:t>
      </w:r>
      <w:r w:rsidR="00E32E9A">
        <w:rPr>
          <w:rtl/>
        </w:rPr>
        <w:t>،</w:t>
      </w:r>
      <w:r>
        <w:rPr>
          <w:rtl/>
        </w:rPr>
        <w:t xml:space="preserve"> وبفضل ما مُكّن للمبادئ الاُمويّة المجافية لروح الإسلام</w:t>
      </w:r>
      <w:r w:rsidR="00E32E9A">
        <w:rPr>
          <w:rtl/>
        </w:rPr>
        <w:t>،</w:t>
      </w:r>
      <w:r>
        <w:rPr>
          <w:rtl/>
        </w:rPr>
        <w:t xml:space="preserve"> من إقامة الملك الوراثي والاستئثار بالمغانم والأموال والمنافع</w:t>
      </w:r>
      <w:r w:rsidR="00E32E9A">
        <w:rPr>
          <w:rtl/>
        </w:rPr>
        <w:t>،</w:t>
      </w:r>
      <w:r>
        <w:rPr>
          <w:rtl/>
        </w:rPr>
        <w:t xml:space="preserve"> ممّا أحدث خلخلةً في الروح الإسلامي العام</w:t>
      </w:r>
      <w:r w:rsidR="00637374">
        <w:rPr>
          <w:rtl/>
        </w:rPr>
        <w:t xml:space="preserve"> ...</w:t>
      </w:r>
    </w:p>
    <w:p w:rsidR="00D350E6" w:rsidRDefault="00D350E6" w:rsidP="00CF4DEF">
      <w:pPr>
        <w:pStyle w:val="libNormal"/>
        <w:rPr>
          <w:rtl/>
        </w:rPr>
      </w:pPr>
      <w:r>
        <w:rPr>
          <w:rtl/>
        </w:rPr>
        <w:t>ولقد كان من جرّاء مباكرة الدين الناشيء بالتمكين منه للعصبة الاُمويّة على يدي الخليفة الثالث عثمان في كبرته</w:t>
      </w:r>
      <w:r w:rsidR="00E32E9A">
        <w:rPr>
          <w:rtl/>
        </w:rPr>
        <w:t>،</w:t>
      </w:r>
      <w:r>
        <w:rPr>
          <w:rtl/>
        </w:rPr>
        <w:t xml:space="preserve"> أنّ تقاليده العمليّة لمْ تتأصّل على</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سيّد قطب</w:t>
      </w:r>
      <w:r w:rsidR="00E32E9A">
        <w:rPr>
          <w:rtl/>
        </w:rPr>
        <w:t>،</w:t>
      </w:r>
      <w:r>
        <w:rPr>
          <w:rtl/>
        </w:rPr>
        <w:t xml:space="preserve"> العدالة الاجتماعيّة في الإسلام </w:t>
      </w:r>
      <w:r w:rsidR="00FE2EA4">
        <w:rPr>
          <w:rtl/>
        </w:rPr>
        <w:t>:</w:t>
      </w:r>
      <w:r>
        <w:rPr>
          <w:rtl/>
        </w:rPr>
        <w:t xml:space="preserve"> 207 وما بعدها</w:t>
      </w:r>
      <w:r w:rsidR="00E32E9A">
        <w:rPr>
          <w:rtl/>
        </w:rPr>
        <w:t>،</w:t>
      </w:r>
      <w:r>
        <w:rPr>
          <w:rtl/>
        </w:rPr>
        <w:t xml:space="preserve"> ط 7</w:t>
      </w:r>
      <w:r w:rsidR="00E32E9A">
        <w:rPr>
          <w:rtl/>
        </w:rPr>
        <w:t xml:space="preserve"> - </w:t>
      </w:r>
      <w:r>
        <w:rPr>
          <w:rtl/>
        </w:rPr>
        <w:t>القاهرة</w:t>
      </w:r>
      <w:r w:rsidR="00E32E9A">
        <w:rPr>
          <w:rtl/>
        </w:rPr>
        <w:t xml:space="preserve"> - </w:t>
      </w:r>
      <w:r>
        <w:rPr>
          <w:rtl/>
        </w:rPr>
        <w:t xml:space="preserve">دار الشروق </w:t>
      </w:r>
      <w:r w:rsidR="00FE2EA4">
        <w:rPr>
          <w:rtl/>
        </w:rPr>
        <w:t>:</w:t>
      </w:r>
      <w:r>
        <w:rPr>
          <w:rtl/>
        </w:rPr>
        <w:t xml:space="preserve"> 1980</w:t>
      </w:r>
      <w:r w:rsidR="00E32E9A">
        <w:rPr>
          <w:rtl/>
        </w:rPr>
        <w:t>.</w:t>
      </w:r>
    </w:p>
    <w:p w:rsidR="00D350E6" w:rsidRDefault="00D350E6" w:rsidP="00D350E6">
      <w:pPr>
        <w:pStyle w:val="libNormal"/>
        <w:rPr>
          <w:rtl/>
        </w:rPr>
      </w:pPr>
      <w:r>
        <w:rPr>
          <w:rtl/>
        </w:rPr>
        <w:br w:type="page"/>
      </w:r>
    </w:p>
    <w:p w:rsidR="00D350E6" w:rsidRDefault="00D350E6" w:rsidP="00D20234">
      <w:pPr>
        <w:pStyle w:val="libNormal0"/>
        <w:rPr>
          <w:rtl/>
        </w:rPr>
      </w:pPr>
      <w:r>
        <w:rPr>
          <w:rtl/>
        </w:rPr>
        <w:lastRenderedPageBreak/>
        <w:t>أُسس من تعاليمه النظريّة لفترة أطول</w:t>
      </w:r>
      <w:r w:rsidR="00E32E9A">
        <w:rPr>
          <w:rtl/>
        </w:rPr>
        <w:t>.</w:t>
      </w:r>
      <w:r>
        <w:rPr>
          <w:rtl/>
        </w:rPr>
        <w:t xml:space="preserve"> وقد نشأ عن عهد عثمان الطويل في الخلافة أنْ تنمو السلطة الاُمويّة ويستفحل أمرها في الشام وفي غير الشام</w:t>
      </w:r>
      <w:r w:rsidR="00637374">
        <w:rPr>
          <w:rtl/>
        </w:rPr>
        <w:t xml:space="preserve"> ...</w:t>
      </w:r>
    </w:p>
    <w:p w:rsidR="00D350E6" w:rsidRDefault="00D350E6" w:rsidP="00CF4DEF">
      <w:pPr>
        <w:pStyle w:val="libNormal"/>
        <w:rPr>
          <w:rtl/>
        </w:rPr>
      </w:pPr>
      <w:r>
        <w:rPr>
          <w:rtl/>
        </w:rPr>
        <w:t xml:space="preserve">فلمّا أنْ جاء عليّ </w:t>
      </w:r>
      <w:r w:rsidR="00FE2A56" w:rsidRPr="00FE2A56">
        <w:rPr>
          <w:rStyle w:val="libAlaemChar"/>
          <w:rtl/>
        </w:rPr>
        <w:t>عليه‌السلام</w:t>
      </w:r>
      <w:r>
        <w:rPr>
          <w:rtl/>
        </w:rPr>
        <w:t xml:space="preserve"> لمْ يكن من اليسير أنْ يردّ الأمر إلى نصابه في هوادة</w:t>
      </w:r>
      <w:r w:rsidR="00E32E9A">
        <w:rPr>
          <w:rtl/>
        </w:rPr>
        <w:t>.</w:t>
      </w:r>
      <w:r>
        <w:rPr>
          <w:rtl/>
        </w:rPr>
        <w:t xml:space="preserve"> وقد علم المستنفعون على عهد عثمان</w:t>
      </w:r>
      <w:r w:rsidR="00E32E9A">
        <w:rPr>
          <w:rtl/>
        </w:rPr>
        <w:t>،</w:t>
      </w:r>
      <w:r>
        <w:rPr>
          <w:rtl/>
        </w:rPr>
        <w:t xml:space="preserve"> وبخاصّة من اُميّة</w:t>
      </w:r>
      <w:r w:rsidR="00E32E9A">
        <w:rPr>
          <w:rtl/>
        </w:rPr>
        <w:t>،</w:t>
      </w:r>
      <w:r>
        <w:rPr>
          <w:rtl/>
        </w:rPr>
        <w:t xml:space="preserve"> أنّ عليّاً </w:t>
      </w:r>
      <w:r w:rsidR="00FE2A56" w:rsidRPr="00FE2A56">
        <w:rPr>
          <w:rStyle w:val="libAlaemChar"/>
          <w:rtl/>
        </w:rPr>
        <w:t>عليه‌السلام</w:t>
      </w:r>
      <w:r>
        <w:rPr>
          <w:rtl/>
        </w:rPr>
        <w:t xml:space="preserve"> لن يسكتَ عليهم</w:t>
      </w:r>
      <w:r w:rsidR="00E32E9A">
        <w:rPr>
          <w:rtl/>
        </w:rPr>
        <w:t>،</w:t>
      </w:r>
      <w:r>
        <w:rPr>
          <w:rtl/>
        </w:rPr>
        <w:t xml:space="preserve"> فانحازوا بطبيعتهم وبمصالحهم إلى معاوية</w:t>
      </w:r>
      <w:r w:rsidR="00637374">
        <w:rPr>
          <w:rtl/>
        </w:rPr>
        <w:t xml:space="preserve"> ...</w:t>
      </w:r>
      <w:r w:rsidR="008E52ED">
        <w:rPr>
          <w:rtl/>
        </w:rPr>
        <w:t xml:space="preserve"> </w:t>
      </w:r>
    </w:p>
    <w:p w:rsidR="00D350E6" w:rsidRDefault="00D350E6" w:rsidP="00CF4DEF">
      <w:pPr>
        <w:pStyle w:val="libNormal"/>
        <w:rPr>
          <w:rtl/>
        </w:rPr>
      </w:pPr>
      <w:r>
        <w:rPr>
          <w:rtl/>
        </w:rPr>
        <w:t xml:space="preserve">ولقد كان من الطبيعي ألاّ يرضى المستنفعون عن عليّ </w:t>
      </w:r>
      <w:r w:rsidR="00FE2A56" w:rsidRPr="00FE2A56">
        <w:rPr>
          <w:rStyle w:val="libAlaemChar"/>
          <w:rtl/>
        </w:rPr>
        <w:t>عليه‌السلام</w:t>
      </w:r>
      <w:r w:rsidR="00E32E9A">
        <w:rPr>
          <w:rtl/>
        </w:rPr>
        <w:t>،</w:t>
      </w:r>
      <w:r>
        <w:rPr>
          <w:rtl/>
        </w:rPr>
        <w:t xml:space="preserve"> وألاّ يقنع بشرعة المساواة من اعتادوا التفضيل</w:t>
      </w:r>
      <w:r w:rsidR="00E32E9A">
        <w:rPr>
          <w:rtl/>
        </w:rPr>
        <w:t>،</w:t>
      </w:r>
      <w:r>
        <w:rPr>
          <w:rtl/>
        </w:rPr>
        <w:t xml:space="preserve"> ومن مردوا على الاستئثار</w:t>
      </w:r>
      <w:r w:rsidR="00E32E9A">
        <w:rPr>
          <w:rtl/>
        </w:rPr>
        <w:t>.</w:t>
      </w:r>
      <w:r>
        <w:rPr>
          <w:rtl/>
        </w:rPr>
        <w:t xml:space="preserve"> فانحاز هؤلاء في النهاية إلى المعسكر الآخر</w:t>
      </w:r>
      <w:r w:rsidR="00E32E9A">
        <w:rPr>
          <w:rtl/>
        </w:rPr>
        <w:t>:</w:t>
      </w:r>
      <w:r>
        <w:rPr>
          <w:rtl/>
        </w:rPr>
        <w:t xml:space="preserve"> معسكر اُميّة</w:t>
      </w:r>
      <w:r w:rsidR="00E32E9A">
        <w:rPr>
          <w:rtl/>
        </w:rPr>
        <w:t>،</w:t>
      </w:r>
      <w:r>
        <w:rPr>
          <w:rtl/>
        </w:rPr>
        <w:t xml:space="preserve"> حيث يجدون فيه تحقيقاً لأطماعهم</w:t>
      </w:r>
      <w:r w:rsidR="00E32E9A">
        <w:rPr>
          <w:rtl/>
        </w:rPr>
        <w:t>،</w:t>
      </w:r>
      <w:r>
        <w:rPr>
          <w:rtl/>
        </w:rPr>
        <w:t xml:space="preserve"> على حساب العدل والحقّ اللذين يصرّ عليهما عليّ </w:t>
      </w:r>
      <w:r w:rsidR="00FE2A56" w:rsidRPr="00FE2A56">
        <w:rPr>
          <w:rStyle w:val="libAlaemChar"/>
          <w:rtl/>
        </w:rPr>
        <w:t>عليه‌السلام</w:t>
      </w:r>
      <w:r>
        <w:rPr>
          <w:rtl/>
        </w:rPr>
        <w:t xml:space="preserve"> هذا الإصرار</w:t>
      </w:r>
      <w:r w:rsidR="00637374">
        <w:rPr>
          <w:rtl/>
        </w:rPr>
        <w:t xml:space="preserve"> ...</w:t>
      </w:r>
    </w:p>
    <w:p w:rsidR="00D350E6" w:rsidRDefault="00D350E6" w:rsidP="00D350E6">
      <w:pPr>
        <w:pStyle w:val="libNormal"/>
        <w:rPr>
          <w:rtl/>
        </w:rPr>
      </w:pPr>
      <w:r w:rsidRPr="00CF4DEF">
        <w:rPr>
          <w:rtl/>
        </w:rPr>
        <w:t xml:space="preserve">والذين يرون في معاوية دهاءً وبراعة لا يرونهما في عليّ </w:t>
      </w:r>
      <w:r w:rsidR="00FE2A56" w:rsidRPr="00FE2A56">
        <w:rPr>
          <w:rStyle w:val="libAlaemChar"/>
          <w:rtl/>
        </w:rPr>
        <w:t>عليه‌السلام</w:t>
      </w:r>
      <w:r w:rsidR="00E32E9A">
        <w:rPr>
          <w:rtl/>
        </w:rPr>
        <w:t>،</w:t>
      </w:r>
      <w:r w:rsidRPr="00CF4DEF">
        <w:rPr>
          <w:rtl/>
        </w:rPr>
        <w:t xml:space="preserve"> ويعزون إليها غلبة معاوية في النهاية</w:t>
      </w:r>
      <w:r w:rsidR="00E32E9A">
        <w:rPr>
          <w:rtl/>
        </w:rPr>
        <w:t>،</w:t>
      </w:r>
      <w:r w:rsidRPr="00CF4DEF">
        <w:rPr>
          <w:rtl/>
        </w:rPr>
        <w:t xml:space="preserve"> إنّما يخطئون تقدير الظروف</w:t>
      </w:r>
      <w:r w:rsidR="00E32E9A">
        <w:rPr>
          <w:rtl/>
        </w:rPr>
        <w:t>،</w:t>
      </w:r>
      <w:r w:rsidRPr="00CF4DEF">
        <w:rPr>
          <w:rtl/>
        </w:rPr>
        <w:t xml:space="preserve"> كما يُخطّئون فهم عليّ </w:t>
      </w:r>
      <w:r w:rsidR="00FE2A56" w:rsidRPr="00FE2A56">
        <w:rPr>
          <w:rStyle w:val="libAlaemChar"/>
          <w:rtl/>
        </w:rPr>
        <w:t>عليه‌السلام</w:t>
      </w:r>
      <w:r w:rsidRPr="00CF4DEF">
        <w:rPr>
          <w:rtl/>
        </w:rPr>
        <w:t xml:space="preserve"> وواجبه</w:t>
      </w:r>
      <w:r w:rsidR="00E32E9A">
        <w:rPr>
          <w:rtl/>
        </w:rPr>
        <w:t>.</w:t>
      </w:r>
      <w:r w:rsidRPr="00CF4DEF">
        <w:rPr>
          <w:rtl/>
        </w:rPr>
        <w:t xml:space="preserve"> لقد كان واجب عليّ </w:t>
      </w:r>
      <w:r w:rsidR="00FE2A56" w:rsidRPr="00FE2A56">
        <w:rPr>
          <w:rStyle w:val="libAlaemChar"/>
          <w:rtl/>
        </w:rPr>
        <w:t>عليه‌السلام</w:t>
      </w:r>
      <w:r w:rsidRPr="00CF4DEF">
        <w:rPr>
          <w:rtl/>
        </w:rPr>
        <w:t xml:space="preserve"> الأوّل والأخير أنْ يردّ للتقاليد الإسلاميّة قوّتها</w:t>
      </w:r>
      <w:r w:rsidR="00E32E9A">
        <w:rPr>
          <w:rtl/>
        </w:rPr>
        <w:t>،</w:t>
      </w:r>
      <w:r w:rsidRPr="00CF4DEF">
        <w:rPr>
          <w:rtl/>
        </w:rPr>
        <w:t xml:space="preserve"> وأنْ يردّ إلى الدين روحه</w:t>
      </w:r>
      <w:r w:rsidR="00E32E9A">
        <w:rPr>
          <w:rtl/>
        </w:rPr>
        <w:t>،</w:t>
      </w:r>
      <w:r w:rsidRPr="00CF4DEF">
        <w:rPr>
          <w:rtl/>
        </w:rPr>
        <w:t xml:space="preserve"> وأنْ جارى وسائل بني اُميّة في المعركة لبطلت مهمّته الحقيقيّة</w:t>
      </w:r>
      <w:r w:rsidR="00E32E9A">
        <w:rPr>
          <w:rtl/>
        </w:rPr>
        <w:t>.</w:t>
      </w:r>
      <w:r w:rsidRPr="00CF4DEF">
        <w:rPr>
          <w:rtl/>
        </w:rPr>
        <w:t xml:space="preserve"> ولمّا كان لظفره بالخلافة خالصة من قيمة في حياة هذا الدين</w:t>
      </w:r>
      <w:r w:rsidR="00E32E9A">
        <w:rPr>
          <w:rtl/>
        </w:rPr>
        <w:t>.</w:t>
      </w:r>
      <w:r w:rsidRPr="00CF4DEF">
        <w:rPr>
          <w:rtl/>
        </w:rPr>
        <w:t xml:space="preserve"> إنّ عليّاً </w:t>
      </w:r>
      <w:r w:rsidR="00FE2A56" w:rsidRPr="00FE2A56">
        <w:rPr>
          <w:rStyle w:val="libAlaemChar"/>
          <w:rtl/>
        </w:rPr>
        <w:t>عليه‌السلام</w:t>
      </w:r>
      <w:r w:rsidRPr="00CF4DEF">
        <w:rPr>
          <w:rtl/>
        </w:rPr>
        <w:t xml:space="preserve"> إمّا أنْ يكون عليّاً </w:t>
      </w:r>
      <w:r w:rsidR="00FE2A56" w:rsidRPr="00FE2A56">
        <w:rPr>
          <w:rStyle w:val="libAlaemChar"/>
          <w:rtl/>
        </w:rPr>
        <w:t>عليه‌السلام</w:t>
      </w:r>
      <w:r w:rsidRPr="00CF4DEF">
        <w:rPr>
          <w:rtl/>
        </w:rPr>
        <w:t xml:space="preserve"> أو فلتذهب الخلافة عنه</w:t>
      </w:r>
      <w:r w:rsidR="00E32E9A">
        <w:rPr>
          <w:rtl/>
        </w:rPr>
        <w:t>،</w:t>
      </w:r>
      <w:r w:rsidRPr="00CF4DEF">
        <w:rPr>
          <w:rtl/>
        </w:rPr>
        <w:t xml:space="preserve"> بل فلتذهب حياته معها</w:t>
      </w:r>
      <w:r w:rsidR="00E32E9A">
        <w:rPr>
          <w:rtl/>
        </w:rPr>
        <w:t>.</w:t>
      </w:r>
      <w:r w:rsidRPr="00CF4DEF">
        <w:rPr>
          <w:rtl/>
        </w:rPr>
        <w:t xml:space="preserve"> وهذا هو الفهم الصحيح الذي لمْ يغب عنه </w:t>
      </w:r>
      <w:r w:rsidR="00FE2A56" w:rsidRPr="00FE2A56">
        <w:rPr>
          <w:rStyle w:val="libAlaemChar"/>
          <w:rtl/>
        </w:rPr>
        <w:t>عليه‌السلام</w:t>
      </w:r>
      <w:r w:rsidRPr="00CF4DEF">
        <w:rPr>
          <w:rtl/>
        </w:rPr>
        <w:t xml:space="preserve"> وهو يقول</w:t>
      </w:r>
      <w:r w:rsidR="00E32E9A">
        <w:rPr>
          <w:rtl/>
        </w:rPr>
        <w:t xml:space="preserve"> - </w:t>
      </w:r>
      <w:r w:rsidRPr="00CF4DEF">
        <w:rPr>
          <w:rtl/>
        </w:rPr>
        <w:t>فيما يروى عنه إنْ صحّت الرواية</w:t>
      </w:r>
      <w:r w:rsidR="0012064D">
        <w:rPr>
          <w:rtl/>
        </w:rPr>
        <w:t xml:space="preserve"> -:</w:t>
      </w:r>
      <w:r w:rsidRPr="00CF4DEF">
        <w:rPr>
          <w:rtl/>
        </w:rPr>
        <w:t xml:space="preserve"> </w:t>
      </w:r>
      <w:r w:rsidR="00FE2EA4">
        <w:rPr>
          <w:rStyle w:val="libBold2Char"/>
          <w:rtl/>
        </w:rPr>
        <w:t>«</w:t>
      </w:r>
      <w:r w:rsidRPr="00D350E6">
        <w:rPr>
          <w:rStyle w:val="libBold2Char"/>
          <w:rtl/>
        </w:rPr>
        <w:t xml:space="preserve"> والله</w:t>
      </w:r>
      <w:r w:rsidR="00E32E9A">
        <w:rPr>
          <w:rStyle w:val="libBold2Char"/>
          <w:rtl/>
        </w:rPr>
        <w:t>،</w:t>
      </w:r>
      <w:r w:rsidRPr="00D350E6">
        <w:rPr>
          <w:rStyle w:val="libBold2Char"/>
          <w:rtl/>
        </w:rPr>
        <w:t xml:space="preserve"> ما معاوية بأدهى منّي</w:t>
      </w:r>
      <w:r w:rsidR="00E32E9A">
        <w:rPr>
          <w:rStyle w:val="libBold2Char"/>
          <w:rtl/>
        </w:rPr>
        <w:t>،</w:t>
      </w:r>
      <w:r w:rsidRPr="00D350E6">
        <w:rPr>
          <w:rStyle w:val="libBold2Char"/>
          <w:rtl/>
        </w:rPr>
        <w:t xml:space="preserve"> ولكنّه يغدر ويفجر</w:t>
      </w:r>
      <w:r w:rsidR="00E32E9A">
        <w:rPr>
          <w:rStyle w:val="libBold2Char"/>
          <w:rtl/>
        </w:rPr>
        <w:t>؛</w:t>
      </w:r>
      <w:r w:rsidRPr="00D350E6">
        <w:rPr>
          <w:rStyle w:val="libBold2Char"/>
          <w:rtl/>
        </w:rPr>
        <w:t xml:space="preserve"> ولو لا كراهيّة الغدر لكنت من أدهى الناس </w:t>
      </w:r>
      <w:r w:rsidR="00FE2EA4">
        <w:rPr>
          <w:rStyle w:val="libBold2Char"/>
          <w:rtl/>
        </w:rPr>
        <w:t>»</w:t>
      </w:r>
      <w:r w:rsidR="00E32E9A">
        <w:rPr>
          <w:rtl/>
        </w:rPr>
        <w:t>.</w:t>
      </w:r>
      <w:r w:rsidRPr="00CF4DEF">
        <w:rPr>
          <w:rtl/>
        </w:rPr>
        <w:t xml:space="preserve"> انتهى</w:t>
      </w:r>
      <w:r w:rsidR="00E32E9A">
        <w:rPr>
          <w:rtl/>
        </w:rPr>
        <w:t>.</w:t>
      </w:r>
    </w:p>
    <w:p w:rsidR="00D350E6" w:rsidRPr="00CF4DEF" w:rsidRDefault="00D350E6" w:rsidP="00D671FA">
      <w:pPr>
        <w:pStyle w:val="libCenter"/>
        <w:rPr>
          <w:rtl/>
        </w:rPr>
      </w:pPr>
      <w:r w:rsidRPr="00CF4DEF">
        <w:rPr>
          <w:rtl/>
        </w:rPr>
        <w:t>* * *</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ولعلّك ترى الآن فيما أوردنا من كلام السابقين اتّفاقهم على اختلافهم في الملامح الرئيسيّة للنظام الاُموي الذي أسّسه معاوية</w:t>
      </w:r>
      <w:r w:rsidR="00E32E9A">
        <w:rPr>
          <w:rtl/>
        </w:rPr>
        <w:t>،</w:t>
      </w:r>
      <w:r>
        <w:rPr>
          <w:rtl/>
        </w:rPr>
        <w:t xml:space="preserve"> وهي</w:t>
      </w:r>
      <w:r w:rsidR="00E32E9A">
        <w:rPr>
          <w:rtl/>
        </w:rPr>
        <w:t>:</w:t>
      </w:r>
      <w:r>
        <w:rPr>
          <w:rtl/>
        </w:rPr>
        <w:t xml:space="preserve"> النظام مغاير كلّية للنظام الإسلامي</w:t>
      </w:r>
      <w:r w:rsidR="00E32E9A">
        <w:rPr>
          <w:rtl/>
        </w:rPr>
        <w:t>.</w:t>
      </w:r>
      <w:r>
        <w:rPr>
          <w:rtl/>
        </w:rPr>
        <w:t xml:space="preserve"> أو بتعبير المودودي</w:t>
      </w:r>
      <w:r w:rsidR="00E32E9A">
        <w:rPr>
          <w:rtl/>
        </w:rPr>
        <w:t>:</w:t>
      </w:r>
      <w:r>
        <w:rPr>
          <w:rtl/>
        </w:rPr>
        <w:t xml:space="preserve"> تحوّل جذري عنه</w:t>
      </w:r>
      <w:r w:rsidR="00E32E9A">
        <w:rPr>
          <w:rtl/>
        </w:rPr>
        <w:t>.</w:t>
      </w:r>
      <w:r>
        <w:rPr>
          <w:rtl/>
        </w:rPr>
        <w:t xml:space="preserve"> وليس كما زعم ابن خلدون</w:t>
      </w:r>
      <w:r w:rsidR="00E32E9A">
        <w:rPr>
          <w:rtl/>
        </w:rPr>
        <w:t>:</w:t>
      </w:r>
      <w:r>
        <w:rPr>
          <w:rtl/>
        </w:rPr>
        <w:t xml:space="preserve"> أنّ روح الخلافة كانت لا تزال باقية فيه</w:t>
      </w:r>
      <w:r w:rsidR="00E32E9A">
        <w:rPr>
          <w:rtl/>
        </w:rPr>
        <w:t>.</w:t>
      </w:r>
    </w:p>
    <w:p w:rsidR="00D350E6" w:rsidRDefault="00D350E6" w:rsidP="00CF4DEF">
      <w:pPr>
        <w:pStyle w:val="libNormal"/>
        <w:rPr>
          <w:rtl/>
        </w:rPr>
      </w:pPr>
      <w:r>
        <w:rPr>
          <w:rtl/>
        </w:rPr>
        <w:t>الوصول للسلطة تمّ عبّر القهر والقوّة والجبروت</w:t>
      </w:r>
      <w:r w:rsidR="00E32E9A">
        <w:rPr>
          <w:rtl/>
        </w:rPr>
        <w:t>،</w:t>
      </w:r>
      <w:r>
        <w:rPr>
          <w:rtl/>
        </w:rPr>
        <w:t xml:space="preserve"> فلا اختيار ولا حرّية ولا شورى</w:t>
      </w:r>
      <w:r w:rsidR="00E32E9A">
        <w:rPr>
          <w:rtl/>
        </w:rPr>
        <w:t>.</w:t>
      </w:r>
    </w:p>
    <w:p w:rsidR="00D350E6" w:rsidRDefault="00D350E6" w:rsidP="00D20234">
      <w:pPr>
        <w:pStyle w:val="libBold1"/>
        <w:rPr>
          <w:rtl/>
        </w:rPr>
      </w:pPr>
      <w:bookmarkStart w:id="55" w:name="النظام_الاُموي_نظام_جاهلي"/>
      <w:bookmarkEnd w:id="55"/>
      <w:r>
        <w:rPr>
          <w:rtl/>
        </w:rPr>
        <w:t>النظام الاُموي نظام جاهلي</w:t>
      </w:r>
      <w:r w:rsidR="00E32E9A">
        <w:rPr>
          <w:rtl/>
        </w:rPr>
        <w:t>:</w:t>
      </w:r>
    </w:p>
    <w:p w:rsidR="00D350E6" w:rsidRDefault="00D350E6" w:rsidP="00CF4DEF">
      <w:pPr>
        <w:pStyle w:val="libNormal"/>
        <w:rPr>
          <w:rtl/>
        </w:rPr>
      </w:pPr>
      <w:r>
        <w:rPr>
          <w:rtl/>
        </w:rPr>
        <w:t>وهذه أخطر النتائج</w:t>
      </w:r>
      <w:r w:rsidR="00E32E9A">
        <w:rPr>
          <w:rtl/>
        </w:rPr>
        <w:t>،</w:t>
      </w:r>
      <w:r>
        <w:rPr>
          <w:rtl/>
        </w:rPr>
        <w:t xml:space="preserve"> أنّها سيترتّب عليها عواقب على درجة عُظمى من الأهميّة في الفهم الكلّي لكافة ممارسات النظام</w:t>
      </w:r>
      <w:r w:rsidR="00E32E9A">
        <w:rPr>
          <w:rtl/>
        </w:rPr>
        <w:t>،</w:t>
      </w:r>
      <w:r>
        <w:rPr>
          <w:rtl/>
        </w:rPr>
        <w:t xml:space="preserve"> ومع خطورتها فقد أجمعوا عليها بالنصّ</w:t>
      </w:r>
      <w:r w:rsidR="00E32E9A">
        <w:rPr>
          <w:rtl/>
        </w:rPr>
        <w:t>:</w:t>
      </w:r>
    </w:p>
    <w:p w:rsidR="00D350E6" w:rsidRDefault="00D350E6" w:rsidP="00D350E6">
      <w:pPr>
        <w:pStyle w:val="libNormal"/>
        <w:rPr>
          <w:rtl/>
        </w:rPr>
      </w:pPr>
      <w:r w:rsidRPr="008E52ED">
        <w:rPr>
          <w:rtl/>
        </w:rPr>
        <w:t>أ</w:t>
      </w:r>
      <w:r w:rsidR="00E32E9A">
        <w:rPr>
          <w:rtl/>
        </w:rPr>
        <w:t xml:space="preserve"> - </w:t>
      </w:r>
      <w:r w:rsidRPr="00CF4DEF">
        <w:rPr>
          <w:rtl/>
        </w:rPr>
        <w:t>يقول الشيخ رشيد رضا</w:t>
      </w:r>
      <w:r w:rsidR="00E32E9A">
        <w:rPr>
          <w:rtl/>
        </w:rPr>
        <w:t>:</w:t>
      </w:r>
      <w:r w:rsidRPr="00CF4DEF">
        <w:rPr>
          <w:rtl/>
        </w:rPr>
        <w:t xml:space="preserve"> فتوسّلوا بهم إلى سنّ سنّة الجاهليّة والقضاء على خلافة النبوّة الشرعيّة</w:t>
      </w:r>
      <w:r w:rsidR="00E32E9A">
        <w:rPr>
          <w:rtl/>
        </w:rPr>
        <w:t>.</w:t>
      </w:r>
    </w:p>
    <w:p w:rsidR="00D350E6" w:rsidRDefault="00D350E6" w:rsidP="00CF4DEF">
      <w:pPr>
        <w:pStyle w:val="libNormal"/>
        <w:rPr>
          <w:rtl/>
        </w:rPr>
      </w:pPr>
      <w:r>
        <w:rPr>
          <w:rtl/>
        </w:rPr>
        <w:t>ب</w:t>
      </w:r>
      <w:r w:rsidR="00E32E9A">
        <w:rPr>
          <w:rtl/>
        </w:rPr>
        <w:t xml:space="preserve"> - </w:t>
      </w:r>
      <w:r>
        <w:rPr>
          <w:rtl/>
        </w:rPr>
        <w:t>ويقول الشيخ أبو زهرة</w:t>
      </w:r>
      <w:r w:rsidR="00E32E9A">
        <w:rPr>
          <w:rtl/>
        </w:rPr>
        <w:t>:</w:t>
      </w:r>
      <w:r>
        <w:rPr>
          <w:rtl/>
        </w:rPr>
        <w:t xml:space="preserve"> ولكن تحرّكت المطامع نحو الملك والعصبيّة العربيّة والإحن الجاهليّة</w:t>
      </w:r>
      <w:r w:rsidR="00E32E9A">
        <w:rPr>
          <w:rtl/>
        </w:rPr>
        <w:t>.</w:t>
      </w:r>
    </w:p>
    <w:p w:rsidR="00D350E6" w:rsidRDefault="00D350E6" w:rsidP="00CF4DEF">
      <w:pPr>
        <w:pStyle w:val="libNormal"/>
        <w:rPr>
          <w:rtl/>
        </w:rPr>
      </w:pPr>
      <w:r>
        <w:rPr>
          <w:rtl/>
        </w:rPr>
        <w:t>ت</w:t>
      </w:r>
      <w:r w:rsidR="00E32E9A">
        <w:rPr>
          <w:rtl/>
        </w:rPr>
        <w:t xml:space="preserve"> - </w:t>
      </w:r>
      <w:r>
        <w:rPr>
          <w:rtl/>
        </w:rPr>
        <w:t>ويقول الشيخ الغزالي</w:t>
      </w:r>
      <w:r w:rsidR="00E32E9A">
        <w:rPr>
          <w:rtl/>
        </w:rPr>
        <w:t>:</w:t>
      </w:r>
      <w:r>
        <w:rPr>
          <w:rtl/>
        </w:rPr>
        <w:t xml:space="preserve"> طويت أعلام الخلافة الراشدة</w:t>
      </w:r>
      <w:r w:rsidR="00E32E9A">
        <w:rPr>
          <w:rtl/>
        </w:rPr>
        <w:t>،</w:t>
      </w:r>
      <w:r>
        <w:rPr>
          <w:rtl/>
        </w:rPr>
        <w:t xml:space="preserve"> وقضى عليها معاوية بن أبي سفيان مقلّداً المجوسيّة الفارسيّة والصليبيّة الرومانيّة دمّرت الأخضر واليابس في الحضارة الإسلاميّة المظلومة</w:t>
      </w:r>
      <w:r w:rsidR="00E32E9A">
        <w:rPr>
          <w:rtl/>
        </w:rPr>
        <w:t>.</w:t>
      </w:r>
    </w:p>
    <w:p w:rsidR="00D350E6" w:rsidRDefault="00D350E6" w:rsidP="00CF4DEF">
      <w:pPr>
        <w:pStyle w:val="libNormal"/>
        <w:rPr>
          <w:rtl/>
        </w:rPr>
      </w:pPr>
      <w:r>
        <w:rPr>
          <w:rtl/>
        </w:rPr>
        <w:t>ث</w:t>
      </w:r>
      <w:r w:rsidR="00E32E9A">
        <w:rPr>
          <w:rtl/>
        </w:rPr>
        <w:t xml:space="preserve"> - </w:t>
      </w:r>
      <w:r>
        <w:rPr>
          <w:rtl/>
        </w:rPr>
        <w:t>ويقول سيّد قطب</w:t>
      </w:r>
      <w:r w:rsidR="00E32E9A">
        <w:rPr>
          <w:rtl/>
        </w:rPr>
        <w:t>:</w:t>
      </w:r>
      <w:r>
        <w:rPr>
          <w:rtl/>
        </w:rPr>
        <w:t xml:space="preserve"> لمْ يكن ذلك من وحي الإسلام</w:t>
      </w:r>
      <w:r w:rsidR="00E32E9A">
        <w:rPr>
          <w:rtl/>
        </w:rPr>
        <w:t>،</w:t>
      </w:r>
      <w:r>
        <w:rPr>
          <w:rtl/>
        </w:rPr>
        <w:t xml:space="preserve"> إنّما كان من وحي الجاهليّة الذي أطفأ إشراقه الروح الإسلامي</w:t>
      </w:r>
      <w:r w:rsidR="00E32E9A">
        <w:rPr>
          <w:rtl/>
        </w:rPr>
        <w:t>،</w:t>
      </w:r>
      <w:r>
        <w:rPr>
          <w:rtl/>
        </w:rPr>
        <w:t xml:space="preserve"> وكان هذا الاتّجاه طعنة نافذة في قلب الإسلام ونظام الإسلام واتّجاه الإسلام</w:t>
      </w:r>
      <w:r w:rsidR="00E32E9A">
        <w:rPr>
          <w:rtl/>
        </w:rPr>
        <w:t>.</w:t>
      </w:r>
    </w:p>
    <w:p w:rsidR="00D350E6" w:rsidRPr="00CF4DEF" w:rsidRDefault="00D350E6" w:rsidP="00D671FA">
      <w:pPr>
        <w:pStyle w:val="libCenter"/>
        <w:rPr>
          <w:rtl/>
        </w:rPr>
      </w:pPr>
      <w:r w:rsidRPr="00CF4DEF">
        <w:rPr>
          <w:rtl/>
        </w:rPr>
        <w:t>* * *</w:t>
      </w:r>
    </w:p>
    <w:p w:rsidR="00D350E6" w:rsidRDefault="00D350E6" w:rsidP="00D350E6">
      <w:pPr>
        <w:pStyle w:val="libNormal"/>
      </w:pPr>
      <w:r>
        <w:rPr>
          <w:rtl/>
        </w:rPr>
        <w:br w:type="page"/>
      </w:r>
    </w:p>
    <w:p w:rsidR="00D350E6" w:rsidRDefault="00D350E6" w:rsidP="00D20234">
      <w:pPr>
        <w:pStyle w:val="Heading3Center"/>
        <w:rPr>
          <w:rtl/>
        </w:rPr>
      </w:pPr>
      <w:bookmarkStart w:id="56" w:name="ب_ـ_الرقابة_على_السلطة_،_والموقف_من_المع"/>
      <w:bookmarkStart w:id="57" w:name="_Toc371246089"/>
      <w:bookmarkEnd w:id="56"/>
      <w:r>
        <w:rPr>
          <w:rtl/>
        </w:rPr>
        <w:lastRenderedPageBreak/>
        <w:t>ب</w:t>
      </w:r>
      <w:r w:rsidR="00E32E9A">
        <w:rPr>
          <w:rtl/>
        </w:rPr>
        <w:t xml:space="preserve"> - </w:t>
      </w:r>
      <w:r>
        <w:rPr>
          <w:rtl/>
        </w:rPr>
        <w:t>الرقابة على السلطة</w:t>
      </w:r>
      <w:r w:rsidR="00E32E9A">
        <w:rPr>
          <w:rtl/>
        </w:rPr>
        <w:t>،</w:t>
      </w:r>
      <w:r>
        <w:rPr>
          <w:rtl/>
        </w:rPr>
        <w:t xml:space="preserve"> والموقف من المعارضة</w:t>
      </w:r>
      <w:r w:rsidR="00E32E9A">
        <w:rPr>
          <w:rtl/>
        </w:rPr>
        <w:t>:</w:t>
      </w:r>
      <w:bookmarkEnd w:id="57"/>
    </w:p>
    <w:p w:rsidR="00D350E6" w:rsidRDefault="00D350E6" w:rsidP="00CF4DEF">
      <w:pPr>
        <w:pStyle w:val="libNormal"/>
        <w:rPr>
          <w:rtl/>
        </w:rPr>
      </w:pPr>
      <w:r>
        <w:rPr>
          <w:rtl/>
        </w:rPr>
        <w:t>ما ابتلي نظام قط بسبب مدمّر على مهل بمثل ما ابتلي باستبداد الرأي</w:t>
      </w:r>
      <w:r w:rsidR="00E32E9A">
        <w:rPr>
          <w:rtl/>
        </w:rPr>
        <w:t>؛</w:t>
      </w:r>
      <w:r>
        <w:rPr>
          <w:rtl/>
        </w:rPr>
        <w:t xml:space="preserve"> ذلك أنّه كالسوس ينخر في العظام حتّى تستحيل فتاتاً</w:t>
      </w:r>
      <w:r w:rsidR="00E32E9A">
        <w:rPr>
          <w:rtl/>
        </w:rPr>
        <w:t>.</w:t>
      </w:r>
      <w:r>
        <w:rPr>
          <w:rtl/>
        </w:rPr>
        <w:t xml:space="preserve"> وما أسوأ العاقبة على النظام ذاته</w:t>
      </w:r>
      <w:r w:rsidR="00E32E9A">
        <w:rPr>
          <w:rtl/>
        </w:rPr>
        <w:t>،</w:t>
      </w:r>
      <w:r>
        <w:rPr>
          <w:rtl/>
        </w:rPr>
        <w:t xml:space="preserve"> فضلاً عن غيره</w:t>
      </w:r>
      <w:r w:rsidR="00E32E9A">
        <w:rPr>
          <w:rtl/>
        </w:rPr>
        <w:t>.</w:t>
      </w:r>
      <w:r>
        <w:rPr>
          <w:rtl/>
        </w:rPr>
        <w:t xml:space="preserve"> ومهما كان النظام متّسعاً كنظام الدولة أو مقتصراً على حياة فرد واحد فالعاقبة سواء</w:t>
      </w:r>
      <w:r w:rsidR="00E32E9A">
        <w:rPr>
          <w:rtl/>
        </w:rPr>
        <w:t>،</w:t>
      </w:r>
      <w:r>
        <w:rPr>
          <w:rtl/>
        </w:rPr>
        <w:t xml:space="preserve"> مثله في ذلك كمثل مَن يسدّ على نفسه نافذته لتيار الهواء الصحّي في غرفة محكمة</w:t>
      </w:r>
      <w:r w:rsidR="00E32E9A">
        <w:rPr>
          <w:rtl/>
        </w:rPr>
        <w:t>،</w:t>
      </w:r>
      <w:r>
        <w:rPr>
          <w:rtl/>
        </w:rPr>
        <w:t xml:space="preserve"> فلا يكون تنفّسه إلاّ خصماً من نقاء هواء الغرفة</w:t>
      </w:r>
      <w:r w:rsidR="00E32E9A">
        <w:rPr>
          <w:rtl/>
        </w:rPr>
        <w:t>،</w:t>
      </w:r>
      <w:r>
        <w:rPr>
          <w:rtl/>
        </w:rPr>
        <w:t xml:space="preserve"> فلا تجديد ولا تغيير حتّى تضيق عليه أنفاسه</w:t>
      </w:r>
      <w:r w:rsidR="00E32E9A">
        <w:rPr>
          <w:rtl/>
        </w:rPr>
        <w:t>،</w:t>
      </w:r>
      <w:r>
        <w:rPr>
          <w:rtl/>
        </w:rPr>
        <w:t xml:space="preserve"> فيسقط في النهاية مختنقاً</w:t>
      </w:r>
      <w:r w:rsidR="00E32E9A">
        <w:rPr>
          <w:rtl/>
        </w:rPr>
        <w:t>.</w:t>
      </w:r>
    </w:p>
    <w:p w:rsidR="00D350E6" w:rsidRDefault="00D350E6" w:rsidP="00CF4DEF">
      <w:pPr>
        <w:pStyle w:val="libNormal"/>
        <w:rPr>
          <w:rtl/>
        </w:rPr>
      </w:pPr>
      <w:r>
        <w:rPr>
          <w:rtl/>
        </w:rPr>
        <w:t>صدق ذلك في كلّ الأحوال</w:t>
      </w:r>
      <w:r w:rsidR="00E32E9A">
        <w:rPr>
          <w:rtl/>
        </w:rPr>
        <w:t>،</w:t>
      </w:r>
      <w:r>
        <w:rPr>
          <w:rtl/>
        </w:rPr>
        <w:t xml:space="preserve"> وأينما كان المكان وفي جميع الأزمان</w:t>
      </w:r>
      <w:r w:rsidR="00E32E9A">
        <w:rPr>
          <w:rtl/>
        </w:rPr>
        <w:t>؛</w:t>
      </w:r>
      <w:r>
        <w:rPr>
          <w:rtl/>
        </w:rPr>
        <w:t xml:space="preserve"> ذلك أنّ العلاقة الأساسيّة للحياة هي علاقة تواصل وحوار بما يعنيه من أخذ وعطاء وتبادل وتشابك مع الأغيار</w:t>
      </w:r>
      <w:r w:rsidR="00E32E9A">
        <w:rPr>
          <w:rtl/>
        </w:rPr>
        <w:t>،</w:t>
      </w:r>
      <w:r>
        <w:rPr>
          <w:rtl/>
        </w:rPr>
        <w:t xml:space="preserve"> فإذا انعدم الأغيار انقطع الحوار</w:t>
      </w:r>
      <w:r w:rsidR="00E32E9A">
        <w:rPr>
          <w:rtl/>
        </w:rPr>
        <w:t>،</w:t>
      </w:r>
      <w:r>
        <w:rPr>
          <w:rtl/>
        </w:rPr>
        <w:t xml:space="preserve"> وبذا يسقط شرط استمرار علاقة الحياة</w:t>
      </w:r>
      <w:r w:rsidR="00E32E9A">
        <w:rPr>
          <w:rtl/>
        </w:rPr>
        <w:t>.</w:t>
      </w:r>
    </w:p>
    <w:p w:rsidR="00D350E6" w:rsidRDefault="00D350E6" w:rsidP="00CF4DEF">
      <w:pPr>
        <w:pStyle w:val="libNormal"/>
        <w:rPr>
          <w:rtl/>
        </w:rPr>
      </w:pPr>
      <w:r>
        <w:rPr>
          <w:rtl/>
        </w:rPr>
        <w:t>ألمْ ترَ إلى الجسد الإنساني يشترط لاكتسابه المناعة وجود آليّة لتوليد أجسام مضادّة لمسبّبات الأمراض التي يحفل بها الجسد ذاته</w:t>
      </w:r>
      <w:r w:rsidR="00E32E9A">
        <w:rPr>
          <w:rtl/>
        </w:rPr>
        <w:t>،</w:t>
      </w:r>
      <w:r>
        <w:rPr>
          <w:rtl/>
        </w:rPr>
        <w:t xml:space="preserve"> إضافة إلى البيئة المحيطة</w:t>
      </w:r>
      <w:r w:rsidR="00E32E9A">
        <w:rPr>
          <w:rtl/>
        </w:rPr>
        <w:t>،</w:t>
      </w:r>
      <w:r>
        <w:rPr>
          <w:rtl/>
        </w:rPr>
        <w:t xml:space="preserve"> فكذلك كلّ نظام</w:t>
      </w:r>
      <w:r w:rsidR="00E32E9A">
        <w:rPr>
          <w:rtl/>
        </w:rPr>
        <w:t>،</w:t>
      </w:r>
      <w:r>
        <w:rPr>
          <w:rtl/>
        </w:rPr>
        <w:t xml:space="preserve"> ولا سيّما النظام السياسي الذي يكتسب حيويّته</w:t>
      </w:r>
      <w:r w:rsidR="00E32E9A">
        <w:rPr>
          <w:rtl/>
        </w:rPr>
        <w:t>،</w:t>
      </w:r>
      <w:r>
        <w:rPr>
          <w:rtl/>
        </w:rPr>
        <w:t xml:space="preserve"> ويحافظ على بقائه إنْ توفّرت شروط مناعته بوجود الرأي الآخر الذي يُراجع قراراته</w:t>
      </w:r>
      <w:r w:rsidR="00E32E9A">
        <w:rPr>
          <w:rtl/>
        </w:rPr>
        <w:t>،</w:t>
      </w:r>
      <w:r>
        <w:rPr>
          <w:rtl/>
        </w:rPr>
        <w:t xml:space="preserve"> فيمضي منها الصالح ويعيق السيء</w:t>
      </w:r>
      <w:r w:rsidR="00E32E9A">
        <w:rPr>
          <w:rtl/>
        </w:rPr>
        <w:t>،</w:t>
      </w:r>
      <w:r>
        <w:rPr>
          <w:rtl/>
        </w:rPr>
        <w:t xml:space="preserve"> وينبّه إلى مواطن الزلل</w:t>
      </w:r>
      <w:r w:rsidR="00E32E9A">
        <w:rPr>
          <w:rtl/>
        </w:rPr>
        <w:t>،</w:t>
      </w:r>
      <w:r>
        <w:rPr>
          <w:rtl/>
        </w:rPr>
        <w:t xml:space="preserve"> ويكشف عن مواقع الخلل</w:t>
      </w:r>
      <w:r w:rsidR="00E32E9A">
        <w:rPr>
          <w:rtl/>
        </w:rPr>
        <w:t>،</w:t>
      </w:r>
      <w:r>
        <w:rPr>
          <w:rtl/>
        </w:rPr>
        <w:t xml:space="preserve"> ويستشف مظان الخطر</w:t>
      </w:r>
      <w:r w:rsidR="00E32E9A">
        <w:rPr>
          <w:rtl/>
        </w:rPr>
        <w:t>،</w:t>
      </w:r>
      <w:r>
        <w:rPr>
          <w:rtl/>
        </w:rPr>
        <w:t xml:space="preserve"> ويُساند ويحشد في الملمّات</w:t>
      </w:r>
      <w:r w:rsidR="00E32E9A">
        <w:rPr>
          <w:rtl/>
        </w:rPr>
        <w:t>،</w:t>
      </w:r>
      <w:r>
        <w:rPr>
          <w:rtl/>
        </w:rPr>
        <w:t xml:space="preserve"> ويقترح الحلول في المعضلات</w:t>
      </w:r>
      <w:r w:rsidR="00E32E9A">
        <w:rPr>
          <w:rtl/>
        </w:rPr>
        <w:t>.</w:t>
      </w:r>
    </w:p>
    <w:p w:rsidR="00D350E6" w:rsidRDefault="00D350E6" w:rsidP="00CF4DEF">
      <w:pPr>
        <w:pStyle w:val="libNormal"/>
        <w:rPr>
          <w:rtl/>
        </w:rPr>
      </w:pPr>
      <w:r>
        <w:rPr>
          <w:rtl/>
        </w:rPr>
        <w:t>ولهذا كان أتعس نظام الذي يقف موقف العداء الجهول من الآراء الناقدة</w:t>
      </w:r>
      <w:r w:rsidR="00E32E9A">
        <w:rPr>
          <w:rtl/>
        </w:rPr>
        <w:t>،</w:t>
      </w:r>
      <w:r>
        <w:rPr>
          <w:rtl/>
        </w:rPr>
        <w:t xml:space="preserve"> فيعمل على وأدها بدل الاسترشاد بها</w:t>
      </w:r>
      <w:r w:rsidR="00E32E9A">
        <w:rPr>
          <w:rtl/>
        </w:rPr>
        <w:t>،</w:t>
      </w:r>
      <w:r>
        <w:rPr>
          <w:rtl/>
        </w:rPr>
        <w:t xml:space="preserve"> فيضرّ نفسه من حيث أراد نفعها</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وقد حرص الإسلام أشدّ الحرص على تبيان أهميّة هذا الأمر</w:t>
      </w:r>
      <w:r w:rsidR="00E32E9A">
        <w:rPr>
          <w:rtl/>
        </w:rPr>
        <w:t>،</w:t>
      </w:r>
      <w:r>
        <w:rPr>
          <w:rtl/>
        </w:rPr>
        <w:t xml:space="preserve"> حتّى إنّه لمْ يجعله حقّاً وإنّما فرضه واجباً</w:t>
      </w:r>
      <w:r w:rsidR="00E32E9A">
        <w:rPr>
          <w:rtl/>
        </w:rPr>
        <w:t>،</w:t>
      </w:r>
      <w:r>
        <w:rPr>
          <w:rtl/>
        </w:rPr>
        <w:t xml:space="preserve"> فشدّد على وجوب النصح والتناهي عن المنكر والأمر بالمعروف</w:t>
      </w:r>
      <w:r w:rsidR="00E32E9A">
        <w:rPr>
          <w:rtl/>
        </w:rPr>
        <w:t>؛</w:t>
      </w:r>
      <w:r>
        <w:rPr>
          <w:rtl/>
        </w:rPr>
        <w:t xml:space="preserve"> ولمْ يستثنِ من هذا الوجوب أحداً من المسلمين</w:t>
      </w:r>
      <w:r w:rsidR="00E32E9A">
        <w:rPr>
          <w:rtl/>
        </w:rPr>
        <w:t>،</w:t>
      </w:r>
      <w:r>
        <w:rPr>
          <w:rtl/>
        </w:rPr>
        <w:t xml:space="preserve"> وإلاّ عمّ البلاء الجميع الآثم منهم والمستكين</w:t>
      </w:r>
      <w:r w:rsidR="00E32E9A">
        <w:rPr>
          <w:rtl/>
        </w:rPr>
        <w:t>.</w:t>
      </w:r>
      <w:r>
        <w:rPr>
          <w:rtl/>
        </w:rPr>
        <w:t xml:space="preserve"> </w:t>
      </w:r>
    </w:p>
    <w:p w:rsidR="00D20234" w:rsidRDefault="00D350E6" w:rsidP="00D350E6">
      <w:pPr>
        <w:pStyle w:val="libNormal"/>
        <w:rPr>
          <w:rtl/>
        </w:rPr>
      </w:pPr>
      <w:r w:rsidRPr="00CF4DEF">
        <w:rPr>
          <w:rtl/>
        </w:rPr>
        <w:t>قال الله تعالى</w:t>
      </w:r>
      <w:r w:rsidR="00D20234">
        <w:rPr>
          <w:rFonts w:hint="cs"/>
          <w:rtl/>
        </w:rPr>
        <w:t xml:space="preserve"> -</w:t>
      </w:r>
      <w:r w:rsidRPr="00CF4DEF">
        <w:rPr>
          <w:rtl/>
        </w:rPr>
        <w:t xml:space="preserve"> يصف عمل المؤمنين</w:t>
      </w:r>
      <w:r w:rsidR="00D20234">
        <w:rPr>
          <w:rFonts w:hint="cs"/>
          <w:rtl/>
        </w:rPr>
        <w:t xml:space="preserve"> -</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وَتَوَاصَوْا بِالحقّ </w:t>
      </w:r>
      <w:r w:rsidRPr="00182258">
        <w:rPr>
          <w:rStyle w:val="libAlaemChar"/>
          <w:rtl/>
        </w:rPr>
        <w:t>)</w:t>
      </w:r>
      <w:r w:rsidRPr="00D350E6">
        <w:rPr>
          <w:rStyle w:val="libFootnotenumChar"/>
          <w:rtl/>
        </w:rPr>
        <w:t>(1)</w:t>
      </w:r>
      <w:r w:rsidR="00E32E9A">
        <w:rPr>
          <w:rtl/>
        </w:rPr>
        <w:t>.</w:t>
      </w:r>
      <w:r w:rsidRPr="00CF4DEF">
        <w:rPr>
          <w:rtl/>
        </w:rPr>
        <w:t xml:space="preserve"> </w:t>
      </w:r>
    </w:p>
    <w:p w:rsidR="00D20234" w:rsidRDefault="00D350E6" w:rsidP="00D350E6">
      <w:pPr>
        <w:pStyle w:val="libNormal"/>
        <w:rPr>
          <w:rtl/>
        </w:rPr>
      </w:pPr>
      <w:r w:rsidRPr="00CF4DEF">
        <w:rPr>
          <w:rtl/>
        </w:rPr>
        <w:t>وإخباراً عن نوح</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وَأَنْصَحُ لَكُمْ </w:t>
      </w:r>
      <w:r w:rsidRPr="00182258">
        <w:rPr>
          <w:rStyle w:val="libAlaemChar"/>
          <w:rtl/>
        </w:rPr>
        <w:t>)</w:t>
      </w:r>
      <w:r w:rsidRPr="00D350E6">
        <w:rPr>
          <w:rStyle w:val="libFootnotenumChar"/>
          <w:rtl/>
        </w:rPr>
        <w:t>(2)</w:t>
      </w:r>
      <w:r w:rsidR="00E32E9A">
        <w:rPr>
          <w:rtl/>
        </w:rPr>
        <w:t>.</w:t>
      </w:r>
      <w:r w:rsidRPr="00CF4DEF">
        <w:rPr>
          <w:rtl/>
        </w:rPr>
        <w:t xml:space="preserve"> </w:t>
      </w:r>
    </w:p>
    <w:p w:rsidR="00D20234" w:rsidRDefault="00D350E6" w:rsidP="00D350E6">
      <w:pPr>
        <w:pStyle w:val="libNormal"/>
        <w:rPr>
          <w:rtl/>
        </w:rPr>
      </w:pPr>
      <w:r w:rsidRPr="00CF4DEF">
        <w:rPr>
          <w:rtl/>
        </w:rPr>
        <w:t>وعن هود</w:t>
      </w:r>
      <w:r w:rsidR="00E32E9A">
        <w:rPr>
          <w:rtl/>
        </w:rPr>
        <w:t>:</w:t>
      </w:r>
      <w:r w:rsidRPr="00CF4DEF">
        <w:rPr>
          <w:rtl/>
        </w:rPr>
        <w:t xml:space="preserve"> </w:t>
      </w:r>
      <w:r w:rsidRPr="00182258">
        <w:rPr>
          <w:rStyle w:val="libAlaemChar"/>
          <w:rtl/>
        </w:rPr>
        <w:t>(</w:t>
      </w:r>
      <w:r w:rsidRPr="00CF4DEF">
        <w:rPr>
          <w:rStyle w:val="libAieChar"/>
          <w:rFonts w:hint="cs"/>
          <w:rtl/>
        </w:rPr>
        <w:t xml:space="preserve"> وَأَنَا لَكُمْ نَاصِحٌ أَمِينٌ </w:t>
      </w:r>
      <w:r w:rsidRPr="00182258">
        <w:rPr>
          <w:rStyle w:val="libAlaemChar"/>
          <w:rtl/>
        </w:rPr>
        <w:t>)</w:t>
      </w:r>
      <w:r w:rsidRPr="00D350E6">
        <w:rPr>
          <w:rStyle w:val="libFootnotenumChar"/>
          <w:rtl/>
        </w:rPr>
        <w:t>(3)</w:t>
      </w:r>
      <w:r w:rsidR="00E32E9A">
        <w:rPr>
          <w:rtl/>
        </w:rPr>
        <w:t>.</w:t>
      </w:r>
      <w:r w:rsidRPr="00CF4DEF">
        <w:rPr>
          <w:rtl/>
        </w:rPr>
        <w:t xml:space="preserve"> </w:t>
      </w:r>
    </w:p>
    <w:p w:rsidR="00D20234" w:rsidRDefault="00D350E6" w:rsidP="00D350E6">
      <w:pPr>
        <w:pStyle w:val="libNormal"/>
        <w:rPr>
          <w:rtl/>
        </w:rPr>
      </w:pPr>
      <w:r w:rsidRPr="00CF4DEF">
        <w:rPr>
          <w:rtl/>
        </w:rPr>
        <w:t>ووصفاً لجزيرة بني إسرائيل الكبرى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كَانُوا لاَ يَتَنَاهُوْنَ عَن مُنكَرٍ فَعَلُوهُ لَبِئْسَ مَا كَانُوا يَفْعَلُونَ </w:t>
      </w:r>
      <w:r w:rsidRPr="00182258">
        <w:rPr>
          <w:rStyle w:val="libAlaemChar"/>
          <w:rtl/>
        </w:rPr>
        <w:t>)</w:t>
      </w:r>
      <w:r w:rsidRPr="00D350E6">
        <w:rPr>
          <w:rStyle w:val="libFootnotenumChar"/>
          <w:rtl/>
        </w:rPr>
        <w:t>(4)</w:t>
      </w:r>
      <w:r w:rsidR="00E32E9A">
        <w:rPr>
          <w:rtl/>
        </w:rPr>
        <w:t>.</w:t>
      </w:r>
      <w:r w:rsidRPr="00CF4DEF">
        <w:rPr>
          <w:rtl/>
        </w:rPr>
        <w:t xml:space="preserve"> </w:t>
      </w:r>
    </w:p>
    <w:p w:rsidR="00D350E6" w:rsidRDefault="00D350E6" w:rsidP="00D350E6">
      <w:pPr>
        <w:pStyle w:val="libNormal"/>
        <w:rPr>
          <w:rtl/>
        </w:rPr>
      </w:pPr>
      <w:r w:rsidRPr="00CF4DEF">
        <w:rPr>
          <w:rtl/>
        </w:rPr>
        <w:t>وبياناً للمجتمع الإيماني</w:t>
      </w:r>
      <w:r w:rsidR="00E32E9A">
        <w:rPr>
          <w:rtl/>
        </w:rPr>
        <w:t>:</w:t>
      </w:r>
      <w:r w:rsidRPr="00CF4DEF">
        <w:rPr>
          <w:rtl/>
        </w:rPr>
        <w:t xml:space="preserve"> </w:t>
      </w:r>
      <w:r w:rsidRPr="00182258">
        <w:rPr>
          <w:rStyle w:val="libAlaemChar"/>
          <w:rtl/>
        </w:rPr>
        <w:t>(</w:t>
      </w:r>
      <w:r w:rsidRPr="00CF4DEF">
        <w:rPr>
          <w:rStyle w:val="libAieChar"/>
          <w:rFonts w:hint="cs"/>
          <w:rtl/>
        </w:rPr>
        <w:t xml:space="preserve"> وَالْمُؤْمِنُونَ وَالْمُؤْمِنَاتُ بَعْضَهُمْ أَولِياءُ بَعْضٍ يَأْمُرُونَ بِالْمَعْرُوفِ وَيَنْهَوْنَ عَنِ الْمُنْكَرِ</w:t>
      </w:r>
      <w:r w:rsidRPr="00CF4DEF">
        <w:rPr>
          <w:rStyle w:val="libAieChar"/>
          <w:rtl/>
        </w:rPr>
        <w:t xml:space="preserve"> </w:t>
      </w:r>
      <w:r w:rsidRPr="00182258">
        <w:rPr>
          <w:rStyle w:val="libAlaemChar"/>
          <w:rtl/>
        </w:rPr>
        <w:t>)</w:t>
      </w:r>
      <w:r w:rsidRPr="00D350E6">
        <w:rPr>
          <w:rStyle w:val="libFootnotenumChar"/>
          <w:rtl/>
        </w:rPr>
        <w:t>(5)</w:t>
      </w:r>
      <w:r w:rsidR="00E32E9A">
        <w:rPr>
          <w:rtl/>
        </w:rPr>
        <w:t>.</w:t>
      </w:r>
    </w:p>
    <w:p w:rsidR="00D350E6" w:rsidRDefault="00D350E6" w:rsidP="00D350E6">
      <w:pPr>
        <w:pStyle w:val="libNormal"/>
        <w:rPr>
          <w:rtl/>
        </w:rPr>
      </w:pPr>
      <w:r w:rsidRPr="00CF4DEF">
        <w:rPr>
          <w:rtl/>
        </w:rPr>
        <w:t xml:space="preserve">وروى مسلم عن رسول الله </w:t>
      </w:r>
      <w:r w:rsidR="00FE2A56" w:rsidRPr="00FE2A56">
        <w:rPr>
          <w:rStyle w:val="libAlaemChar"/>
          <w:rtl/>
        </w:rPr>
        <w:t>صلى‌الله‌عليه‌وآله</w:t>
      </w:r>
      <w:r w:rsidRPr="00CF4DEF">
        <w:rPr>
          <w:rtl/>
        </w:rPr>
        <w:t xml:space="preserve"> أنّه قال</w:t>
      </w:r>
      <w:r w:rsidR="00E32E9A">
        <w:rPr>
          <w:rtl/>
        </w:rPr>
        <w:t>:</w:t>
      </w:r>
      <w:r w:rsidRPr="00CF4DEF">
        <w:rPr>
          <w:rtl/>
        </w:rPr>
        <w:t xml:space="preserve"> </w:t>
      </w:r>
      <w:r w:rsidR="00FE2EA4">
        <w:rPr>
          <w:rStyle w:val="libBold2Char"/>
          <w:rtl/>
        </w:rPr>
        <w:t>«</w:t>
      </w:r>
      <w:r w:rsidRPr="00D350E6">
        <w:rPr>
          <w:rStyle w:val="libBold2Char"/>
          <w:rtl/>
        </w:rPr>
        <w:t xml:space="preserve"> الدينُ النصيحةُ </w:t>
      </w:r>
      <w:r w:rsidR="00FE2EA4">
        <w:rPr>
          <w:rStyle w:val="libBold2Char"/>
          <w:rtl/>
        </w:rPr>
        <w:t>»</w:t>
      </w:r>
      <w:r w:rsidR="00E32E9A">
        <w:rPr>
          <w:rtl/>
        </w:rPr>
        <w:t>.</w:t>
      </w:r>
      <w:r w:rsidRPr="00CF4DEF">
        <w:rPr>
          <w:rtl/>
        </w:rPr>
        <w:t xml:space="preserve"> قلنا</w:t>
      </w:r>
      <w:r w:rsidR="00E32E9A">
        <w:rPr>
          <w:rtl/>
        </w:rPr>
        <w:t>:</w:t>
      </w:r>
      <w:r w:rsidRPr="00CF4DEF">
        <w:rPr>
          <w:rtl/>
        </w:rPr>
        <w:t xml:space="preserve"> لمَن</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لله ولكتابهِ ولرسولهِ</w:t>
      </w:r>
      <w:r w:rsidR="00E32E9A">
        <w:rPr>
          <w:rStyle w:val="libBold2Char"/>
          <w:rtl/>
        </w:rPr>
        <w:t>،</w:t>
      </w:r>
      <w:r w:rsidRPr="00D350E6">
        <w:rPr>
          <w:rStyle w:val="libBold2Char"/>
          <w:rtl/>
        </w:rPr>
        <w:t xml:space="preserve"> ولأئمّةِ المسلمينَ وعامِّتهم </w:t>
      </w:r>
      <w:r w:rsidR="00FE2EA4">
        <w:rPr>
          <w:rStyle w:val="libBold2Char"/>
          <w:rtl/>
        </w:rPr>
        <w:t>»</w:t>
      </w:r>
      <w:r w:rsidR="00E32E9A">
        <w:rPr>
          <w:rtl/>
        </w:rPr>
        <w:t>.</w:t>
      </w:r>
    </w:p>
    <w:p w:rsidR="00D350E6" w:rsidRDefault="00D350E6" w:rsidP="00CF4DEF">
      <w:pPr>
        <w:pStyle w:val="libNormal"/>
        <w:rPr>
          <w:rtl/>
        </w:rPr>
      </w:pPr>
      <w:r>
        <w:rPr>
          <w:rtl/>
        </w:rPr>
        <w:t>وفي حديث متّفق عليه</w:t>
      </w:r>
      <w:r w:rsidR="00E32E9A">
        <w:rPr>
          <w:rtl/>
        </w:rPr>
        <w:t>،</w:t>
      </w:r>
      <w:r>
        <w:rPr>
          <w:rtl/>
        </w:rPr>
        <w:t xml:space="preserve"> عن جرير بن عبد الله</w:t>
      </w:r>
      <w:r w:rsidR="00E32E9A">
        <w:rPr>
          <w:rtl/>
        </w:rPr>
        <w:t>،</w:t>
      </w:r>
      <w:r>
        <w:rPr>
          <w:rtl/>
        </w:rPr>
        <w:t xml:space="preserve"> أنّه قال</w:t>
      </w:r>
      <w:r w:rsidR="00E32E9A">
        <w:rPr>
          <w:rtl/>
        </w:rPr>
        <w:t>:</w:t>
      </w:r>
      <w:r>
        <w:rPr>
          <w:rtl/>
        </w:rPr>
        <w:t xml:space="preserve"> بايعت رسول الله </w:t>
      </w:r>
      <w:r w:rsidR="00FE2A56" w:rsidRPr="00FE2A56">
        <w:rPr>
          <w:rStyle w:val="libAlaemChar"/>
          <w:rtl/>
        </w:rPr>
        <w:t>صلى‌الله‌عليه‌وآله</w:t>
      </w:r>
      <w:r>
        <w:rPr>
          <w:rtl/>
        </w:rPr>
        <w:t xml:space="preserve"> على إقام الصلاة</w:t>
      </w:r>
      <w:r w:rsidR="00E32E9A">
        <w:rPr>
          <w:rtl/>
        </w:rPr>
        <w:t>،</w:t>
      </w:r>
      <w:r>
        <w:rPr>
          <w:rtl/>
        </w:rPr>
        <w:t xml:space="preserve"> وإيتاء الزكاة</w:t>
      </w:r>
      <w:r w:rsidR="00E32E9A">
        <w:rPr>
          <w:rtl/>
        </w:rPr>
        <w:t>،</w:t>
      </w:r>
      <w:r>
        <w:rPr>
          <w:rtl/>
        </w:rPr>
        <w:t xml:space="preserve"> والنصح لكلّ مسلم</w:t>
      </w:r>
      <w:r w:rsidR="00E32E9A">
        <w:rPr>
          <w:rtl/>
        </w:rPr>
        <w:t>.</w:t>
      </w:r>
    </w:p>
    <w:p w:rsidR="00D350E6" w:rsidRDefault="00D350E6" w:rsidP="00D350E6">
      <w:pPr>
        <w:pStyle w:val="libNormal"/>
        <w:rPr>
          <w:rtl/>
        </w:rPr>
      </w:pPr>
      <w:r w:rsidRPr="00CF4DEF">
        <w:rPr>
          <w:rtl/>
        </w:rPr>
        <w:t>وروى الترمذي وأبو داوود</w:t>
      </w:r>
      <w:r w:rsidR="00E32E9A">
        <w:rPr>
          <w:rtl/>
        </w:rPr>
        <w:t>،</w:t>
      </w:r>
      <w:r w:rsidRPr="00CF4DEF">
        <w:rPr>
          <w:rtl/>
        </w:rPr>
        <w:t xml:space="preserve"> عن رسول الله </w:t>
      </w:r>
      <w:r w:rsidR="00FE2A56" w:rsidRPr="00FE2A56">
        <w:rPr>
          <w:rStyle w:val="libAlaemChar"/>
          <w:rtl/>
        </w:rPr>
        <w:t>صلى‌الله‌عليه‌وآله</w:t>
      </w:r>
      <w:r w:rsidR="00E32E9A">
        <w:rPr>
          <w:rtl/>
        </w:rPr>
        <w:t>،</w:t>
      </w:r>
      <w:r w:rsidRPr="00CF4DEF">
        <w:rPr>
          <w:rtl/>
        </w:rPr>
        <w:t xml:space="preserve"> أنّه 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أفضلُ الجهاد كلمةُ عدل عند سلطانٍ جائرٍ </w:t>
      </w:r>
      <w:r w:rsidR="00FE2EA4">
        <w:rPr>
          <w:rStyle w:val="libBold2Char"/>
          <w:rtl/>
        </w:rPr>
        <w:t>»</w:t>
      </w:r>
      <w:r w:rsidR="00E32E9A">
        <w:rPr>
          <w:rStyle w:val="libBold2Cha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العصر </w:t>
      </w:r>
      <w:r w:rsidR="00FE2EA4">
        <w:rPr>
          <w:rtl/>
        </w:rPr>
        <w:t>:</w:t>
      </w:r>
      <w:r>
        <w:rPr>
          <w:rtl/>
        </w:rPr>
        <w:t xml:space="preserve"> 3</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سورة الأعراف </w:t>
      </w:r>
      <w:r w:rsidR="00FE2EA4">
        <w:rPr>
          <w:rtl/>
        </w:rPr>
        <w:t>:</w:t>
      </w:r>
      <w:r>
        <w:rPr>
          <w:rtl/>
        </w:rPr>
        <w:t xml:space="preserve"> 62</w:t>
      </w:r>
      <w:r w:rsidR="00E32E9A">
        <w:rPr>
          <w:rtl/>
        </w:rPr>
        <w:t>.</w:t>
      </w:r>
    </w:p>
    <w:p w:rsidR="00D350E6" w:rsidRPr="00E32E9A" w:rsidRDefault="00D350E6" w:rsidP="00823380">
      <w:pPr>
        <w:pStyle w:val="libFootnote0"/>
        <w:rPr>
          <w:rStyle w:val="libFootnoteChar"/>
          <w:rtl/>
        </w:rPr>
      </w:pPr>
      <w:r w:rsidRPr="00E32E9A">
        <w:rPr>
          <w:rStyle w:val="libFootnoteChar"/>
          <w:rtl/>
        </w:rPr>
        <w:t>(3)</w:t>
      </w:r>
      <w:r>
        <w:rPr>
          <w:rtl/>
        </w:rPr>
        <w:t xml:space="preserve"> سورة الأعراف </w:t>
      </w:r>
      <w:r w:rsidR="00FE2EA4">
        <w:rPr>
          <w:rtl/>
        </w:rPr>
        <w:t>:</w:t>
      </w:r>
      <w:r>
        <w:rPr>
          <w:rtl/>
        </w:rPr>
        <w:t xml:space="preserve"> 68</w:t>
      </w:r>
      <w:r w:rsidR="00E32E9A">
        <w:rPr>
          <w:rtl/>
        </w:rPr>
        <w:t>.</w:t>
      </w:r>
    </w:p>
    <w:p w:rsidR="00D350E6" w:rsidRPr="00E32E9A" w:rsidRDefault="00D350E6" w:rsidP="00823380">
      <w:pPr>
        <w:pStyle w:val="libFootnote0"/>
        <w:rPr>
          <w:rStyle w:val="libFootnoteChar"/>
          <w:rtl/>
        </w:rPr>
      </w:pPr>
      <w:r w:rsidRPr="00E32E9A">
        <w:rPr>
          <w:rStyle w:val="libFootnoteChar"/>
          <w:rtl/>
        </w:rPr>
        <w:t>(4)</w:t>
      </w:r>
      <w:r>
        <w:rPr>
          <w:rtl/>
        </w:rPr>
        <w:t xml:space="preserve"> سورة المائدة </w:t>
      </w:r>
      <w:r w:rsidR="00FE2EA4">
        <w:rPr>
          <w:rtl/>
        </w:rPr>
        <w:t>:</w:t>
      </w:r>
      <w:r>
        <w:rPr>
          <w:rtl/>
        </w:rPr>
        <w:t xml:space="preserve"> 79</w:t>
      </w:r>
      <w:r w:rsidR="00E32E9A">
        <w:rPr>
          <w:rtl/>
        </w:rPr>
        <w:t>.</w:t>
      </w:r>
    </w:p>
    <w:p w:rsidR="00D350E6" w:rsidRDefault="00D350E6" w:rsidP="00823380">
      <w:pPr>
        <w:pStyle w:val="libFootnote0"/>
        <w:rPr>
          <w:rtl/>
        </w:rPr>
      </w:pPr>
      <w:r w:rsidRPr="00E32E9A">
        <w:rPr>
          <w:rStyle w:val="libFootnoteChar"/>
          <w:rtl/>
        </w:rPr>
        <w:t>(5)</w:t>
      </w:r>
      <w:r>
        <w:rPr>
          <w:rtl/>
        </w:rPr>
        <w:t xml:space="preserve"> سورة التوبة </w:t>
      </w:r>
      <w:r w:rsidR="00FE2EA4">
        <w:rPr>
          <w:rtl/>
        </w:rPr>
        <w:t>:</w:t>
      </w:r>
      <w:r>
        <w:rPr>
          <w:rtl/>
        </w:rPr>
        <w:t xml:space="preserve"> 71</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ثمّ إنّ الإسلام أرسى قاعدة أساسيّة يقوم عليها بِناء الدولة كلّه</w:t>
      </w:r>
      <w:r w:rsidR="00E32E9A">
        <w:rPr>
          <w:rtl/>
        </w:rPr>
        <w:t>،</w:t>
      </w:r>
      <w:r>
        <w:rPr>
          <w:rtl/>
        </w:rPr>
        <w:t xml:space="preserve"> وحياة المسلمين جميعاً</w:t>
      </w:r>
      <w:r w:rsidR="00E32E9A">
        <w:rPr>
          <w:rtl/>
        </w:rPr>
        <w:t>،</w:t>
      </w:r>
      <w:r>
        <w:rPr>
          <w:rtl/>
        </w:rPr>
        <w:t xml:space="preserve"> وهي</w:t>
      </w:r>
      <w:r w:rsidR="00E32E9A">
        <w:rPr>
          <w:rtl/>
        </w:rPr>
        <w:t>:</w:t>
      </w:r>
      <w:r>
        <w:rPr>
          <w:rtl/>
        </w:rPr>
        <w:t xml:space="preserve"> الشورى</w:t>
      </w:r>
      <w:r w:rsidR="00E32E9A">
        <w:rPr>
          <w:rtl/>
        </w:rPr>
        <w:t>.</w:t>
      </w:r>
    </w:p>
    <w:p w:rsidR="00D350E6" w:rsidRDefault="00D350E6" w:rsidP="00D350E6">
      <w:pPr>
        <w:pStyle w:val="libNormal"/>
        <w:rPr>
          <w:rtl/>
        </w:rPr>
      </w:pPr>
      <w:r w:rsidRPr="00CF4DEF">
        <w:rPr>
          <w:rtl/>
        </w:rPr>
        <w:t>وأنت إذا تمعّنت آيات الشورى</w:t>
      </w:r>
      <w:r w:rsidR="00E32E9A">
        <w:rPr>
          <w:rtl/>
        </w:rPr>
        <w:t>،</w:t>
      </w:r>
      <w:r w:rsidRPr="00CF4DEF">
        <w:rPr>
          <w:rtl/>
        </w:rPr>
        <w:t xml:space="preserve"> واطّلعت على أسباب وظروف نزولها</w:t>
      </w:r>
      <w:r w:rsidR="00E32E9A">
        <w:rPr>
          <w:rtl/>
        </w:rPr>
        <w:t>،</w:t>
      </w:r>
      <w:r w:rsidRPr="00CF4DEF">
        <w:rPr>
          <w:rtl/>
        </w:rPr>
        <w:t xml:space="preserve"> لانطلقت من فورك مهللاً لمَا تطّلع عليه</w:t>
      </w:r>
      <w:r w:rsidR="00E32E9A">
        <w:rPr>
          <w:rtl/>
        </w:rPr>
        <w:t>،</w:t>
      </w:r>
      <w:r w:rsidRPr="00CF4DEF">
        <w:rPr>
          <w:rtl/>
        </w:rPr>
        <w:t xml:space="preserve"> إذ يقول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CF4DEF">
        <w:rPr>
          <w:rStyle w:val="libAieChar"/>
          <w:rtl/>
        </w:rPr>
        <w:t xml:space="preserve"> </w:t>
      </w:r>
      <w:r w:rsidRPr="00182258">
        <w:rPr>
          <w:rStyle w:val="libAlaemChar"/>
          <w:rtl/>
        </w:rPr>
        <w:t>)</w:t>
      </w:r>
      <w:r w:rsidR="00D20234" w:rsidRPr="00D20234">
        <w:rPr>
          <w:rFonts w:hint="cs"/>
          <w:rtl/>
        </w:rPr>
        <w:t xml:space="preserve"> </w:t>
      </w:r>
      <w:r w:rsidRPr="00D350E6">
        <w:rPr>
          <w:rStyle w:val="libFootnotenumChar"/>
          <w:rtl/>
        </w:rPr>
        <w:t>(1)</w:t>
      </w:r>
      <w:r w:rsidR="00E32E9A">
        <w:rPr>
          <w:rtl/>
        </w:rPr>
        <w:t>.</w:t>
      </w:r>
    </w:p>
    <w:p w:rsidR="00D350E6" w:rsidRDefault="00D350E6" w:rsidP="00CF4DEF">
      <w:pPr>
        <w:pStyle w:val="libNormal"/>
        <w:rPr>
          <w:rtl/>
        </w:rPr>
      </w:pPr>
      <w:r>
        <w:rPr>
          <w:rtl/>
        </w:rPr>
        <w:t>فقد نزلت هذه الآيات عقب كارثة هزيمة اُحد</w:t>
      </w:r>
      <w:r w:rsidR="00E32E9A">
        <w:rPr>
          <w:rtl/>
        </w:rPr>
        <w:t>،</w:t>
      </w:r>
      <w:r>
        <w:rPr>
          <w:rtl/>
        </w:rPr>
        <w:t xml:space="preserve"> والتي كان أحد أسبابها خروج المسلمين لملاقاة العدوّ خارج المدينة</w:t>
      </w:r>
      <w:r w:rsidR="00E32E9A">
        <w:rPr>
          <w:rtl/>
        </w:rPr>
        <w:t>،</w:t>
      </w:r>
      <w:r>
        <w:rPr>
          <w:rtl/>
        </w:rPr>
        <w:t xml:space="preserve"> وهو ما تمّ بعد المشاورة وتغلّب الرأي القائل بالخروج</w:t>
      </w:r>
      <w:r w:rsidR="00E32E9A">
        <w:rPr>
          <w:rtl/>
        </w:rPr>
        <w:t>،</w:t>
      </w:r>
      <w:r>
        <w:rPr>
          <w:rtl/>
        </w:rPr>
        <w:t xml:space="preserve"> وبالرغم من هذه النتيجة التي أسفرت عنها المشاورة</w:t>
      </w:r>
      <w:r w:rsidR="00E32E9A">
        <w:rPr>
          <w:rtl/>
        </w:rPr>
        <w:t>،</w:t>
      </w:r>
      <w:r>
        <w:rPr>
          <w:rtl/>
        </w:rPr>
        <w:t xml:space="preserve"> فإنّ الله تعالى يحثّ نبيّه على الشورى</w:t>
      </w:r>
      <w:r w:rsidR="00E32E9A">
        <w:rPr>
          <w:rtl/>
        </w:rPr>
        <w:t>،</w:t>
      </w:r>
      <w:r>
        <w:rPr>
          <w:rtl/>
        </w:rPr>
        <w:t xml:space="preserve"> أي</w:t>
      </w:r>
      <w:r w:rsidR="00E32E9A">
        <w:rPr>
          <w:rtl/>
        </w:rPr>
        <w:t>:</w:t>
      </w:r>
      <w:r>
        <w:rPr>
          <w:rtl/>
        </w:rPr>
        <w:t xml:space="preserve"> الاستمرار في المشاورة</w:t>
      </w:r>
      <w:r w:rsidR="00E32E9A">
        <w:rPr>
          <w:rtl/>
        </w:rPr>
        <w:t>.</w:t>
      </w:r>
      <w:r>
        <w:rPr>
          <w:rtl/>
        </w:rPr>
        <w:t xml:space="preserve"> </w:t>
      </w:r>
    </w:p>
    <w:p w:rsidR="00D350E6" w:rsidRDefault="00D350E6" w:rsidP="00D20234">
      <w:pPr>
        <w:pStyle w:val="libNormal"/>
        <w:rPr>
          <w:rtl/>
        </w:rPr>
      </w:pPr>
      <w:r>
        <w:rPr>
          <w:rtl/>
        </w:rPr>
        <w:t>فإذا علمت أنّ إمضاء الرأي القائل بالخروج قد تمّ</w:t>
      </w:r>
      <w:r w:rsidR="00E32E9A">
        <w:rPr>
          <w:rtl/>
        </w:rPr>
        <w:t>،</w:t>
      </w:r>
      <w:r>
        <w:rPr>
          <w:rtl/>
        </w:rPr>
        <w:t xml:space="preserve"> وفيهم النبيّ </w:t>
      </w:r>
      <w:r w:rsidR="00FE2A56" w:rsidRPr="00FE2A56">
        <w:rPr>
          <w:rStyle w:val="libAlaemChar"/>
          <w:rtl/>
        </w:rPr>
        <w:t>صلى‌الله‌عليه‌وآله</w:t>
      </w:r>
      <w:r>
        <w:rPr>
          <w:rtl/>
        </w:rPr>
        <w:t xml:space="preserve"> الذي كان رأيه التحصّن بالمدينة</w:t>
      </w:r>
      <w:r w:rsidR="00E32E9A">
        <w:rPr>
          <w:rtl/>
        </w:rPr>
        <w:t>،</w:t>
      </w:r>
      <w:r>
        <w:rPr>
          <w:rtl/>
        </w:rPr>
        <w:t xml:space="preserve"> لأدركت أمرين</w:t>
      </w:r>
      <w:r w:rsidR="00E32E9A">
        <w:rPr>
          <w:rtl/>
        </w:rPr>
        <w:t>،</w:t>
      </w:r>
      <w:r w:rsidR="00D20234">
        <w:rPr>
          <w:rFonts w:hint="cs"/>
          <w:rtl/>
        </w:rPr>
        <w:t xml:space="preserve"> </w:t>
      </w:r>
      <w:r>
        <w:rPr>
          <w:rtl/>
        </w:rPr>
        <w:t>أوّلهما</w:t>
      </w:r>
      <w:r w:rsidR="00E32E9A">
        <w:rPr>
          <w:rtl/>
        </w:rPr>
        <w:t>:</w:t>
      </w:r>
      <w:r>
        <w:rPr>
          <w:rtl/>
        </w:rPr>
        <w:t xml:space="preserve"> </w:t>
      </w:r>
      <w:r w:rsidRPr="00CF4DEF">
        <w:rPr>
          <w:rtl/>
        </w:rPr>
        <w:t>أنّ القيادة المعصومة بالنصّ هي وحدها صاحبة القرار الصائب الذي لا تجوز مخالفته</w:t>
      </w:r>
      <w:r w:rsidR="00E32E9A">
        <w:rPr>
          <w:rtl/>
        </w:rPr>
        <w:t>،</w:t>
      </w:r>
      <w:r w:rsidRPr="00CF4DEF">
        <w:rPr>
          <w:rtl/>
        </w:rPr>
        <w:t xml:space="preserve"> لمَا يقع بمخالفته من شرور تخفى على الناس إنْ هم أعلموا رأيهم</w:t>
      </w:r>
      <w:r w:rsidR="00E32E9A">
        <w:rPr>
          <w:rtl/>
        </w:rPr>
        <w:t>،</w:t>
      </w:r>
      <w:r w:rsidRPr="00CF4DEF">
        <w:rPr>
          <w:rtl/>
        </w:rPr>
        <w:t xml:space="preserve"> يقول الله تعالى</w:t>
      </w:r>
      <w:r w:rsidR="00E32E9A">
        <w:rPr>
          <w:rtl/>
        </w:rPr>
        <w:t>:</w:t>
      </w:r>
      <w:r w:rsidRPr="00CF4DEF">
        <w:rPr>
          <w:rtl/>
        </w:rPr>
        <w:t xml:space="preserve"> </w:t>
      </w:r>
      <w:r w:rsidRPr="00182258">
        <w:rPr>
          <w:rStyle w:val="libAlaemChar"/>
          <w:rFonts w:hint="cs"/>
          <w:rtl/>
        </w:rPr>
        <w:t>(</w:t>
      </w:r>
      <w:r w:rsidRPr="00CF4DEF">
        <w:rPr>
          <w:rStyle w:val="libAieChar"/>
          <w:rFonts w:hint="cs"/>
          <w:rtl/>
        </w:rPr>
        <w:t xml:space="preserve"> الَّذِينَ يُبَلِّغُونَ رِسَالاَتِ اللَّهِ وَيَخْشَوْنَهُ وَلاَ يَخْشَوْنَ أَحَدًا إِلاَّ اللَّهَ وَكَفَى بِاللَّهِ حَسِيبًا </w:t>
      </w:r>
      <w:r w:rsidRPr="00182258">
        <w:rPr>
          <w:rStyle w:val="libAlaemChar"/>
          <w:rFonts w:hint="cs"/>
          <w:rtl/>
        </w:rPr>
        <w:t>)</w:t>
      </w:r>
      <w:r w:rsidRPr="00D350E6">
        <w:rPr>
          <w:rStyle w:val="libFootnotenumChar"/>
          <w:rtl/>
        </w:rPr>
        <w:t>(2)</w:t>
      </w:r>
      <w:r w:rsidR="00E32E9A">
        <w:rPr>
          <w:rtl/>
        </w:rPr>
        <w:t>.</w:t>
      </w:r>
      <w:r w:rsidRPr="00D20234">
        <w:rPr>
          <w:rtl/>
        </w:rPr>
        <w:t xml:space="preserve"> وثانيهما</w:t>
      </w:r>
      <w:r w:rsidR="00E32E9A" w:rsidRPr="00D20234">
        <w:rPr>
          <w:rtl/>
        </w:rPr>
        <w:t>:</w:t>
      </w:r>
      <w:r w:rsidRPr="00D20234">
        <w:rPr>
          <w:rtl/>
        </w:rPr>
        <w:t>ففيما</w:t>
      </w:r>
      <w:r w:rsidRPr="00CF4DEF">
        <w:rPr>
          <w:rtl/>
        </w:rPr>
        <w:t xml:space="preserve"> عدا ذلك فالشورى واجبة</w:t>
      </w:r>
      <w:r w:rsidR="00E32E9A">
        <w:rPr>
          <w:rtl/>
        </w:rPr>
        <w:t>،</w:t>
      </w:r>
      <w:r w:rsidRPr="00CF4DEF">
        <w:rPr>
          <w:rtl/>
        </w:rPr>
        <w:t xml:space="preserve"> وإنْ أفضت إلى خطأ جزئي</w:t>
      </w:r>
      <w:r w:rsidR="00E32E9A">
        <w:rPr>
          <w:rtl/>
        </w:rPr>
        <w:t>،</w:t>
      </w:r>
      <w:r w:rsidRPr="00CF4DEF">
        <w:rPr>
          <w:rtl/>
        </w:rPr>
        <w:t xml:space="preserve"> فذلك أدعى للصحّة الكلّية</w:t>
      </w:r>
      <w:r w:rsidR="00E32E9A">
        <w:rPr>
          <w:rtl/>
        </w:rPr>
        <w:t>،</w:t>
      </w:r>
      <w:r w:rsidRPr="00CF4DEF">
        <w:rPr>
          <w:rtl/>
        </w:rPr>
        <w:t xml:space="preserve"> وقد كان أمر الله تعالى لنبيّه </w:t>
      </w:r>
      <w:r w:rsidR="00FE2A56" w:rsidRPr="00FE2A56">
        <w:rPr>
          <w:rStyle w:val="libAlaemChar"/>
          <w:rtl/>
        </w:rPr>
        <w:t>صلى‌الله‌عليه‌وآله</w:t>
      </w:r>
      <w:r w:rsidRPr="00CF4DEF">
        <w:rPr>
          <w:rtl/>
        </w:rPr>
        <w:t xml:space="preserve"> بالشورى تدريباً للمسلمين على ممارستها وهو موجود بينهم</w:t>
      </w:r>
      <w:r w:rsidR="00E32E9A">
        <w:rPr>
          <w:rtl/>
        </w:rPr>
        <w:t>؛</w:t>
      </w:r>
      <w:r w:rsidRPr="00CF4DEF">
        <w:rPr>
          <w:rtl/>
        </w:rPr>
        <w:t xml:space="preserve"> لفهم المعاني وإدراك المقاصد</w:t>
      </w:r>
      <w:r w:rsidR="00E32E9A">
        <w:rPr>
          <w:rtl/>
        </w:rPr>
        <w:t>،</w:t>
      </w:r>
      <w:r w:rsidRPr="00CF4DEF">
        <w:rPr>
          <w:rtl/>
        </w:rPr>
        <w:t xml:space="preserve"> وارتقاء بوعيهم الكلّي للوصول إلى القرار</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آل عمران </w:t>
      </w:r>
      <w:r w:rsidR="00FE2EA4">
        <w:rPr>
          <w:rtl/>
        </w:rPr>
        <w:t>:</w:t>
      </w:r>
      <w:r>
        <w:rPr>
          <w:rtl/>
        </w:rPr>
        <w:t xml:space="preserve"> 159</w:t>
      </w:r>
      <w:r w:rsidR="00E32E9A">
        <w:rPr>
          <w:rtl/>
        </w:rPr>
        <w:t>.</w:t>
      </w:r>
    </w:p>
    <w:p w:rsidR="00D350E6" w:rsidRDefault="00D350E6" w:rsidP="00823380">
      <w:pPr>
        <w:pStyle w:val="libFootnote0"/>
        <w:rPr>
          <w:rtl/>
        </w:rPr>
      </w:pPr>
      <w:r w:rsidRPr="00E32E9A">
        <w:rPr>
          <w:rStyle w:val="libFootnoteChar"/>
          <w:rtl/>
        </w:rPr>
        <w:t>(2)</w:t>
      </w:r>
      <w:r>
        <w:rPr>
          <w:rtl/>
        </w:rPr>
        <w:t xml:space="preserve"> سورة الأحزاب </w:t>
      </w:r>
      <w:r w:rsidR="00FE2EA4">
        <w:rPr>
          <w:rtl/>
        </w:rPr>
        <w:t>:</w:t>
      </w:r>
      <w:r>
        <w:rPr>
          <w:rtl/>
        </w:rPr>
        <w:t xml:space="preserve"> 36</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الصحيح فيما قد يعن لهم من مشكلات حتّى يكون كلّ على بيّنة من أمره</w:t>
      </w:r>
      <w:r w:rsidR="00E32E9A">
        <w:rPr>
          <w:rtl/>
        </w:rPr>
        <w:t>،</w:t>
      </w:r>
      <w:r w:rsidRPr="00CF4DEF">
        <w:rPr>
          <w:rtl/>
        </w:rPr>
        <w:t xml:space="preserve"> ولذلك لمْ تمنع عصمته </w:t>
      </w:r>
      <w:r w:rsidR="00FE2A56" w:rsidRPr="00FE2A56">
        <w:rPr>
          <w:rStyle w:val="libAlaemChar"/>
          <w:rtl/>
        </w:rPr>
        <w:t>صلى‌الله‌عليه‌وآله</w:t>
      </w:r>
      <w:r w:rsidRPr="00CF4DEF">
        <w:rPr>
          <w:rtl/>
        </w:rPr>
        <w:t xml:space="preserve"> من ممارسته الشورى</w:t>
      </w:r>
      <w:r w:rsidR="00E32E9A">
        <w:rPr>
          <w:rtl/>
        </w:rPr>
        <w:t>.</w:t>
      </w:r>
      <w:r w:rsidRPr="00CF4DEF">
        <w:rPr>
          <w:rtl/>
        </w:rPr>
        <w:t xml:space="preserve"> وقد أثر عن رسول الله </w:t>
      </w:r>
      <w:r w:rsidR="00FE2A56" w:rsidRPr="00FE2A56">
        <w:rPr>
          <w:rStyle w:val="libAlaemChar"/>
          <w:rtl/>
        </w:rPr>
        <w:t>صلى‌الله‌عليه‌وآله</w:t>
      </w:r>
      <w:r w:rsidR="00E32E9A">
        <w:rPr>
          <w:rtl/>
        </w:rPr>
        <w:t>:</w:t>
      </w:r>
      <w:r w:rsidRPr="00CF4DEF">
        <w:rPr>
          <w:rtl/>
        </w:rPr>
        <w:t xml:space="preserve"> أنّه لم يكن أحد أكثر مشورةً لأصحابه من رسول الله </w:t>
      </w:r>
      <w:r w:rsidR="00FE2A56" w:rsidRPr="00FE2A56">
        <w:rPr>
          <w:rStyle w:val="libAlaemChar"/>
          <w:rtl/>
        </w:rPr>
        <w:t>صلى‌الله‌عليه‌وآله</w:t>
      </w:r>
      <w:r w:rsidRPr="00D350E6">
        <w:rPr>
          <w:rStyle w:val="libFootnotenumChar"/>
          <w:rtl/>
        </w:rPr>
        <w:t>(1)</w:t>
      </w:r>
      <w:r w:rsidR="00E32E9A">
        <w:rPr>
          <w:rtl/>
        </w:rPr>
        <w:t>.</w:t>
      </w:r>
    </w:p>
    <w:p w:rsidR="00D350E6" w:rsidRDefault="00D350E6" w:rsidP="00CF4DEF">
      <w:pPr>
        <w:pStyle w:val="libNormal"/>
        <w:rPr>
          <w:rtl/>
        </w:rPr>
      </w:pPr>
      <w:r>
        <w:rPr>
          <w:rtl/>
        </w:rPr>
        <w:t>وبذلك تسقط كلّ حجج المستبدّين الطُغاة</w:t>
      </w:r>
      <w:r w:rsidR="00E32E9A">
        <w:rPr>
          <w:rtl/>
        </w:rPr>
        <w:t>،</w:t>
      </w:r>
      <w:r>
        <w:rPr>
          <w:rtl/>
        </w:rPr>
        <w:t xml:space="preserve"> فالمشاورة ضرورة</w:t>
      </w:r>
      <w:r w:rsidR="00E32E9A">
        <w:rPr>
          <w:rtl/>
        </w:rPr>
        <w:t>،</w:t>
      </w:r>
      <w:r>
        <w:rPr>
          <w:rtl/>
        </w:rPr>
        <w:t xml:space="preserve"> وحريّة إبداء الرأي واجبة على كافّة المستويات</w:t>
      </w:r>
      <w:r w:rsidR="00E32E9A">
        <w:rPr>
          <w:rtl/>
        </w:rPr>
        <w:t>،</w:t>
      </w:r>
      <w:r>
        <w:rPr>
          <w:rtl/>
        </w:rPr>
        <w:t xml:space="preserve"> ومهما تكن النتائج</w:t>
      </w:r>
      <w:r w:rsidR="00E32E9A">
        <w:rPr>
          <w:rtl/>
        </w:rPr>
        <w:t>.</w:t>
      </w:r>
    </w:p>
    <w:p w:rsidR="00D350E6" w:rsidRDefault="00D350E6" w:rsidP="00D350E6">
      <w:pPr>
        <w:pStyle w:val="libNormal"/>
        <w:rPr>
          <w:rtl/>
        </w:rPr>
      </w:pPr>
      <w:r w:rsidRPr="00CF4DEF">
        <w:rPr>
          <w:rtl/>
        </w:rPr>
        <w:t>ولكن لمّا أفل العصر الأمثل</w:t>
      </w:r>
      <w:r w:rsidRPr="00D350E6">
        <w:rPr>
          <w:rStyle w:val="libFootnotenumChar"/>
          <w:rtl/>
        </w:rPr>
        <w:t>(2)</w:t>
      </w:r>
      <w:r w:rsidRPr="00CF4DEF">
        <w:rPr>
          <w:rtl/>
        </w:rPr>
        <w:t xml:space="preserve"> وأغشى عهد الملك</w:t>
      </w:r>
      <w:r w:rsidR="00E32E9A">
        <w:rPr>
          <w:rtl/>
        </w:rPr>
        <w:t>،</w:t>
      </w:r>
      <w:r w:rsidRPr="00CF4DEF">
        <w:rPr>
          <w:rtl/>
        </w:rPr>
        <w:t xml:space="preserve"> تكاثفت ظلم الليل حتّى صار بهيماً متثاقلاً طويلاً لا يلوح لصبحه انبلاج قريب</w:t>
      </w:r>
      <w:r w:rsidR="00E32E9A">
        <w:rPr>
          <w:rtl/>
        </w:rPr>
        <w:t>،</w:t>
      </w:r>
      <w:r w:rsidRPr="00CF4DEF">
        <w:rPr>
          <w:rtl/>
        </w:rPr>
        <w:t xml:space="preserve"> وتبدّلت كلّ مظاهر الحياة كما عايشها النّاس في العصر الأمثل</w:t>
      </w:r>
      <w:r w:rsidR="00E32E9A">
        <w:rPr>
          <w:rtl/>
        </w:rPr>
        <w:t>،</w:t>
      </w:r>
      <w:r w:rsidRPr="00CF4DEF">
        <w:rPr>
          <w:rtl/>
        </w:rPr>
        <w:t xml:space="preserve"> فاستحالت الشورى استبداداً والعدل ظلماً</w:t>
      </w:r>
      <w:r w:rsidR="00E32E9A">
        <w:rPr>
          <w:rtl/>
        </w:rPr>
        <w:t>.</w:t>
      </w:r>
      <w:r w:rsidRPr="00CF4DEF">
        <w:rPr>
          <w:rtl/>
        </w:rPr>
        <w:t xml:space="preserve"> وأضحت النصيحة جريرة</w:t>
      </w:r>
      <w:r w:rsidR="00E32E9A">
        <w:rPr>
          <w:rtl/>
        </w:rPr>
        <w:t>،</w:t>
      </w:r>
      <w:r w:rsidRPr="00CF4DEF">
        <w:rPr>
          <w:rtl/>
        </w:rPr>
        <w:t xml:space="preserve"> والأمر بالمعروف والنهي عن المنكر إفساداً في الأرض وتفريقاً للجماعة</w:t>
      </w:r>
      <w:r w:rsidR="00E32E9A">
        <w:rPr>
          <w:rtl/>
        </w:rPr>
        <w:t>،</w:t>
      </w:r>
      <w:r w:rsidRPr="00CF4DEF">
        <w:rPr>
          <w:rtl/>
        </w:rPr>
        <w:t xml:space="preserve"> ولمْ تزل تلك سمة كلّ نظام استبدادي</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السياسة الشرعيّة</w:t>
      </w:r>
      <w:r w:rsidR="00E32E9A">
        <w:rPr>
          <w:rtl/>
        </w:rPr>
        <w:t>،</w:t>
      </w:r>
      <w:r>
        <w:rPr>
          <w:rtl/>
        </w:rPr>
        <w:t xml:space="preserve"> مرجع سابق </w:t>
      </w:r>
      <w:r w:rsidR="00FE2EA4">
        <w:rPr>
          <w:rtl/>
        </w:rPr>
        <w:t>:</w:t>
      </w:r>
      <w:r>
        <w:rPr>
          <w:rtl/>
        </w:rPr>
        <w:t xml:space="preserve"> 135</w:t>
      </w:r>
      <w:r w:rsidR="00E32E9A">
        <w:rPr>
          <w:rtl/>
        </w:rPr>
        <w:t>.</w:t>
      </w:r>
    </w:p>
    <w:p w:rsidR="00D350E6" w:rsidRDefault="00D350E6" w:rsidP="00823380">
      <w:pPr>
        <w:pStyle w:val="libFootnote0"/>
        <w:rPr>
          <w:rtl/>
        </w:rPr>
      </w:pPr>
      <w:r w:rsidRPr="00E32E9A">
        <w:rPr>
          <w:rStyle w:val="libFootnoteChar"/>
          <w:rtl/>
        </w:rPr>
        <w:t>(2)</w:t>
      </w:r>
      <w:r>
        <w:rPr>
          <w:rtl/>
        </w:rPr>
        <w:t xml:space="preserve"> يرى طه حسين أنّ أحد أسباب انتثار أمر عليّ بن أبي طالب </w:t>
      </w:r>
      <w:r w:rsidR="00FE2A56" w:rsidRPr="00FE2A56">
        <w:rPr>
          <w:rStyle w:val="libFootnoteAlaemChar"/>
          <w:rtl/>
        </w:rPr>
        <w:t>عليه‌السلام</w:t>
      </w:r>
      <w:r>
        <w:rPr>
          <w:rtl/>
        </w:rPr>
        <w:t xml:space="preserve"> كثرة مشاورته لرعيّته</w:t>
      </w:r>
      <w:r w:rsidR="00E32E9A">
        <w:rPr>
          <w:rtl/>
        </w:rPr>
        <w:t>،</w:t>
      </w:r>
      <w:r>
        <w:rPr>
          <w:rtl/>
        </w:rPr>
        <w:t xml:space="preserve"> على العكس من معاوية</w:t>
      </w:r>
      <w:r w:rsidR="00E32E9A">
        <w:rPr>
          <w:rtl/>
        </w:rPr>
        <w:t>،</w:t>
      </w:r>
      <w:r>
        <w:rPr>
          <w:rtl/>
        </w:rPr>
        <w:t xml:space="preserve"> فيقول</w:t>
      </w:r>
      <w:r w:rsidR="00E32E9A">
        <w:rPr>
          <w:rtl/>
        </w:rPr>
        <w:t>:</w:t>
      </w:r>
      <w:r>
        <w:rPr>
          <w:rtl/>
        </w:rPr>
        <w:t xml:space="preserve"> كان عليّ </w:t>
      </w:r>
      <w:r w:rsidR="00FE2A56" w:rsidRPr="00FE2A56">
        <w:rPr>
          <w:rStyle w:val="libFootnoteAlaemChar"/>
          <w:rtl/>
        </w:rPr>
        <w:t>عليه‌السلام</w:t>
      </w:r>
      <w:r>
        <w:rPr>
          <w:rtl/>
        </w:rPr>
        <w:t xml:space="preserve"> يدبّر أمور أصحابه عن ملأ منهم</w:t>
      </w:r>
      <w:r w:rsidR="00E32E9A">
        <w:rPr>
          <w:rtl/>
        </w:rPr>
        <w:t>،</w:t>
      </w:r>
      <w:r>
        <w:rPr>
          <w:rtl/>
        </w:rPr>
        <w:t xml:space="preserve"> لا يستبدّ من دونهم بشيء</w:t>
      </w:r>
      <w:r w:rsidR="00E32E9A">
        <w:rPr>
          <w:rtl/>
        </w:rPr>
        <w:t>،</w:t>
      </w:r>
      <w:r>
        <w:rPr>
          <w:rtl/>
        </w:rPr>
        <w:t xml:space="preserve"> وإنّما يستشيرهم في الجليل والخطير من أمره</w:t>
      </w:r>
      <w:r w:rsidR="00E32E9A">
        <w:rPr>
          <w:rtl/>
        </w:rPr>
        <w:t>،</w:t>
      </w:r>
      <w:r>
        <w:rPr>
          <w:rtl/>
        </w:rPr>
        <w:t xml:space="preserve"> وكان يرى لهم الرأي فيأبونه ويمتنعون عليه ويضطرونه إلى أنْ ينفّذ رأيهم ويحتفظ برأيه لنفسه</w:t>
      </w:r>
      <w:r w:rsidR="00E32E9A">
        <w:rPr>
          <w:rtl/>
        </w:rPr>
        <w:t>.</w:t>
      </w:r>
      <w:r>
        <w:rPr>
          <w:rtl/>
        </w:rPr>
        <w:t xml:space="preserve"> وكان ذلك يُغريهم به ويطمعهم فيه</w:t>
      </w:r>
      <w:r w:rsidR="00E32E9A">
        <w:rPr>
          <w:rtl/>
        </w:rPr>
        <w:t>.</w:t>
      </w:r>
      <w:r>
        <w:rPr>
          <w:rtl/>
        </w:rPr>
        <w:t xml:space="preserve"> </w:t>
      </w:r>
    </w:p>
    <w:p w:rsidR="00D350E6" w:rsidRDefault="00D350E6" w:rsidP="00823380">
      <w:pPr>
        <w:pStyle w:val="libFootnote0"/>
        <w:rPr>
          <w:rtl/>
        </w:rPr>
      </w:pPr>
      <w:r>
        <w:rPr>
          <w:rtl/>
        </w:rPr>
        <w:t xml:space="preserve">ولمْ يكن معاوية يُعطي أصحابه بعض هذا الذي كان يُعطيهم عليّ </w:t>
      </w:r>
      <w:r w:rsidR="00FE2A56" w:rsidRPr="00FE2A56">
        <w:rPr>
          <w:rStyle w:val="libFootnoteAlaemChar"/>
          <w:rtl/>
        </w:rPr>
        <w:t>عليه‌السلام</w:t>
      </w:r>
      <w:r w:rsidR="00E32E9A">
        <w:rPr>
          <w:rtl/>
        </w:rPr>
        <w:t>،</w:t>
      </w:r>
      <w:r>
        <w:rPr>
          <w:rtl/>
        </w:rPr>
        <w:t xml:space="preserve"> لمْ يكن يستشيرهم</w:t>
      </w:r>
      <w:r w:rsidR="00E32E9A">
        <w:rPr>
          <w:rtl/>
        </w:rPr>
        <w:t>،</w:t>
      </w:r>
      <w:r>
        <w:rPr>
          <w:rtl/>
        </w:rPr>
        <w:t xml:space="preserve"> وإنّما كان له المُشيرون من خاصّته الأدنين</w:t>
      </w:r>
      <w:r w:rsidR="00E32E9A">
        <w:rPr>
          <w:rtl/>
        </w:rPr>
        <w:t>.</w:t>
      </w:r>
      <w:r>
        <w:rPr>
          <w:rtl/>
        </w:rPr>
        <w:t xml:space="preserve"> فكان إذا أمر أطاعه أهل الشام دون أنْ يجمجموا فضلاً عن أنْ يُجادلوا</w:t>
      </w:r>
      <w:r w:rsidR="00E32E9A">
        <w:rPr>
          <w:rtl/>
        </w:rPr>
        <w:t>،</w:t>
      </w:r>
      <w:r>
        <w:rPr>
          <w:rtl/>
        </w:rPr>
        <w:t xml:space="preserve"> ثمّ كان أمور عليّ </w:t>
      </w:r>
      <w:r w:rsidR="00FE2A56" w:rsidRPr="00FE2A56">
        <w:rPr>
          <w:rStyle w:val="libFootnoteAlaemChar"/>
          <w:rtl/>
        </w:rPr>
        <w:t>عليه‌السلام</w:t>
      </w:r>
      <w:r>
        <w:rPr>
          <w:rtl/>
        </w:rPr>
        <w:t xml:space="preserve"> كلّها تدبّر وتبرم على ملأ من الناس</w:t>
      </w:r>
      <w:r w:rsidR="00E32E9A">
        <w:rPr>
          <w:rtl/>
        </w:rPr>
        <w:t>،</w:t>
      </w:r>
      <w:r>
        <w:rPr>
          <w:rtl/>
        </w:rPr>
        <w:t xml:space="preserve"> لا تخفى على أصحابه من أمره خافية مهما يكن من خطرها</w:t>
      </w:r>
      <w:r w:rsidR="00E32E9A">
        <w:rPr>
          <w:rtl/>
        </w:rPr>
        <w:t>.</w:t>
      </w:r>
      <w:r>
        <w:rPr>
          <w:rtl/>
        </w:rPr>
        <w:t xml:space="preserve"> كان عليّ </w:t>
      </w:r>
      <w:r w:rsidR="00FE2A56" w:rsidRPr="00FE2A56">
        <w:rPr>
          <w:rStyle w:val="libFootnoteAlaemChar"/>
          <w:rtl/>
        </w:rPr>
        <w:t>عليه‌السلام</w:t>
      </w:r>
      <w:r>
        <w:rPr>
          <w:rtl/>
        </w:rPr>
        <w:t xml:space="preserve"> يدبّر خلافة وكان معاوية يدبّر ملكاً</w:t>
      </w:r>
      <w:r w:rsidR="00E32E9A">
        <w:rPr>
          <w:rtl/>
        </w:rPr>
        <w:t>،</w:t>
      </w:r>
      <w:r>
        <w:rPr>
          <w:rtl/>
        </w:rPr>
        <w:t xml:space="preserve"> وكان عصر الخلافة قد انقضى</w:t>
      </w:r>
      <w:r w:rsidR="00E32E9A">
        <w:rPr>
          <w:rtl/>
        </w:rPr>
        <w:t>،</w:t>
      </w:r>
      <w:r>
        <w:rPr>
          <w:rtl/>
        </w:rPr>
        <w:t xml:space="preserve"> وكان عصر الملك قد أظلّ</w:t>
      </w:r>
      <w:r w:rsidR="00E32E9A">
        <w:rPr>
          <w:rtl/>
        </w:rPr>
        <w:t>.</w:t>
      </w:r>
      <w:r>
        <w:rPr>
          <w:rtl/>
        </w:rPr>
        <w:t xml:space="preserve"> طه حسين</w:t>
      </w:r>
      <w:r w:rsidR="00E32E9A">
        <w:rPr>
          <w:rtl/>
        </w:rPr>
        <w:t>،</w:t>
      </w:r>
      <w:r>
        <w:rPr>
          <w:rtl/>
        </w:rPr>
        <w:t xml:space="preserve"> الأعمال الكاملة</w:t>
      </w:r>
      <w:r w:rsidR="00E32E9A">
        <w:rPr>
          <w:rtl/>
        </w:rPr>
        <w:t>،</w:t>
      </w:r>
      <w:r>
        <w:rPr>
          <w:rtl/>
        </w:rPr>
        <w:t xml:space="preserve"> الخلفاء الراشدون</w:t>
      </w:r>
      <w:r w:rsidR="00E32E9A">
        <w:rPr>
          <w:rtl/>
        </w:rPr>
        <w:t>،</w:t>
      </w:r>
      <w:r>
        <w:rPr>
          <w:rtl/>
        </w:rPr>
        <w:t xml:space="preserve"> عليّ وبنوه </w:t>
      </w:r>
      <w:r w:rsidR="00FE2EA4">
        <w:rPr>
          <w:rtl/>
        </w:rPr>
        <w:t>:</w:t>
      </w:r>
      <w:r>
        <w:rPr>
          <w:rtl/>
        </w:rPr>
        <w:t xml:space="preserve"> 593</w:t>
      </w:r>
      <w:r w:rsidR="00E32E9A">
        <w:rPr>
          <w:rtl/>
        </w:rPr>
        <w:t>،</w:t>
      </w:r>
      <w:r>
        <w:rPr>
          <w:rtl/>
        </w:rPr>
        <w:t xml:space="preserve"> ط 1</w:t>
      </w:r>
      <w:r w:rsidR="00E32E9A">
        <w:rPr>
          <w:rtl/>
        </w:rPr>
        <w:t xml:space="preserve"> - </w:t>
      </w:r>
      <w:r>
        <w:rPr>
          <w:rtl/>
        </w:rPr>
        <w:t>بيروت</w:t>
      </w:r>
      <w:r w:rsidR="00E32E9A">
        <w:rPr>
          <w:rtl/>
        </w:rPr>
        <w:t xml:space="preserve"> - </w:t>
      </w:r>
      <w:r>
        <w:rPr>
          <w:rtl/>
        </w:rPr>
        <w:t xml:space="preserve">دار الكتاب اللبناني </w:t>
      </w:r>
      <w:r w:rsidR="00FE2EA4">
        <w:rPr>
          <w:rtl/>
        </w:rPr>
        <w:t>:</w:t>
      </w:r>
      <w:r>
        <w:rPr>
          <w:rtl/>
        </w:rPr>
        <w:t xml:space="preserve"> 1973 م</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وقد يجد المبرّرون أسباباً</w:t>
      </w:r>
      <w:r w:rsidR="00E32E9A">
        <w:rPr>
          <w:rtl/>
        </w:rPr>
        <w:t>،</w:t>
      </w:r>
      <w:r>
        <w:rPr>
          <w:rtl/>
        </w:rPr>
        <w:t xml:space="preserve"> وإنْ وهت</w:t>
      </w:r>
      <w:r w:rsidR="00E32E9A">
        <w:rPr>
          <w:rtl/>
        </w:rPr>
        <w:t>،</w:t>
      </w:r>
      <w:r>
        <w:rPr>
          <w:rtl/>
        </w:rPr>
        <w:t xml:space="preserve"> يتعلّقون بها لتبرير أفعال السلاطين في قمعهم لمعارضيهم</w:t>
      </w:r>
      <w:r w:rsidR="00E32E9A">
        <w:rPr>
          <w:rtl/>
        </w:rPr>
        <w:t>،</w:t>
      </w:r>
      <w:r>
        <w:rPr>
          <w:rtl/>
        </w:rPr>
        <w:t xml:space="preserve"> بمثل حجّة حصر الفتنة وحفظ استقرار المجتمع</w:t>
      </w:r>
      <w:r w:rsidR="00E32E9A">
        <w:rPr>
          <w:rtl/>
        </w:rPr>
        <w:t>،</w:t>
      </w:r>
      <w:r>
        <w:rPr>
          <w:rtl/>
        </w:rPr>
        <w:t xml:space="preserve"> وتلك هي الحجّة الدائمة لحكّام الاستبداد وسدنة حكمهم على مرّ التاريخ</w:t>
      </w:r>
      <w:r w:rsidR="00E32E9A">
        <w:rPr>
          <w:rtl/>
        </w:rPr>
        <w:t>،</w:t>
      </w:r>
      <w:r>
        <w:rPr>
          <w:rtl/>
        </w:rPr>
        <w:t xml:space="preserve"> وأمّا أنْ يُعاقب شخص على حبّ شخص في الله</w:t>
      </w:r>
      <w:r w:rsidR="00E32E9A">
        <w:rPr>
          <w:rtl/>
        </w:rPr>
        <w:t>،</w:t>
      </w:r>
      <w:r>
        <w:rPr>
          <w:rtl/>
        </w:rPr>
        <w:t xml:space="preserve"> فهذا ما لا يقوى على تجويزه أشدّ المكابرين مماراة</w:t>
      </w:r>
      <w:r w:rsidR="00E32E9A">
        <w:rPr>
          <w:rtl/>
        </w:rPr>
        <w:t>.</w:t>
      </w:r>
    </w:p>
    <w:p w:rsidR="00D20234" w:rsidRDefault="00D350E6" w:rsidP="00CF4DEF">
      <w:pPr>
        <w:pStyle w:val="libNormal"/>
        <w:rPr>
          <w:rtl/>
        </w:rPr>
      </w:pPr>
      <w:r>
        <w:rPr>
          <w:rtl/>
        </w:rPr>
        <w:t>فكيف إذا بلغت العقوبة حدّ القتل</w:t>
      </w:r>
      <w:r w:rsidR="00E32E9A">
        <w:rPr>
          <w:rtl/>
        </w:rPr>
        <w:t>؟</w:t>
      </w:r>
      <w:r>
        <w:rPr>
          <w:rtl/>
        </w:rPr>
        <w:t xml:space="preserve"> </w:t>
      </w:r>
    </w:p>
    <w:p w:rsidR="00D20234" w:rsidRDefault="00D350E6" w:rsidP="00CF4DEF">
      <w:pPr>
        <w:pStyle w:val="libNormal"/>
        <w:rPr>
          <w:rtl/>
        </w:rPr>
      </w:pPr>
      <w:r>
        <w:rPr>
          <w:rtl/>
        </w:rPr>
        <w:t>وكيف إذا كان المعاقب فاضلاً خيّراً صحابيّاً جليلاً</w:t>
      </w:r>
      <w:r w:rsidR="00E32E9A">
        <w:rPr>
          <w:rtl/>
        </w:rPr>
        <w:t>؟</w:t>
      </w:r>
      <w:r>
        <w:rPr>
          <w:rtl/>
        </w:rPr>
        <w:t xml:space="preserve"> </w:t>
      </w:r>
    </w:p>
    <w:p w:rsidR="00D20234" w:rsidRDefault="00D350E6" w:rsidP="00CF4DEF">
      <w:pPr>
        <w:pStyle w:val="libNormal"/>
        <w:rPr>
          <w:rtl/>
        </w:rPr>
      </w:pPr>
      <w:r>
        <w:rPr>
          <w:rtl/>
        </w:rPr>
        <w:t>وكيف إذا كان المحبوب غير متواجد</w:t>
      </w:r>
      <w:r w:rsidR="00E32E9A">
        <w:rPr>
          <w:rtl/>
        </w:rPr>
        <w:t>،</w:t>
      </w:r>
      <w:r>
        <w:rPr>
          <w:rtl/>
        </w:rPr>
        <w:t xml:space="preserve"> بل مضى إلى أمر ربّه</w:t>
      </w:r>
      <w:r w:rsidR="00E32E9A">
        <w:rPr>
          <w:rtl/>
        </w:rPr>
        <w:t>؟</w:t>
      </w:r>
      <w:r>
        <w:rPr>
          <w:rtl/>
        </w:rPr>
        <w:t xml:space="preserve"> </w:t>
      </w:r>
    </w:p>
    <w:p w:rsidR="00D350E6" w:rsidRDefault="00D350E6" w:rsidP="00CF4DEF">
      <w:pPr>
        <w:pStyle w:val="libNormal"/>
        <w:rPr>
          <w:rtl/>
        </w:rPr>
      </w:pPr>
      <w:r>
        <w:rPr>
          <w:rtl/>
        </w:rPr>
        <w:t>وكيف إذا كان هذا الحبّ ذاته بعض الدين</w:t>
      </w:r>
      <w:r w:rsidR="00E32E9A">
        <w:rPr>
          <w:rtl/>
        </w:rPr>
        <w:t>؟</w:t>
      </w:r>
    </w:p>
    <w:p w:rsidR="00D350E6" w:rsidRDefault="00D350E6" w:rsidP="00CF4DEF">
      <w:pPr>
        <w:pStyle w:val="libNormal"/>
        <w:rPr>
          <w:rtl/>
        </w:rPr>
      </w:pPr>
      <w:r>
        <w:rPr>
          <w:rtl/>
        </w:rPr>
        <w:t>فهذا ما لمْ نسمع به في قصص البرابرة</w:t>
      </w:r>
      <w:r w:rsidR="00E32E9A">
        <w:rPr>
          <w:rtl/>
        </w:rPr>
        <w:t>،</w:t>
      </w:r>
      <w:r>
        <w:rPr>
          <w:rtl/>
        </w:rPr>
        <w:t xml:space="preserve"> أو نقرأ عنه في تاريخ الوثنيّين</w:t>
      </w:r>
      <w:r w:rsidR="00E32E9A">
        <w:rPr>
          <w:rtl/>
        </w:rPr>
        <w:t>،</w:t>
      </w:r>
      <w:r>
        <w:rPr>
          <w:rtl/>
        </w:rPr>
        <w:t xml:space="preserve"> فكيف يحدث ذلك في تاريخ الدولة الإسلاميّة</w:t>
      </w:r>
      <w:r w:rsidR="00E32E9A">
        <w:rPr>
          <w:rtl/>
        </w:rPr>
        <w:t>؟</w:t>
      </w:r>
      <w:r>
        <w:rPr>
          <w:rtl/>
        </w:rPr>
        <w:t xml:space="preserve"> وممّن</w:t>
      </w:r>
      <w:r w:rsidR="00E32E9A">
        <w:rPr>
          <w:rtl/>
        </w:rPr>
        <w:t>؟</w:t>
      </w:r>
      <w:r>
        <w:rPr>
          <w:rtl/>
        </w:rPr>
        <w:t xml:space="preserve"> من خليفة المسلمين</w:t>
      </w:r>
      <w:r w:rsidR="00E32E9A">
        <w:rPr>
          <w:rtl/>
        </w:rPr>
        <w:t>!</w:t>
      </w:r>
    </w:p>
    <w:p w:rsidR="00D20234" w:rsidRDefault="00D350E6" w:rsidP="00D350E6">
      <w:pPr>
        <w:pStyle w:val="libNormal"/>
        <w:rPr>
          <w:rtl/>
        </w:rPr>
      </w:pPr>
      <w:r w:rsidRPr="00CF4DEF">
        <w:rPr>
          <w:rtl/>
        </w:rPr>
        <w:t>تلك كانت فجيعة قتل حجر بن عدي على يد معاوية بن أبي سفيان</w:t>
      </w:r>
      <w:r w:rsidR="00E32E9A">
        <w:rPr>
          <w:rtl/>
        </w:rPr>
        <w:t>.</w:t>
      </w:r>
      <w:r w:rsidRPr="00CF4DEF">
        <w:rPr>
          <w:rtl/>
        </w:rPr>
        <w:t xml:space="preserve"> </w:t>
      </w:r>
    </w:p>
    <w:p w:rsidR="00D350E6" w:rsidRDefault="00D350E6" w:rsidP="00D350E6">
      <w:pPr>
        <w:pStyle w:val="libNormal"/>
        <w:rPr>
          <w:rtl/>
        </w:rPr>
      </w:pPr>
      <w:r w:rsidRPr="00CF4DEF">
        <w:rPr>
          <w:rtl/>
        </w:rPr>
        <w:t>وحجر بن عدي كما يعرّف به ابن الأثير</w:t>
      </w:r>
      <w:r w:rsidRPr="00D350E6">
        <w:rPr>
          <w:rStyle w:val="libFootnotenumChar"/>
          <w:rtl/>
        </w:rPr>
        <w:t>(1)</w:t>
      </w:r>
      <w:r w:rsidR="00E32E9A">
        <w:rPr>
          <w:rtl/>
        </w:rPr>
        <w:t>:</w:t>
      </w:r>
      <w:r w:rsidRPr="00CF4DEF">
        <w:rPr>
          <w:rtl/>
        </w:rPr>
        <w:t xml:space="preserve"> المعروف بحجر الخير</w:t>
      </w:r>
      <w:r w:rsidR="00E32E9A">
        <w:rPr>
          <w:rtl/>
        </w:rPr>
        <w:t>،</w:t>
      </w:r>
      <w:r w:rsidRPr="00CF4DEF">
        <w:rPr>
          <w:rtl/>
        </w:rPr>
        <w:t xml:space="preserve"> وفد على النبيّ </w:t>
      </w:r>
      <w:r w:rsidR="00FE2A56" w:rsidRPr="00FE2A56">
        <w:rPr>
          <w:rStyle w:val="libAlaemChar"/>
          <w:rtl/>
        </w:rPr>
        <w:t>صلى‌الله‌عليه‌وآله</w:t>
      </w:r>
      <w:r w:rsidRPr="00CF4DEF">
        <w:rPr>
          <w:rtl/>
        </w:rPr>
        <w:t xml:space="preserve"> هو وأخوه هانئ</w:t>
      </w:r>
      <w:r w:rsidR="00E32E9A">
        <w:rPr>
          <w:rtl/>
        </w:rPr>
        <w:t>،</w:t>
      </w:r>
      <w:r w:rsidRPr="00CF4DEF">
        <w:rPr>
          <w:rtl/>
        </w:rPr>
        <w:t xml:space="preserve"> وشهد القادسيّة</w:t>
      </w:r>
      <w:r w:rsidR="00E32E9A">
        <w:rPr>
          <w:rtl/>
        </w:rPr>
        <w:t>،</w:t>
      </w:r>
      <w:r w:rsidRPr="00CF4DEF">
        <w:rPr>
          <w:rtl/>
        </w:rPr>
        <w:t xml:space="preserve"> وكان من فضلاء الصحابة</w:t>
      </w:r>
      <w:r w:rsidR="00E32E9A">
        <w:rPr>
          <w:rtl/>
        </w:rPr>
        <w:t>.</w:t>
      </w:r>
    </w:p>
    <w:p w:rsidR="00D350E6" w:rsidRDefault="00D350E6" w:rsidP="00CF4DEF">
      <w:pPr>
        <w:pStyle w:val="libNormal"/>
        <w:rPr>
          <w:rtl/>
        </w:rPr>
      </w:pPr>
      <w:r>
        <w:rPr>
          <w:rtl/>
        </w:rPr>
        <w:t xml:space="preserve">وكلّ جريرة حجر أنّه كان يعترض على سبّ عليّ بن أبي طالب </w:t>
      </w:r>
      <w:r w:rsidR="00FE2A56" w:rsidRPr="00FE2A56">
        <w:rPr>
          <w:rStyle w:val="libAlaemChar"/>
          <w:rtl/>
        </w:rPr>
        <w:t>عليه‌السلام</w:t>
      </w:r>
      <w:r>
        <w:rPr>
          <w:rtl/>
        </w:rPr>
        <w:t xml:space="preserve"> وأصحابه وآل البيت </w:t>
      </w:r>
      <w:r w:rsidR="00FE2A56" w:rsidRPr="00FE2A56">
        <w:rPr>
          <w:rStyle w:val="libAlaemChar"/>
          <w:rtl/>
        </w:rPr>
        <w:t>عليهم‌السلام</w:t>
      </w:r>
      <w:r>
        <w:rPr>
          <w:rtl/>
        </w:rPr>
        <w:t xml:space="preserve"> على المنابر</w:t>
      </w:r>
      <w:r w:rsidR="00E32E9A">
        <w:rPr>
          <w:rtl/>
        </w:rPr>
        <w:t>،</w:t>
      </w:r>
      <w:r>
        <w:rPr>
          <w:rtl/>
        </w:rPr>
        <w:t xml:space="preserve"> فاعتبر معاوية ذلك الاعتراض اجتراء على عمّاله</w:t>
      </w:r>
      <w:r w:rsidR="00E32E9A">
        <w:rPr>
          <w:rtl/>
        </w:rPr>
        <w:t>،</w:t>
      </w:r>
      <w:r>
        <w:rPr>
          <w:rtl/>
        </w:rPr>
        <w:t xml:space="preserve"> وانتقاصاً من هيبة الحكم</w:t>
      </w:r>
      <w:r w:rsidR="00E32E9A">
        <w:rPr>
          <w:rtl/>
        </w:rPr>
        <w:t>،</w:t>
      </w:r>
      <w:r>
        <w:rPr>
          <w:rtl/>
        </w:rPr>
        <w:t xml:space="preserve"> وإفساداً في الأرض يستحقّ معه حجر القتل</w:t>
      </w:r>
      <w:r w:rsidR="00E32E9A">
        <w:rPr>
          <w:rtl/>
        </w:rPr>
        <w:t>؛</w:t>
      </w:r>
      <w:r>
        <w:rPr>
          <w:rtl/>
        </w:rPr>
        <w:t xml:space="preserve"> ذلك أنّ معاوية</w:t>
      </w:r>
      <w:r w:rsidR="00E32E9A">
        <w:rPr>
          <w:rtl/>
        </w:rPr>
        <w:t xml:space="preserve"> - </w:t>
      </w:r>
      <w:r>
        <w:rPr>
          <w:rtl/>
        </w:rPr>
        <w:t>بعد استيلائه على السلطة</w:t>
      </w:r>
      <w:r w:rsidR="00E32E9A">
        <w:rPr>
          <w:rtl/>
        </w:rPr>
        <w:t xml:space="preserve"> - </w:t>
      </w:r>
      <w:r>
        <w:rPr>
          <w:rtl/>
        </w:rPr>
        <w:t xml:space="preserve">سنّ لنفسه ولعمّاله في الأقاليم سبّ عليّ </w:t>
      </w:r>
      <w:r w:rsidR="00FE2A56" w:rsidRPr="00FE2A56">
        <w:rPr>
          <w:rStyle w:val="libAlaemChar"/>
          <w:rtl/>
        </w:rPr>
        <w:t>عليه‌السلام</w:t>
      </w:r>
      <w:r>
        <w:rPr>
          <w:rtl/>
        </w:rPr>
        <w:t xml:space="preserve"> وأصحابه وبنيه </w:t>
      </w:r>
      <w:r w:rsidR="00FE2A56" w:rsidRPr="00FE2A56">
        <w:rPr>
          <w:rStyle w:val="libAlaemChar"/>
          <w:rtl/>
        </w:rPr>
        <w:t>عليهم‌السلام</w:t>
      </w:r>
      <w:r>
        <w:rPr>
          <w:rtl/>
        </w:rPr>
        <w:t xml:space="preserve"> على المنابر عقب الصلوات وفي خطب الجمعة</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أُسد الغابة</w:t>
      </w:r>
      <w:r w:rsidR="00E32E9A">
        <w:rPr>
          <w:rtl/>
        </w:rPr>
        <w:t>،</w:t>
      </w:r>
      <w:r>
        <w:rPr>
          <w:rtl/>
        </w:rPr>
        <w:t xml:space="preserve"> مرجع سابق 1 </w:t>
      </w:r>
      <w:r w:rsidR="00FE2EA4">
        <w:rPr>
          <w:rtl/>
        </w:rPr>
        <w:t>:</w:t>
      </w:r>
      <w:r>
        <w:rPr>
          <w:rtl/>
        </w:rPr>
        <w:t xml:space="preserve"> 461</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يروي الطبري</w:t>
      </w:r>
      <w:r w:rsidRPr="00D350E6">
        <w:rPr>
          <w:rStyle w:val="libFootnotenumChar"/>
          <w:rtl/>
        </w:rPr>
        <w:t>(1)</w:t>
      </w:r>
      <w:r w:rsidR="00E32E9A">
        <w:rPr>
          <w:rtl/>
        </w:rPr>
        <w:t>:</w:t>
      </w:r>
      <w:r w:rsidRPr="00CF4DEF">
        <w:rPr>
          <w:rtl/>
        </w:rPr>
        <w:t xml:space="preserve"> أنّ معاوية كان إذا قنت لعن عليّاً </w:t>
      </w:r>
      <w:r w:rsidR="00FE2A56" w:rsidRPr="00FE2A56">
        <w:rPr>
          <w:rStyle w:val="libAlaemChar"/>
          <w:rtl/>
        </w:rPr>
        <w:t>عليه‌السلام</w:t>
      </w:r>
      <w:r w:rsidRPr="00CF4DEF">
        <w:rPr>
          <w:rtl/>
        </w:rPr>
        <w:t xml:space="preserve"> وابن عبّاس والأشتر وحسناً وحُسيناً </w:t>
      </w:r>
      <w:r w:rsidR="00FE2A56" w:rsidRPr="00FE2A56">
        <w:rPr>
          <w:rStyle w:val="libAlaemChar"/>
          <w:rtl/>
        </w:rPr>
        <w:t>عليهما‌السلام</w:t>
      </w:r>
      <w:r w:rsidR="00E32E9A">
        <w:rPr>
          <w:rtl/>
        </w:rPr>
        <w:t>.</w:t>
      </w:r>
    </w:p>
    <w:p w:rsidR="00D350E6" w:rsidRDefault="00D350E6" w:rsidP="00CF4DEF">
      <w:pPr>
        <w:pStyle w:val="libNormal"/>
        <w:rPr>
          <w:rtl/>
        </w:rPr>
      </w:pPr>
      <w:r>
        <w:rPr>
          <w:rtl/>
        </w:rPr>
        <w:t>ولكن حجراً لمْ يكن يطيق سماع سبّ آل بيت رسول الله (صلوات الله عليهم أجمعين)</w:t>
      </w:r>
      <w:r w:rsidR="00E32E9A">
        <w:rPr>
          <w:rtl/>
        </w:rPr>
        <w:t>،</w:t>
      </w:r>
      <w:r>
        <w:rPr>
          <w:rtl/>
        </w:rPr>
        <w:t xml:space="preserve"> بينما هو جالس للصلاة بالمسجد</w:t>
      </w:r>
      <w:r w:rsidR="00E32E9A">
        <w:rPr>
          <w:rtl/>
        </w:rPr>
        <w:t>،</w:t>
      </w:r>
      <w:r>
        <w:rPr>
          <w:rtl/>
        </w:rPr>
        <w:t xml:space="preserve"> فكان يخرج عن صمته رادّاً على عمّال معاوية مقالتهم</w:t>
      </w:r>
      <w:r w:rsidR="00E32E9A">
        <w:rPr>
          <w:rtl/>
        </w:rPr>
        <w:t>.</w:t>
      </w:r>
    </w:p>
    <w:p w:rsidR="00D350E6" w:rsidRDefault="00D350E6" w:rsidP="00D350E6">
      <w:pPr>
        <w:pStyle w:val="libNormal"/>
        <w:rPr>
          <w:rtl/>
        </w:rPr>
      </w:pPr>
      <w:r w:rsidRPr="00CF4DEF">
        <w:rPr>
          <w:rtl/>
        </w:rPr>
        <w:t>يروي الطبري</w:t>
      </w:r>
      <w:r w:rsidRPr="00D350E6">
        <w:rPr>
          <w:rStyle w:val="libFootnotenumChar"/>
          <w:rtl/>
        </w:rPr>
        <w:t>(2)</w:t>
      </w:r>
      <w:r w:rsidR="00E32E9A">
        <w:rPr>
          <w:rtl/>
        </w:rPr>
        <w:t>:</w:t>
      </w:r>
      <w:r w:rsidRPr="00CF4DEF">
        <w:rPr>
          <w:rtl/>
        </w:rPr>
        <w:t xml:space="preserve"> أنّ المغيرة بن شعبة</w:t>
      </w:r>
      <w:r w:rsidR="00E32E9A">
        <w:rPr>
          <w:rtl/>
        </w:rPr>
        <w:t xml:space="preserve"> - </w:t>
      </w:r>
      <w:r w:rsidRPr="00CF4DEF">
        <w:rPr>
          <w:rtl/>
        </w:rPr>
        <w:t>وهو عامل معاوية على الكوفة</w:t>
      </w:r>
      <w:r w:rsidR="00E32E9A">
        <w:rPr>
          <w:rtl/>
        </w:rPr>
        <w:t xml:space="preserve"> - </w:t>
      </w:r>
      <w:r w:rsidRPr="00CF4DEF">
        <w:rPr>
          <w:rtl/>
        </w:rPr>
        <w:t xml:space="preserve">كان لا يدع ذمّ عليّ </w:t>
      </w:r>
      <w:r w:rsidR="00FE2A56" w:rsidRPr="00FE2A56">
        <w:rPr>
          <w:rStyle w:val="libAlaemChar"/>
          <w:rtl/>
        </w:rPr>
        <w:t>عليه‌السلام</w:t>
      </w:r>
      <w:r w:rsidRPr="00CF4DEF">
        <w:rPr>
          <w:rtl/>
        </w:rPr>
        <w:t xml:space="preserve"> والوقوع فيه</w:t>
      </w:r>
      <w:r w:rsidR="00E32E9A">
        <w:rPr>
          <w:rtl/>
        </w:rPr>
        <w:t>،</w:t>
      </w:r>
      <w:r w:rsidRPr="00CF4DEF">
        <w:rPr>
          <w:rtl/>
        </w:rPr>
        <w:t xml:space="preserve"> فكان حجر إذا سمع ذلك</w:t>
      </w:r>
      <w:r w:rsidR="00E32E9A">
        <w:rPr>
          <w:rtl/>
        </w:rPr>
        <w:t>،</w:t>
      </w:r>
      <w:r w:rsidRPr="00CF4DEF">
        <w:rPr>
          <w:rtl/>
        </w:rPr>
        <w:t xml:space="preserve"> يقول</w:t>
      </w:r>
      <w:r w:rsidR="00E32E9A">
        <w:rPr>
          <w:rtl/>
        </w:rPr>
        <w:t>:</w:t>
      </w:r>
      <w:r w:rsidRPr="00CF4DEF">
        <w:rPr>
          <w:rtl/>
        </w:rPr>
        <w:t xml:space="preserve"> بل إيّاكم فذمّ اللهُ ولَعن</w:t>
      </w:r>
      <w:r w:rsidR="00E32E9A">
        <w:rPr>
          <w:rtl/>
        </w:rPr>
        <w:t>،</w:t>
      </w:r>
      <w:r w:rsidRPr="00CF4DEF">
        <w:rPr>
          <w:rtl/>
        </w:rPr>
        <w:t xml:space="preserve"> إنّ الله عزّ وجل يقول</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كُونُوا قَوّامِينَ بِالْقِسْطِ شُهَدَاءَ للّهِ</w:t>
      </w:r>
      <w:r w:rsidRPr="00CF4DEF">
        <w:rPr>
          <w:rStyle w:val="libAieChar"/>
          <w:rtl/>
        </w:rPr>
        <w:t xml:space="preserve"> </w:t>
      </w:r>
      <w:r w:rsidRPr="00182258">
        <w:rPr>
          <w:rStyle w:val="libAlaemChar"/>
          <w:rtl/>
        </w:rPr>
        <w:t>)</w:t>
      </w:r>
      <w:r w:rsidRPr="00D350E6">
        <w:rPr>
          <w:rStyle w:val="libFootnotenumChar"/>
          <w:rtl/>
        </w:rPr>
        <w:t>(3)</w:t>
      </w:r>
      <w:r w:rsidR="00E32E9A">
        <w:rPr>
          <w:rtl/>
        </w:rPr>
        <w:t>.</w:t>
      </w:r>
      <w:r w:rsidRPr="00CF4DEF">
        <w:rPr>
          <w:rtl/>
        </w:rPr>
        <w:t xml:space="preserve"> وأنا أشهد أنّ مَن تذمّون وتعيّرون لأحقّ بالفضل</w:t>
      </w:r>
      <w:r w:rsidR="00E32E9A">
        <w:rPr>
          <w:rtl/>
        </w:rPr>
        <w:t>،</w:t>
      </w:r>
      <w:r w:rsidRPr="00CF4DEF">
        <w:rPr>
          <w:rtl/>
        </w:rPr>
        <w:t xml:space="preserve"> وأنّ مَن تزكّون وتطرون أولى بالذمّ</w:t>
      </w:r>
      <w:r w:rsidR="00E32E9A">
        <w:rPr>
          <w:rtl/>
        </w:rPr>
        <w:t>.</w:t>
      </w:r>
    </w:p>
    <w:p w:rsidR="00D350E6" w:rsidRDefault="00D350E6" w:rsidP="00D350E6">
      <w:pPr>
        <w:pStyle w:val="libNormal"/>
        <w:rPr>
          <w:rtl/>
        </w:rPr>
      </w:pPr>
      <w:r w:rsidRPr="00CF4DEF">
        <w:rPr>
          <w:rtl/>
        </w:rPr>
        <w:t>فلمّا مضى المغيرة وولّي زياد بن سمية</w:t>
      </w:r>
      <w:r w:rsidR="00E32E9A">
        <w:rPr>
          <w:rtl/>
        </w:rPr>
        <w:t>،</w:t>
      </w:r>
      <w:r w:rsidRPr="00CF4DEF">
        <w:rPr>
          <w:rtl/>
        </w:rPr>
        <w:t xml:space="preserve"> كان يفعل فعل المغيرة سنّة معاوية</w:t>
      </w:r>
      <w:r w:rsidR="00E32E9A">
        <w:rPr>
          <w:rtl/>
        </w:rPr>
        <w:t>،</w:t>
      </w:r>
      <w:r w:rsidRPr="00CF4DEF">
        <w:rPr>
          <w:rtl/>
        </w:rPr>
        <w:t xml:space="preserve"> وظلّ حجر كذلك على شهادته لله بفضل عليّ </w:t>
      </w:r>
      <w:r w:rsidR="00FE2A56" w:rsidRPr="00FE2A56">
        <w:rPr>
          <w:rStyle w:val="libAlaemChar"/>
          <w:rtl/>
        </w:rPr>
        <w:t>عليه‌السلام</w:t>
      </w:r>
      <w:r w:rsidRPr="00CF4DEF">
        <w:rPr>
          <w:rtl/>
        </w:rPr>
        <w:t xml:space="preserve"> كلمّا سمع سبّه</w:t>
      </w:r>
      <w:r w:rsidR="00E32E9A">
        <w:rPr>
          <w:rtl/>
        </w:rPr>
        <w:t>.</w:t>
      </w:r>
      <w:r w:rsidRPr="00CF4DEF">
        <w:rPr>
          <w:rtl/>
        </w:rPr>
        <w:t xml:space="preserve"> إلاّ أنّ زياداً كشّر عن نابيه وتوعّد حجراً بقوله</w:t>
      </w:r>
      <w:r w:rsidR="00E32E9A">
        <w:rPr>
          <w:rtl/>
        </w:rPr>
        <w:t>:</w:t>
      </w:r>
      <w:r w:rsidRPr="00CF4DEF">
        <w:rPr>
          <w:rtl/>
        </w:rPr>
        <w:t xml:space="preserve"> سقط العشاء بك على سرحان </w:t>
      </w:r>
      <w:r w:rsidRPr="00D350E6">
        <w:rPr>
          <w:rStyle w:val="libFootnotenumChar"/>
          <w:rtl/>
        </w:rPr>
        <w:t>(4)</w:t>
      </w:r>
      <w:r w:rsidR="00E32E9A">
        <w:rPr>
          <w:rtl/>
        </w:rPr>
        <w:t>.</w:t>
      </w:r>
      <w:r w:rsidRPr="00CF4DEF">
        <w:rPr>
          <w:rtl/>
        </w:rPr>
        <w:t xml:space="preserve"> وكتب زياد إلى معاوية في أمر حجر وكثّر عليه</w:t>
      </w:r>
      <w:r w:rsidR="00E32E9A">
        <w:rPr>
          <w:rtl/>
        </w:rPr>
        <w:t>،</w:t>
      </w:r>
      <w:r w:rsidRPr="00CF4DEF">
        <w:rPr>
          <w:rtl/>
        </w:rPr>
        <w:t xml:space="preserve"> فأمره معاوية بشدّه في الحديد وإشخاصه إليه بدمشق</w:t>
      </w:r>
      <w:r w:rsidR="00E32E9A">
        <w:rPr>
          <w:rtl/>
        </w:rPr>
        <w:t>،</w:t>
      </w:r>
      <w:r w:rsidRPr="00CF4DEF">
        <w:rPr>
          <w:rtl/>
        </w:rPr>
        <w:t xml:space="preserve"> ففعل زياد</w:t>
      </w:r>
      <w:r w:rsidR="00E32E9A">
        <w:rPr>
          <w:rtl/>
        </w:rPr>
        <w:t>،</w:t>
      </w:r>
      <w:r w:rsidRPr="00CF4DEF">
        <w:rPr>
          <w:rtl/>
        </w:rPr>
        <w:t xml:space="preserve"> فلمّا قدم حجر على معاوية قدّمه للقتل</w:t>
      </w:r>
      <w:r w:rsidR="00E32E9A">
        <w:rPr>
          <w:rtl/>
        </w:rPr>
        <w:t>،</w:t>
      </w:r>
      <w:r w:rsidRPr="00CF4DEF">
        <w:rPr>
          <w:rtl/>
        </w:rPr>
        <w:t xml:space="preserve"> فضرب بالسيف صبراً</w:t>
      </w:r>
      <w:r w:rsidR="00E32E9A">
        <w:rPr>
          <w:rtl/>
        </w:rPr>
        <w:t>.</w:t>
      </w:r>
    </w:p>
    <w:p w:rsidR="00D350E6" w:rsidRDefault="00D350E6" w:rsidP="00CF4DEF">
      <w:pPr>
        <w:pStyle w:val="libNormal"/>
        <w:rPr>
          <w:rtl/>
        </w:rPr>
      </w:pPr>
      <w:r>
        <w:rPr>
          <w:rtl/>
        </w:rPr>
        <w:t>فعل معاوية إذاً فعلته</w:t>
      </w:r>
      <w:r w:rsidR="00E32E9A">
        <w:rPr>
          <w:rtl/>
        </w:rPr>
        <w:t>،</w:t>
      </w:r>
      <w:r>
        <w:rPr>
          <w:rtl/>
        </w:rPr>
        <w:t xml:space="preserve"> ولمْ ينسَ منهجه في إخراج أفعاله إخراجاً مشبّهاً</w:t>
      </w:r>
      <w:r w:rsidR="00E32E9A">
        <w:rPr>
          <w:rtl/>
        </w:rPr>
        <w:t>،</w:t>
      </w:r>
      <w:r>
        <w:rPr>
          <w:rtl/>
        </w:rPr>
        <w:t xml:space="preserve"> فجاء بكتاب تشهد فيه بطانة زياد على خروج حجر عن الجماعة</w:t>
      </w:r>
      <w:r w:rsidR="00E32E9A">
        <w:rPr>
          <w:rtl/>
        </w:rPr>
        <w:t>،</w:t>
      </w:r>
      <w:r>
        <w:rPr>
          <w:rtl/>
        </w:rPr>
        <w:t xml:space="preserve"> كما لمْ ينسَ إدراج بعض الأسماء المعروفة بالصلاح زيفاً</w:t>
      </w:r>
      <w:r w:rsidR="00E32E9A">
        <w:rPr>
          <w:rtl/>
        </w:rPr>
        <w:t>،</w:t>
      </w:r>
      <w:r>
        <w:rPr>
          <w:rtl/>
        </w:rPr>
        <w:t xml:space="preserve"> حتّى لا يقتصر كتاب الشهادة على مَن هم معروفون بالمُداهنة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تاريخ الطبري</w:t>
      </w:r>
      <w:r w:rsidR="00E32E9A">
        <w:rPr>
          <w:rtl/>
        </w:rPr>
        <w:t>،</w:t>
      </w:r>
      <w:r>
        <w:rPr>
          <w:rtl/>
        </w:rPr>
        <w:t xml:space="preserve"> مرجع سابق 5 </w:t>
      </w:r>
      <w:r w:rsidR="00FE2EA4">
        <w:rPr>
          <w:rtl/>
        </w:rPr>
        <w:t>:</w:t>
      </w:r>
      <w:r>
        <w:rPr>
          <w:rtl/>
        </w:rPr>
        <w:t xml:space="preserve"> 71</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المرجع السابق </w:t>
      </w:r>
      <w:r w:rsidR="00FE2EA4">
        <w:rPr>
          <w:rtl/>
        </w:rPr>
        <w:t>:</w:t>
      </w:r>
      <w:r>
        <w:rPr>
          <w:rtl/>
        </w:rPr>
        <w:t xml:space="preserve"> 254</w:t>
      </w:r>
      <w:r w:rsidR="00E32E9A">
        <w:rPr>
          <w:rtl/>
        </w:rPr>
        <w:t>.</w:t>
      </w:r>
    </w:p>
    <w:p w:rsidR="00D350E6" w:rsidRPr="00E32E9A" w:rsidRDefault="00D350E6" w:rsidP="00823380">
      <w:pPr>
        <w:pStyle w:val="libFootnote0"/>
        <w:rPr>
          <w:rStyle w:val="libFootnoteChar"/>
          <w:rtl/>
        </w:rPr>
      </w:pPr>
      <w:r w:rsidRPr="00E32E9A">
        <w:rPr>
          <w:rStyle w:val="libFootnoteChar"/>
          <w:rtl/>
        </w:rPr>
        <w:t>(3)</w:t>
      </w:r>
      <w:r>
        <w:rPr>
          <w:rtl/>
        </w:rPr>
        <w:t xml:space="preserve"> سورة النساء </w:t>
      </w:r>
      <w:r w:rsidR="00FE2EA4">
        <w:rPr>
          <w:rtl/>
        </w:rPr>
        <w:t>:</w:t>
      </w:r>
      <w:r>
        <w:rPr>
          <w:rtl/>
        </w:rPr>
        <w:t xml:space="preserve"> 135</w:t>
      </w:r>
      <w:r w:rsidR="00E32E9A">
        <w:rPr>
          <w:rtl/>
        </w:rPr>
        <w:t>.</w:t>
      </w:r>
    </w:p>
    <w:p w:rsidR="00D350E6" w:rsidRDefault="00D350E6" w:rsidP="00823380">
      <w:pPr>
        <w:pStyle w:val="libFootnote0"/>
        <w:rPr>
          <w:rtl/>
        </w:rPr>
      </w:pPr>
      <w:r w:rsidRPr="00E32E9A">
        <w:rPr>
          <w:rStyle w:val="libFootnoteChar"/>
          <w:rtl/>
        </w:rPr>
        <w:t>(4)</w:t>
      </w:r>
      <w:r>
        <w:rPr>
          <w:rtl/>
        </w:rPr>
        <w:t xml:space="preserve"> مثل يضرب في طلب الحاجة</w:t>
      </w:r>
      <w:r w:rsidR="00E32E9A">
        <w:rPr>
          <w:rtl/>
        </w:rPr>
        <w:t>،</w:t>
      </w:r>
      <w:r>
        <w:rPr>
          <w:rtl/>
        </w:rPr>
        <w:t xml:space="preserve"> يؤدّي بصاحبها إلى التلف</w:t>
      </w:r>
      <w:r w:rsidR="00E32E9A">
        <w:rPr>
          <w:rtl/>
        </w:rPr>
        <w:t>.</w:t>
      </w:r>
      <w:r>
        <w:rPr>
          <w:rtl/>
        </w:rPr>
        <w:t xml:space="preserve"> سرحان</w:t>
      </w:r>
      <w:r w:rsidR="00E32E9A">
        <w:rPr>
          <w:rtl/>
        </w:rPr>
        <w:t>:</w:t>
      </w:r>
      <w:r>
        <w:rPr>
          <w:rtl/>
        </w:rPr>
        <w:t xml:space="preserve"> الذئب</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ومن هؤلاء المزيّفة أسماؤهم</w:t>
      </w:r>
      <w:r w:rsidR="00E32E9A">
        <w:rPr>
          <w:rtl/>
        </w:rPr>
        <w:t>:</w:t>
      </w:r>
      <w:r w:rsidRPr="00CF4DEF">
        <w:rPr>
          <w:rtl/>
        </w:rPr>
        <w:t xml:space="preserve"> شريح بن هانيء الذي بلغه ما حدث</w:t>
      </w:r>
      <w:r w:rsidR="00E32E9A">
        <w:rPr>
          <w:rtl/>
        </w:rPr>
        <w:t>،</w:t>
      </w:r>
      <w:r w:rsidRPr="00CF4DEF">
        <w:rPr>
          <w:rtl/>
        </w:rPr>
        <w:t xml:space="preserve"> فكتب إلى معاوية كتاباً يبرأ فيه ممّا أُلصق به من شهادة</w:t>
      </w:r>
      <w:r w:rsidR="00E32E9A">
        <w:rPr>
          <w:rtl/>
        </w:rPr>
        <w:t>،</w:t>
      </w:r>
      <w:r w:rsidRPr="00CF4DEF">
        <w:rPr>
          <w:rtl/>
        </w:rPr>
        <w:t xml:space="preserve"> فجاء كتابه دليلاً على زور شهادة المُداهنين لمعاوية وزياد على دينهم</w:t>
      </w:r>
      <w:r w:rsidR="00E32E9A">
        <w:rPr>
          <w:rtl/>
        </w:rPr>
        <w:t>،</w:t>
      </w:r>
      <w:r w:rsidRPr="00CF4DEF">
        <w:rPr>
          <w:rtl/>
        </w:rPr>
        <w:t xml:space="preserve"> فضلاً عن إلزامه معاوية الحجّة أمام الله</w:t>
      </w:r>
      <w:r w:rsidR="00E32E9A">
        <w:rPr>
          <w:rtl/>
        </w:rPr>
        <w:t>،</w:t>
      </w:r>
      <w:r w:rsidRPr="00CF4DEF">
        <w:rPr>
          <w:rtl/>
        </w:rPr>
        <w:t xml:space="preserve"> قال شريح</w:t>
      </w:r>
      <w:r w:rsidRPr="00D350E6">
        <w:rPr>
          <w:rStyle w:val="libFootnotenumChar"/>
          <w:rtl/>
        </w:rPr>
        <w:t>(1)</w:t>
      </w:r>
      <w:r w:rsidR="00E32E9A">
        <w:rPr>
          <w:rtl/>
        </w:rPr>
        <w:t>:</w:t>
      </w:r>
      <w:r w:rsidRPr="00CF4DEF">
        <w:rPr>
          <w:rtl/>
        </w:rPr>
        <w:t xml:space="preserve"> </w:t>
      </w:r>
    </w:p>
    <w:p w:rsidR="00D350E6" w:rsidRDefault="00D350E6" w:rsidP="00D20234">
      <w:pPr>
        <w:pStyle w:val="libNormal"/>
        <w:rPr>
          <w:rtl/>
        </w:rPr>
      </w:pPr>
      <w:r>
        <w:rPr>
          <w:rtl/>
        </w:rPr>
        <w:t>بسم الله الرحمن الرحيم لعبد الله معاوية أمير المؤمنين من شريح بن هانيء</w:t>
      </w:r>
      <w:r w:rsidR="00E32E9A">
        <w:rPr>
          <w:rtl/>
        </w:rPr>
        <w:t>.</w:t>
      </w:r>
      <w:r>
        <w:rPr>
          <w:rtl/>
        </w:rPr>
        <w:t xml:space="preserve"> أمّا بعد</w:t>
      </w:r>
      <w:r w:rsidR="00E32E9A">
        <w:rPr>
          <w:rtl/>
        </w:rPr>
        <w:t>،</w:t>
      </w:r>
      <w:r w:rsidR="008E52ED">
        <w:rPr>
          <w:rtl/>
        </w:rPr>
        <w:t xml:space="preserve"> </w:t>
      </w:r>
      <w:r>
        <w:rPr>
          <w:rtl/>
        </w:rPr>
        <w:t>فإنّه بلغني أنّ زياداً كتب إليك بشهادتي على حجر بن عدي</w:t>
      </w:r>
      <w:r w:rsidR="00E32E9A">
        <w:rPr>
          <w:rtl/>
        </w:rPr>
        <w:t>،</w:t>
      </w:r>
      <w:r>
        <w:rPr>
          <w:rtl/>
        </w:rPr>
        <w:t xml:space="preserve"> وأنّ شهادتي على حجر أنّه ممّن يُقيم الصلاة</w:t>
      </w:r>
      <w:r w:rsidR="00E32E9A">
        <w:rPr>
          <w:rtl/>
        </w:rPr>
        <w:t>،</w:t>
      </w:r>
      <w:r>
        <w:rPr>
          <w:rtl/>
        </w:rPr>
        <w:t xml:space="preserve"> ويُؤتى الزكاة</w:t>
      </w:r>
      <w:r w:rsidR="00E32E9A">
        <w:rPr>
          <w:rtl/>
        </w:rPr>
        <w:t>،</w:t>
      </w:r>
      <w:r>
        <w:rPr>
          <w:rtl/>
        </w:rPr>
        <w:t xml:space="preserve"> ويديم الحجّ والعمرة</w:t>
      </w:r>
      <w:r w:rsidR="00E32E9A">
        <w:rPr>
          <w:rtl/>
        </w:rPr>
        <w:t>،</w:t>
      </w:r>
      <w:r>
        <w:rPr>
          <w:rtl/>
        </w:rPr>
        <w:t xml:space="preserve"> ويأمر بالمعروف</w:t>
      </w:r>
      <w:r w:rsidR="00E32E9A">
        <w:rPr>
          <w:rtl/>
        </w:rPr>
        <w:t>،</w:t>
      </w:r>
      <w:r>
        <w:rPr>
          <w:rtl/>
        </w:rPr>
        <w:t xml:space="preserve"> وينهى عن المنكر</w:t>
      </w:r>
      <w:r w:rsidR="00E32E9A">
        <w:rPr>
          <w:rtl/>
        </w:rPr>
        <w:t>،</w:t>
      </w:r>
      <w:r>
        <w:rPr>
          <w:rtl/>
        </w:rPr>
        <w:t xml:space="preserve"> حرام الدم والمال</w:t>
      </w:r>
      <w:r w:rsidR="00E32E9A">
        <w:rPr>
          <w:rtl/>
        </w:rPr>
        <w:t>،</w:t>
      </w:r>
      <w:r>
        <w:rPr>
          <w:rtl/>
        </w:rPr>
        <w:t xml:space="preserve"> فإنْ شئت فاقتله</w:t>
      </w:r>
      <w:r w:rsidR="00E32E9A">
        <w:rPr>
          <w:rtl/>
        </w:rPr>
        <w:t>،</w:t>
      </w:r>
      <w:r>
        <w:rPr>
          <w:rtl/>
        </w:rPr>
        <w:t xml:space="preserve"> وإنْ شئت فدعه</w:t>
      </w:r>
      <w:r w:rsidR="00E32E9A">
        <w:rPr>
          <w:rtl/>
        </w:rPr>
        <w:t>.</w:t>
      </w:r>
    </w:p>
    <w:p w:rsidR="00D350E6" w:rsidRDefault="00D350E6" w:rsidP="00D350E6">
      <w:pPr>
        <w:pStyle w:val="libNormal"/>
        <w:rPr>
          <w:rtl/>
        </w:rPr>
      </w:pPr>
      <w:r w:rsidRPr="00CF4DEF">
        <w:rPr>
          <w:rtl/>
        </w:rPr>
        <w:t>ولكنّ معاوية لمْ يعر كتاب شريح اهتماماً</w:t>
      </w:r>
      <w:r w:rsidR="00E32E9A">
        <w:rPr>
          <w:rtl/>
        </w:rPr>
        <w:t>،</w:t>
      </w:r>
      <w:r w:rsidRPr="00CF4DEF">
        <w:rPr>
          <w:rtl/>
        </w:rPr>
        <w:t xml:space="preserve"> وأمضى في حجر أمره بالقتل</w:t>
      </w:r>
      <w:r w:rsidR="00E32E9A">
        <w:rPr>
          <w:rtl/>
        </w:rPr>
        <w:t>،</w:t>
      </w:r>
      <w:r w:rsidRPr="00CF4DEF">
        <w:rPr>
          <w:rtl/>
        </w:rPr>
        <w:t xml:space="preserve"> متعلّلاً بكتاب شهادة شهود زياد</w:t>
      </w:r>
      <w:r w:rsidR="00E32E9A">
        <w:rPr>
          <w:rtl/>
        </w:rPr>
        <w:t>،</w:t>
      </w:r>
      <w:r w:rsidRPr="00CF4DEF">
        <w:rPr>
          <w:rtl/>
        </w:rPr>
        <w:t xml:space="preserve"> حتّى إذا لامه اللائمون من بعد</w:t>
      </w:r>
      <w:r w:rsidR="00E32E9A">
        <w:rPr>
          <w:rtl/>
        </w:rPr>
        <w:t>،</w:t>
      </w:r>
      <w:r w:rsidRPr="00CF4DEF">
        <w:rPr>
          <w:rtl/>
        </w:rPr>
        <w:t xml:space="preserve"> قال</w:t>
      </w:r>
      <w:r w:rsidR="00E32E9A">
        <w:rPr>
          <w:rtl/>
        </w:rPr>
        <w:t>:</w:t>
      </w:r>
      <w:r w:rsidRPr="00CF4DEF">
        <w:rPr>
          <w:rtl/>
        </w:rPr>
        <w:t xml:space="preserve"> إنّما قتله الذين شهدوا عليه</w:t>
      </w:r>
      <w:r w:rsidRPr="00D350E6">
        <w:rPr>
          <w:rStyle w:val="libFootnotenumChar"/>
          <w:rtl/>
        </w:rPr>
        <w:t>(2)</w:t>
      </w:r>
      <w:r w:rsidR="00E32E9A">
        <w:rPr>
          <w:rtl/>
        </w:rPr>
        <w:t>.</w:t>
      </w:r>
    </w:p>
    <w:p w:rsidR="00D350E6" w:rsidRDefault="00D350E6" w:rsidP="00D20234">
      <w:pPr>
        <w:pStyle w:val="libNormal"/>
        <w:rPr>
          <w:rtl/>
        </w:rPr>
      </w:pPr>
      <w:r w:rsidRPr="00CF4DEF">
        <w:rPr>
          <w:rtl/>
        </w:rPr>
        <w:t xml:space="preserve">وهذه تذكّرنا على الفور بتأوّل معاوية التأول الفاسد لحديث رسول الله </w:t>
      </w:r>
      <w:r w:rsidR="00D20234" w:rsidRPr="00FE2A56">
        <w:rPr>
          <w:rStyle w:val="libAlaemChar"/>
          <w:rtl/>
        </w:rPr>
        <w:t>صلى‌الله‌عليه‌وآله</w:t>
      </w:r>
      <w:r w:rsidR="00D20234">
        <w:rPr>
          <w:rtl/>
        </w:rPr>
        <w:t xml:space="preserve"> </w:t>
      </w:r>
      <w:r w:rsidRPr="00CF4DEF">
        <w:rPr>
          <w:rtl/>
        </w:rPr>
        <w:t>لعمّار</w:t>
      </w:r>
      <w:r w:rsidR="00E32E9A">
        <w:rPr>
          <w:rtl/>
        </w:rPr>
        <w:t>:</w:t>
      </w:r>
      <w:r w:rsidRPr="00CF4DEF">
        <w:rPr>
          <w:rtl/>
        </w:rPr>
        <w:t xml:space="preserve"> </w:t>
      </w:r>
      <w:r w:rsidR="00FE2EA4">
        <w:rPr>
          <w:rStyle w:val="libBold2Char"/>
          <w:rtl/>
        </w:rPr>
        <w:t>«</w:t>
      </w:r>
      <w:r w:rsidRPr="00D350E6">
        <w:rPr>
          <w:rStyle w:val="libBold2Char"/>
          <w:rtl/>
        </w:rPr>
        <w:t xml:space="preserve"> تقتلك الفئة الباغية </w:t>
      </w:r>
      <w:r w:rsidR="00FE2EA4">
        <w:rPr>
          <w:rStyle w:val="libBold2Char"/>
          <w:rtl/>
        </w:rPr>
        <w:t>»</w:t>
      </w:r>
      <w:r w:rsidR="00E32E9A">
        <w:rPr>
          <w:rtl/>
        </w:rPr>
        <w:t>.</w:t>
      </w:r>
      <w:r w:rsidRPr="00CF4DEF">
        <w:rPr>
          <w:rtl/>
        </w:rPr>
        <w:t xml:space="preserve"> فيقول معاوية بعد قتله عمّاراً</w:t>
      </w:r>
      <w:r w:rsidR="00E32E9A">
        <w:rPr>
          <w:rtl/>
        </w:rPr>
        <w:t>:</w:t>
      </w:r>
      <w:r w:rsidRPr="00CF4DEF">
        <w:rPr>
          <w:rtl/>
        </w:rPr>
        <w:t xml:space="preserve"> إنّما قتله مَن دفعه للقتل</w:t>
      </w:r>
      <w:r w:rsidR="00E32E9A">
        <w:rPr>
          <w:rtl/>
        </w:rPr>
        <w:t>.</w:t>
      </w:r>
    </w:p>
    <w:p w:rsidR="00D350E6" w:rsidRDefault="00D350E6" w:rsidP="00CF4DEF">
      <w:pPr>
        <w:pStyle w:val="libNormal"/>
        <w:rPr>
          <w:rtl/>
        </w:rPr>
      </w:pPr>
      <w:r>
        <w:rPr>
          <w:rtl/>
        </w:rPr>
        <w:t>وبالرغم من هول تلك الفجيعة التي قتل فيه معاوية حجراً وستّة من أصحابه</w:t>
      </w:r>
      <w:r w:rsidR="00E32E9A">
        <w:rPr>
          <w:rtl/>
        </w:rPr>
        <w:t>،</w:t>
      </w:r>
      <w:r>
        <w:rPr>
          <w:rtl/>
        </w:rPr>
        <w:t xml:space="preserve"> فإنّنا لا نعجب منها</w:t>
      </w:r>
      <w:r w:rsidR="00E32E9A">
        <w:rPr>
          <w:rtl/>
        </w:rPr>
        <w:t>؛</w:t>
      </w:r>
      <w:r>
        <w:rPr>
          <w:rtl/>
        </w:rPr>
        <w:t xml:space="preserve"> ذلك أنّنا علمنا منهجه في الإفتئات على الدين بالتأوّل الدائم الفساد</w:t>
      </w:r>
      <w:r w:rsidR="00E32E9A">
        <w:rPr>
          <w:rtl/>
        </w:rPr>
        <w:t>،</w:t>
      </w:r>
      <w:r>
        <w:rPr>
          <w:rtl/>
        </w:rPr>
        <w:t xml:space="preserve"> كما قد علمنا بعد شرهه للملك</w:t>
      </w:r>
      <w:r w:rsidR="00E32E9A">
        <w:rPr>
          <w:rtl/>
        </w:rPr>
        <w:t>،</w:t>
      </w:r>
      <w:r>
        <w:rPr>
          <w:rtl/>
        </w:rPr>
        <w:t xml:space="preserve"> وأنّه ملك عضوض</w:t>
      </w:r>
      <w:r w:rsidR="00E32E9A">
        <w:rPr>
          <w:rtl/>
        </w:rPr>
        <w:t>،</w:t>
      </w:r>
      <w:r>
        <w:rPr>
          <w:rtl/>
        </w:rPr>
        <w:t xml:space="preserve"> أي</w:t>
      </w:r>
      <w:r w:rsidR="00E32E9A">
        <w:rPr>
          <w:rtl/>
        </w:rPr>
        <w:t>:</w:t>
      </w:r>
      <w:r>
        <w:rPr>
          <w:rtl/>
        </w:rPr>
        <w:t xml:space="preserve"> يعضّ عليه بالنواجذ</w:t>
      </w:r>
      <w:r w:rsidR="00E32E9A">
        <w:rPr>
          <w:rtl/>
        </w:rPr>
        <w:t>،</w:t>
      </w:r>
      <w:r>
        <w:rPr>
          <w:rtl/>
        </w:rPr>
        <w:t xml:space="preserve"> وأنّ طبيعة مثل هذا الملك</w:t>
      </w:r>
      <w:r w:rsidR="00E32E9A">
        <w:rPr>
          <w:rtl/>
        </w:rPr>
        <w:t xml:space="preserve"> - </w:t>
      </w:r>
      <w:r>
        <w:rPr>
          <w:rtl/>
        </w:rPr>
        <w:t>كما وصفه ابن خلدون</w:t>
      </w:r>
      <w:r w:rsidR="00E32E9A">
        <w:rPr>
          <w:rtl/>
        </w:rPr>
        <w:t xml:space="preserve"> - </w:t>
      </w:r>
      <w:r>
        <w:rPr>
          <w:rtl/>
        </w:rPr>
        <w:t>الاستئثار بالمجد</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تاريخ الطبري</w:t>
      </w:r>
      <w:r w:rsidR="00E32E9A">
        <w:rPr>
          <w:rtl/>
        </w:rPr>
        <w:t>،</w:t>
      </w:r>
      <w:r>
        <w:rPr>
          <w:rtl/>
        </w:rPr>
        <w:t xml:space="preserve"> مرجع سابق </w:t>
      </w:r>
      <w:r w:rsidR="00FE2EA4">
        <w:rPr>
          <w:rtl/>
        </w:rPr>
        <w:t>:</w:t>
      </w:r>
      <w:r>
        <w:rPr>
          <w:rtl/>
        </w:rPr>
        <w:t xml:space="preserve"> 272</w:t>
      </w:r>
      <w:r w:rsidR="00E32E9A">
        <w:rPr>
          <w:rtl/>
        </w:rPr>
        <w:t>.</w:t>
      </w:r>
    </w:p>
    <w:p w:rsidR="00D350E6" w:rsidRDefault="00D350E6" w:rsidP="00823380">
      <w:pPr>
        <w:pStyle w:val="libFootnote0"/>
        <w:rPr>
          <w:rtl/>
        </w:rPr>
      </w:pPr>
      <w:r w:rsidRPr="00E32E9A">
        <w:rPr>
          <w:rStyle w:val="libFootnoteChar"/>
          <w:rtl/>
        </w:rPr>
        <w:t>(2)</w:t>
      </w:r>
      <w:r>
        <w:rPr>
          <w:rtl/>
        </w:rPr>
        <w:t xml:space="preserve"> ابن كثير</w:t>
      </w:r>
      <w:r w:rsidR="00E32E9A">
        <w:rPr>
          <w:rtl/>
        </w:rPr>
        <w:t>،</w:t>
      </w:r>
      <w:r>
        <w:rPr>
          <w:rtl/>
        </w:rPr>
        <w:t xml:space="preserve"> البداية والنهاية</w:t>
      </w:r>
      <w:r w:rsidR="00E32E9A">
        <w:rPr>
          <w:rtl/>
        </w:rPr>
        <w:t>،</w:t>
      </w:r>
      <w:r>
        <w:rPr>
          <w:rtl/>
        </w:rPr>
        <w:t xml:space="preserve"> مرجع سابق 8 </w:t>
      </w:r>
      <w:r w:rsidR="00FE2EA4">
        <w:rPr>
          <w:rtl/>
        </w:rPr>
        <w:t>:</w:t>
      </w:r>
      <w:r>
        <w:rPr>
          <w:rtl/>
        </w:rPr>
        <w:t>55</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وإنّما العجب كلّ العجب أنْ يأتي المعذّرون من الفقهاء</w:t>
      </w:r>
      <w:r w:rsidR="00E32E9A">
        <w:rPr>
          <w:rtl/>
        </w:rPr>
        <w:t>،</w:t>
      </w:r>
      <w:r>
        <w:rPr>
          <w:rtl/>
        </w:rPr>
        <w:t xml:space="preserve"> أمثال</w:t>
      </w:r>
      <w:r w:rsidR="00E32E9A">
        <w:rPr>
          <w:rtl/>
        </w:rPr>
        <w:t>:</w:t>
      </w:r>
      <w:r>
        <w:rPr>
          <w:rtl/>
        </w:rPr>
        <w:t xml:space="preserve"> ابن تيميّة وابن العربي</w:t>
      </w:r>
      <w:r w:rsidR="00E32E9A">
        <w:rPr>
          <w:rtl/>
        </w:rPr>
        <w:t>،</w:t>
      </w:r>
      <w:r>
        <w:rPr>
          <w:rtl/>
        </w:rPr>
        <w:t xml:space="preserve"> ليبرّروا كلّ أفعال معاوية مهما كانت</w:t>
      </w:r>
      <w:r w:rsidR="00E32E9A">
        <w:rPr>
          <w:rtl/>
        </w:rPr>
        <w:t>،</w:t>
      </w:r>
      <w:r>
        <w:rPr>
          <w:rtl/>
        </w:rPr>
        <w:t xml:space="preserve"> ظانّين أنّهم بذلك يدافعون عن الإسلام وتاريخه</w:t>
      </w:r>
      <w:r w:rsidR="00E32E9A">
        <w:rPr>
          <w:rtl/>
        </w:rPr>
        <w:t>،</w:t>
      </w:r>
      <w:r>
        <w:rPr>
          <w:rtl/>
        </w:rPr>
        <w:t xml:space="preserve"> غير مميّزين بين الحقّ والرجال</w:t>
      </w:r>
      <w:r w:rsidR="00E32E9A">
        <w:rPr>
          <w:rtl/>
        </w:rPr>
        <w:t>،</w:t>
      </w:r>
      <w:r>
        <w:rPr>
          <w:rtl/>
        </w:rPr>
        <w:t xml:space="preserve"> فيضرّوه من حيث أرادوا نفعه</w:t>
      </w:r>
      <w:r w:rsidR="00E32E9A">
        <w:rPr>
          <w:rtl/>
        </w:rPr>
        <w:t>،</w:t>
      </w:r>
      <w:r>
        <w:rPr>
          <w:rtl/>
        </w:rPr>
        <w:t xml:space="preserve"> وهم يظنّون أنّهم يحسنون صنعاً</w:t>
      </w:r>
      <w:r w:rsidR="00E32E9A">
        <w:rPr>
          <w:rtl/>
        </w:rPr>
        <w:t>.</w:t>
      </w:r>
    </w:p>
    <w:p w:rsidR="00D350E6" w:rsidRDefault="00D350E6" w:rsidP="00D350E6">
      <w:pPr>
        <w:pStyle w:val="libNormal"/>
        <w:rPr>
          <w:rtl/>
        </w:rPr>
      </w:pPr>
      <w:r w:rsidRPr="00CF4DEF">
        <w:rPr>
          <w:rtl/>
        </w:rPr>
        <w:t>ولنرَ معاً مدى تهافت ابن العربي</w:t>
      </w:r>
      <w:r w:rsidR="00E32E9A">
        <w:rPr>
          <w:rtl/>
        </w:rPr>
        <w:t>،</w:t>
      </w:r>
      <w:r w:rsidRPr="00CF4DEF">
        <w:rPr>
          <w:rtl/>
        </w:rPr>
        <w:t xml:space="preserve"> ووهن حجّته في قضيّة حجر</w:t>
      </w:r>
      <w:r w:rsidR="00E32E9A">
        <w:rPr>
          <w:rtl/>
        </w:rPr>
        <w:t>؛</w:t>
      </w:r>
      <w:r w:rsidRPr="00CF4DEF">
        <w:rPr>
          <w:rtl/>
        </w:rPr>
        <w:t xml:space="preserve"> ذلك أنّه يعدّد حججه دفاعاً عن قتل معاوية حجراً كالتالي</w:t>
      </w:r>
      <w:r w:rsidRPr="00D350E6">
        <w:rPr>
          <w:rStyle w:val="libFootnotenumChar"/>
          <w:rtl/>
        </w:rPr>
        <w:t>(1)</w:t>
      </w:r>
      <w:r w:rsidR="00E32E9A">
        <w:rPr>
          <w:rtl/>
        </w:rPr>
        <w:t>:</w:t>
      </w:r>
    </w:p>
    <w:p w:rsidR="00D350E6" w:rsidRDefault="00D350E6" w:rsidP="00CF4DEF">
      <w:pPr>
        <w:pStyle w:val="libNormal"/>
        <w:rPr>
          <w:rtl/>
        </w:rPr>
      </w:pPr>
      <w:r>
        <w:rPr>
          <w:rtl/>
        </w:rPr>
        <w:t>الأصل أنّ قتل الإمام بالحقّ</w:t>
      </w:r>
      <w:r w:rsidR="00E32E9A">
        <w:rPr>
          <w:rtl/>
        </w:rPr>
        <w:t>،</w:t>
      </w:r>
      <w:r>
        <w:rPr>
          <w:rtl/>
        </w:rPr>
        <w:t xml:space="preserve"> فمَن ادّعى أنّه بالظلم فعليه الدليل</w:t>
      </w:r>
      <w:r w:rsidR="00E32E9A">
        <w:rPr>
          <w:rtl/>
        </w:rPr>
        <w:t>.</w:t>
      </w:r>
      <w:r>
        <w:rPr>
          <w:rtl/>
        </w:rPr>
        <w:t xml:space="preserve"> لو كان ظلماً محضاً</w:t>
      </w:r>
      <w:r w:rsidR="00E32E9A">
        <w:rPr>
          <w:rtl/>
        </w:rPr>
        <w:t>،</w:t>
      </w:r>
      <w:r>
        <w:rPr>
          <w:rtl/>
        </w:rPr>
        <w:t xml:space="preserve"> لمَا بقي بيت إلاّ لعن فيه معاوية</w:t>
      </w:r>
      <w:r w:rsidR="00E32E9A">
        <w:rPr>
          <w:rtl/>
        </w:rPr>
        <w:t>.</w:t>
      </w:r>
    </w:p>
    <w:p w:rsidR="00D350E6" w:rsidRDefault="00D350E6" w:rsidP="00D20234">
      <w:pPr>
        <w:pStyle w:val="libNormal"/>
        <w:rPr>
          <w:rtl/>
        </w:rPr>
      </w:pPr>
      <w:r>
        <w:rPr>
          <w:rtl/>
        </w:rPr>
        <w:t>هذه مدينة السلام</w:t>
      </w:r>
      <w:r w:rsidR="00D20234">
        <w:rPr>
          <w:rFonts w:hint="cs"/>
          <w:rtl/>
        </w:rPr>
        <w:t xml:space="preserve"> -</w:t>
      </w:r>
      <w:r>
        <w:rPr>
          <w:rtl/>
        </w:rPr>
        <w:t xml:space="preserve"> بغداد</w:t>
      </w:r>
      <w:r w:rsidR="00D20234">
        <w:rPr>
          <w:rFonts w:hint="cs"/>
          <w:rtl/>
        </w:rPr>
        <w:t xml:space="preserve"> -</w:t>
      </w:r>
      <w:r>
        <w:rPr>
          <w:rtl/>
        </w:rPr>
        <w:t xml:space="preserve"> مكتوب على أبواب مساجدها</w:t>
      </w:r>
      <w:r w:rsidR="00E32E9A">
        <w:rPr>
          <w:rtl/>
        </w:rPr>
        <w:t>:</w:t>
      </w:r>
      <w:r>
        <w:rPr>
          <w:rtl/>
        </w:rPr>
        <w:t xml:space="preserve"> خير الناس بعد رسول الله </w:t>
      </w:r>
      <w:r w:rsidR="00FE2A56" w:rsidRPr="00FE2A56">
        <w:rPr>
          <w:rStyle w:val="libAlaemChar"/>
          <w:rtl/>
        </w:rPr>
        <w:t>صلى‌الله‌عليه‌وآله</w:t>
      </w:r>
      <w:r>
        <w:rPr>
          <w:rtl/>
        </w:rPr>
        <w:t xml:space="preserve"> أبو بكر</w:t>
      </w:r>
      <w:r w:rsidR="00E32E9A">
        <w:rPr>
          <w:rtl/>
        </w:rPr>
        <w:t>،</w:t>
      </w:r>
      <w:r>
        <w:rPr>
          <w:rtl/>
        </w:rPr>
        <w:t xml:space="preserve"> ثمّ عمر</w:t>
      </w:r>
      <w:r w:rsidR="00E32E9A">
        <w:rPr>
          <w:rtl/>
        </w:rPr>
        <w:t>،</w:t>
      </w:r>
      <w:r>
        <w:rPr>
          <w:rtl/>
        </w:rPr>
        <w:t xml:space="preserve"> ثمّ عثمان</w:t>
      </w:r>
      <w:r w:rsidR="00E32E9A">
        <w:rPr>
          <w:rtl/>
        </w:rPr>
        <w:t>،</w:t>
      </w:r>
      <w:r>
        <w:rPr>
          <w:rtl/>
        </w:rPr>
        <w:t xml:space="preserve"> ثمّ عليّ </w:t>
      </w:r>
      <w:r w:rsidR="00FE2A56" w:rsidRPr="00FE2A56">
        <w:rPr>
          <w:rStyle w:val="libAlaemChar"/>
          <w:rtl/>
        </w:rPr>
        <w:t>عليه‌السلام</w:t>
      </w:r>
      <w:r w:rsidR="00E32E9A">
        <w:rPr>
          <w:rtl/>
        </w:rPr>
        <w:t>،</w:t>
      </w:r>
      <w:r>
        <w:rPr>
          <w:rtl/>
        </w:rPr>
        <w:t xml:space="preserve"> ثمّ معاوية خال المؤمنين </w:t>
      </w:r>
      <w:r w:rsidR="00FE2A56" w:rsidRPr="00FE2A56">
        <w:rPr>
          <w:rStyle w:val="libAlaemChar"/>
          <w:rtl/>
        </w:rPr>
        <w:t>رضي‌الله‌عنهم</w:t>
      </w:r>
      <w:r w:rsidR="00E32E9A">
        <w:rPr>
          <w:rtl/>
        </w:rPr>
        <w:t>.</w:t>
      </w:r>
      <w:r>
        <w:rPr>
          <w:rtl/>
        </w:rPr>
        <w:t xml:space="preserve"> </w:t>
      </w:r>
    </w:p>
    <w:p w:rsidR="00D350E6" w:rsidRDefault="00D350E6" w:rsidP="00CF4DEF">
      <w:pPr>
        <w:pStyle w:val="libNormal"/>
        <w:rPr>
          <w:rtl/>
        </w:rPr>
      </w:pPr>
      <w:r>
        <w:rPr>
          <w:rtl/>
        </w:rPr>
        <w:t>فهل رأيت أبعد من ذلك تهافتاً ووهناً بل وازدراء بالعقول</w:t>
      </w:r>
      <w:r w:rsidR="00E32E9A">
        <w:rPr>
          <w:rtl/>
        </w:rPr>
        <w:t>؟</w:t>
      </w:r>
      <w:r>
        <w:rPr>
          <w:rtl/>
        </w:rPr>
        <w:t>!</w:t>
      </w:r>
    </w:p>
    <w:p w:rsidR="00D350E6" w:rsidRDefault="00D350E6" w:rsidP="00D20234">
      <w:pPr>
        <w:pStyle w:val="libNormal"/>
        <w:rPr>
          <w:rtl/>
        </w:rPr>
      </w:pPr>
      <w:r w:rsidRPr="00CF4DEF">
        <w:rPr>
          <w:rtl/>
        </w:rPr>
        <w:t>فقد قرّر ابن العربي</w:t>
      </w:r>
      <w:r w:rsidR="00D20234">
        <w:rPr>
          <w:rFonts w:hint="cs"/>
          <w:rtl/>
        </w:rPr>
        <w:t xml:space="preserve"> -</w:t>
      </w:r>
      <w:r w:rsidRPr="00CF4DEF">
        <w:rPr>
          <w:rtl/>
        </w:rPr>
        <w:t xml:space="preserve"> دون أدنى مناقشة للواقعة</w:t>
      </w:r>
      <w:r w:rsidR="00D20234">
        <w:rPr>
          <w:rFonts w:hint="cs"/>
          <w:rtl/>
        </w:rPr>
        <w:t xml:space="preserve"> -</w:t>
      </w:r>
      <w:r w:rsidRPr="00CF4DEF">
        <w:rPr>
          <w:rtl/>
        </w:rPr>
        <w:t xml:space="preserve"> أنّ معاوية إمام الحقّ</w:t>
      </w:r>
      <w:r w:rsidR="00E32E9A">
        <w:rPr>
          <w:rtl/>
        </w:rPr>
        <w:t>،</w:t>
      </w:r>
      <w:r w:rsidRPr="00CF4DEF">
        <w:rPr>
          <w:rtl/>
        </w:rPr>
        <w:t xml:space="preserve"> وأنّ كلّ ما يصدر عنه حق</w:t>
      </w:r>
      <w:r w:rsidRPr="00D350E6">
        <w:rPr>
          <w:rtl/>
        </w:rPr>
        <w:t>ّ</w:t>
      </w:r>
      <w:r w:rsidRPr="00D350E6">
        <w:rPr>
          <w:rStyle w:val="libFootnotenumChar"/>
          <w:rtl/>
        </w:rPr>
        <w:t>(2)</w:t>
      </w:r>
      <w:r w:rsidRPr="00CF4DEF">
        <w:rPr>
          <w:rtl/>
        </w:rPr>
        <w:t xml:space="preserve"> حتّى وإنْ قتل صحابيّاً</w:t>
      </w:r>
      <w:r w:rsidR="00E32E9A">
        <w:rPr>
          <w:rtl/>
        </w:rPr>
        <w:t>.</w:t>
      </w:r>
      <w:r w:rsidRPr="00CF4DEF">
        <w:rPr>
          <w:rtl/>
        </w:rPr>
        <w:t xml:space="preserve"> وكلّ برهانه في ذلك أنّ أحداً لا يشتم معاوية</w:t>
      </w:r>
      <w:r w:rsidR="00E32E9A">
        <w:rPr>
          <w:rtl/>
        </w:rPr>
        <w:t>،</w:t>
      </w:r>
      <w:r w:rsidRPr="00CF4DEF">
        <w:rPr>
          <w:rtl/>
        </w:rPr>
        <w:t xml:space="preserve"> كما أنّ اسمه منقوش على الأبواب</w:t>
      </w:r>
      <w:r w:rsidR="00E32E9A">
        <w:rPr>
          <w:rtl/>
        </w:rPr>
        <w:t>.</w:t>
      </w:r>
    </w:p>
    <w:p w:rsidR="00D350E6" w:rsidRDefault="00D350E6" w:rsidP="00D20234">
      <w:pPr>
        <w:pStyle w:val="libNormal"/>
        <w:rPr>
          <w:rtl/>
        </w:rPr>
      </w:pPr>
      <w:r>
        <w:rPr>
          <w:rtl/>
        </w:rPr>
        <w:t>لا</w:t>
      </w:r>
      <w:r w:rsidR="00D20234">
        <w:rPr>
          <w:rFonts w:hint="cs"/>
          <w:rtl/>
        </w:rPr>
        <w:t xml:space="preserve"> ...</w:t>
      </w:r>
      <w:r>
        <w:rPr>
          <w:rtl/>
        </w:rPr>
        <w:t xml:space="preserve"> لا يُمكن موافقة ابن العربي على مثل هذا الهزل الذي يُبيح للحاكم قتل النفوس الحرام بلا نُقاش</w:t>
      </w:r>
      <w:r w:rsidR="00E32E9A">
        <w:rPr>
          <w:rtl/>
        </w:rPr>
        <w:t>،</w:t>
      </w:r>
      <w:r>
        <w:rPr>
          <w:rtl/>
        </w:rPr>
        <w:t xml:space="preserve"> فذلك ما لمْ تقرّه أعراف الجاهليّة</w:t>
      </w:r>
      <w:r w:rsidR="00E32E9A">
        <w:rPr>
          <w:rtl/>
        </w:rPr>
        <w:t>،</w:t>
      </w:r>
      <w:r>
        <w:rPr>
          <w:rtl/>
        </w:rPr>
        <w:t xml:space="preserve"> فكيف بنظام الإسلام العادل الذي يزعم المنافحة عنه</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العواصم من القواصم</w:t>
      </w:r>
      <w:r w:rsidR="00E32E9A">
        <w:rPr>
          <w:rtl/>
        </w:rPr>
        <w:t>،</w:t>
      </w:r>
      <w:r>
        <w:rPr>
          <w:rtl/>
        </w:rPr>
        <w:t xml:space="preserve"> مرجع سابق </w:t>
      </w:r>
      <w:r w:rsidR="00FE2EA4">
        <w:rPr>
          <w:rtl/>
        </w:rPr>
        <w:t>:</w:t>
      </w:r>
      <w:r>
        <w:rPr>
          <w:rtl/>
        </w:rPr>
        <w:t xml:space="preserve"> 139</w:t>
      </w:r>
      <w:r w:rsidR="00E32E9A">
        <w:rPr>
          <w:rtl/>
        </w:rPr>
        <w:t>.</w:t>
      </w:r>
    </w:p>
    <w:p w:rsidR="00D350E6" w:rsidRDefault="00D350E6" w:rsidP="00D20234">
      <w:pPr>
        <w:pStyle w:val="libFootnote0"/>
        <w:rPr>
          <w:rtl/>
        </w:rPr>
      </w:pPr>
      <w:r w:rsidRPr="00E32E9A">
        <w:rPr>
          <w:rStyle w:val="libFootnoteChar"/>
          <w:rtl/>
        </w:rPr>
        <w:t>(2)</w:t>
      </w:r>
      <w:r>
        <w:rPr>
          <w:rtl/>
        </w:rPr>
        <w:t xml:space="preserve"> في الوقت الذي ينكر فيه فقهاء السنّة القول بعصمة الأئمة من آل البيت </w:t>
      </w:r>
      <w:r w:rsidR="00FE2A56" w:rsidRPr="00FE2A56">
        <w:rPr>
          <w:rStyle w:val="libFootnoteAlaemChar"/>
          <w:rtl/>
        </w:rPr>
        <w:t>عليه</w:t>
      </w:r>
      <w:r w:rsidR="00FE2A56" w:rsidRPr="00FE2A56">
        <w:rPr>
          <w:rStyle w:val="libFootnoteAlaemChar"/>
          <w:rFonts w:hint="cs"/>
          <w:rtl/>
        </w:rPr>
        <w:t>م</w:t>
      </w:r>
      <w:r w:rsidR="00FE2A56" w:rsidRPr="00FE2A56">
        <w:rPr>
          <w:rStyle w:val="libFootnoteAlaemChar"/>
          <w:rtl/>
        </w:rPr>
        <w:t>‌السلام</w:t>
      </w:r>
      <w:r w:rsidR="00E32E9A">
        <w:rPr>
          <w:rtl/>
        </w:rPr>
        <w:t>،</w:t>
      </w:r>
      <w:r>
        <w:rPr>
          <w:rtl/>
        </w:rPr>
        <w:t xml:space="preserve"> تراهم يطبقون هذا المعتقد عملياً كما في حالتنا هذه</w:t>
      </w:r>
      <w:r w:rsidR="00E32E9A">
        <w:rPr>
          <w:rtl/>
        </w:rPr>
        <w:t>،</w:t>
      </w:r>
      <w:r>
        <w:rPr>
          <w:rtl/>
        </w:rPr>
        <w:t xml:space="preserve"> ولكن على الحكّام</w:t>
      </w:r>
      <w:r w:rsidR="00E32E9A">
        <w:rPr>
          <w:rtl/>
        </w:rPr>
        <w:t xml:space="preserve"> - </w:t>
      </w:r>
      <w:r>
        <w:rPr>
          <w:rtl/>
        </w:rPr>
        <w:t>فقط الحكام</w:t>
      </w:r>
      <w:r w:rsidR="00E32E9A">
        <w:rPr>
          <w:rtl/>
        </w:rPr>
        <w:t xml:space="preserve"> - </w:t>
      </w:r>
      <w:r>
        <w:rPr>
          <w:rtl/>
        </w:rPr>
        <w:t xml:space="preserve">ممّن كان قد عاصر الرسول </w:t>
      </w:r>
      <w:r w:rsidR="00FE2A56" w:rsidRPr="00FE2A56">
        <w:rPr>
          <w:rStyle w:val="libFootnoteAlaemChar"/>
          <w:rtl/>
        </w:rPr>
        <w:t>صلى‌الله‌عليه‌وآله‌وسلم</w:t>
      </w:r>
      <w:r w:rsidR="00E32E9A">
        <w:rPr>
          <w:rtl/>
        </w:rPr>
        <w:t>.</w:t>
      </w:r>
      <w:r>
        <w:rPr>
          <w:rtl/>
        </w:rPr>
        <w:t xml:space="preserve"> وهذا مصدر آخر</w:t>
      </w:r>
      <w:r w:rsidR="00D20234">
        <w:rPr>
          <w:rFonts w:hint="cs"/>
          <w:rtl/>
        </w:rPr>
        <w:t xml:space="preserve"> -</w:t>
      </w:r>
      <w:r>
        <w:rPr>
          <w:rtl/>
        </w:rPr>
        <w:t xml:space="preserve"> إضافة إلى ما سبق ذكره </w:t>
      </w:r>
      <w:r w:rsidR="00D20234">
        <w:rPr>
          <w:rFonts w:hint="cs"/>
          <w:rtl/>
        </w:rPr>
        <w:t xml:space="preserve">- </w:t>
      </w:r>
      <w:r>
        <w:rPr>
          <w:rtl/>
        </w:rPr>
        <w:t>من مصادر الازدواجيّة</w:t>
      </w:r>
      <w:r w:rsidR="00E32E9A">
        <w:rPr>
          <w:rtl/>
        </w:rPr>
        <w:t>.</w:t>
      </w:r>
    </w:p>
    <w:p w:rsidR="00D350E6" w:rsidRDefault="00D350E6" w:rsidP="00D350E6">
      <w:pPr>
        <w:pStyle w:val="libNormal"/>
      </w:pPr>
      <w:r>
        <w:rPr>
          <w:rtl/>
        </w:rPr>
        <w:br w:type="page"/>
      </w:r>
    </w:p>
    <w:p w:rsidR="00D20234" w:rsidRDefault="00D350E6" w:rsidP="00D350E6">
      <w:pPr>
        <w:pStyle w:val="libNormal"/>
        <w:rPr>
          <w:rtl/>
        </w:rPr>
      </w:pPr>
      <w:r w:rsidRPr="00CF4DEF">
        <w:rPr>
          <w:rtl/>
        </w:rPr>
        <w:lastRenderedPageBreak/>
        <w:t>ثمّ نعم</w:t>
      </w:r>
      <w:r w:rsidR="00E32E9A">
        <w:rPr>
          <w:rtl/>
        </w:rPr>
        <w:t>،</w:t>
      </w:r>
      <w:r w:rsidRPr="00CF4DEF">
        <w:rPr>
          <w:rtl/>
        </w:rPr>
        <w:t xml:space="preserve"> نحن ها هنا نسوق الدليل على سقوط دفاع ابن العربي ومَن سار على نهجه</w:t>
      </w:r>
      <w:r w:rsidR="00E32E9A">
        <w:rPr>
          <w:rtl/>
        </w:rPr>
        <w:t>،</w:t>
      </w:r>
      <w:r w:rsidRPr="00CF4DEF">
        <w:rPr>
          <w:rtl/>
        </w:rPr>
        <w:t xml:space="preserve"> واستنّ بسنّته ونُقيم الحجّة على معاوية</w:t>
      </w:r>
      <w:r w:rsidR="00E32E9A">
        <w:rPr>
          <w:rtl/>
        </w:rPr>
        <w:t>،</w:t>
      </w:r>
      <w:r w:rsidRPr="00CF4DEF">
        <w:rPr>
          <w:rtl/>
        </w:rPr>
        <w:t xml:space="preserve"> ونحتكم في الحكم على فعلته</w:t>
      </w:r>
      <w:r w:rsidR="00E32E9A">
        <w:rPr>
          <w:rtl/>
        </w:rPr>
        <w:t>،</w:t>
      </w:r>
      <w:r w:rsidRPr="00CF4DEF">
        <w:rPr>
          <w:rtl/>
        </w:rPr>
        <w:t xml:space="preserve"> على المبدأ الذي أرساه ربّ العالمين</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مَن قَتَلَ نَفْساً بِغَيْرِ نَفْسٍ أَوْ فَسَادٍ فِي الْأَرْضِ فَكَأَنّمَا قَتَلَ الناس جَمِيعاً </w:t>
      </w:r>
      <w:r w:rsidRPr="00182258">
        <w:rPr>
          <w:rStyle w:val="libAlaemChar"/>
          <w:rtl/>
        </w:rPr>
        <w:t>)</w:t>
      </w:r>
      <w:r w:rsidRPr="00D350E6">
        <w:rPr>
          <w:rStyle w:val="libFootnotenumChar"/>
          <w:rtl/>
        </w:rPr>
        <w:t>(1)</w:t>
      </w:r>
      <w:r w:rsidR="00E32E9A">
        <w:rPr>
          <w:rtl/>
        </w:rPr>
        <w:t>.</w:t>
      </w:r>
    </w:p>
    <w:p w:rsidR="00D350E6" w:rsidRDefault="00D350E6" w:rsidP="00CF4DEF">
      <w:pPr>
        <w:pStyle w:val="libNormal"/>
        <w:rPr>
          <w:rtl/>
        </w:rPr>
      </w:pPr>
      <w:r>
        <w:rPr>
          <w:rtl/>
        </w:rPr>
        <w:t xml:space="preserve">فقد أجمعت النصوص على أنّ حبّ عليّ </w:t>
      </w:r>
      <w:r w:rsidR="00FE2A56" w:rsidRPr="00FE2A56">
        <w:rPr>
          <w:rStyle w:val="libAlaemChar"/>
          <w:rtl/>
        </w:rPr>
        <w:t>عليه‌السلام</w:t>
      </w:r>
      <w:r>
        <w:rPr>
          <w:rtl/>
        </w:rPr>
        <w:t xml:space="preserve"> من حبّ الله تعالى ورسوله </w:t>
      </w:r>
      <w:r w:rsidR="00FE2A56" w:rsidRPr="00FE2A56">
        <w:rPr>
          <w:rStyle w:val="libAlaemChar"/>
          <w:rtl/>
        </w:rPr>
        <w:t>صلى‌الله‌عليه‌وآله</w:t>
      </w:r>
      <w:r w:rsidR="00E32E9A">
        <w:rPr>
          <w:rtl/>
        </w:rPr>
        <w:t>،</w:t>
      </w:r>
      <w:r>
        <w:rPr>
          <w:rtl/>
        </w:rPr>
        <w:t xml:space="preserve"> فهل أظلم ممّن أضمر غير الحبّ لمَن أحبّه الله ورسوله</w:t>
      </w:r>
      <w:r w:rsidR="00E32E9A">
        <w:rPr>
          <w:rtl/>
        </w:rPr>
        <w:t>؟</w:t>
      </w:r>
      <w:r>
        <w:rPr>
          <w:rtl/>
        </w:rPr>
        <w:t xml:space="preserve"> وما بالك بمَن أظهره</w:t>
      </w:r>
      <w:r w:rsidR="00E32E9A">
        <w:rPr>
          <w:rtl/>
        </w:rPr>
        <w:t>؟</w:t>
      </w:r>
    </w:p>
    <w:p w:rsidR="00D350E6" w:rsidRDefault="00D350E6" w:rsidP="00D350E6">
      <w:pPr>
        <w:pStyle w:val="libNormal"/>
        <w:rPr>
          <w:rtl/>
        </w:rPr>
      </w:pPr>
      <w:r w:rsidRPr="00CF4DEF">
        <w:rPr>
          <w:rtl/>
        </w:rPr>
        <w:t>يروي البخاري في باب غزوة خيبر</w:t>
      </w:r>
      <w:r w:rsidR="00E32E9A">
        <w:rPr>
          <w:rtl/>
        </w:rPr>
        <w:t>:</w:t>
      </w:r>
      <w:r w:rsidRPr="00CF4DEF">
        <w:rPr>
          <w:rtl/>
        </w:rPr>
        <w:t xml:space="preserve"> أنّ رسول الله </w:t>
      </w:r>
      <w:r w:rsidR="00FE2A56" w:rsidRPr="00FE2A56">
        <w:rPr>
          <w:rStyle w:val="libAlaemChar"/>
          <w:rtl/>
        </w:rPr>
        <w:t>صلى‌الله‌عليه‌وآله</w:t>
      </w:r>
      <w:r w:rsidRPr="00CF4DEF">
        <w:rPr>
          <w:rtl/>
        </w:rPr>
        <w:t xml:space="preserve"> قال في علي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لأُعطينّ الراية غداً رجلاً يفتح الله على يديه</w:t>
      </w:r>
      <w:r w:rsidR="00E32E9A">
        <w:rPr>
          <w:rStyle w:val="libBold2Char"/>
          <w:rtl/>
        </w:rPr>
        <w:t>،</w:t>
      </w:r>
      <w:r w:rsidRPr="00D350E6">
        <w:rPr>
          <w:rStyle w:val="libBold2Char"/>
          <w:rtl/>
        </w:rPr>
        <w:t xml:space="preserve"> يحبّ الله ورسوله</w:t>
      </w:r>
      <w:r w:rsidR="00E32E9A">
        <w:rPr>
          <w:rStyle w:val="libBold2Char"/>
          <w:rtl/>
        </w:rPr>
        <w:t>،</w:t>
      </w:r>
      <w:r w:rsidRPr="00D350E6">
        <w:rPr>
          <w:rStyle w:val="libBold2Char"/>
          <w:rtl/>
        </w:rPr>
        <w:t xml:space="preserve"> ويحبّه الله ورسوله </w:t>
      </w:r>
      <w:r w:rsidR="00FE2EA4">
        <w:rPr>
          <w:rStyle w:val="libBold2Char"/>
          <w:rtl/>
        </w:rPr>
        <w:t>»</w:t>
      </w:r>
      <w:r w:rsidR="00E32E9A">
        <w:rPr>
          <w:rStyle w:val="libBold2Char"/>
          <w:rtl/>
        </w:rPr>
        <w:t>.</w:t>
      </w:r>
    </w:p>
    <w:p w:rsidR="00D350E6" w:rsidRDefault="00D350E6" w:rsidP="00D350E6">
      <w:pPr>
        <w:pStyle w:val="libNormal"/>
        <w:rPr>
          <w:rtl/>
        </w:rPr>
      </w:pPr>
      <w:r w:rsidRPr="00CF4DEF">
        <w:rPr>
          <w:rtl/>
        </w:rPr>
        <w:t xml:space="preserve">وفضل عليّ </w:t>
      </w:r>
      <w:r w:rsidR="00FE2A56" w:rsidRPr="00FE2A56">
        <w:rPr>
          <w:rStyle w:val="libAlaemChar"/>
          <w:rtl/>
        </w:rPr>
        <w:t>عليه‌السلام</w:t>
      </w:r>
      <w:r w:rsidRPr="00CF4DEF">
        <w:rPr>
          <w:rtl/>
        </w:rPr>
        <w:t xml:space="preserve"> وسابقته أشهر من أنْ يُذكّر بها</w:t>
      </w:r>
      <w:r w:rsidR="00E32E9A">
        <w:rPr>
          <w:rtl/>
        </w:rPr>
        <w:t>،</w:t>
      </w:r>
      <w:r w:rsidRPr="00CF4DEF">
        <w:rPr>
          <w:rtl/>
        </w:rPr>
        <w:t xml:space="preserve"> ويكفي أنْ تُذكر من منزلته قول رسول الله </w:t>
      </w:r>
      <w:r w:rsidR="00FE2A56" w:rsidRPr="00FE2A56">
        <w:rPr>
          <w:rStyle w:val="libAlaemChar"/>
          <w:rtl/>
        </w:rPr>
        <w:t>صلى‌الله‌عليه‌وآله</w:t>
      </w:r>
      <w:r w:rsidRPr="00CF4DEF">
        <w:rPr>
          <w:rtl/>
        </w:rPr>
        <w:t xml:space="preserve"> له</w:t>
      </w:r>
      <w:r w:rsidR="00E32E9A">
        <w:rPr>
          <w:rtl/>
        </w:rPr>
        <w:t>،</w:t>
      </w:r>
      <w:r w:rsidRPr="00CF4DEF">
        <w:rPr>
          <w:rtl/>
        </w:rPr>
        <w:t xml:space="preserve"> فيما رواه البخاري في باب مناقب علي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أمَا ترضى أنْ تكون منّي بمنزلة هارون من موسى</w:t>
      </w:r>
      <w:r w:rsidR="00E32E9A">
        <w:rPr>
          <w:rStyle w:val="libBold2Char"/>
          <w:rtl/>
        </w:rPr>
        <w:t>؟</w:t>
      </w:r>
      <w:r w:rsidRPr="00D350E6">
        <w:rPr>
          <w:rStyle w:val="libBold2Char"/>
          <w:rtl/>
        </w:rPr>
        <w:t xml:space="preserve"> </w:t>
      </w:r>
      <w:r w:rsidR="00FE2EA4">
        <w:rPr>
          <w:rStyle w:val="libBold2Char"/>
          <w:rtl/>
        </w:rPr>
        <w:t>»</w:t>
      </w:r>
      <w:r w:rsidR="00E32E9A">
        <w:rPr>
          <w:rtl/>
        </w:rPr>
        <w:t>.</w:t>
      </w:r>
    </w:p>
    <w:p w:rsidR="00D350E6" w:rsidRDefault="00D350E6" w:rsidP="00D350E6">
      <w:pPr>
        <w:pStyle w:val="libNormal"/>
        <w:rPr>
          <w:rtl/>
        </w:rPr>
      </w:pPr>
      <w:r w:rsidRPr="00CF4DEF">
        <w:rPr>
          <w:rtl/>
        </w:rPr>
        <w:t xml:space="preserve">ثمّ هل هناك من مقام أعظم من أنْ يشرّف امرؤ بالتوحّد مع رسول الله </w:t>
      </w:r>
      <w:r w:rsidR="00FE2A56" w:rsidRPr="00FE2A56">
        <w:rPr>
          <w:rStyle w:val="libAlaemChar"/>
          <w:rtl/>
        </w:rPr>
        <w:t>صلى‌الله‌عليه‌وآله</w:t>
      </w:r>
      <w:r w:rsidR="00E32E9A">
        <w:rPr>
          <w:rtl/>
        </w:rPr>
        <w:t>؟</w:t>
      </w:r>
      <w:r w:rsidRPr="00CF4DEF">
        <w:rPr>
          <w:rtl/>
        </w:rPr>
        <w:t xml:space="preserve"> فكذلك كان عليّ </w:t>
      </w:r>
      <w:r w:rsidR="00FE2A56" w:rsidRPr="00FE2A56">
        <w:rPr>
          <w:rStyle w:val="libAlaemChar"/>
          <w:rtl/>
        </w:rPr>
        <w:t>عليه‌السلام</w:t>
      </w:r>
      <w:r w:rsidRPr="00CF4DEF">
        <w:rPr>
          <w:rtl/>
        </w:rPr>
        <w:t xml:space="preserve"> الذي قال له رسول الله </w:t>
      </w:r>
      <w:r w:rsidR="00FE2A56" w:rsidRPr="00FE2A56">
        <w:rPr>
          <w:rStyle w:val="libAlaemChar"/>
          <w:rtl/>
        </w:rPr>
        <w:t>صلى‌الله‌عليه‌وآله</w:t>
      </w:r>
      <w:r w:rsidR="00E32E9A">
        <w:rPr>
          <w:rtl/>
        </w:rPr>
        <w:t xml:space="preserve"> - </w:t>
      </w:r>
      <w:r w:rsidRPr="00CF4DEF">
        <w:rPr>
          <w:rtl/>
        </w:rPr>
        <w:t>فيما رواه البخاري</w:t>
      </w:r>
      <w:r w:rsidR="0012064D">
        <w:rPr>
          <w:rtl/>
        </w:rPr>
        <w:t xml:space="preserve"> -:</w:t>
      </w:r>
      <w:r w:rsidRPr="00CF4DEF">
        <w:rPr>
          <w:rtl/>
        </w:rPr>
        <w:t xml:space="preserve"> </w:t>
      </w:r>
      <w:r w:rsidR="00FE2EA4">
        <w:rPr>
          <w:rStyle w:val="libBold2Char"/>
          <w:rtl/>
        </w:rPr>
        <w:t>«</w:t>
      </w:r>
      <w:r w:rsidRPr="00D350E6">
        <w:rPr>
          <w:rStyle w:val="libBold2Char"/>
          <w:rtl/>
        </w:rPr>
        <w:t xml:space="preserve"> أنت منّي وأنا منك </w:t>
      </w:r>
      <w:r w:rsidR="00FE2EA4">
        <w:rPr>
          <w:rStyle w:val="libBold2Char"/>
          <w:rtl/>
        </w:rPr>
        <w:t>»</w:t>
      </w:r>
      <w:r w:rsidR="00E32E9A">
        <w:rPr>
          <w:rtl/>
        </w:rPr>
        <w:t>.</w:t>
      </w:r>
    </w:p>
    <w:p w:rsidR="00D350E6" w:rsidRDefault="00D350E6" w:rsidP="00CF4DEF">
      <w:pPr>
        <w:pStyle w:val="libNormal"/>
        <w:rPr>
          <w:rtl/>
        </w:rPr>
      </w:pPr>
      <w:r>
        <w:rPr>
          <w:rtl/>
        </w:rPr>
        <w:t xml:space="preserve">فهل هناك أخسر ممّن سبّ عليّاً </w:t>
      </w:r>
      <w:r w:rsidR="00FE2A56" w:rsidRPr="00FE2A56">
        <w:rPr>
          <w:rStyle w:val="libAlaemChar"/>
          <w:rtl/>
        </w:rPr>
        <w:t>عليه‌السلام</w:t>
      </w:r>
      <w:r>
        <w:rPr>
          <w:rtl/>
        </w:rPr>
        <w:t xml:space="preserve"> وقد علم أنّه بعض رسول الله </w:t>
      </w:r>
      <w:r w:rsidR="00FE2A56" w:rsidRPr="00FE2A56">
        <w:rPr>
          <w:rStyle w:val="libAlaemChar"/>
          <w:rtl/>
        </w:rPr>
        <w:t>صلى‌الله‌عليه‌وآله</w:t>
      </w:r>
      <w:r w:rsidR="00E32E9A">
        <w:rPr>
          <w:rtl/>
        </w:rPr>
        <w:t>؟</w:t>
      </w:r>
    </w:p>
    <w:p w:rsidR="00D350E6" w:rsidRDefault="00D350E6" w:rsidP="00D350E6">
      <w:pPr>
        <w:pStyle w:val="libNormal"/>
        <w:rPr>
          <w:rtl/>
        </w:rPr>
      </w:pPr>
      <w:r w:rsidRPr="00CF4DEF">
        <w:rPr>
          <w:rtl/>
        </w:rPr>
        <w:t xml:space="preserve">ولمْ تكن هذه البغضيّة وهذا الامتزاج بين رسول الله </w:t>
      </w:r>
      <w:r w:rsidR="00FE2A56" w:rsidRPr="00FE2A56">
        <w:rPr>
          <w:rStyle w:val="libAlaemChar"/>
          <w:rtl/>
        </w:rPr>
        <w:t>صلى‌الله‌عليه‌وآله</w:t>
      </w:r>
      <w:r w:rsidRPr="00CF4DEF">
        <w:rPr>
          <w:rtl/>
        </w:rPr>
        <w:t xml:space="preserve"> وعليّ </w:t>
      </w:r>
      <w:r w:rsidR="00FE2A56" w:rsidRPr="00FE2A56">
        <w:rPr>
          <w:rStyle w:val="libAlaemChar"/>
          <w:rtl/>
        </w:rPr>
        <w:t>عليه‌السلام</w:t>
      </w:r>
      <w:r w:rsidRPr="00CF4DEF">
        <w:rPr>
          <w:rtl/>
        </w:rPr>
        <w:t xml:space="preserve"> من تكثّر محبّي عليّ </w:t>
      </w:r>
      <w:r w:rsidR="00FE2A56" w:rsidRPr="00FE2A56">
        <w:rPr>
          <w:rStyle w:val="libAlaemChar"/>
          <w:rtl/>
        </w:rPr>
        <w:t>عليه‌السلام</w:t>
      </w:r>
      <w:r w:rsidR="00E32E9A">
        <w:rPr>
          <w:rtl/>
        </w:rPr>
        <w:t>،</w:t>
      </w:r>
      <w:r w:rsidRPr="00CF4DEF">
        <w:rPr>
          <w:rtl/>
        </w:rPr>
        <w:t xml:space="preserve"> ولكنّها كانت بالنصّ من رسول الله </w:t>
      </w:r>
      <w:r w:rsidR="00FE2A56" w:rsidRPr="00FE2A56">
        <w:rPr>
          <w:rStyle w:val="libAlaemChar"/>
          <w:rtl/>
        </w:rPr>
        <w:t>صلى‌الله‌عليه‌وآله</w:t>
      </w:r>
      <w:r w:rsidR="00E32E9A">
        <w:rPr>
          <w:rtl/>
        </w:rPr>
        <w:t>،</w:t>
      </w:r>
      <w:r w:rsidRPr="00CF4DEF">
        <w:rPr>
          <w:rtl/>
        </w:rPr>
        <w:t xml:space="preserve"> وهو ما حدا باُمّ سلمة أنْ تروع عندما بلغها سبّ عليّ</w:t>
      </w:r>
      <w:r w:rsidR="008E52ED">
        <w:rPr>
          <w:rtl/>
        </w:rPr>
        <w:t xml:space="preserve"> </w:t>
      </w:r>
      <w:r w:rsidR="00FE2A56" w:rsidRPr="00FE2A56">
        <w:rPr>
          <w:rStyle w:val="libAlaemChar"/>
          <w:rtl/>
        </w:rPr>
        <w:t>عليه‌السلام</w:t>
      </w:r>
      <w:r w:rsidR="00E32E9A">
        <w:rPr>
          <w:rtl/>
        </w:rPr>
        <w:t>،</w:t>
      </w:r>
      <w:r w:rsidRPr="00CF4DEF">
        <w:rPr>
          <w:rtl/>
        </w:rPr>
        <w:t xml:space="preserve"> فقالت</w:t>
      </w:r>
      <w:r w:rsidRPr="00D350E6">
        <w:rPr>
          <w:rStyle w:val="libFootnotenumChar"/>
          <w:rtl/>
        </w:rPr>
        <w:t>(2)</w:t>
      </w:r>
      <w:r w:rsidR="00E32E9A">
        <w:rPr>
          <w:rtl/>
        </w:rPr>
        <w:t xml:space="preserve"> - </w:t>
      </w:r>
      <w:r w:rsidRPr="00CF4DEF">
        <w:rPr>
          <w:rtl/>
        </w:rPr>
        <w:t>فيما رواه أحمد</w:t>
      </w:r>
      <w:r w:rsidR="0012064D">
        <w:rPr>
          <w:rtl/>
        </w:rPr>
        <w:t xml:space="preserve">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المائدة </w:t>
      </w:r>
      <w:r w:rsidR="00FE2EA4">
        <w:rPr>
          <w:rtl/>
        </w:rPr>
        <w:t>:</w:t>
      </w:r>
      <w:r>
        <w:rPr>
          <w:rtl/>
        </w:rPr>
        <w:t xml:space="preserve"> 32</w:t>
      </w:r>
      <w:r w:rsidR="00E32E9A">
        <w:rPr>
          <w:rtl/>
        </w:rPr>
        <w:t>.</w:t>
      </w:r>
    </w:p>
    <w:p w:rsidR="00D350E6" w:rsidRDefault="00D350E6" w:rsidP="00823380">
      <w:pPr>
        <w:pStyle w:val="libFootnote0"/>
        <w:rPr>
          <w:rtl/>
        </w:rPr>
      </w:pPr>
      <w:r w:rsidRPr="00E32E9A">
        <w:rPr>
          <w:rStyle w:val="libFootnoteChar"/>
          <w:rtl/>
        </w:rPr>
        <w:t>(2)</w:t>
      </w:r>
      <w:r>
        <w:rPr>
          <w:rtl/>
        </w:rPr>
        <w:t xml:space="preserve"> البداية والنهاية</w:t>
      </w:r>
      <w:r w:rsidR="00E32E9A">
        <w:rPr>
          <w:rtl/>
        </w:rPr>
        <w:t>،</w:t>
      </w:r>
      <w:r>
        <w:rPr>
          <w:rtl/>
        </w:rPr>
        <w:t xml:space="preserve"> مرجع سابق 7 </w:t>
      </w:r>
      <w:r w:rsidR="00FE2EA4">
        <w:rPr>
          <w:rtl/>
        </w:rPr>
        <w:t>:</w:t>
      </w:r>
      <w:r>
        <w:rPr>
          <w:rtl/>
        </w:rPr>
        <w:t>370</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 xml:space="preserve">أيُسبّ رسول الله </w:t>
      </w:r>
      <w:r w:rsidR="00FE2A56" w:rsidRPr="00FE2A56">
        <w:rPr>
          <w:rStyle w:val="libAlaemChar"/>
          <w:rtl/>
        </w:rPr>
        <w:t>صلى‌الله‌عليه‌وآله‌وسلم</w:t>
      </w:r>
      <w:r>
        <w:rPr>
          <w:rtl/>
        </w:rPr>
        <w:t xml:space="preserve"> فيكم على المنابر</w:t>
      </w:r>
      <w:r w:rsidR="00E32E9A">
        <w:rPr>
          <w:rtl/>
        </w:rPr>
        <w:t>؟</w:t>
      </w:r>
      <w:r>
        <w:rPr>
          <w:rtl/>
        </w:rPr>
        <w:t xml:space="preserve">! </w:t>
      </w:r>
    </w:p>
    <w:p w:rsidR="00D350E6" w:rsidRDefault="00D350E6" w:rsidP="00D350E6">
      <w:pPr>
        <w:pStyle w:val="libNormal"/>
        <w:rPr>
          <w:rtl/>
        </w:rPr>
      </w:pPr>
      <w:r w:rsidRPr="00CF4DEF">
        <w:rPr>
          <w:rtl/>
        </w:rPr>
        <w:t xml:space="preserve">وبمثل ما ثبت النصّ على حبّ عليّ </w:t>
      </w:r>
      <w:r w:rsidR="00FE2A56" w:rsidRPr="00FE2A56">
        <w:rPr>
          <w:rStyle w:val="libAlaemChar"/>
          <w:rtl/>
        </w:rPr>
        <w:t>عليه‌السلام</w:t>
      </w:r>
      <w:r w:rsidR="00E32E9A">
        <w:rPr>
          <w:rtl/>
        </w:rPr>
        <w:t>،</w:t>
      </w:r>
      <w:r w:rsidRPr="00CF4DEF">
        <w:rPr>
          <w:rtl/>
        </w:rPr>
        <w:t xml:space="preserve"> فقد ثبت كذلك النصّ على النهي عن إضمار البغض له</w:t>
      </w:r>
      <w:r w:rsidR="00E32E9A">
        <w:rPr>
          <w:rtl/>
        </w:rPr>
        <w:t>.</w:t>
      </w:r>
      <w:r w:rsidRPr="00CF4DEF">
        <w:rPr>
          <w:rtl/>
        </w:rPr>
        <w:t xml:space="preserve"> يروي البخاري في كتاب المغازي</w:t>
      </w:r>
      <w:r w:rsidR="00E32E9A">
        <w:rPr>
          <w:rtl/>
        </w:rPr>
        <w:t>:</w:t>
      </w:r>
      <w:r w:rsidR="00637374">
        <w:rPr>
          <w:rtl/>
        </w:rPr>
        <w:t xml:space="preserve"> ...</w:t>
      </w:r>
      <w:r w:rsidRPr="00CF4DEF">
        <w:rPr>
          <w:rtl/>
        </w:rPr>
        <w:t xml:space="preserve"> وبعث عليّ </w:t>
      </w:r>
      <w:r w:rsidR="00FE2A56" w:rsidRPr="00FE2A56">
        <w:rPr>
          <w:rStyle w:val="libAlaemChar"/>
          <w:rtl/>
        </w:rPr>
        <w:t>عليه‌السلام</w:t>
      </w:r>
      <w:r w:rsidRPr="00CF4DEF">
        <w:rPr>
          <w:rtl/>
        </w:rPr>
        <w:t xml:space="preserve"> وخالد إلى اليمن</w:t>
      </w:r>
      <w:r w:rsidR="00E32E9A">
        <w:rPr>
          <w:rtl/>
        </w:rPr>
        <w:t>،</w:t>
      </w:r>
      <w:r w:rsidRPr="00CF4DEF">
        <w:rPr>
          <w:rtl/>
        </w:rPr>
        <w:t xml:space="preserve"> أنّه لمّا حدثت جفوة بين بريدة وعلي </w:t>
      </w:r>
      <w:r w:rsidR="00FE2A56" w:rsidRPr="00FE2A56">
        <w:rPr>
          <w:rStyle w:val="libAlaemChar"/>
          <w:rtl/>
        </w:rPr>
        <w:t>عليه‌السلام</w:t>
      </w:r>
      <w:r w:rsidR="00E32E9A">
        <w:rPr>
          <w:rtl/>
        </w:rPr>
        <w:t>،</w:t>
      </w:r>
      <w:r w:rsidRPr="00CF4DEF">
        <w:rPr>
          <w:rtl/>
        </w:rPr>
        <w:t xml:space="preserve"> وجاء بريدة إلى رسول الله </w:t>
      </w:r>
      <w:r w:rsidR="00FE2A56" w:rsidRPr="00FE2A56">
        <w:rPr>
          <w:rStyle w:val="libAlaemChar"/>
          <w:rtl/>
        </w:rPr>
        <w:t>صلى‌الله‌عليه‌وآله</w:t>
      </w:r>
      <w:r w:rsidR="00E32E9A">
        <w:rPr>
          <w:rtl/>
        </w:rPr>
        <w:t>،</w:t>
      </w:r>
      <w:r w:rsidRPr="00CF4DEF">
        <w:rPr>
          <w:rtl/>
        </w:rPr>
        <w:t xml:space="preserve"> فقال له</w:t>
      </w:r>
      <w:r w:rsidR="00E32E9A">
        <w:rPr>
          <w:rtl/>
        </w:rPr>
        <w:t>:</w:t>
      </w:r>
      <w:r w:rsidRPr="00CF4DEF">
        <w:rPr>
          <w:rtl/>
        </w:rPr>
        <w:t xml:space="preserve"> </w:t>
      </w:r>
      <w:r w:rsidR="00FE2EA4">
        <w:rPr>
          <w:rStyle w:val="libBold2Char"/>
          <w:rtl/>
        </w:rPr>
        <w:t>«</w:t>
      </w:r>
      <w:r w:rsidRPr="00D350E6">
        <w:rPr>
          <w:rStyle w:val="libBold2Char"/>
          <w:rtl/>
        </w:rPr>
        <w:t xml:space="preserve"> يا بريدة</w:t>
      </w:r>
      <w:r w:rsidR="00E32E9A">
        <w:rPr>
          <w:rStyle w:val="libBold2Char"/>
          <w:rtl/>
        </w:rPr>
        <w:t>،</w:t>
      </w:r>
      <w:r w:rsidRPr="00D350E6">
        <w:rPr>
          <w:rStyle w:val="libBold2Char"/>
          <w:rtl/>
        </w:rPr>
        <w:t xml:space="preserve"> أتبغض عليّاً</w:t>
      </w:r>
      <w:r w:rsidR="00E32E9A">
        <w:rPr>
          <w:rStyle w:val="libBold2Char"/>
          <w:rtl/>
        </w:rPr>
        <w:t>؟</w:t>
      </w:r>
      <w:r w:rsidRPr="00D350E6">
        <w:rPr>
          <w:rStyle w:val="libBold2Char"/>
          <w:rtl/>
        </w:rPr>
        <w:t xml:space="preserve"> </w:t>
      </w:r>
      <w:r w:rsidR="00FE2EA4">
        <w:rPr>
          <w:rStyle w:val="libBold2Char"/>
          <w:rtl/>
        </w:rPr>
        <w:t>»</w:t>
      </w:r>
      <w:r w:rsidR="00E32E9A">
        <w:rPr>
          <w:rStyle w:val="libBold2Char"/>
          <w:rtl/>
        </w:rPr>
        <w:t>.</w:t>
      </w:r>
      <w:r w:rsidRPr="00CF4DEF">
        <w:rPr>
          <w:rtl/>
        </w:rPr>
        <w:t xml:space="preserve"> فقلت</w:t>
      </w:r>
      <w:r w:rsidR="00E32E9A">
        <w:rPr>
          <w:rtl/>
        </w:rPr>
        <w:t>:</w:t>
      </w:r>
      <w:r w:rsidRPr="00CF4DEF">
        <w:rPr>
          <w:rtl/>
        </w:rPr>
        <w:t xml:space="preserve"> نعم</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لا تبغضه </w:t>
      </w:r>
      <w:r w:rsidR="00FE2EA4">
        <w:rPr>
          <w:rStyle w:val="libBold2Char"/>
          <w:rtl/>
        </w:rPr>
        <w:t>»</w:t>
      </w:r>
      <w:r w:rsidR="00E32E9A">
        <w:rPr>
          <w:rStyle w:val="libBold2Char"/>
          <w:rtl/>
        </w:rPr>
        <w:t>.</w:t>
      </w:r>
    </w:p>
    <w:p w:rsidR="00D350E6" w:rsidRDefault="00D350E6" w:rsidP="00D350E6">
      <w:pPr>
        <w:pStyle w:val="libNormal"/>
        <w:rPr>
          <w:rtl/>
        </w:rPr>
      </w:pPr>
      <w:r w:rsidRPr="00CF4DEF">
        <w:rPr>
          <w:rtl/>
        </w:rPr>
        <w:t>وفي رواية أحمد</w:t>
      </w:r>
      <w:r w:rsidR="00E32E9A">
        <w:rPr>
          <w:rtl/>
        </w:rPr>
        <w:t>:</w:t>
      </w:r>
      <w:r w:rsidRPr="00CF4DEF">
        <w:rPr>
          <w:rtl/>
        </w:rPr>
        <w:t xml:space="preserve"> قال رسول الله </w:t>
      </w:r>
      <w:r w:rsidR="00FE2A56" w:rsidRPr="00FE2A56">
        <w:rPr>
          <w:rStyle w:val="libAlaemChar"/>
          <w:rtl/>
        </w:rPr>
        <w:t>صلى‌الله‌عليه‌وآله</w:t>
      </w:r>
      <w:r w:rsidRPr="00CF4DEF">
        <w:rPr>
          <w:rtl/>
        </w:rPr>
        <w:t xml:space="preserve"> لبريدة</w:t>
      </w:r>
      <w:r w:rsidR="00E32E9A">
        <w:rPr>
          <w:rtl/>
        </w:rPr>
        <w:t>:</w:t>
      </w:r>
      <w:r w:rsidRPr="00CF4DEF">
        <w:rPr>
          <w:rtl/>
        </w:rPr>
        <w:t xml:space="preserve"> </w:t>
      </w:r>
      <w:r w:rsidR="00FE2EA4">
        <w:rPr>
          <w:rStyle w:val="libBold2Char"/>
          <w:rtl/>
        </w:rPr>
        <w:t>«</w:t>
      </w:r>
      <w:r w:rsidRPr="00D350E6">
        <w:rPr>
          <w:rStyle w:val="libBold2Char"/>
          <w:rtl/>
        </w:rPr>
        <w:t xml:space="preserve"> أتبغض عليّاً</w:t>
      </w:r>
      <w:r w:rsidR="00E32E9A">
        <w:rPr>
          <w:rStyle w:val="libBold2Char"/>
          <w:rtl/>
        </w:rPr>
        <w:t>؟</w:t>
      </w:r>
      <w:r w:rsidRPr="00D350E6">
        <w:rPr>
          <w:rStyle w:val="libBold2Char"/>
          <w:rtl/>
        </w:rPr>
        <w:t xml:space="preserve"> </w:t>
      </w:r>
      <w:r w:rsidR="00FE2EA4">
        <w:rPr>
          <w:rStyle w:val="libBold2Char"/>
          <w:rtl/>
        </w:rPr>
        <w:t>»</w:t>
      </w:r>
      <w:r w:rsidR="00E32E9A">
        <w:rPr>
          <w:rtl/>
        </w:rPr>
        <w:t>.</w:t>
      </w:r>
      <w:r w:rsidRPr="00CF4DEF">
        <w:rPr>
          <w:rtl/>
        </w:rPr>
        <w:t xml:space="preserve"> قال</w:t>
      </w:r>
      <w:r w:rsidR="00E32E9A">
        <w:rPr>
          <w:rtl/>
        </w:rPr>
        <w:t>،</w:t>
      </w:r>
      <w:r w:rsidRPr="00CF4DEF">
        <w:rPr>
          <w:rtl/>
        </w:rPr>
        <w:t xml:space="preserve"> قلت</w:t>
      </w:r>
      <w:r w:rsidR="00E32E9A">
        <w:rPr>
          <w:rtl/>
        </w:rPr>
        <w:t>:</w:t>
      </w:r>
      <w:r w:rsidRPr="00CF4DEF">
        <w:rPr>
          <w:rtl/>
        </w:rPr>
        <w:t xml:space="preserve"> نعم</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فلا تبغضه</w:t>
      </w:r>
      <w:r w:rsidR="00E32E9A">
        <w:rPr>
          <w:rStyle w:val="libBold2Char"/>
          <w:rtl/>
        </w:rPr>
        <w:t>،</w:t>
      </w:r>
      <w:r w:rsidRPr="00D350E6">
        <w:rPr>
          <w:rStyle w:val="libBold2Char"/>
          <w:rtl/>
        </w:rPr>
        <w:t xml:space="preserve"> وإنْ كنت تحبّه فازددْ له حبّاً </w:t>
      </w:r>
      <w:r w:rsidR="00FE2EA4">
        <w:rPr>
          <w:rStyle w:val="libBold2Char"/>
          <w:rtl/>
        </w:rPr>
        <w:t>»</w:t>
      </w:r>
      <w:r w:rsidR="00E32E9A">
        <w:rPr>
          <w:rtl/>
        </w:rPr>
        <w:t>.</w:t>
      </w:r>
    </w:p>
    <w:p w:rsidR="00D350E6" w:rsidRDefault="00D350E6" w:rsidP="00D350E6">
      <w:pPr>
        <w:pStyle w:val="libNormal"/>
        <w:rPr>
          <w:rtl/>
        </w:rPr>
      </w:pPr>
      <w:r w:rsidRPr="00CF4DEF">
        <w:rPr>
          <w:rtl/>
        </w:rPr>
        <w:t xml:space="preserve">ولكي تقف على حقيقة منزلة عليّ </w:t>
      </w:r>
      <w:r w:rsidR="00FE2A56" w:rsidRPr="00FE2A56">
        <w:rPr>
          <w:rStyle w:val="libAlaemChar"/>
          <w:rtl/>
        </w:rPr>
        <w:t>عليه‌السلام</w:t>
      </w:r>
      <w:r w:rsidR="00E32E9A">
        <w:rPr>
          <w:rtl/>
        </w:rPr>
        <w:t>،</w:t>
      </w:r>
      <w:r w:rsidRPr="00CF4DEF">
        <w:rPr>
          <w:rtl/>
        </w:rPr>
        <w:t xml:space="preserve"> وتدرك فداحة ما اقترفه معاوية</w:t>
      </w:r>
      <w:r w:rsidR="00E32E9A">
        <w:rPr>
          <w:rtl/>
        </w:rPr>
        <w:t>،</w:t>
      </w:r>
      <w:r w:rsidRPr="00CF4DEF">
        <w:rPr>
          <w:rtl/>
        </w:rPr>
        <w:t xml:space="preserve"> فيكفي أنْ تعلم أنّ حبّ عليّ </w:t>
      </w:r>
      <w:r w:rsidR="00FE2A56" w:rsidRPr="00FE2A56">
        <w:rPr>
          <w:rStyle w:val="libAlaemChar"/>
          <w:rtl/>
        </w:rPr>
        <w:t>عليه‌السلام</w:t>
      </w:r>
      <w:r w:rsidRPr="00CF4DEF">
        <w:rPr>
          <w:rtl/>
        </w:rPr>
        <w:t xml:space="preserve"> أو بغضه لمْ يكن كما لم يزل</w:t>
      </w:r>
      <w:r w:rsidR="00E32E9A">
        <w:rPr>
          <w:rtl/>
        </w:rPr>
        <w:t>،</w:t>
      </w:r>
      <w:r w:rsidRPr="00CF4DEF">
        <w:rPr>
          <w:rtl/>
        </w:rPr>
        <w:t xml:space="preserve"> استشعارهما ممّا يكتمل به الإيمان أو ينقص</w:t>
      </w:r>
      <w:r w:rsidR="00E32E9A">
        <w:rPr>
          <w:rtl/>
        </w:rPr>
        <w:t>،</w:t>
      </w:r>
      <w:r w:rsidRPr="00CF4DEF">
        <w:rPr>
          <w:rtl/>
        </w:rPr>
        <w:t xml:space="preserve"> ولكنّهما علامتان فارقتان على الإيمان والنفاق</w:t>
      </w:r>
      <w:r w:rsidR="00E32E9A">
        <w:rPr>
          <w:rtl/>
        </w:rPr>
        <w:t>.</w:t>
      </w:r>
      <w:r w:rsidRPr="00CF4DEF">
        <w:rPr>
          <w:rtl/>
        </w:rPr>
        <w:t xml:space="preserve"> جاء في صحيح مُسلم</w:t>
      </w:r>
      <w:r w:rsidR="00E32E9A">
        <w:rPr>
          <w:rtl/>
        </w:rPr>
        <w:t>،</w:t>
      </w:r>
      <w:r w:rsidRPr="00CF4DEF">
        <w:rPr>
          <w:rtl/>
        </w:rPr>
        <w:t xml:space="preserve"> عن عليّ بن أبي طالب </w:t>
      </w:r>
      <w:r w:rsidR="00FE2A56" w:rsidRPr="00FE2A56">
        <w:rPr>
          <w:rStyle w:val="libAlaemChar"/>
          <w:rtl/>
        </w:rPr>
        <w:t>عليه‌السلام</w:t>
      </w:r>
      <w:r w:rsidRPr="00CF4DEF">
        <w:rPr>
          <w:rtl/>
        </w:rPr>
        <w:t xml:space="preserve"> قوله</w:t>
      </w:r>
      <w:r w:rsidR="00E32E9A">
        <w:rPr>
          <w:rtl/>
        </w:rPr>
        <w:t>:</w:t>
      </w:r>
      <w:r w:rsidRPr="00CF4DEF">
        <w:rPr>
          <w:rtl/>
        </w:rPr>
        <w:t xml:space="preserve"> </w:t>
      </w:r>
      <w:r w:rsidR="00FE2EA4">
        <w:rPr>
          <w:rStyle w:val="libBold2Char"/>
          <w:rtl/>
        </w:rPr>
        <w:t>«</w:t>
      </w:r>
      <w:r w:rsidRPr="00D350E6">
        <w:rPr>
          <w:rStyle w:val="libBold2Char"/>
          <w:rtl/>
        </w:rPr>
        <w:t xml:space="preserve"> إنّه لعهد النبيّ الاُمّي إليّ</w:t>
      </w:r>
      <w:r w:rsidR="00E32E9A">
        <w:rPr>
          <w:rStyle w:val="libBold2Char"/>
          <w:rtl/>
        </w:rPr>
        <w:t>،</w:t>
      </w:r>
      <w:r w:rsidRPr="00D350E6">
        <w:rPr>
          <w:rStyle w:val="libBold2Char"/>
          <w:rtl/>
        </w:rPr>
        <w:t xml:space="preserve"> أنّه لا يحبّني إلاّ مؤمن</w:t>
      </w:r>
      <w:r w:rsidR="00E32E9A">
        <w:rPr>
          <w:rStyle w:val="libBold2Char"/>
          <w:rtl/>
        </w:rPr>
        <w:t>،</w:t>
      </w:r>
      <w:r w:rsidRPr="00D350E6">
        <w:rPr>
          <w:rStyle w:val="libBold2Char"/>
          <w:rtl/>
        </w:rPr>
        <w:t xml:space="preserve"> ولا يبغضني إلاّ منافق </w:t>
      </w:r>
      <w:r w:rsidR="00FE2EA4">
        <w:rPr>
          <w:rStyle w:val="libBold2Char"/>
          <w:rtl/>
        </w:rPr>
        <w:t>»</w:t>
      </w:r>
      <w:r w:rsidR="00E32E9A">
        <w:rPr>
          <w:rStyle w:val="libBold2Char"/>
          <w:rtl/>
        </w:rPr>
        <w:t>.</w:t>
      </w:r>
    </w:p>
    <w:p w:rsidR="00D350E6" w:rsidRDefault="00D350E6" w:rsidP="00CF4DEF">
      <w:pPr>
        <w:pStyle w:val="libNormal"/>
        <w:rPr>
          <w:rtl/>
        </w:rPr>
      </w:pPr>
      <w:r>
        <w:rPr>
          <w:rtl/>
        </w:rPr>
        <w:t xml:space="preserve">ثمّ إنّ معاية كلّم وعُوتب وذكّر بمدى إثم الوقوع في عليّ </w:t>
      </w:r>
      <w:r w:rsidR="00FE2A56" w:rsidRPr="00FE2A56">
        <w:rPr>
          <w:rStyle w:val="libAlaemChar"/>
          <w:rtl/>
        </w:rPr>
        <w:t>عليه‌السلام</w:t>
      </w:r>
      <w:r w:rsidR="00E32E9A">
        <w:rPr>
          <w:rtl/>
        </w:rPr>
        <w:t>،</w:t>
      </w:r>
      <w:r>
        <w:rPr>
          <w:rtl/>
        </w:rPr>
        <w:t xml:space="preserve"> ناهيك عن السبّ البواح له</w:t>
      </w:r>
      <w:r w:rsidR="00E32E9A">
        <w:rPr>
          <w:rtl/>
        </w:rPr>
        <w:t>،</w:t>
      </w:r>
      <w:r>
        <w:rPr>
          <w:rtl/>
        </w:rPr>
        <w:t xml:space="preserve"> فلمْ يحرّك كلّ ذلك في نفسه شيئاً ولمْ يصغِ</w:t>
      </w:r>
      <w:r w:rsidR="00E32E9A">
        <w:rPr>
          <w:rtl/>
        </w:rPr>
        <w:t>،</w:t>
      </w:r>
      <w:r>
        <w:rPr>
          <w:rtl/>
        </w:rPr>
        <w:t xml:space="preserve"> ولم يأبه ولم يتب</w:t>
      </w:r>
      <w:r w:rsidR="00E32E9A">
        <w:rPr>
          <w:rtl/>
        </w:rPr>
        <w:t>.</w:t>
      </w:r>
      <w:r>
        <w:rPr>
          <w:rtl/>
        </w:rPr>
        <w:t xml:space="preserve"> وقد كان حريّاً به أنْ يفعل فعل بريدة</w:t>
      </w:r>
      <w:r w:rsidR="00E32E9A">
        <w:rPr>
          <w:rtl/>
        </w:rPr>
        <w:t>،</w:t>
      </w:r>
      <w:r>
        <w:rPr>
          <w:rtl/>
        </w:rPr>
        <w:t xml:space="preserve"> إذ ما أنْ نهاه رسول الله </w:t>
      </w:r>
      <w:r w:rsidR="00FE2A56" w:rsidRPr="00FE2A56">
        <w:rPr>
          <w:rStyle w:val="libAlaemChar"/>
          <w:rtl/>
        </w:rPr>
        <w:t>صلى‌الله‌عليه‌وآله</w:t>
      </w:r>
      <w:r>
        <w:rPr>
          <w:rtl/>
        </w:rPr>
        <w:t xml:space="preserve"> عن بغض عليّ </w:t>
      </w:r>
      <w:r w:rsidR="00FE2A56" w:rsidRPr="00FE2A56">
        <w:rPr>
          <w:rStyle w:val="libAlaemChar"/>
          <w:rtl/>
        </w:rPr>
        <w:t>عليه‌السلام</w:t>
      </w:r>
      <w:r w:rsidR="00E32E9A">
        <w:rPr>
          <w:rtl/>
        </w:rPr>
        <w:t>،</w:t>
      </w:r>
      <w:r>
        <w:rPr>
          <w:rtl/>
        </w:rPr>
        <w:t xml:space="preserve"> حتّى تاب وقال</w:t>
      </w:r>
      <w:r w:rsidR="00E32E9A">
        <w:rPr>
          <w:rtl/>
        </w:rPr>
        <w:t xml:space="preserve"> - </w:t>
      </w:r>
      <w:r>
        <w:rPr>
          <w:rtl/>
        </w:rPr>
        <w:t>وفي رواية أحمد</w:t>
      </w:r>
      <w:r w:rsidR="0012064D">
        <w:rPr>
          <w:rtl/>
        </w:rPr>
        <w:t xml:space="preserve"> -:</w:t>
      </w:r>
      <w:r>
        <w:rPr>
          <w:rtl/>
        </w:rPr>
        <w:t xml:space="preserve"> فما كان في الناس أحد بعد قول رسول الله </w:t>
      </w:r>
      <w:r w:rsidR="00FE2A56" w:rsidRPr="00FE2A56">
        <w:rPr>
          <w:rStyle w:val="libAlaemChar"/>
          <w:rtl/>
        </w:rPr>
        <w:t>صلى‌الله‌عليه‌وآله</w:t>
      </w:r>
      <w:r>
        <w:rPr>
          <w:rtl/>
        </w:rPr>
        <w:t xml:space="preserve"> أحبّ إليّ من عليّ </w:t>
      </w:r>
      <w:r w:rsidR="00FE2A56" w:rsidRPr="00FE2A56">
        <w:rPr>
          <w:rStyle w:val="libAlaemChar"/>
          <w:rtl/>
        </w:rPr>
        <w:t>عليه‌السلام</w:t>
      </w:r>
      <w:r w:rsidR="00E32E9A">
        <w:rPr>
          <w:rtl/>
        </w:rPr>
        <w:t>.</w:t>
      </w:r>
    </w:p>
    <w:p w:rsidR="00D350E6" w:rsidRDefault="00D350E6" w:rsidP="0012064D">
      <w:pPr>
        <w:pStyle w:val="libNormal"/>
        <w:rPr>
          <w:rtl/>
        </w:rPr>
      </w:pPr>
      <w:r w:rsidRPr="00CF4DEF">
        <w:rPr>
          <w:rtl/>
        </w:rPr>
        <w:t>يروي مسلم وأحمد والترمذي</w:t>
      </w:r>
      <w:r w:rsidRPr="00D350E6">
        <w:rPr>
          <w:rStyle w:val="libFootnotenumChar"/>
          <w:rtl/>
        </w:rPr>
        <w:t>(1)</w:t>
      </w:r>
      <w:r w:rsidRPr="00CF4DEF">
        <w:rPr>
          <w:rtl/>
        </w:rPr>
        <w:t xml:space="preserve"> إنكار سعد بن أبي وقّاص لفعل معاوية</w:t>
      </w:r>
      <w:r w:rsidR="00E32E9A">
        <w:rPr>
          <w:rtl/>
        </w:rPr>
        <w:t>:</w:t>
      </w:r>
      <w:r w:rsidRPr="00CF4DEF">
        <w:rPr>
          <w:rtl/>
        </w:rPr>
        <w:t xml:space="preserve"> أمر معاوية بن أبي سفيان سعداً</w:t>
      </w:r>
      <w:r w:rsidR="00E32E9A">
        <w:rPr>
          <w:rtl/>
        </w:rPr>
        <w:t>،</w:t>
      </w:r>
      <w:r w:rsidRPr="00CF4DEF">
        <w:rPr>
          <w:rtl/>
        </w:rPr>
        <w:t xml:space="preserve"> فقال</w:t>
      </w:r>
      <w:r w:rsidR="00E32E9A">
        <w:rPr>
          <w:rtl/>
        </w:rPr>
        <w:t>:</w:t>
      </w:r>
      <w:r w:rsidRPr="00CF4DEF">
        <w:rPr>
          <w:rtl/>
        </w:rPr>
        <w:t xml:space="preserve"> ما يمنعك أنْ تسبّ أبا تراب</w:t>
      </w:r>
      <w:r w:rsidR="00E32E9A">
        <w:rPr>
          <w:rtl/>
        </w:rPr>
        <w:t xml:space="preserve"> - </w:t>
      </w:r>
      <w:r w:rsidRPr="00CF4DEF">
        <w:rPr>
          <w:rtl/>
        </w:rPr>
        <w:t xml:space="preserve">يقصد عليّاً </w:t>
      </w:r>
      <w:r w:rsidR="00FE2A56" w:rsidRPr="00FE2A56">
        <w:rPr>
          <w:rStyle w:val="libAlaemChar"/>
          <w:rtl/>
        </w:rPr>
        <w:t>عليه‌السلام</w:t>
      </w:r>
      <w:r w:rsidRPr="00CF4DEF">
        <w:rPr>
          <w:rtl/>
        </w:rPr>
        <w:t xml:space="preserve"> </w:t>
      </w:r>
      <w:r w:rsidR="0012064D">
        <w:rPr>
          <w:rFonts w:hint="cs"/>
          <w:rtl/>
        </w:rPr>
        <w:t>-</w:t>
      </w:r>
      <w:r w:rsidR="00E32E9A">
        <w:rPr>
          <w:rtl/>
        </w:rPr>
        <w:t>؟</w:t>
      </w:r>
      <w:r w:rsidRPr="00CF4DEF">
        <w:rPr>
          <w:rtl/>
        </w:rPr>
        <w:t xml:space="preserve"> فقال</w:t>
      </w:r>
      <w:r w:rsidR="00E32E9A">
        <w:rPr>
          <w:rtl/>
        </w:rPr>
        <w:t>:</w:t>
      </w:r>
      <w:r w:rsidRPr="00CF4DEF">
        <w:rPr>
          <w:rtl/>
        </w:rPr>
        <w:t xml:space="preserve"> أمّا ما ذكرت ثلاثاً قالهنّ له رسول الله </w:t>
      </w:r>
      <w:r w:rsidR="00FE2A56" w:rsidRPr="00FE2A56">
        <w:rPr>
          <w:rStyle w:val="libAlaemChar"/>
          <w:rtl/>
        </w:rPr>
        <w:t>صلى‌الله‌عليه‌وآله</w:t>
      </w:r>
      <w:r w:rsidR="00E32E9A">
        <w:rPr>
          <w:rtl/>
        </w:rPr>
        <w:t>،</w:t>
      </w:r>
      <w:r w:rsidRPr="00CF4DEF">
        <w:rPr>
          <w:rtl/>
        </w:rPr>
        <w:t xml:space="preserve"> لأنْ تكون لي</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البداية والنهاية</w:t>
      </w:r>
      <w:r w:rsidR="00E32E9A">
        <w:rPr>
          <w:rtl/>
        </w:rPr>
        <w:t>،</w:t>
      </w:r>
      <w:r>
        <w:rPr>
          <w:rtl/>
        </w:rPr>
        <w:t xml:space="preserve"> مرجع سابق </w:t>
      </w:r>
      <w:r w:rsidR="00FE2EA4">
        <w:rPr>
          <w:rtl/>
        </w:rPr>
        <w:t>:</w:t>
      </w:r>
      <w:r>
        <w:rPr>
          <w:rtl/>
        </w:rPr>
        <w:t xml:space="preserve"> 352</w:t>
      </w:r>
      <w:r w:rsidR="00E32E9A">
        <w:rPr>
          <w:rtl/>
        </w:rPr>
        <w:t>.</w:t>
      </w:r>
    </w:p>
    <w:p w:rsidR="00D350E6" w:rsidRDefault="00D350E6" w:rsidP="00D350E6">
      <w:pPr>
        <w:pStyle w:val="libNormal"/>
      </w:pPr>
      <w:r>
        <w:rPr>
          <w:rtl/>
        </w:rPr>
        <w:br w:type="page"/>
      </w:r>
    </w:p>
    <w:p w:rsidR="00D350E6" w:rsidRDefault="00D350E6" w:rsidP="00791A39">
      <w:pPr>
        <w:pStyle w:val="libNormal0"/>
        <w:rPr>
          <w:rtl/>
        </w:rPr>
      </w:pPr>
      <w:r w:rsidRPr="00CF4DEF">
        <w:rPr>
          <w:rtl/>
        </w:rPr>
        <w:lastRenderedPageBreak/>
        <w:t>واحدة منهنّ أحبّ إليّ من حمر النعم</w:t>
      </w:r>
      <w:r w:rsidR="00E32E9A">
        <w:rPr>
          <w:rtl/>
        </w:rPr>
        <w:t>،</w:t>
      </w:r>
      <w:r w:rsidRPr="00CF4DEF">
        <w:rPr>
          <w:rtl/>
        </w:rPr>
        <w:t xml:space="preserve"> سمعت رسول الله </w:t>
      </w:r>
      <w:r w:rsidR="00FE2A56" w:rsidRPr="00FE2A56">
        <w:rPr>
          <w:rStyle w:val="libAlaemChar"/>
          <w:rtl/>
        </w:rPr>
        <w:t>صلى‌الله‌عليه‌وآله</w:t>
      </w:r>
      <w:r w:rsidRPr="00CF4DEF">
        <w:rPr>
          <w:rtl/>
        </w:rPr>
        <w:t xml:space="preserve"> يقول</w:t>
      </w:r>
      <w:r w:rsidR="00E32E9A">
        <w:rPr>
          <w:rtl/>
        </w:rPr>
        <w:t xml:space="preserve"> - </w:t>
      </w:r>
      <w:r w:rsidRPr="00CF4DEF">
        <w:rPr>
          <w:rtl/>
        </w:rPr>
        <w:t>وخلّفه في بعض مغازيه</w:t>
      </w:r>
      <w:r w:rsidR="00E32E9A">
        <w:rPr>
          <w:rtl/>
        </w:rPr>
        <w:t xml:space="preserve"> - </w:t>
      </w:r>
      <w:r w:rsidRPr="00CF4DEF">
        <w:rPr>
          <w:rtl/>
        </w:rPr>
        <w:t xml:space="preserve">فقال له عليّ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يا رسول الله</w:t>
      </w:r>
      <w:r w:rsidR="00E32E9A">
        <w:rPr>
          <w:rStyle w:val="libBold2Char"/>
          <w:rtl/>
        </w:rPr>
        <w:t>،</w:t>
      </w:r>
      <w:r w:rsidRPr="00D350E6">
        <w:rPr>
          <w:rStyle w:val="libBold2Char"/>
          <w:rtl/>
        </w:rPr>
        <w:t xml:space="preserve"> أتخلّفني مع النساء والصبيان</w:t>
      </w:r>
      <w:r w:rsidR="00E32E9A">
        <w:rPr>
          <w:rStyle w:val="libBold2Char"/>
          <w:rtl/>
        </w:rPr>
        <w:t>؟</w:t>
      </w:r>
      <w:r w:rsidRPr="00D350E6">
        <w:rPr>
          <w:rStyle w:val="libBold2Char"/>
          <w:rtl/>
        </w:rPr>
        <w:t xml:space="preserve"> </w:t>
      </w:r>
      <w:r w:rsidR="00FE2EA4">
        <w:rPr>
          <w:rStyle w:val="libBold2Char"/>
          <w:rtl/>
        </w:rPr>
        <w:t>»</w:t>
      </w:r>
      <w:r w:rsidR="00E32E9A">
        <w:rPr>
          <w:rtl/>
        </w:rPr>
        <w:t>.</w:t>
      </w:r>
      <w:r w:rsidRPr="00CF4DEF">
        <w:rPr>
          <w:rtl/>
        </w:rPr>
        <w:t xml:space="preserve"> فقال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أمَا ترضى أنْ تكون منّي بمنزلة هارون من موسى</w:t>
      </w:r>
      <w:r w:rsidR="00E32E9A">
        <w:rPr>
          <w:rStyle w:val="libBold2Char"/>
          <w:rtl/>
        </w:rPr>
        <w:t>،</w:t>
      </w:r>
      <w:r w:rsidRPr="00D350E6">
        <w:rPr>
          <w:rStyle w:val="libBold2Char"/>
          <w:rtl/>
        </w:rPr>
        <w:t xml:space="preserve"> إلاّ أنّه لا نبيّ بعدي</w:t>
      </w:r>
      <w:r w:rsidR="00E32E9A">
        <w:rPr>
          <w:rStyle w:val="libBold2Char"/>
          <w:rtl/>
        </w:rPr>
        <w:t>؟</w:t>
      </w:r>
      <w:r w:rsidRPr="00D350E6">
        <w:rPr>
          <w:rStyle w:val="libBold2Char"/>
          <w:rtl/>
        </w:rPr>
        <w:t xml:space="preserve"> </w:t>
      </w:r>
      <w:r w:rsidR="00FE2EA4">
        <w:rPr>
          <w:rStyle w:val="libBold2Char"/>
          <w:rtl/>
        </w:rPr>
        <w:t>»</w:t>
      </w:r>
      <w:r w:rsidR="00E32E9A">
        <w:rPr>
          <w:rtl/>
        </w:rPr>
        <w:t>.</w:t>
      </w:r>
      <w:r w:rsidRPr="00CF4DEF">
        <w:rPr>
          <w:rtl/>
        </w:rPr>
        <w:t xml:space="preserve"> وسمعته يقول يوم خيبر</w:t>
      </w:r>
      <w:r w:rsidR="00E32E9A">
        <w:rPr>
          <w:rtl/>
        </w:rPr>
        <w:t>:</w:t>
      </w:r>
      <w:r w:rsidRPr="00CF4DEF">
        <w:rPr>
          <w:rtl/>
        </w:rPr>
        <w:t xml:space="preserve"> </w:t>
      </w:r>
      <w:r w:rsidR="00FE2EA4">
        <w:rPr>
          <w:rStyle w:val="libBold2Char"/>
          <w:rtl/>
        </w:rPr>
        <w:t>«</w:t>
      </w:r>
      <w:r w:rsidRPr="00D350E6">
        <w:rPr>
          <w:rStyle w:val="libBold2Char"/>
          <w:rtl/>
        </w:rPr>
        <w:t xml:space="preserve"> لأُعطينّ الراية رجلاً يحبّ الله ورسوله</w:t>
      </w:r>
      <w:r w:rsidR="00E32E9A">
        <w:rPr>
          <w:rStyle w:val="libBold2Char"/>
          <w:rtl/>
        </w:rPr>
        <w:t>،</w:t>
      </w:r>
      <w:r w:rsidRPr="00D350E6">
        <w:rPr>
          <w:rStyle w:val="libBold2Char"/>
          <w:rtl/>
        </w:rPr>
        <w:t xml:space="preserve"> ويحبّه الله ورسوله </w:t>
      </w:r>
      <w:r w:rsidR="00FE2EA4">
        <w:rPr>
          <w:rStyle w:val="libBold2Char"/>
          <w:rtl/>
        </w:rPr>
        <w:t>»</w:t>
      </w:r>
      <w:r w:rsidR="00E32E9A">
        <w:rPr>
          <w:rtl/>
        </w:rPr>
        <w:t>.</w:t>
      </w:r>
      <w:r w:rsidRPr="00CF4DEF">
        <w:rPr>
          <w:rtl/>
        </w:rPr>
        <w:t xml:space="preserve"> قال</w:t>
      </w:r>
      <w:r w:rsidR="00E32E9A">
        <w:rPr>
          <w:rtl/>
        </w:rPr>
        <w:t>:</w:t>
      </w:r>
      <w:r w:rsidRPr="00CF4DEF">
        <w:rPr>
          <w:rtl/>
        </w:rPr>
        <w:t xml:space="preserve"> فتطاولت لها</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ادعوا لي عليّاً </w:t>
      </w:r>
      <w:r w:rsidR="00FE2EA4">
        <w:rPr>
          <w:rStyle w:val="libBold2Char"/>
          <w:rtl/>
        </w:rPr>
        <w:t>»</w:t>
      </w:r>
      <w:r w:rsidR="00E32E9A">
        <w:rPr>
          <w:rtl/>
        </w:rPr>
        <w:t>.</w:t>
      </w:r>
      <w:r w:rsidRPr="00CF4DEF">
        <w:rPr>
          <w:rtl/>
        </w:rPr>
        <w:t xml:space="preserve"> فأُتى به أرمد</w:t>
      </w:r>
      <w:r w:rsidR="00E32E9A">
        <w:rPr>
          <w:rtl/>
        </w:rPr>
        <w:t>،</w:t>
      </w:r>
      <w:r w:rsidRPr="00CF4DEF">
        <w:rPr>
          <w:rtl/>
        </w:rPr>
        <w:t xml:space="preserve"> فبصق في عينيه ودفع الراية إليه</w:t>
      </w:r>
      <w:r w:rsidR="00E32E9A">
        <w:rPr>
          <w:rtl/>
        </w:rPr>
        <w:t>،</w:t>
      </w:r>
      <w:r w:rsidRPr="00CF4DEF">
        <w:rPr>
          <w:rtl/>
        </w:rPr>
        <w:t xml:space="preserve"> ففتح الله عليه</w:t>
      </w:r>
      <w:r w:rsidR="00E32E9A">
        <w:rPr>
          <w:rtl/>
        </w:rPr>
        <w:t>.</w:t>
      </w:r>
      <w:r w:rsidRPr="00CF4DEF">
        <w:rPr>
          <w:rtl/>
        </w:rPr>
        <w:t xml:space="preserve"> ولم</w:t>
      </w:r>
      <w:r w:rsidR="00791A39">
        <w:rPr>
          <w:rFonts w:hint="cs"/>
          <w:rtl/>
        </w:rPr>
        <w:t>ـ</w:t>
      </w:r>
      <w:r w:rsidRPr="00CF4DEF">
        <w:rPr>
          <w:rtl/>
        </w:rPr>
        <w:t>ّا نزلت هذه الآية</w:t>
      </w:r>
      <w:r w:rsidR="00E32E9A">
        <w:rPr>
          <w:rtl/>
        </w:rPr>
        <w:t>:</w:t>
      </w:r>
      <w:r w:rsidRPr="00CF4DEF">
        <w:rPr>
          <w:rtl/>
        </w:rPr>
        <w:t xml:space="preserve"> </w:t>
      </w:r>
      <w:r w:rsidRPr="00182258">
        <w:rPr>
          <w:rStyle w:val="libAlaemChar"/>
          <w:rFonts w:hint="cs"/>
          <w:rtl/>
        </w:rPr>
        <w:t>(</w:t>
      </w:r>
      <w:r w:rsidRPr="00CF4DEF">
        <w:rPr>
          <w:rStyle w:val="libAieChar"/>
          <w:rFonts w:hint="cs"/>
          <w:rtl/>
        </w:rPr>
        <w:t xml:space="preserve"> فَمَنْ حَاجَّكَ فِيهِ مِنْ بَعْدِ مَا جَاءَكَ مِنْ الْعِلْمِ فَقُلْ تَعَالَوْا نَدْعُ أَبْنَاءَنَا وَأَبْنَاءَكُمْ وَنِسَاءَنَا وَنِسَاءَكُمْ وَأَنْفُسَنَا وَأَنْفُسَكُمْ ثُمَّ نَبْتَهِلْ فَنَجْعَلْ لَعْنَةَ اللَّهِ عَلَى الْكَاذِبِينَ </w:t>
      </w:r>
      <w:r w:rsidRPr="00182258">
        <w:rPr>
          <w:rStyle w:val="libAlaemChar"/>
          <w:rFonts w:hint="cs"/>
          <w:rtl/>
        </w:rPr>
        <w:t>)</w:t>
      </w:r>
      <w:r w:rsidRPr="00D350E6">
        <w:rPr>
          <w:rStyle w:val="libFootnotenumChar"/>
          <w:rtl/>
        </w:rPr>
        <w:t>(1)</w:t>
      </w:r>
      <w:r w:rsidR="00E32E9A">
        <w:rPr>
          <w:rtl/>
        </w:rPr>
        <w:t>.</w:t>
      </w:r>
      <w:r w:rsidRPr="00CF4DEF">
        <w:rPr>
          <w:rtl/>
        </w:rPr>
        <w:t xml:space="preserve"> دعا رسول الله </w:t>
      </w:r>
      <w:r w:rsidR="00FE2A56" w:rsidRPr="00FE2A56">
        <w:rPr>
          <w:rStyle w:val="libAlaemChar"/>
          <w:rtl/>
        </w:rPr>
        <w:t>صلى‌الله‌عليه‌وآله</w:t>
      </w:r>
      <w:r w:rsidRPr="00CF4DEF">
        <w:rPr>
          <w:rtl/>
        </w:rPr>
        <w:t xml:space="preserve"> عليّاً وفاطمة وحسناً وحُسيناً </w:t>
      </w:r>
      <w:r w:rsidR="00FE2A56" w:rsidRPr="00FE2A56">
        <w:rPr>
          <w:rStyle w:val="libAlaemChar"/>
          <w:rtl/>
        </w:rPr>
        <w:t>عليهم‌السلام</w:t>
      </w:r>
      <w:r w:rsidR="00E32E9A">
        <w:rPr>
          <w:rtl/>
        </w:rPr>
        <w:t>،</w:t>
      </w:r>
      <w:r w:rsidRPr="00CF4DEF">
        <w:rPr>
          <w:rtl/>
        </w:rPr>
        <w:t xml:space="preserve"> ثمّ قال</w:t>
      </w:r>
      <w:r w:rsidR="00E32E9A">
        <w:rPr>
          <w:rtl/>
        </w:rPr>
        <w:t>:</w:t>
      </w:r>
      <w:r w:rsidRPr="00CF4DEF">
        <w:rPr>
          <w:rtl/>
        </w:rPr>
        <w:t xml:space="preserve"> </w:t>
      </w:r>
      <w:r w:rsidR="00FE2EA4">
        <w:rPr>
          <w:rStyle w:val="libBold2Char"/>
          <w:rtl/>
        </w:rPr>
        <w:t>«</w:t>
      </w:r>
      <w:r w:rsidRPr="00D350E6">
        <w:rPr>
          <w:rStyle w:val="libBold2Char"/>
          <w:rtl/>
        </w:rPr>
        <w:t xml:space="preserve"> اللهمّ</w:t>
      </w:r>
      <w:r w:rsidR="00E32E9A">
        <w:rPr>
          <w:rStyle w:val="libBold2Char"/>
          <w:rtl/>
        </w:rPr>
        <w:t>،</w:t>
      </w:r>
      <w:r w:rsidRPr="00D350E6">
        <w:rPr>
          <w:rStyle w:val="libBold2Char"/>
          <w:rtl/>
        </w:rPr>
        <w:t xml:space="preserve"> هؤلاء أهلي </w:t>
      </w:r>
      <w:r w:rsidR="00FE2EA4">
        <w:rPr>
          <w:rStyle w:val="libBold2Char"/>
          <w:rtl/>
        </w:rPr>
        <w:t>»</w:t>
      </w:r>
      <w:r w:rsidR="00E32E9A">
        <w:rPr>
          <w:rtl/>
        </w:rPr>
        <w:t>.</w:t>
      </w:r>
      <w:r w:rsidRPr="00CF4DEF">
        <w:rPr>
          <w:rtl/>
        </w:rPr>
        <w:t xml:space="preserve"> ثمّ نهض سعد قائلاً لمعاوية</w:t>
      </w:r>
      <w:r w:rsidR="00E32E9A">
        <w:rPr>
          <w:rtl/>
        </w:rPr>
        <w:t>:</w:t>
      </w:r>
      <w:r w:rsidRPr="00CF4DEF">
        <w:rPr>
          <w:rtl/>
        </w:rPr>
        <w:t xml:space="preserve"> لا أدخل عليك داراً بعد هذا اليوم</w:t>
      </w:r>
      <w:r w:rsidR="00E32E9A">
        <w:rPr>
          <w:rtl/>
        </w:rPr>
        <w:t>.</w:t>
      </w:r>
      <w:r w:rsidRPr="00CF4DEF">
        <w:rPr>
          <w:rtl/>
        </w:rPr>
        <w:t xml:space="preserve"> ثمّ نفض رداءه ثمّ خرج</w:t>
      </w:r>
      <w:r w:rsidR="00E32E9A">
        <w:rPr>
          <w:rtl/>
        </w:rPr>
        <w:t>.</w:t>
      </w:r>
    </w:p>
    <w:p w:rsidR="00D350E6" w:rsidRDefault="00D350E6" w:rsidP="00791A39">
      <w:pPr>
        <w:pStyle w:val="libNormal"/>
        <w:rPr>
          <w:rtl/>
        </w:rPr>
      </w:pPr>
      <w:r w:rsidRPr="00CF4DEF">
        <w:rPr>
          <w:rtl/>
        </w:rPr>
        <w:t>فقد ذكّر معاوية إذاً بالله</w:t>
      </w:r>
      <w:r w:rsidR="00E32E9A">
        <w:rPr>
          <w:rtl/>
        </w:rPr>
        <w:t>،</w:t>
      </w:r>
      <w:r w:rsidRPr="00CF4DEF">
        <w:rPr>
          <w:rtl/>
        </w:rPr>
        <w:t xml:space="preserve"> فلمْ يشأ أنْ يذكر</w:t>
      </w:r>
      <w:r w:rsidR="00E32E9A">
        <w:rPr>
          <w:rtl/>
        </w:rPr>
        <w:t>،</w:t>
      </w:r>
      <w:r w:rsidRPr="00CF4DEF">
        <w:rPr>
          <w:rtl/>
        </w:rPr>
        <w:t xml:space="preserve"> فما أتعسه إذ نصب نفسه حرباً لله</w:t>
      </w:r>
      <w:r w:rsidR="00E32E9A">
        <w:rPr>
          <w:rtl/>
        </w:rPr>
        <w:t>،</w:t>
      </w:r>
      <w:r w:rsidRPr="00CF4DEF">
        <w:rPr>
          <w:rtl/>
        </w:rPr>
        <w:t xml:space="preserve"> يقول رسول الله </w:t>
      </w:r>
      <w:r w:rsidR="00FE2A56" w:rsidRPr="00FE2A56">
        <w:rPr>
          <w:rStyle w:val="libAlaemChar"/>
          <w:rtl/>
        </w:rPr>
        <w:t>صلى‌الله‌عليه‌وآله</w:t>
      </w:r>
      <w:r w:rsidR="00E32E9A">
        <w:rPr>
          <w:rtl/>
        </w:rPr>
        <w:t xml:space="preserve"> - </w:t>
      </w:r>
      <w:r w:rsidRPr="00CF4DEF">
        <w:rPr>
          <w:rtl/>
        </w:rPr>
        <w:t>ذكره البخاري في الحديث القدسي</w:t>
      </w:r>
      <w:r w:rsidR="00E32E9A">
        <w:rPr>
          <w:rtl/>
        </w:rPr>
        <w:t xml:space="preserve"> - </w:t>
      </w:r>
      <w:r w:rsidRPr="00CF4DEF">
        <w:rPr>
          <w:rtl/>
        </w:rPr>
        <w:t>قال الله تعالى</w:t>
      </w:r>
      <w:r w:rsidR="00E32E9A">
        <w:rPr>
          <w:rtl/>
        </w:rPr>
        <w:t>:</w:t>
      </w:r>
      <w:r w:rsidRPr="00CF4DEF">
        <w:rPr>
          <w:rtl/>
        </w:rPr>
        <w:t xml:space="preserve"> </w:t>
      </w:r>
      <w:r w:rsidR="00FE2EA4">
        <w:rPr>
          <w:rtl/>
        </w:rPr>
        <w:t>«</w:t>
      </w:r>
      <w:r w:rsidRPr="00CF4DEF">
        <w:rPr>
          <w:rtl/>
        </w:rPr>
        <w:t xml:space="preserve"> مَن عادى لي وليّاً</w:t>
      </w:r>
      <w:r w:rsidR="00E32E9A">
        <w:rPr>
          <w:rtl/>
        </w:rPr>
        <w:t>،</w:t>
      </w:r>
      <w:r w:rsidRPr="00CF4DEF">
        <w:rPr>
          <w:rtl/>
        </w:rPr>
        <w:t xml:space="preserve"> فقد آذنته بالحرب </w:t>
      </w:r>
      <w:r w:rsidR="00FE2EA4">
        <w:rPr>
          <w:rtl/>
        </w:rPr>
        <w:t>»</w:t>
      </w:r>
      <w:r w:rsidRPr="00CF4DEF">
        <w:rPr>
          <w:rtl/>
        </w:rPr>
        <w:t xml:space="preserve">. فما بالك بعداء مَن كان مولىً لكلّ مؤمن؟ قال رسول الله </w:t>
      </w:r>
      <w:r w:rsidR="00FE2A56" w:rsidRPr="00FE2A56">
        <w:rPr>
          <w:rStyle w:val="libAlaemChar"/>
          <w:rtl/>
        </w:rPr>
        <w:t>صلى‌الله‌عليه‌وآله</w:t>
      </w:r>
      <w:r w:rsidR="00E32E9A">
        <w:rPr>
          <w:rtl/>
        </w:rPr>
        <w:t xml:space="preserve"> - </w:t>
      </w:r>
      <w:r w:rsidRPr="00CF4DEF">
        <w:rPr>
          <w:rtl/>
        </w:rPr>
        <w:t>وثبت ذلك بطرق متعدّدة</w:t>
      </w:r>
      <w:r w:rsidRPr="00D350E6">
        <w:rPr>
          <w:rStyle w:val="libFootnotenumChar"/>
          <w:rtl/>
        </w:rPr>
        <w:t>(2)</w:t>
      </w:r>
      <w:r w:rsidRPr="00CF4DEF">
        <w:rPr>
          <w:rtl/>
        </w:rPr>
        <w:t xml:space="preserve"> </w:t>
      </w:r>
      <w:r w:rsidR="00791A39">
        <w:rPr>
          <w:rFonts w:hint="cs"/>
          <w:rtl/>
        </w:rPr>
        <w:t>-</w:t>
      </w:r>
      <w:r w:rsidRPr="00CF4DEF">
        <w:rPr>
          <w:rtl/>
        </w:rPr>
        <w:t xml:space="preserve">: </w:t>
      </w:r>
      <w:r w:rsidR="00FE2EA4">
        <w:rPr>
          <w:rStyle w:val="libBold2Char"/>
          <w:rtl/>
        </w:rPr>
        <w:t>«</w:t>
      </w:r>
      <w:r w:rsidRPr="00D350E6">
        <w:rPr>
          <w:rStyle w:val="libBold2Char"/>
          <w:rtl/>
        </w:rPr>
        <w:t xml:space="preserve"> مَن كنت مولاه فعليّ مولاه، اللهمّ والِ مَن والاه، وعادِ مَن عاداه </w:t>
      </w:r>
      <w:r w:rsidR="00FE2EA4">
        <w:rPr>
          <w:rStyle w:val="libBold2Char"/>
          <w:rtl/>
        </w:rPr>
        <w:t>»</w:t>
      </w:r>
      <w:r w:rsidR="00E32E9A">
        <w:rPr>
          <w:rStyle w:val="libBold2Char"/>
          <w:rtl/>
        </w:rPr>
        <w:t>.</w:t>
      </w:r>
    </w:p>
    <w:p w:rsidR="00D350E6" w:rsidRDefault="00D350E6" w:rsidP="00CF4DEF">
      <w:pPr>
        <w:pStyle w:val="libNormal"/>
        <w:rPr>
          <w:rtl/>
        </w:rPr>
      </w:pPr>
      <w:r>
        <w:rPr>
          <w:rtl/>
        </w:rPr>
        <w:t xml:space="preserve">فإذا كان حبّ عليّ </w:t>
      </w:r>
      <w:r w:rsidR="00FE2A56" w:rsidRPr="00FE2A56">
        <w:rPr>
          <w:rStyle w:val="libAlaemChar"/>
          <w:rtl/>
        </w:rPr>
        <w:t>عليه‌السلام</w:t>
      </w:r>
      <w:r>
        <w:rPr>
          <w:rtl/>
        </w:rPr>
        <w:t xml:space="preserve"> علامة على الإيمان</w:t>
      </w:r>
      <w:r w:rsidR="00E32E9A">
        <w:rPr>
          <w:rtl/>
        </w:rPr>
        <w:t>،</w:t>
      </w:r>
      <w:r>
        <w:rPr>
          <w:rtl/>
        </w:rPr>
        <w:t xml:space="preserve"> وبغضه آية على النفاق</w:t>
      </w:r>
      <w:r w:rsidR="00E32E9A">
        <w:rPr>
          <w:rtl/>
        </w:rPr>
        <w:t>،</w:t>
      </w:r>
      <w:r>
        <w:rPr>
          <w:rtl/>
        </w:rPr>
        <w:t xml:space="preserve"> وعداؤه عداء لله ورسوله </w:t>
      </w:r>
      <w:r w:rsidR="00FE2A56" w:rsidRPr="00FE2A56">
        <w:rPr>
          <w:rStyle w:val="libAlaemChar"/>
          <w:rtl/>
        </w:rPr>
        <w:t>صلى‌الله‌عليه‌وآله‌وسلم</w:t>
      </w:r>
      <w:r w:rsidR="00E32E9A">
        <w:rPr>
          <w:rtl/>
        </w:rPr>
        <w:t>،</w:t>
      </w:r>
      <w:r>
        <w:rPr>
          <w:rtl/>
        </w:rPr>
        <w:t xml:space="preserve"> فكيف بمَن لمْ يكتفِ بحرب عليّ </w:t>
      </w:r>
      <w:r w:rsidR="00FE2A56" w:rsidRPr="00FE2A56">
        <w:rPr>
          <w:rStyle w:val="libAlaemChar"/>
          <w:rtl/>
        </w:rPr>
        <w:t>عليه‌السلام</w:t>
      </w:r>
      <w:r>
        <w:rPr>
          <w:rtl/>
        </w:rPr>
        <w:t xml:space="preserve"> بل تسلط على رقاب العباد</w:t>
      </w:r>
      <w:r w:rsidR="00E32E9A">
        <w:rPr>
          <w:rtl/>
        </w:rPr>
        <w:t>،</w:t>
      </w:r>
      <w:r>
        <w:rPr>
          <w:rtl/>
        </w:rPr>
        <w:t xml:space="preserve"> فجعل حياتهم رهن سبّ عليّ </w:t>
      </w:r>
      <w:r w:rsidR="00FE2A56" w:rsidRPr="00FE2A56">
        <w:rPr>
          <w:rStyle w:val="libAlaemChar"/>
          <w:rtl/>
        </w:rPr>
        <w:t>عليه‌السلام</w:t>
      </w:r>
      <w:r>
        <w:rPr>
          <w:rtl/>
        </w:rPr>
        <w:t xml:space="preserve"> وإعلان البراءة منه</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آل عمران </w:t>
      </w:r>
      <w:r w:rsidR="00FE2EA4">
        <w:rPr>
          <w:rtl/>
        </w:rPr>
        <w:t>:</w:t>
      </w:r>
      <w:r>
        <w:rPr>
          <w:rtl/>
        </w:rPr>
        <w:t xml:space="preserve"> 61</w:t>
      </w:r>
      <w:r w:rsidR="00E32E9A">
        <w:rPr>
          <w:rtl/>
        </w:rPr>
        <w:t>.</w:t>
      </w:r>
    </w:p>
    <w:p w:rsidR="00D350E6" w:rsidRDefault="00D350E6" w:rsidP="00823380">
      <w:pPr>
        <w:pStyle w:val="libFootnote0"/>
        <w:rPr>
          <w:rtl/>
        </w:rPr>
      </w:pPr>
      <w:r w:rsidRPr="00E32E9A">
        <w:rPr>
          <w:rStyle w:val="libFootnoteChar"/>
          <w:rtl/>
        </w:rPr>
        <w:t>(2)</w:t>
      </w:r>
      <w:r>
        <w:rPr>
          <w:rtl/>
        </w:rPr>
        <w:t xml:space="preserve"> جمع ابن كثير في البداية والنهاية 7 </w:t>
      </w:r>
      <w:r w:rsidR="00FE2EA4">
        <w:rPr>
          <w:rtl/>
        </w:rPr>
        <w:t>:</w:t>
      </w:r>
      <w:r>
        <w:rPr>
          <w:rtl/>
        </w:rPr>
        <w:t xml:space="preserve"> 360</w:t>
      </w:r>
      <w:r w:rsidR="00E32E9A">
        <w:rPr>
          <w:rtl/>
        </w:rPr>
        <w:t>،</w:t>
      </w:r>
      <w:r>
        <w:rPr>
          <w:rtl/>
        </w:rPr>
        <w:t xml:space="preserve"> طرق رواية الحديث</w:t>
      </w:r>
      <w:r w:rsidR="00E32E9A">
        <w:rPr>
          <w:rtl/>
        </w:rPr>
        <w:t>،</w:t>
      </w:r>
      <w:r>
        <w:rPr>
          <w:rtl/>
        </w:rPr>
        <w:t xml:space="preserve"> وهو المشهور بـ ( حديث غدير خم )</w:t>
      </w:r>
      <w:r w:rsidR="00E32E9A">
        <w:rPr>
          <w:rtl/>
        </w:rPr>
        <w:t>.</w:t>
      </w:r>
    </w:p>
    <w:p w:rsidR="00D350E6" w:rsidRDefault="00D350E6" w:rsidP="00D350E6">
      <w:pPr>
        <w:pStyle w:val="libNormal"/>
      </w:pPr>
      <w:r>
        <w:rPr>
          <w:rtl/>
        </w:rPr>
        <w:br w:type="page"/>
      </w:r>
    </w:p>
    <w:p w:rsidR="00791A39" w:rsidRDefault="00D350E6" w:rsidP="00791A39">
      <w:pPr>
        <w:pStyle w:val="libNormal"/>
        <w:rPr>
          <w:rtl/>
        </w:rPr>
      </w:pPr>
      <w:r w:rsidRPr="00CF4DEF">
        <w:rPr>
          <w:rtl/>
        </w:rPr>
        <w:lastRenderedPageBreak/>
        <w:t>إقرأ معي فجيعة من فجائع الدهر</w:t>
      </w:r>
      <w:r w:rsidR="00E32E9A">
        <w:rPr>
          <w:rtl/>
        </w:rPr>
        <w:t>،</w:t>
      </w:r>
      <w:r w:rsidRPr="00CF4DEF">
        <w:rPr>
          <w:rtl/>
        </w:rPr>
        <w:t xml:space="preserve"> ومأساة من مآسي التاريخ</w:t>
      </w:r>
      <w:r w:rsidR="00E32E9A">
        <w:rPr>
          <w:rtl/>
        </w:rPr>
        <w:t>،</w:t>
      </w:r>
      <w:r w:rsidRPr="00CF4DEF">
        <w:rPr>
          <w:rtl/>
        </w:rPr>
        <w:t xml:space="preserve"> ثمّ أمعن النظر في أبشع صور الاستبداد والطغيان تمثّلت في مخزى من مخازي معاوية رأس النظام الأموي</w:t>
      </w:r>
      <w:r w:rsidR="00791A39">
        <w:rPr>
          <w:rFonts w:hint="cs"/>
          <w:rtl/>
        </w:rPr>
        <w:t>:</w:t>
      </w:r>
      <w:r w:rsidRPr="00CF4DEF">
        <w:rPr>
          <w:rtl/>
        </w:rPr>
        <w:t xml:space="preserve"> </w:t>
      </w:r>
    </w:p>
    <w:p w:rsidR="00D350E6" w:rsidRDefault="00D350E6" w:rsidP="00791A39">
      <w:pPr>
        <w:pStyle w:val="libNormal"/>
        <w:rPr>
          <w:rtl/>
        </w:rPr>
      </w:pPr>
      <w:r w:rsidRPr="00CF4DEF">
        <w:rPr>
          <w:rtl/>
        </w:rPr>
        <w:t>يروي الطبري</w:t>
      </w:r>
      <w:r w:rsidRPr="00D350E6">
        <w:rPr>
          <w:rStyle w:val="libFootnotenumChar"/>
          <w:rtl/>
        </w:rPr>
        <w:t>(1)</w:t>
      </w:r>
      <w:r w:rsidR="00E32E9A">
        <w:rPr>
          <w:rtl/>
        </w:rPr>
        <w:t>:</w:t>
      </w:r>
      <w:r w:rsidRPr="00CF4DEF">
        <w:rPr>
          <w:rtl/>
        </w:rPr>
        <w:t xml:space="preserve"> أنّ معاوية أرسل رسوله إلى حجر بن عدي وأصحابه في السجن</w:t>
      </w:r>
      <w:r w:rsidR="00E32E9A">
        <w:rPr>
          <w:rtl/>
        </w:rPr>
        <w:t>،</w:t>
      </w:r>
      <w:r w:rsidRPr="00CF4DEF">
        <w:rPr>
          <w:rtl/>
        </w:rPr>
        <w:t xml:space="preserve"> يعرض عليهم تركهم إنْ هم لعنوا عليّاً </w:t>
      </w:r>
      <w:r w:rsidR="00FE2A56" w:rsidRPr="00FE2A56">
        <w:rPr>
          <w:rStyle w:val="libAlaemChar"/>
          <w:rtl/>
        </w:rPr>
        <w:t>عليه‌السلام</w:t>
      </w:r>
      <w:r w:rsidR="00E32E9A">
        <w:rPr>
          <w:rtl/>
        </w:rPr>
        <w:t>،</w:t>
      </w:r>
      <w:r w:rsidRPr="00CF4DEF">
        <w:rPr>
          <w:rtl/>
        </w:rPr>
        <w:t xml:space="preserve"> فيقول لهم</w:t>
      </w:r>
      <w:r w:rsidR="00E32E9A">
        <w:rPr>
          <w:rtl/>
        </w:rPr>
        <w:t>:</w:t>
      </w:r>
      <w:r w:rsidRPr="00CF4DEF">
        <w:rPr>
          <w:rtl/>
        </w:rPr>
        <w:t xml:space="preserve"> إنّا قد أُمرنا أنْ نعرض عليكم البراءة من عليّ </w:t>
      </w:r>
      <w:r w:rsidR="00FE2A56" w:rsidRPr="00FE2A56">
        <w:rPr>
          <w:rStyle w:val="libAlaemChar"/>
          <w:rtl/>
        </w:rPr>
        <w:t>عليه‌السلام</w:t>
      </w:r>
      <w:r w:rsidRPr="00CF4DEF">
        <w:rPr>
          <w:rtl/>
        </w:rPr>
        <w:t xml:space="preserve"> واللعن له</w:t>
      </w:r>
      <w:r w:rsidR="00E32E9A">
        <w:rPr>
          <w:rtl/>
        </w:rPr>
        <w:t>،</w:t>
      </w:r>
      <w:r w:rsidRPr="00CF4DEF">
        <w:rPr>
          <w:rtl/>
        </w:rPr>
        <w:t xml:space="preserve"> فإنْ فعلتم تركناكم</w:t>
      </w:r>
      <w:r w:rsidR="00E32E9A">
        <w:rPr>
          <w:rtl/>
        </w:rPr>
        <w:t>،</w:t>
      </w:r>
      <w:r w:rsidRPr="00CF4DEF">
        <w:rPr>
          <w:rtl/>
        </w:rPr>
        <w:t xml:space="preserve"> وإنْ أبيتم قتلناكم</w:t>
      </w:r>
      <w:r w:rsidR="00E32E9A">
        <w:rPr>
          <w:rtl/>
        </w:rPr>
        <w:t>؛</w:t>
      </w:r>
      <w:r w:rsidRPr="00CF4DEF">
        <w:rPr>
          <w:rtl/>
        </w:rPr>
        <w:t xml:space="preserve"> فابرأوا من هذا الرجل</w:t>
      </w:r>
      <w:r w:rsidR="00E32E9A">
        <w:rPr>
          <w:rtl/>
        </w:rPr>
        <w:t>،</w:t>
      </w:r>
      <w:r w:rsidRPr="00CF4DEF">
        <w:rPr>
          <w:rtl/>
        </w:rPr>
        <w:t xml:space="preserve"> نخلِّ سبيلكم</w:t>
      </w:r>
      <w:r w:rsidR="00E32E9A">
        <w:rPr>
          <w:rtl/>
        </w:rPr>
        <w:t>.</w:t>
      </w:r>
      <w:r w:rsidRPr="00CF4DEF">
        <w:rPr>
          <w:rtl/>
        </w:rPr>
        <w:t xml:space="preserve"> فقالوا</w:t>
      </w:r>
      <w:r w:rsidR="00E32E9A">
        <w:rPr>
          <w:rtl/>
        </w:rPr>
        <w:t>:</w:t>
      </w:r>
      <w:r w:rsidRPr="00CF4DEF">
        <w:rPr>
          <w:rtl/>
        </w:rPr>
        <w:t xml:space="preserve"> اللهمّ</w:t>
      </w:r>
      <w:r w:rsidR="00E32E9A">
        <w:rPr>
          <w:rtl/>
        </w:rPr>
        <w:t>،</w:t>
      </w:r>
      <w:r w:rsidRPr="00CF4DEF">
        <w:rPr>
          <w:rtl/>
        </w:rPr>
        <w:t xml:space="preserve"> إنّا لسنا فاعلي ذلك</w:t>
      </w:r>
      <w:r w:rsidR="00E32E9A">
        <w:rPr>
          <w:rtl/>
        </w:rPr>
        <w:t>،</w:t>
      </w:r>
      <w:r w:rsidRPr="00CF4DEF">
        <w:rPr>
          <w:rtl/>
        </w:rPr>
        <w:t xml:space="preserve"> بل نتولاّه</w:t>
      </w:r>
      <w:r w:rsidR="00E32E9A">
        <w:rPr>
          <w:rtl/>
        </w:rPr>
        <w:t>،</w:t>
      </w:r>
      <w:r w:rsidRPr="00CF4DEF">
        <w:rPr>
          <w:rtl/>
        </w:rPr>
        <w:t xml:space="preserve"> ونتبرّأ ممّن تبرّأ منه</w:t>
      </w:r>
      <w:r w:rsidR="00E32E9A">
        <w:rPr>
          <w:rtl/>
        </w:rPr>
        <w:t>.</w:t>
      </w:r>
    </w:p>
    <w:p w:rsidR="00D350E6" w:rsidRDefault="00D350E6" w:rsidP="00CF4DEF">
      <w:pPr>
        <w:pStyle w:val="libNormal"/>
        <w:rPr>
          <w:rtl/>
        </w:rPr>
      </w:pPr>
      <w:r>
        <w:rPr>
          <w:rtl/>
        </w:rPr>
        <w:t>وهذا زياد بن سميّة عامل معاوية على الكوفة</w:t>
      </w:r>
      <w:r w:rsidR="00E32E9A">
        <w:rPr>
          <w:rtl/>
        </w:rPr>
        <w:t>،</w:t>
      </w:r>
      <w:r>
        <w:rPr>
          <w:rtl/>
        </w:rPr>
        <w:t xml:space="preserve"> يأتي بصيفي بن فسيل صاحب حجر بن عدي</w:t>
      </w:r>
      <w:r w:rsidR="00E32E9A">
        <w:rPr>
          <w:rtl/>
        </w:rPr>
        <w:t>،</w:t>
      </w:r>
      <w:r>
        <w:rPr>
          <w:rtl/>
        </w:rPr>
        <w:t xml:space="preserve"> فيقول له</w:t>
      </w:r>
      <w:r w:rsidR="00E32E9A">
        <w:rPr>
          <w:rtl/>
        </w:rPr>
        <w:t>:</w:t>
      </w:r>
      <w:r>
        <w:rPr>
          <w:rtl/>
        </w:rPr>
        <w:t xml:space="preserve"> يا عدوّ الله</w:t>
      </w:r>
      <w:r w:rsidR="00E32E9A">
        <w:rPr>
          <w:rtl/>
        </w:rPr>
        <w:t>،</w:t>
      </w:r>
      <w:r>
        <w:rPr>
          <w:rtl/>
        </w:rPr>
        <w:t xml:space="preserve"> ما تقول في أبي تراب</w:t>
      </w:r>
      <w:r w:rsidR="00E32E9A">
        <w:rPr>
          <w:rtl/>
        </w:rPr>
        <w:t>؟</w:t>
      </w:r>
      <w:r>
        <w:rPr>
          <w:rtl/>
        </w:rPr>
        <w:t xml:space="preserve"> قال</w:t>
      </w:r>
      <w:r w:rsidR="00E32E9A">
        <w:rPr>
          <w:rtl/>
        </w:rPr>
        <w:t>:</w:t>
      </w:r>
      <w:r>
        <w:rPr>
          <w:rtl/>
        </w:rPr>
        <w:t xml:space="preserve"> ما أعرف أبا تراب</w:t>
      </w:r>
      <w:r w:rsidR="00E32E9A">
        <w:rPr>
          <w:rtl/>
        </w:rPr>
        <w:t>.</w:t>
      </w:r>
      <w:r>
        <w:rPr>
          <w:rtl/>
        </w:rPr>
        <w:t xml:space="preserve"> قال</w:t>
      </w:r>
      <w:r w:rsidR="00E32E9A">
        <w:rPr>
          <w:rtl/>
        </w:rPr>
        <w:t>:</w:t>
      </w:r>
      <w:r>
        <w:rPr>
          <w:rtl/>
        </w:rPr>
        <w:t xml:space="preserve"> ما أعرفك به</w:t>
      </w:r>
      <w:r w:rsidR="00E32E9A">
        <w:rPr>
          <w:rtl/>
        </w:rPr>
        <w:t>!</w:t>
      </w:r>
      <w:r>
        <w:rPr>
          <w:rtl/>
        </w:rPr>
        <w:t xml:space="preserve"> فقال</w:t>
      </w:r>
      <w:r w:rsidR="00E32E9A">
        <w:rPr>
          <w:rtl/>
        </w:rPr>
        <w:t>:</w:t>
      </w:r>
      <w:r>
        <w:rPr>
          <w:rtl/>
        </w:rPr>
        <w:t xml:space="preserve"> ما قولك في عليّ </w:t>
      </w:r>
      <w:r w:rsidR="00FE2A56" w:rsidRPr="00FE2A56">
        <w:rPr>
          <w:rStyle w:val="libAlaemChar"/>
          <w:rtl/>
        </w:rPr>
        <w:t>عليه‌السلام</w:t>
      </w:r>
      <w:r w:rsidR="00E32E9A">
        <w:rPr>
          <w:rtl/>
        </w:rPr>
        <w:t>؟</w:t>
      </w:r>
      <w:r>
        <w:rPr>
          <w:rtl/>
        </w:rPr>
        <w:t xml:space="preserve"> قال</w:t>
      </w:r>
      <w:r w:rsidR="00E32E9A">
        <w:rPr>
          <w:rtl/>
        </w:rPr>
        <w:t>:</w:t>
      </w:r>
      <w:r>
        <w:rPr>
          <w:rtl/>
        </w:rPr>
        <w:t xml:space="preserve"> أحسن قول أنّا قائله في عبد من عباد الله المؤمنين</w:t>
      </w:r>
      <w:r w:rsidR="00E32E9A">
        <w:rPr>
          <w:rtl/>
        </w:rPr>
        <w:t>.</w:t>
      </w:r>
      <w:r>
        <w:rPr>
          <w:rtl/>
        </w:rPr>
        <w:t xml:space="preserve"> قال</w:t>
      </w:r>
      <w:r w:rsidR="00E32E9A">
        <w:rPr>
          <w:rtl/>
        </w:rPr>
        <w:t>:</w:t>
      </w:r>
      <w:r>
        <w:rPr>
          <w:rtl/>
        </w:rPr>
        <w:t xml:space="preserve"> اضربوا عاتقه بالعصا حتّى يلصق بالأرض</w:t>
      </w:r>
      <w:r w:rsidR="00E32E9A">
        <w:rPr>
          <w:rtl/>
        </w:rPr>
        <w:t>.</w:t>
      </w:r>
      <w:r>
        <w:rPr>
          <w:rtl/>
        </w:rPr>
        <w:t xml:space="preserve"> فضُرب حتّى لزم الأرض</w:t>
      </w:r>
      <w:r w:rsidR="00E32E9A">
        <w:rPr>
          <w:rtl/>
        </w:rPr>
        <w:t>.</w:t>
      </w:r>
      <w:r>
        <w:rPr>
          <w:rtl/>
        </w:rPr>
        <w:t xml:space="preserve"> ثمّ قال</w:t>
      </w:r>
      <w:r w:rsidR="00E32E9A">
        <w:rPr>
          <w:rtl/>
        </w:rPr>
        <w:t>:</w:t>
      </w:r>
      <w:r>
        <w:rPr>
          <w:rtl/>
        </w:rPr>
        <w:t xml:space="preserve"> أقلعوا عنه</w:t>
      </w:r>
      <w:r w:rsidR="00E32E9A">
        <w:rPr>
          <w:rtl/>
        </w:rPr>
        <w:t>،</w:t>
      </w:r>
      <w:r>
        <w:rPr>
          <w:rtl/>
        </w:rPr>
        <w:t xml:space="preserve"> إيه</w:t>
      </w:r>
      <w:r w:rsidR="00E32E9A">
        <w:rPr>
          <w:rtl/>
        </w:rPr>
        <w:t>،</w:t>
      </w:r>
      <w:r>
        <w:rPr>
          <w:rtl/>
        </w:rPr>
        <w:t xml:space="preserve"> ما قولك في عليّ </w:t>
      </w:r>
      <w:r w:rsidR="00FE2A56" w:rsidRPr="00FE2A56">
        <w:rPr>
          <w:rStyle w:val="libAlaemChar"/>
          <w:rtl/>
        </w:rPr>
        <w:t>عليه‌السلام</w:t>
      </w:r>
      <w:r w:rsidR="00E32E9A">
        <w:rPr>
          <w:rtl/>
        </w:rPr>
        <w:t>؟</w:t>
      </w:r>
      <w:r>
        <w:rPr>
          <w:rtl/>
        </w:rPr>
        <w:t xml:space="preserve"> قال</w:t>
      </w:r>
      <w:r w:rsidR="00E32E9A">
        <w:rPr>
          <w:rtl/>
        </w:rPr>
        <w:t>:</w:t>
      </w:r>
      <w:r>
        <w:rPr>
          <w:rtl/>
        </w:rPr>
        <w:t xml:space="preserve"> والله</w:t>
      </w:r>
      <w:r w:rsidR="00E32E9A">
        <w:rPr>
          <w:rtl/>
        </w:rPr>
        <w:t>،</w:t>
      </w:r>
      <w:r>
        <w:rPr>
          <w:rtl/>
        </w:rPr>
        <w:t xml:space="preserve"> لو شرحتني بالمواسي والمدى ما قلت إلاّ ما سمعت منّي</w:t>
      </w:r>
      <w:r w:rsidR="00E32E9A">
        <w:rPr>
          <w:rtl/>
        </w:rPr>
        <w:t>.</w:t>
      </w:r>
      <w:r>
        <w:rPr>
          <w:rtl/>
        </w:rPr>
        <w:t xml:space="preserve"> قال</w:t>
      </w:r>
      <w:r w:rsidR="00E32E9A">
        <w:rPr>
          <w:rtl/>
        </w:rPr>
        <w:t>:</w:t>
      </w:r>
      <w:r>
        <w:rPr>
          <w:rtl/>
        </w:rPr>
        <w:t xml:space="preserve"> لتلعنّنه أو لأضربنّ عنقك</w:t>
      </w:r>
      <w:r w:rsidR="00E32E9A">
        <w:rPr>
          <w:rtl/>
        </w:rPr>
        <w:t>.</w:t>
      </w:r>
      <w:r>
        <w:rPr>
          <w:rtl/>
        </w:rPr>
        <w:t xml:space="preserve"> قال</w:t>
      </w:r>
      <w:r w:rsidR="00E32E9A">
        <w:rPr>
          <w:rtl/>
        </w:rPr>
        <w:t>:</w:t>
      </w:r>
      <w:r>
        <w:rPr>
          <w:rtl/>
        </w:rPr>
        <w:t xml:space="preserve"> إذا تضربها والله قبل ذلك</w:t>
      </w:r>
      <w:r w:rsidR="00E32E9A">
        <w:rPr>
          <w:rtl/>
        </w:rPr>
        <w:t>،</w:t>
      </w:r>
      <w:r>
        <w:rPr>
          <w:rtl/>
        </w:rPr>
        <w:t xml:space="preserve"> فإنْ أبيت إلاّ أنْ تضربها</w:t>
      </w:r>
      <w:r w:rsidR="00E32E9A">
        <w:rPr>
          <w:rtl/>
        </w:rPr>
        <w:t>،</w:t>
      </w:r>
      <w:r>
        <w:rPr>
          <w:rtl/>
        </w:rPr>
        <w:t xml:space="preserve"> رضيت بالله وشقيت أنت</w:t>
      </w:r>
      <w:r w:rsidR="00E32E9A">
        <w:rPr>
          <w:rtl/>
        </w:rPr>
        <w:t>.</w:t>
      </w:r>
      <w:r>
        <w:rPr>
          <w:rtl/>
        </w:rPr>
        <w:t xml:space="preserve"> قال</w:t>
      </w:r>
      <w:r w:rsidR="00E32E9A">
        <w:rPr>
          <w:rtl/>
        </w:rPr>
        <w:t>:</w:t>
      </w:r>
      <w:r>
        <w:rPr>
          <w:rtl/>
        </w:rPr>
        <w:t xml:space="preserve"> ادفعوا في رقبته</w:t>
      </w:r>
      <w:r w:rsidR="00E32E9A">
        <w:rPr>
          <w:rtl/>
        </w:rPr>
        <w:t>.</w:t>
      </w:r>
    </w:p>
    <w:p w:rsidR="00D350E6" w:rsidRDefault="00D350E6" w:rsidP="00CF4DEF">
      <w:pPr>
        <w:pStyle w:val="libNormal"/>
        <w:rPr>
          <w:rtl/>
        </w:rPr>
      </w:pPr>
      <w:r>
        <w:rPr>
          <w:rtl/>
        </w:rPr>
        <w:t>ولمّا جِيء بعبد الرحمن العنزي إلى معاوية</w:t>
      </w:r>
      <w:r w:rsidR="00E32E9A">
        <w:rPr>
          <w:rtl/>
        </w:rPr>
        <w:t>،</w:t>
      </w:r>
      <w:r>
        <w:rPr>
          <w:rtl/>
        </w:rPr>
        <w:t xml:space="preserve"> قال له</w:t>
      </w:r>
      <w:r w:rsidR="00E32E9A">
        <w:rPr>
          <w:rtl/>
        </w:rPr>
        <w:t>:</w:t>
      </w:r>
      <w:r>
        <w:rPr>
          <w:rtl/>
        </w:rPr>
        <w:t xml:space="preserve"> ما قولك في عليّ </w:t>
      </w:r>
      <w:r w:rsidR="00FE2A56" w:rsidRPr="00FE2A56">
        <w:rPr>
          <w:rStyle w:val="libAlaemChar"/>
          <w:rtl/>
        </w:rPr>
        <w:t>عليه‌السلام</w:t>
      </w:r>
      <w:r w:rsidR="00E32E9A">
        <w:rPr>
          <w:rtl/>
        </w:rPr>
        <w:t>؟</w:t>
      </w:r>
      <w:r>
        <w:rPr>
          <w:rtl/>
        </w:rPr>
        <w:t xml:space="preserve"> قال</w:t>
      </w:r>
      <w:r w:rsidR="00E32E9A">
        <w:rPr>
          <w:rtl/>
        </w:rPr>
        <w:t>:</w:t>
      </w:r>
      <w:r>
        <w:rPr>
          <w:rtl/>
        </w:rPr>
        <w:t xml:space="preserve"> دعني ولا تسألني</w:t>
      </w:r>
      <w:r w:rsidR="00E32E9A">
        <w:rPr>
          <w:rtl/>
        </w:rPr>
        <w:t>،</w:t>
      </w:r>
      <w:r>
        <w:rPr>
          <w:rtl/>
        </w:rPr>
        <w:t xml:space="preserve"> فإنّه خير لك</w:t>
      </w:r>
      <w:r w:rsidR="00E32E9A">
        <w:rPr>
          <w:rtl/>
        </w:rPr>
        <w:t>.</w:t>
      </w:r>
      <w:r>
        <w:rPr>
          <w:rtl/>
        </w:rPr>
        <w:t xml:space="preserve"> قال</w:t>
      </w:r>
      <w:r w:rsidR="00E32E9A">
        <w:rPr>
          <w:rtl/>
        </w:rPr>
        <w:t>:</w:t>
      </w:r>
      <w:r>
        <w:rPr>
          <w:rtl/>
        </w:rPr>
        <w:t xml:space="preserve"> والله</w:t>
      </w:r>
      <w:r w:rsidR="00E32E9A">
        <w:rPr>
          <w:rtl/>
        </w:rPr>
        <w:t>،</w:t>
      </w:r>
      <w:r>
        <w:rPr>
          <w:rtl/>
        </w:rPr>
        <w:t xml:space="preserve"> لا أدعك حتّى تخبرني عنه</w:t>
      </w:r>
      <w:r w:rsidR="00E32E9A">
        <w:rPr>
          <w:rtl/>
        </w:rPr>
        <w:t>.</w:t>
      </w:r>
      <w:r>
        <w:rPr>
          <w:rtl/>
        </w:rPr>
        <w:t xml:space="preserve"> قال</w:t>
      </w:r>
      <w:r w:rsidR="00E32E9A">
        <w:rPr>
          <w:rtl/>
        </w:rPr>
        <w:t>:</w:t>
      </w:r>
      <w:r>
        <w:rPr>
          <w:rtl/>
        </w:rPr>
        <w:t xml:space="preserve"> أشهد أنّه كان من الذاكرين الله كثيراً</w:t>
      </w:r>
      <w:r w:rsidR="00E32E9A">
        <w:rPr>
          <w:rtl/>
        </w:rPr>
        <w:t>،</w:t>
      </w:r>
      <w:r>
        <w:rPr>
          <w:rtl/>
        </w:rPr>
        <w:t xml:space="preserve"> ومن الآمرين بالحقّ</w:t>
      </w:r>
      <w:r w:rsidR="00E32E9A">
        <w:rPr>
          <w:rtl/>
        </w:rPr>
        <w:t>،</w:t>
      </w:r>
      <w:r>
        <w:rPr>
          <w:rtl/>
        </w:rPr>
        <w:t xml:space="preserve"> والقائمين بالقسط</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تاريخ الطبري</w:t>
      </w:r>
      <w:r w:rsidR="00E32E9A">
        <w:rPr>
          <w:rtl/>
        </w:rPr>
        <w:t>،</w:t>
      </w:r>
      <w:r>
        <w:rPr>
          <w:rtl/>
        </w:rPr>
        <w:t xml:space="preserve"> مرجع سابق 5 </w:t>
      </w:r>
      <w:r w:rsidR="00FE2EA4">
        <w:rPr>
          <w:rtl/>
        </w:rPr>
        <w:t>:</w:t>
      </w:r>
      <w:r>
        <w:rPr>
          <w:rtl/>
        </w:rPr>
        <w:t xml:space="preserve"> 275</w:t>
      </w:r>
      <w:r w:rsidR="00E32E9A">
        <w:rPr>
          <w:rtl/>
        </w:rPr>
        <w:t>.</w:t>
      </w:r>
    </w:p>
    <w:p w:rsidR="00D350E6" w:rsidRDefault="00D350E6" w:rsidP="00D350E6">
      <w:pPr>
        <w:pStyle w:val="libNormal"/>
      </w:pPr>
      <w:r>
        <w:rPr>
          <w:rtl/>
        </w:rPr>
        <w:br w:type="page"/>
      </w:r>
    </w:p>
    <w:p w:rsidR="00D350E6" w:rsidRDefault="00D350E6" w:rsidP="00791A39">
      <w:pPr>
        <w:pStyle w:val="libNormal0"/>
        <w:rPr>
          <w:rtl/>
        </w:rPr>
      </w:pPr>
      <w:r>
        <w:rPr>
          <w:rtl/>
        </w:rPr>
        <w:lastRenderedPageBreak/>
        <w:t>والعافين عن الناس</w:t>
      </w:r>
      <w:r w:rsidR="00E32E9A">
        <w:rPr>
          <w:rtl/>
        </w:rPr>
        <w:t>.</w:t>
      </w:r>
      <w:r>
        <w:rPr>
          <w:rtl/>
        </w:rPr>
        <w:t xml:space="preserve"> فبعث به معاوية إلى زياد</w:t>
      </w:r>
      <w:r w:rsidR="00E32E9A">
        <w:rPr>
          <w:rtl/>
        </w:rPr>
        <w:t>،</w:t>
      </w:r>
      <w:r>
        <w:rPr>
          <w:rtl/>
        </w:rPr>
        <w:t xml:space="preserve"> وكتب إليه</w:t>
      </w:r>
      <w:r w:rsidR="00E32E9A">
        <w:rPr>
          <w:rtl/>
        </w:rPr>
        <w:t>:</w:t>
      </w:r>
      <w:r>
        <w:rPr>
          <w:rtl/>
        </w:rPr>
        <w:t xml:space="preserve"> أمّا بعد</w:t>
      </w:r>
      <w:r w:rsidR="00E32E9A">
        <w:rPr>
          <w:rtl/>
        </w:rPr>
        <w:t>،</w:t>
      </w:r>
      <w:r>
        <w:rPr>
          <w:rtl/>
        </w:rPr>
        <w:t xml:space="preserve"> فإنّ هذا العنزي شرّ مَن بعثت</w:t>
      </w:r>
      <w:r w:rsidR="00E32E9A">
        <w:rPr>
          <w:rtl/>
        </w:rPr>
        <w:t>،</w:t>
      </w:r>
      <w:r>
        <w:rPr>
          <w:rtl/>
        </w:rPr>
        <w:t xml:space="preserve"> فعاقبه عقوبته التي هو أهلها</w:t>
      </w:r>
      <w:r w:rsidR="00E32E9A">
        <w:rPr>
          <w:rtl/>
        </w:rPr>
        <w:t>،</w:t>
      </w:r>
      <w:r>
        <w:rPr>
          <w:rtl/>
        </w:rPr>
        <w:t xml:space="preserve"> واقتله شرّ قتلة</w:t>
      </w:r>
      <w:r w:rsidR="00E32E9A">
        <w:rPr>
          <w:rtl/>
        </w:rPr>
        <w:t>.</w:t>
      </w:r>
      <w:r>
        <w:rPr>
          <w:rtl/>
        </w:rPr>
        <w:t xml:space="preserve"> فما كان من زياد إلاّ أنْ دفنه حيّاً</w:t>
      </w:r>
      <w:r w:rsidR="00E32E9A">
        <w:rPr>
          <w:rtl/>
        </w:rPr>
        <w:t>.</w:t>
      </w:r>
    </w:p>
    <w:p w:rsidR="00D350E6" w:rsidRDefault="00D350E6" w:rsidP="00CF4DEF">
      <w:pPr>
        <w:pStyle w:val="libNormal"/>
        <w:rPr>
          <w:rtl/>
        </w:rPr>
      </w:pPr>
      <w:r>
        <w:rPr>
          <w:rtl/>
        </w:rPr>
        <w:t xml:space="preserve">وهكذا قتل معاوية حجراً وأصحابه الستّة على حبّ عليّ </w:t>
      </w:r>
      <w:r w:rsidR="00FE2A56" w:rsidRPr="00FE2A56">
        <w:rPr>
          <w:rStyle w:val="libAlaemChar"/>
          <w:rtl/>
        </w:rPr>
        <w:t>عليه‌السلام</w:t>
      </w:r>
      <w:r w:rsidR="00E32E9A">
        <w:rPr>
          <w:rtl/>
        </w:rPr>
        <w:t>.</w:t>
      </w:r>
    </w:p>
    <w:p w:rsidR="00D350E6" w:rsidRDefault="00D350E6" w:rsidP="00CF4DEF">
      <w:pPr>
        <w:pStyle w:val="libNormal"/>
        <w:rPr>
          <w:rtl/>
        </w:rPr>
      </w:pPr>
      <w:r>
        <w:rPr>
          <w:rtl/>
        </w:rPr>
        <w:t>أفلا يذكّرنا ذلك بفعل أبيه أبي سفيان عندما أحاطوا بزيد بن الدثنة</w:t>
      </w:r>
      <w:r w:rsidR="00E32E9A">
        <w:rPr>
          <w:rtl/>
        </w:rPr>
        <w:t>،</w:t>
      </w:r>
      <w:r>
        <w:rPr>
          <w:rtl/>
        </w:rPr>
        <w:t xml:space="preserve"> مبعوث رسول الله </w:t>
      </w:r>
      <w:r w:rsidR="00FE2A56" w:rsidRPr="00FE2A56">
        <w:rPr>
          <w:rStyle w:val="libAlaemChar"/>
          <w:rtl/>
        </w:rPr>
        <w:t>صلى‌الله‌عليه‌وآله</w:t>
      </w:r>
      <w:r>
        <w:rPr>
          <w:rtl/>
        </w:rPr>
        <w:t xml:space="preserve"> إلى مكّة</w:t>
      </w:r>
      <w:r w:rsidR="00E32E9A">
        <w:rPr>
          <w:rtl/>
        </w:rPr>
        <w:t>،</w:t>
      </w:r>
      <w:r>
        <w:rPr>
          <w:rtl/>
        </w:rPr>
        <w:t xml:space="preserve"> فإذا بأبي سفيان يُحاول بشتّى الطرق انتزاع كلمةً من زيد</w:t>
      </w:r>
      <w:r w:rsidR="00E32E9A">
        <w:rPr>
          <w:rtl/>
        </w:rPr>
        <w:t>،</w:t>
      </w:r>
      <w:r>
        <w:rPr>
          <w:rtl/>
        </w:rPr>
        <w:t xml:space="preserve"> وهو في موقف الموت تسيء إلى رسول الله </w:t>
      </w:r>
      <w:r w:rsidR="00FE2A56" w:rsidRPr="00FE2A56">
        <w:rPr>
          <w:rStyle w:val="libAlaemChar"/>
          <w:rtl/>
        </w:rPr>
        <w:t>صلى‌الله‌عليه‌وآله</w:t>
      </w:r>
      <w:r>
        <w:rPr>
          <w:rtl/>
        </w:rPr>
        <w:t xml:space="preserve"> فيأبى زيد</w:t>
      </w:r>
      <w:r w:rsidR="00E32E9A">
        <w:rPr>
          <w:rtl/>
        </w:rPr>
        <w:t>،</w:t>
      </w:r>
      <w:r>
        <w:rPr>
          <w:rtl/>
        </w:rPr>
        <w:t xml:space="preserve"> فيقتلوه</w:t>
      </w:r>
      <w:r w:rsidR="00E32E9A">
        <w:rPr>
          <w:rtl/>
        </w:rPr>
        <w:t>.</w:t>
      </w:r>
    </w:p>
    <w:p w:rsidR="00D350E6" w:rsidRDefault="00D350E6" w:rsidP="00CF4DEF">
      <w:pPr>
        <w:pStyle w:val="libNormal"/>
        <w:rPr>
          <w:rtl/>
        </w:rPr>
      </w:pPr>
      <w:r>
        <w:rPr>
          <w:rtl/>
        </w:rPr>
        <w:t>على أنّه ممّا لا يدع أدنى مجال لمعذّر لمعاوية</w:t>
      </w:r>
      <w:r w:rsidR="00E32E9A">
        <w:rPr>
          <w:rtl/>
        </w:rPr>
        <w:t>،</w:t>
      </w:r>
      <w:r>
        <w:rPr>
          <w:rtl/>
        </w:rPr>
        <w:t xml:space="preserve"> أنّ حجراً وأصحابه حاجّوا معاوية وألزموه الحجّة</w:t>
      </w:r>
      <w:r w:rsidR="00E32E9A">
        <w:rPr>
          <w:rtl/>
        </w:rPr>
        <w:t>،</w:t>
      </w:r>
      <w:r>
        <w:rPr>
          <w:rtl/>
        </w:rPr>
        <w:t xml:space="preserve"> رغم يقينهم أنّه قاتلهم</w:t>
      </w:r>
      <w:r w:rsidR="00E32E9A">
        <w:rPr>
          <w:rtl/>
        </w:rPr>
        <w:t>،</w:t>
      </w:r>
      <w:r>
        <w:rPr>
          <w:rtl/>
        </w:rPr>
        <w:t xml:space="preserve"> بحيث لا يجد عليهم سبيلاً تعلقاً بنقض البيعة</w:t>
      </w:r>
      <w:r w:rsidR="00E32E9A">
        <w:rPr>
          <w:rtl/>
        </w:rPr>
        <w:t>،</w:t>
      </w:r>
      <w:r>
        <w:rPr>
          <w:rtl/>
        </w:rPr>
        <w:t xml:space="preserve"> تبياناً للناس حقيقة أمر حكمه</w:t>
      </w:r>
      <w:r w:rsidR="00E32E9A">
        <w:rPr>
          <w:rtl/>
        </w:rPr>
        <w:t>؛</w:t>
      </w:r>
      <w:r>
        <w:rPr>
          <w:rtl/>
        </w:rPr>
        <w:t xml:space="preserve"> ذلك أنّ حجراً حين حُمل إلى معاوية</w:t>
      </w:r>
      <w:r w:rsidR="00E32E9A">
        <w:rPr>
          <w:rtl/>
        </w:rPr>
        <w:t>،</w:t>
      </w:r>
      <w:r>
        <w:rPr>
          <w:rtl/>
        </w:rPr>
        <w:t xml:space="preserve"> قال له</w:t>
      </w:r>
      <w:r w:rsidR="00E32E9A">
        <w:rPr>
          <w:rtl/>
        </w:rPr>
        <w:t>:</w:t>
      </w:r>
      <w:r>
        <w:rPr>
          <w:rtl/>
        </w:rPr>
        <w:t xml:space="preserve"> السّلام عليك يا أمير المؤمنين ورحمة الله وبركاته</w:t>
      </w:r>
      <w:r w:rsidR="00E32E9A">
        <w:rPr>
          <w:rtl/>
        </w:rPr>
        <w:t>.</w:t>
      </w:r>
      <w:r>
        <w:rPr>
          <w:rtl/>
        </w:rPr>
        <w:t xml:space="preserve"> فقال معاوية</w:t>
      </w:r>
      <w:r w:rsidR="00E32E9A">
        <w:rPr>
          <w:rtl/>
        </w:rPr>
        <w:t>:</w:t>
      </w:r>
      <w:r>
        <w:rPr>
          <w:rtl/>
        </w:rPr>
        <w:t xml:space="preserve"> أمير المؤمنين</w:t>
      </w:r>
      <w:r w:rsidR="00E32E9A">
        <w:rPr>
          <w:rtl/>
        </w:rPr>
        <w:t>!</w:t>
      </w:r>
      <w:r>
        <w:rPr>
          <w:rtl/>
        </w:rPr>
        <w:t xml:space="preserve"> أمَا والله</w:t>
      </w:r>
      <w:r w:rsidR="00E32E9A">
        <w:rPr>
          <w:rtl/>
        </w:rPr>
        <w:t>،</w:t>
      </w:r>
      <w:r>
        <w:rPr>
          <w:rtl/>
        </w:rPr>
        <w:t xml:space="preserve"> لا أقيلك ولا أستقيلك</w:t>
      </w:r>
      <w:r w:rsidR="00E32E9A">
        <w:rPr>
          <w:rtl/>
        </w:rPr>
        <w:t>،</w:t>
      </w:r>
      <w:r>
        <w:rPr>
          <w:rtl/>
        </w:rPr>
        <w:t xml:space="preserve"> أخرجوه فاضربوا عنقه</w:t>
      </w:r>
      <w:r w:rsidR="00E32E9A">
        <w:rPr>
          <w:rtl/>
        </w:rPr>
        <w:t>.</w:t>
      </w:r>
    </w:p>
    <w:p w:rsidR="00D350E6" w:rsidRDefault="00D350E6" w:rsidP="00CF4DEF">
      <w:pPr>
        <w:pStyle w:val="libNormal"/>
        <w:rPr>
          <w:rtl/>
        </w:rPr>
      </w:pPr>
      <w:r>
        <w:rPr>
          <w:rtl/>
        </w:rPr>
        <w:t>ولمّا دخل الخثعمي على معاوية</w:t>
      </w:r>
      <w:r w:rsidR="00E32E9A">
        <w:rPr>
          <w:rtl/>
        </w:rPr>
        <w:t>،</w:t>
      </w:r>
      <w:r>
        <w:rPr>
          <w:rtl/>
        </w:rPr>
        <w:t xml:space="preserve"> قال له</w:t>
      </w:r>
      <w:r w:rsidR="00E32E9A">
        <w:rPr>
          <w:rtl/>
        </w:rPr>
        <w:t>:</w:t>
      </w:r>
      <w:r>
        <w:rPr>
          <w:rtl/>
        </w:rPr>
        <w:t xml:space="preserve"> الله الله يا معاوية</w:t>
      </w:r>
      <w:r w:rsidR="00E32E9A">
        <w:rPr>
          <w:rtl/>
        </w:rPr>
        <w:t>،</w:t>
      </w:r>
      <w:r>
        <w:rPr>
          <w:rtl/>
        </w:rPr>
        <w:t xml:space="preserve"> فإنّك منقول من هذه الدار الزائلة إلى الدار الآخرة الدائمة</w:t>
      </w:r>
      <w:r w:rsidR="00E32E9A">
        <w:rPr>
          <w:rtl/>
        </w:rPr>
        <w:t>،</w:t>
      </w:r>
      <w:r>
        <w:rPr>
          <w:rtl/>
        </w:rPr>
        <w:t xml:space="preserve"> ثمّ مسؤول عمّا أردت بقتلنا</w:t>
      </w:r>
      <w:r w:rsidR="00E32E9A">
        <w:rPr>
          <w:rtl/>
        </w:rPr>
        <w:t>،</w:t>
      </w:r>
      <w:r>
        <w:rPr>
          <w:rtl/>
        </w:rPr>
        <w:t xml:space="preserve"> وفيمَ سفكت دماءنا</w:t>
      </w:r>
      <w:r w:rsidR="00E32E9A">
        <w:rPr>
          <w:rtl/>
        </w:rPr>
        <w:t>؟</w:t>
      </w:r>
      <w:r>
        <w:rPr>
          <w:rtl/>
        </w:rPr>
        <w:t xml:space="preserve"> فيصم معاوية أذنيه عن المناشدة بالله</w:t>
      </w:r>
      <w:r w:rsidR="00E32E9A">
        <w:rPr>
          <w:rtl/>
        </w:rPr>
        <w:t>،</w:t>
      </w:r>
      <w:r>
        <w:rPr>
          <w:rtl/>
        </w:rPr>
        <w:t xml:space="preserve"> أنّه لا يريد إلاّ سماع سبّ عليّ </w:t>
      </w:r>
      <w:r w:rsidR="00FE2A56" w:rsidRPr="00FE2A56">
        <w:rPr>
          <w:rStyle w:val="libAlaemChar"/>
          <w:rtl/>
        </w:rPr>
        <w:t>عليه‌السلام</w:t>
      </w:r>
      <w:r w:rsidR="00E32E9A">
        <w:rPr>
          <w:rtl/>
        </w:rPr>
        <w:t>،</w:t>
      </w:r>
      <w:r>
        <w:rPr>
          <w:rtl/>
        </w:rPr>
        <w:t xml:space="preserve"> فيعود قائلاً للخثعمي</w:t>
      </w:r>
      <w:r w:rsidR="00E32E9A">
        <w:rPr>
          <w:rtl/>
        </w:rPr>
        <w:t>:</w:t>
      </w:r>
      <w:r>
        <w:rPr>
          <w:rtl/>
        </w:rPr>
        <w:t xml:space="preserve"> ما تقول في عليّ </w:t>
      </w:r>
      <w:r w:rsidR="00FE2A56" w:rsidRPr="00FE2A56">
        <w:rPr>
          <w:rStyle w:val="libAlaemChar"/>
          <w:rtl/>
        </w:rPr>
        <w:t>عليه‌السلام</w:t>
      </w:r>
      <w:r w:rsidR="00E32E9A">
        <w:rPr>
          <w:rtl/>
        </w:rPr>
        <w:t>؟</w:t>
      </w:r>
    </w:p>
    <w:p w:rsidR="00D350E6" w:rsidRDefault="00D350E6" w:rsidP="00CF4DEF">
      <w:pPr>
        <w:pStyle w:val="libNormal"/>
        <w:rPr>
          <w:rtl/>
        </w:rPr>
      </w:pPr>
      <w:r>
        <w:rPr>
          <w:rtl/>
        </w:rPr>
        <w:t>قال الحسن بعد أنْ بلغه قتل حجر وأصحابه</w:t>
      </w:r>
      <w:r w:rsidR="00E32E9A">
        <w:rPr>
          <w:rtl/>
        </w:rPr>
        <w:t>:</w:t>
      </w:r>
      <w:r>
        <w:rPr>
          <w:rtl/>
        </w:rPr>
        <w:t xml:space="preserve"> حاجّوهم وربّ الكعبة</w:t>
      </w:r>
      <w:r w:rsidR="00E32E9A">
        <w:rPr>
          <w:rtl/>
        </w:rPr>
        <w:t>.</w:t>
      </w:r>
    </w:p>
    <w:p w:rsidR="00D350E6" w:rsidRDefault="00D350E6" w:rsidP="00D350E6">
      <w:pPr>
        <w:pStyle w:val="libNormal"/>
        <w:rPr>
          <w:rtl/>
        </w:rPr>
      </w:pPr>
      <w:r w:rsidRPr="00CF4DEF">
        <w:rPr>
          <w:rtl/>
        </w:rPr>
        <w:t>وقال الحسن البصري</w:t>
      </w:r>
      <w:r w:rsidRPr="00D350E6">
        <w:rPr>
          <w:rStyle w:val="libFootnotenumChar"/>
          <w:rtl/>
        </w:rPr>
        <w:t>(1)</w:t>
      </w:r>
      <w:r w:rsidR="00E32E9A">
        <w:rPr>
          <w:rtl/>
        </w:rPr>
        <w:t>:</w:t>
      </w:r>
      <w:r w:rsidRPr="00CF4DEF">
        <w:rPr>
          <w:rtl/>
        </w:rPr>
        <w:t xml:space="preserve"> أربع خصال كنّ في معاوية</w:t>
      </w:r>
      <w:r w:rsidR="00E32E9A">
        <w:rPr>
          <w:rtl/>
        </w:rPr>
        <w:t>،</w:t>
      </w:r>
      <w:r w:rsidRPr="00CF4DEF">
        <w:rPr>
          <w:rtl/>
        </w:rPr>
        <w:t xml:space="preserve"> لو لمْ تكن فيه منهنّ إلاّ واحدة لكانت مُوبقة</w:t>
      </w:r>
      <w:r w:rsidR="00E32E9A">
        <w:rPr>
          <w:rtl/>
        </w:rPr>
        <w:t>:</w:t>
      </w:r>
      <w:r w:rsidRPr="00CF4DEF">
        <w:rPr>
          <w:rtl/>
        </w:rPr>
        <w:t xml:space="preserve"> انتزاؤه على هذه الاُمّة بالسفهاء حتّى ابتزّها أمرها بغير</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المرجع السابق </w:t>
      </w:r>
      <w:r w:rsidR="00FE2EA4">
        <w:rPr>
          <w:rtl/>
        </w:rPr>
        <w:t>:</w:t>
      </w:r>
      <w:r>
        <w:rPr>
          <w:rtl/>
        </w:rPr>
        <w:t xml:space="preserve"> 279</w:t>
      </w:r>
      <w:r w:rsidR="00E32E9A">
        <w:rPr>
          <w:rtl/>
        </w:rPr>
        <w:t>.</w:t>
      </w:r>
    </w:p>
    <w:p w:rsidR="00D350E6" w:rsidRDefault="00D350E6" w:rsidP="00D350E6">
      <w:pPr>
        <w:pStyle w:val="libNormal"/>
      </w:pPr>
      <w:r>
        <w:rPr>
          <w:rtl/>
        </w:rPr>
        <w:br w:type="page"/>
      </w:r>
    </w:p>
    <w:p w:rsidR="00D350E6" w:rsidRDefault="00D350E6" w:rsidP="00791A39">
      <w:pPr>
        <w:pStyle w:val="libNormal0"/>
        <w:rPr>
          <w:rtl/>
        </w:rPr>
      </w:pPr>
      <w:r w:rsidRPr="00CF4DEF">
        <w:rPr>
          <w:rtl/>
        </w:rPr>
        <w:lastRenderedPageBreak/>
        <w:t>مشورة منهم وفيهم بقايا الصحابة وذو الفضيلة</w:t>
      </w:r>
      <w:r w:rsidR="00E32E9A">
        <w:rPr>
          <w:rtl/>
        </w:rPr>
        <w:t>،</w:t>
      </w:r>
      <w:r w:rsidRPr="00CF4DEF">
        <w:rPr>
          <w:rtl/>
        </w:rPr>
        <w:t xml:space="preserve"> واستخلافه ابنه بعده سكّيراً خميراً يلبس الحرير ويضرب بالطنابير</w:t>
      </w:r>
      <w:r w:rsidR="00E32E9A">
        <w:rPr>
          <w:rtl/>
        </w:rPr>
        <w:t>،</w:t>
      </w:r>
      <w:r w:rsidRPr="00CF4DEF">
        <w:rPr>
          <w:rtl/>
        </w:rPr>
        <w:t xml:space="preserve"> وادّعاؤه زياداً</w:t>
      </w:r>
      <w:r w:rsidR="00E32E9A">
        <w:rPr>
          <w:rtl/>
        </w:rPr>
        <w:t>،</w:t>
      </w:r>
      <w:r w:rsidRPr="00CF4DEF">
        <w:rPr>
          <w:rtl/>
        </w:rPr>
        <w:t xml:space="preserve"> وقد 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الولد للفراش</w:t>
      </w:r>
      <w:r w:rsidR="00E32E9A">
        <w:rPr>
          <w:rStyle w:val="libBold2Char"/>
          <w:rtl/>
        </w:rPr>
        <w:t>،</w:t>
      </w:r>
      <w:r w:rsidRPr="00D350E6">
        <w:rPr>
          <w:rStyle w:val="libBold2Char"/>
          <w:rtl/>
        </w:rPr>
        <w:t xml:space="preserve"> وللعاهر الحجر </w:t>
      </w:r>
      <w:r w:rsidR="00FE2EA4">
        <w:rPr>
          <w:rStyle w:val="libBold2Char"/>
          <w:rtl/>
        </w:rPr>
        <w:t>»</w:t>
      </w:r>
      <w:r w:rsidR="00E32E9A">
        <w:rPr>
          <w:rtl/>
        </w:rPr>
        <w:t>.</w:t>
      </w:r>
      <w:r w:rsidRPr="00CF4DEF">
        <w:rPr>
          <w:rtl/>
        </w:rPr>
        <w:t xml:space="preserve"> وقتله حجراً</w:t>
      </w:r>
      <w:r w:rsidR="00E32E9A">
        <w:rPr>
          <w:rtl/>
        </w:rPr>
        <w:t>،</w:t>
      </w:r>
      <w:r w:rsidRPr="00CF4DEF">
        <w:rPr>
          <w:rtl/>
        </w:rPr>
        <w:t xml:space="preserve"> ويلاً له من حجر</w:t>
      </w:r>
      <w:r w:rsidR="00E32E9A">
        <w:rPr>
          <w:rtl/>
        </w:rPr>
        <w:t>!</w:t>
      </w:r>
      <w:r w:rsidRPr="00CF4DEF">
        <w:rPr>
          <w:rtl/>
        </w:rPr>
        <w:t xml:space="preserve"> ويلاً له من حجر</w:t>
      </w:r>
      <w:r w:rsidR="00E32E9A">
        <w:rPr>
          <w:rtl/>
        </w:rPr>
        <w:t>!</w:t>
      </w:r>
      <w:r w:rsidRPr="00CF4DEF">
        <w:rPr>
          <w:rtl/>
        </w:rPr>
        <w:t xml:space="preserve"> </w:t>
      </w:r>
    </w:p>
    <w:p w:rsidR="00D350E6" w:rsidRDefault="00D350E6" w:rsidP="00CF4DEF">
      <w:pPr>
        <w:pStyle w:val="libNormal"/>
        <w:rPr>
          <w:rtl/>
        </w:rPr>
      </w:pPr>
      <w:r>
        <w:rPr>
          <w:rtl/>
        </w:rPr>
        <w:t>فلمّا قارب الأجل المحتوم من النهاية</w:t>
      </w:r>
      <w:r w:rsidR="00E32E9A">
        <w:rPr>
          <w:rtl/>
        </w:rPr>
        <w:t>،</w:t>
      </w:r>
      <w:r>
        <w:rPr>
          <w:rtl/>
        </w:rPr>
        <w:t xml:space="preserve"> وجاءت سكرات الموت</w:t>
      </w:r>
      <w:r w:rsidR="00E32E9A">
        <w:rPr>
          <w:rtl/>
        </w:rPr>
        <w:t>،</w:t>
      </w:r>
      <w:r>
        <w:rPr>
          <w:rtl/>
        </w:rPr>
        <w:t xml:space="preserve"> وأيقن معاوية أنّها آخر لحظات الدنيا</w:t>
      </w:r>
      <w:r w:rsidR="00E32E9A">
        <w:rPr>
          <w:rtl/>
        </w:rPr>
        <w:t>،</w:t>
      </w:r>
      <w:r>
        <w:rPr>
          <w:rtl/>
        </w:rPr>
        <w:t xml:space="preserve"> وأوّل العهد بالآخرة</w:t>
      </w:r>
      <w:r w:rsidR="00E32E9A">
        <w:rPr>
          <w:rtl/>
        </w:rPr>
        <w:t>،</w:t>
      </w:r>
      <w:r>
        <w:rPr>
          <w:rtl/>
        </w:rPr>
        <w:t xml:space="preserve"> حضره شبح حجر</w:t>
      </w:r>
      <w:r w:rsidR="00E32E9A">
        <w:rPr>
          <w:rtl/>
        </w:rPr>
        <w:t>،</w:t>
      </w:r>
      <w:r>
        <w:rPr>
          <w:rtl/>
        </w:rPr>
        <w:t xml:space="preserve"> واستحضر ما قدّمت يداه</w:t>
      </w:r>
      <w:r w:rsidR="00E32E9A">
        <w:rPr>
          <w:rtl/>
        </w:rPr>
        <w:t>.</w:t>
      </w:r>
      <w:r>
        <w:rPr>
          <w:rtl/>
        </w:rPr>
        <w:t xml:space="preserve"> </w:t>
      </w:r>
    </w:p>
    <w:p w:rsidR="00D350E6" w:rsidRDefault="00D350E6" w:rsidP="00D350E6">
      <w:pPr>
        <w:pStyle w:val="libNormal"/>
        <w:rPr>
          <w:rtl/>
        </w:rPr>
      </w:pPr>
      <w:r w:rsidRPr="00CF4DEF">
        <w:rPr>
          <w:rtl/>
        </w:rPr>
        <w:t>يقول ابن سيرين</w:t>
      </w:r>
      <w:r w:rsidRPr="00D350E6">
        <w:rPr>
          <w:rStyle w:val="libFootnotenumChar"/>
          <w:rtl/>
        </w:rPr>
        <w:t>(1)</w:t>
      </w:r>
      <w:r w:rsidR="00E32E9A">
        <w:rPr>
          <w:rtl/>
        </w:rPr>
        <w:t>:</w:t>
      </w:r>
      <w:r w:rsidR="008E52ED">
        <w:rPr>
          <w:rtl/>
        </w:rPr>
        <w:t xml:space="preserve"> </w:t>
      </w:r>
      <w:r w:rsidRPr="00CF4DEF">
        <w:rPr>
          <w:rtl/>
        </w:rPr>
        <w:t>فبلغنا أنّه لمّا حضرته الوفاة</w:t>
      </w:r>
      <w:r w:rsidR="00E32E9A">
        <w:rPr>
          <w:rtl/>
        </w:rPr>
        <w:t>،</w:t>
      </w:r>
      <w:r w:rsidRPr="00CF4DEF">
        <w:rPr>
          <w:rtl/>
        </w:rPr>
        <w:t xml:space="preserve"> جعل يُغرغر بالصوت</w:t>
      </w:r>
      <w:r w:rsidR="00E32E9A">
        <w:rPr>
          <w:rtl/>
        </w:rPr>
        <w:t>،</w:t>
      </w:r>
      <w:r w:rsidRPr="00CF4DEF">
        <w:rPr>
          <w:rtl/>
        </w:rPr>
        <w:t xml:space="preserve"> ويقول</w:t>
      </w:r>
      <w:r w:rsidR="00E32E9A">
        <w:rPr>
          <w:rtl/>
        </w:rPr>
        <w:t>:</w:t>
      </w:r>
      <w:r w:rsidRPr="00CF4DEF">
        <w:rPr>
          <w:rtl/>
        </w:rPr>
        <w:t xml:space="preserve"> يومي منك يا حجر</w:t>
      </w:r>
      <w:r w:rsidR="00E32E9A">
        <w:rPr>
          <w:rtl/>
        </w:rPr>
        <w:t>،</w:t>
      </w:r>
      <w:r w:rsidRPr="00CF4DEF">
        <w:rPr>
          <w:rtl/>
        </w:rPr>
        <w:t xml:space="preserve"> يوم طويل</w:t>
      </w:r>
      <w:r w:rsidR="00E32E9A">
        <w:rPr>
          <w:rtl/>
        </w:rPr>
        <w:t>!</w:t>
      </w:r>
      <w:r w:rsidRPr="00D350E6">
        <w:rPr>
          <w:rStyle w:val="libFootnotenumChar"/>
          <w:rtl/>
        </w:rPr>
        <w:t>(2)</w:t>
      </w:r>
      <w:r w:rsidRPr="00CF4DEF">
        <w:rPr>
          <w:rtl/>
        </w:rPr>
        <w:t xml:space="preserve"> </w:t>
      </w:r>
    </w:p>
    <w:p w:rsidR="00D350E6" w:rsidRDefault="00D350E6" w:rsidP="00D671FA">
      <w:pPr>
        <w:pStyle w:val="libCenter"/>
        <w:rPr>
          <w:rtl/>
        </w:rPr>
      </w:pPr>
      <w:r>
        <w:rPr>
          <w:rtl/>
        </w:rPr>
        <w:t>* * *</w:t>
      </w:r>
    </w:p>
    <w:p w:rsidR="00D350E6" w:rsidRDefault="00D350E6" w:rsidP="00791A39">
      <w:pPr>
        <w:pStyle w:val="libNormal"/>
        <w:rPr>
          <w:rtl/>
        </w:rPr>
      </w:pPr>
      <w:r>
        <w:rPr>
          <w:rtl/>
        </w:rPr>
        <w:t>وقد أدرك المعاصرون لأمر حجر حقيقة هذا الموقف</w:t>
      </w:r>
      <w:r w:rsidR="00E32E9A">
        <w:rPr>
          <w:rtl/>
        </w:rPr>
        <w:t xml:space="preserve"> - </w:t>
      </w:r>
      <w:r>
        <w:rPr>
          <w:rtl/>
        </w:rPr>
        <w:t>كما نحلّله نحن الآن</w:t>
      </w:r>
      <w:r w:rsidR="00E32E9A">
        <w:rPr>
          <w:rtl/>
        </w:rPr>
        <w:t xml:space="preserve"> - </w:t>
      </w:r>
      <w:r>
        <w:rPr>
          <w:rtl/>
        </w:rPr>
        <w:t>فلم يسيغوا تأوّل معاوية لقتل حجر وأصحابه</w:t>
      </w:r>
      <w:r w:rsidR="00E32E9A">
        <w:rPr>
          <w:rtl/>
        </w:rPr>
        <w:t xml:space="preserve"> - </w:t>
      </w:r>
      <w:r>
        <w:rPr>
          <w:rtl/>
        </w:rPr>
        <w:t xml:space="preserve">كما يفعل المعذّرون لمعاوية </w:t>
      </w:r>
      <w:r w:rsidR="00791A39">
        <w:rPr>
          <w:rFonts w:hint="cs"/>
          <w:rtl/>
        </w:rPr>
        <w:t>-</w:t>
      </w:r>
      <w:r w:rsidR="00E32E9A">
        <w:rPr>
          <w:rtl/>
        </w:rPr>
        <w:t>،</w:t>
      </w:r>
      <w:r>
        <w:rPr>
          <w:rtl/>
        </w:rPr>
        <w:t xml:space="preserve"> ولكن فهموه على أنّه حرص النظام الحاكم على قتل المعارضة أيّاً كان نوعها</w:t>
      </w:r>
      <w:r w:rsidR="00E32E9A">
        <w:rPr>
          <w:rtl/>
        </w:rPr>
        <w:t>،</w:t>
      </w:r>
      <w:r>
        <w:rPr>
          <w:rtl/>
        </w:rPr>
        <w:t xml:space="preserve"> وإنْ كانت تَعني النهي عن المنكر والأمر بالمعروف وهو بعض الدين</w:t>
      </w:r>
      <w:r w:rsidR="00E32E9A">
        <w:rPr>
          <w:rtl/>
        </w:rPr>
        <w:t>،</w:t>
      </w:r>
      <w:r>
        <w:rPr>
          <w:rtl/>
        </w:rPr>
        <w:t xml:space="preserve"> إضافة إلى إرهاب مَن تسوّل له نفسه التفكير في نقد النظام</w:t>
      </w:r>
      <w:r w:rsidR="00E32E9A">
        <w:rPr>
          <w:rtl/>
        </w:rPr>
        <w:t>.</w:t>
      </w:r>
      <w:r>
        <w:rPr>
          <w:rtl/>
        </w:rPr>
        <w:t xml:space="preserve"> يدلّ على ذلك ما رواه الطبري عن أبي إسحاق قوله</w:t>
      </w:r>
      <w:r w:rsidR="00E32E9A">
        <w:rPr>
          <w:rtl/>
        </w:rPr>
        <w:t>:</w:t>
      </w:r>
      <w:r>
        <w:rPr>
          <w:rtl/>
        </w:rPr>
        <w:t xml:space="preserve"> أدركت الناس وهم يقولون</w:t>
      </w:r>
      <w:r w:rsidR="00E32E9A">
        <w:rPr>
          <w:rtl/>
        </w:rPr>
        <w:t>:</w:t>
      </w:r>
      <w:r>
        <w:rPr>
          <w:rtl/>
        </w:rPr>
        <w:t xml:space="preserve"> إنّ أوّل ذلّ دخل الكوفة موت الحسن بن علي </w:t>
      </w:r>
      <w:r w:rsidR="00FE2A56" w:rsidRPr="00FE2A56">
        <w:rPr>
          <w:rStyle w:val="libAlaemChar"/>
          <w:rtl/>
        </w:rPr>
        <w:t>عليه‌السلام</w:t>
      </w:r>
      <w:r w:rsidR="00E32E9A">
        <w:rPr>
          <w:rtl/>
        </w:rPr>
        <w:t>،</w:t>
      </w:r>
      <w:r>
        <w:rPr>
          <w:rtl/>
        </w:rPr>
        <w:t xml:space="preserve"> وقتل حجر بن عدي</w:t>
      </w:r>
      <w:r w:rsidR="00E32E9A">
        <w:rPr>
          <w:rtl/>
        </w:rPr>
        <w:t>،</w:t>
      </w:r>
      <w:r>
        <w:rPr>
          <w:rtl/>
        </w:rPr>
        <w:t xml:space="preserve"> ودعوة زياد</w:t>
      </w:r>
      <w:r w:rsidR="00791A39">
        <w:rPr>
          <w:rFonts w:hint="cs"/>
          <w:rtl/>
        </w:rPr>
        <w:t>،</w:t>
      </w:r>
      <w:r>
        <w:rPr>
          <w:rtl/>
        </w:rPr>
        <w:t xml:space="preserve"> ويدلّ عليه أيضاً ما أيقنه الناس من إمعان النظام الحاكم في تجبّره</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المرجع السابق </w:t>
      </w:r>
      <w:r w:rsidR="00FE2EA4">
        <w:rPr>
          <w:rtl/>
        </w:rPr>
        <w:t>:</w:t>
      </w:r>
      <w:r>
        <w:rPr>
          <w:rtl/>
        </w:rPr>
        <w:t xml:space="preserve"> 257</w:t>
      </w:r>
      <w:r w:rsidR="00E32E9A">
        <w:rPr>
          <w:rtl/>
        </w:rPr>
        <w:t>.</w:t>
      </w:r>
    </w:p>
    <w:p w:rsidR="00D350E6" w:rsidRDefault="00D350E6" w:rsidP="00823380">
      <w:pPr>
        <w:pStyle w:val="libFootnote0"/>
        <w:rPr>
          <w:rtl/>
        </w:rPr>
      </w:pPr>
      <w:r w:rsidRPr="00E32E9A">
        <w:rPr>
          <w:rStyle w:val="libFootnoteChar"/>
          <w:rtl/>
        </w:rPr>
        <w:t>(2)</w:t>
      </w:r>
      <w:r>
        <w:rPr>
          <w:rtl/>
        </w:rPr>
        <w:t xml:space="preserve"> بينما كانت آخر كلمات حجر</w:t>
      </w:r>
      <w:r w:rsidR="00E32E9A">
        <w:rPr>
          <w:rtl/>
        </w:rPr>
        <w:t xml:space="preserve"> - </w:t>
      </w:r>
      <w:r>
        <w:rPr>
          <w:rtl/>
        </w:rPr>
        <w:t>قبل أنْ يُقدّم للقتل</w:t>
      </w:r>
      <w:r w:rsidR="00E32E9A">
        <w:rPr>
          <w:rtl/>
        </w:rPr>
        <w:t xml:space="preserve"> - </w:t>
      </w:r>
      <w:r>
        <w:rPr>
          <w:rtl/>
        </w:rPr>
        <w:t>لبناته</w:t>
      </w:r>
      <w:r w:rsidR="00E32E9A">
        <w:rPr>
          <w:rtl/>
        </w:rPr>
        <w:t>:</w:t>
      </w:r>
      <w:r>
        <w:rPr>
          <w:rtl/>
        </w:rPr>
        <w:t xml:space="preserve"> إنّ الذي كان يرزقكنّ ويكفيني مؤنتكنّ هو الله تعالى وهو حيّ لا يموت</w:t>
      </w:r>
      <w:r w:rsidR="00E32E9A">
        <w:rPr>
          <w:rtl/>
        </w:rPr>
        <w:t>،</w:t>
      </w:r>
      <w:r>
        <w:rPr>
          <w:rtl/>
        </w:rPr>
        <w:t xml:space="preserve"> وأرجو ألا يُضيعكنّ وأنْ يحفظني فيكنّ</w:t>
      </w:r>
      <w:r w:rsidR="00E32E9A">
        <w:rPr>
          <w:rtl/>
        </w:rPr>
        <w:t>.</w:t>
      </w:r>
      <w:r>
        <w:rPr>
          <w:rtl/>
        </w:rPr>
        <w:t xml:space="preserve"> وقال لأهله</w:t>
      </w:r>
      <w:r w:rsidR="00E32E9A">
        <w:rPr>
          <w:rtl/>
        </w:rPr>
        <w:t>:</w:t>
      </w:r>
      <w:r>
        <w:rPr>
          <w:rtl/>
        </w:rPr>
        <w:t xml:space="preserve"> لا تطلقوا عنّي حديداً</w:t>
      </w:r>
      <w:r w:rsidR="00E32E9A">
        <w:rPr>
          <w:rtl/>
        </w:rPr>
        <w:t>،</w:t>
      </w:r>
      <w:r>
        <w:rPr>
          <w:rtl/>
        </w:rPr>
        <w:t xml:space="preserve"> ولا تغسّلوا عنّي دماً</w:t>
      </w:r>
      <w:r w:rsidR="00E32E9A">
        <w:rPr>
          <w:rtl/>
        </w:rPr>
        <w:t>؛</w:t>
      </w:r>
      <w:r>
        <w:rPr>
          <w:rtl/>
        </w:rPr>
        <w:t xml:space="preserve"> فإنّي اُلاقي معاوية غداً على الجادّة</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بعد قتل المعارضة</w:t>
      </w:r>
      <w:r w:rsidR="00E32E9A">
        <w:rPr>
          <w:rtl/>
        </w:rPr>
        <w:t>،</w:t>
      </w:r>
      <w:r w:rsidRPr="00CF4DEF">
        <w:rPr>
          <w:rtl/>
        </w:rPr>
        <w:t xml:space="preserve"> وهو ما تعبّر عنه هند الأنصاريّة شعراً بقولها</w:t>
      </w:r>
      <w:r w:rsidRPr="00D350E6">
        <w:rPr>
          <w:rStyle w:val="libFootnotenumChar"/>
          <w:rtl/>
        </w:rPr>
        <w:t>(1)</w:t>
      </w:r>
      <w:r w:rsidR="00E32E9A">
        <w:rPr>
          <w:rtl/>
        </w:rPr>
        <w:t>:</w:t>
      </w:r>
    </w:p>
    <w:tbl>
      <w:tblPr>
        <w:tblStyle w:val="TableGrid"/>
        <w:bidiVisual/>
        <w:tblW w:w="4562" w:type="pct"/>
        <w:tblInd w:w="384" w:type="dxa"/>
        <w:tblLook w:val="04A0"/>
      </w:tblPr>
      <w:tblGrid>
        <w:gridCol w:w="3349"/>
        <w:gridCol w:w="268"/>
        <w:gridCol w:w="3305"/>
      </w:tblGrid>
      <w:tr w:rsidR="00C8734B" w:rsidTr="00D91A3F">
        <w:trPr>
          <w:trHeight w:val="350"/>
        </w:trPr>
        <w:tc>
          <w:tcPr>
            <w:tcW w:w="3349" w:type="dxa"/>
          </w:tcPr>
          <w:p w:rsidR="00C8734B" w:rsidRDefault="00791A39" w:rsidP="00D91A3F">
            <w:pPr>
              <w:pStyle w:val="libPoem"/>
            </w:pPr>
            <w:r>
              <w:rPr>
                <w:rtl/>
              </w:rPr>
              <w:t>تجبرت الجبابر بعد حجر</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791A39" w:rsidP="00D91A3F">
            <w:pPr>
              <w:pStyle w:val="libPoem"/>
            </w:pPr>
            <w:r>
              <w:rPr>
                <w:rtl/>
              </w:rPr>
              <w:t>وطاب لها الخورنق والسدير</w:t>
            </w:r>
            <w:r w:rsidR="00C8734B" w:rsidRPr="00725071">
              <w:rPr>
                <w:rStyle w:val="libPoemTiniChar0"/>
                <w:rtl/>
              </w:rPr>
              <w:br/>
              <w:t> </w:t>
            </w:r>
          </w:p>
        </w:tc>
      </w:tr>
    </w:tbl>
    <w:p w:rsidR="00D350E6" w:rsidRDefault="00D350E6" w:rsidP="00D671FA">
      <w:pPr>
        <w:pStyle w:val="libCenter"/>
        <w:rPr>
          <w:rtl/>
        </w:rPr>
      </w:pPr>
      <w:r>
        <w:rPr>
          <w:rtl/>
        </w:rPr>
        <w:t>* * *</w:t>
      </w:r>
    </w:p>
    <w:p w:rsidR="00D350E6" w:rsidRDefault="00D350E6" w:rsidP="00CF4DEF">
      <w:pPr>
        <w:pStyle w:val="libNormal"/>
        <w:rPr>
          <w:rtl/>
        </w:rPr>
      </w:pPr>
      <w:r>
        <w:rPr>
          <w:rtl/>
        </w:rPr>
        <w:t>لمْ يكن قتل حجر وأصحابه مجرد حادث عارض</w:t>
      </w:r>
      <w:r w:rsidR="00E32E9A">
        <w:rPr>
          <w:rtl/>
        </w:rPr>
        <w:t>،</w:t>
      </w:r>
      <w:r>
        <w:rPr>
          <w:rtl/>
        </w:rPr>
        <w:t xml:space="preserve"> ولكنّه كان منهج معاوية ومَن أتى بعده في التعامل مع المعارضة</w:t>
      </w:r>
      <w:r w:rsidR="00E32E9A">
        <w:rPr>
          <w:rtl/>
        </w:rPr>
        <w:t>،</w:t>
      </w:r>
      <w:r>
        <w:rPr>
          <w:rtl/>
        </w:rPr>
        <w:t xml:space="preserve"> الاستئصال من الجذور</w:t>
      </w:r>
      <w:r w:rsidR="00E32E9A">
        <w:rPr>
          <w:rtl/>
        </w:rPr>
        <w:t>،</w:t>
      </w:r>
      <w:r>
        <w:rPr>
          <w:rtl/>
        </w:rPr>
        <w:t xml:space="preserve"> مهما كانت تلك المعارضة على درجة من الحصانة تكفلها الصحبة أو السابقة</w:t>
      </w:r>
      <w:r w:rsidR="00E32E9A">
        <w:rPr>
          <w:rtl/>
        </w:rPr>
        <w:t>.</w:t>
      </w:r>
      <w:r>
        <w:rPr>
          <w:rtl/>
        </w:rPr>
        <w:t xml:space="preserve"> وقد كان ذلك منهجاً أصيلاً وليس مجرد تعامل ظرفي</w:t>
      </w:r>
      <w:r w:rsidR="00E32E9A">
        <w:rPr>
          <w:rtl/>
        </w:rPr>
        <w:t>،</w:t>
      </w:r>
      <w:r>
        <w:rPr>
          <w:rtl/>
        </w:rPr>
        <w:t xml:space="preserve"> فهل من حسن السياسة والتدبير والحلم الذي زعمه الزاعمون لمعاوية إصراره على سبّ عليّ </w:t>
      </w:r>
      <w:r w:rsidR="00FE2A56" w:rsidRPr="00FE2A56">
        <w:rPr>
          <w:rStyle w:val="libAlaemChar"/>
          <w:rtl/>
        </w:rPr>
        <w:t>عليه‌السلام</w:t>
      </w:r>
      <w:r>
        <w:rPr>
          <w:rtl/>
        </w:rPr>
        <w:t xml:space="preserve"> وبنيه </w:t>
      </w:r>
      <w:r w:rsidR="00FE2A56" w:rsidRPr="00FE2A56">
        <w:rPr>
          <w:rStyle w:val="libAlaemChar"/>
          <w:rtl/>
        </w:rPr>
        <w:t>عليهم‌السلام</w:t>
      </w:r>
      <w:r>
        <w:rPr>
          <w:rtl/>
        </w:rPr>
        <w:t xml:space="preserve"> وصحبه عقب الصلوات</w:t>
      </w:r>
      <w:r w:rsidR="00E32E9A">
        <w:rPr>
          <w:rtl/>
        </w:rPr>
        <w:t xml:space="preserve"> - </w:t>
      </w:r>
      <w:r>
        <w:rPr>
          <w:rtl/>
        </w:rPr>
        <w:t>ولم يُبن لنا ابن العربي ولا غيره كيف تكون صلاة مَن يقول في تشهّد الختام منها</w:t>
      </w:r>
      <w:r w:rsidR="00E32E9A">
        <w:rPr>
          <w:rtl/>
        </w:rPr>
        <w:t>:</w:t>
      </w:r>
      <w:r>
        <w:rPr>
          <w:rtl/>
        </w:rPr>
        <w:t xml:space="preserve"> اللهمّ</w:t>
      </w:r>
      <w:r w:rsidR="00E32E9A">
        <w:rPr>
          <w:rtl/>
        </w:rPr>
        <w:t>،</w:t>
      </w:r>
      <w:r>
        <w:rPr>
          <w:rtl/>
        </w:rPr>
        <w:t xml:space="preserve"> صلِّ على محمّد وعلى آل محمّد</w:t>
      </w:r>
      <w:r w:rsidR="00E32E9A">
        <w:rPr>
          <w:rtl/>
        </w:rPr>
        <w:t>،</w:t>
      </w:r>
      <w:r>
        <w:rPr>
          <w:rtl/>
        </w:rPr>
        <w:t xml:space="preserve"> ثمّ يعقّب الصلاة بلعن آل محمّد </w:t>
      </w:r>
      <w:r w:rsidR="00FE2A56" w:rsidRPr="00FE2A56">
        <w:rPr>
          <w:rStyle w:val="libAlaemChar"/>
          <w:rtl/>
        </w:rPr>
        <w:t>صلى‌الله‌عليه‌وآله</w:t>
      </w:r>
      <w:r w:rsidR="00E32E9A">
        <w:rPr>
          <w:rtl/>
        </w:rPr>
        <w:t xml:space="preserve"> - </w:t>
      </w:r>
      <w:r>
        <w:rPr>
          <w:rtl/>
        </w:rPr>
        <w:t xml:space="preserve">أمْ أنّها سياسة استفزاز متعمّد لأصحاب عليّ </w:t>
      </w:r>
      <w:r w:rsidR="00FE2A56" w:rsidRPr="00FE2A56">
        <w:rPr>
          <w:rStyle w:val="libAlaemChar"/>
          <w:rtl/>
        </w:rPr>
        <w:t>عليه‌السلام</w:t>
      </w:r>
      <w:r>
        <w:rPr>
          <w:rtl/>
        </w:rPr>
        <w:t xml:space="preserve"> ومَن يرى رأيه</w:t>
      </w:r>
      <w:r w:rsidR="00E32E9A">
        <w:rPr>
          <w:rtl/>
        </w:rPr>
        <w:t>؟</w:t>
      </w:r>
      <w:r>
        <w:rPr>
          <w:rtl/>
        </w:rPr>
        <w:t xml:space="preserve"> فمَن أجبر نفسه على السماع والصمت فقد ضمن معاوية قهر نفسه واعتيادها على القهر</w:t>
      </w:r>
      <w:r w:rsidR="00E32E9A">
        <w:rPr>
          <w:rtl/>
        </w:rPr>
        <w:t>،</w:t>
      </w:r>
      <w:r>
        <w:rPr>
          <w:rtl/>
        </w:rPr>
        <w:t xml:space="preserve"> وأمّا مَن أبت نفسه إلاّ الشهادة بالحقّ</w:t>
      </w:r>
      <w:r w:rsidR="00E32E9A">
        <w:rPr>
          <w:rtl/>
        </w:rPr>
        <w:t>،</w:t>
      </w:r>
      <w:r>
        <w:rPr>
          <w:rtl/>
        </w:rPr>
        <w:t xml:space="preserve"> فهذا لا علاج له عند معاوية إلاّ السيف المصلت يتقدّمه كتاب شهادة الزور بالمروق من الدين والخروج عن الجماعة</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قالت هند في رثائه</w:t>
      </w:r>
      <w:r w:rsidR="00E32E9A">
        <w:rPr>
          <w:rtl/>
        </w:rPr>
        <w:t>:</w:t>
      </w:r>
    </w:p>
    <w:tbl>
      <w:tblPr>
        <w:tblStyle w:val="TableGrid"/>
        <w:bidiVisual/>
        <w:tblW w:w="4562" w:type="pct"/>
        <w:tblInd w:w="384" w:type="dxa"/>
        <w:tblLook w:val="04A0"/>
      </w:tblPr>
      <w:tblGrid>
        <w:gridCol w:w="3349"/>
        <w:gridCol w:w="268"/>
        <w:gridCol w:w="3305"/>
      </w:tblGrid>
      <w:tr w:rsidR="007E47E8" w:rsidTr="007E47E8">
        <w:trPr>
          <w:trHeight w:val="350"/>
        </w:trPr>
        <w:tc>
          <w:tcPr>
            <w:tcW w:w="3349" w:type="dxa"/>
          </w:tcPr>
          <w:p w:rsidR="007E47E8" w:rsidRDefault="00791A39" w:rsidP="007E47E8">
            <w:pPr>
              <w:pStyle w:val="libPoemFootnote"/>
            </w:pPr>
            <w:r>
              <w:rPr>
                <w:rFonts w:hint="cs"/>
                <w:rtl/>
              </w:rPr>
              <w:t>تـرفع أيـها الـقمرُ المنير</w:t>
            </w:r>
            <w:r w:rsidR="007E47E8">
              <w:rPr>
                <w:rStyle w:val="libPoemTiniChar0"/>
                <w:rFonts w:hint="cs"/>
                <w:rtl/>
              </w:rPr>
              <w:br/>
            </w:r>
            <w:r w:rsidR="007E47E8" w:rsidRPr="00725071">
              <w:rPr>
                <w:rStyle w:val="libPoemTiniChar0"/>
                <w:rtl/>
              </w:rPr>
              <w:t> </w:t>
            </w:r>
          </w:p>
        </w:tc>
        <w:tc>
          <w:tcPr>
            <w:tcW w:w="268" w:type="dxa"/>
          </w:tcPr>
          <w:p w:rsidR="007E47E8" w:rsidRDefault="007E47E8" w:rsidP="007E47E8">
            <w:pPr>
              <w:pStyle w:val="libPoemFootnote"/>
              <w:rPr>
                <w:rtl/>
              </w:rPr>
            </w:pPr>
          </w:p>
        </w:tc>
        <w:tc>
          <w:tcPr>
            <w:tcW w:w="3305" w:type="dxa"/>
          </w:tcPr>
          <w:p w:rsidR="007E47E8" w:rsidRDefault="00791A39" w:rsidP="007E47E8">
            <w:pPr>
              <w:pStyle w:val="libPoemFootnote"/>
            </w:pPr>
            <w:r>
              <w:rPr>
                <w:rFonts w:hint="cs"/>
                <w:rtl/>
              </w:rPr>
              <w:t>تبصّر هل ترى حجراً يسير</w:t>
            </w:r>
            <w:r w:rsidR="007E47E8" w:rsidRPr="00725071">
              <w:rPr>
                <w:rStyle w:val="libPoemTiniChar0"/>
                <w:rtl/>
              </w:rPr>
              <w:br/>
              <w:t> </w:t>
            </w:r>
          </w:p>
        </w:tc>
      </w:tr>
      <w:tr w:rsidR="007E47E8" w:rsidTr="007E47E8">
        <w:trPr>
          <w:trHeight w:val="350"/>
        </w:trPr>
        <w:tc>
          <w:tcPr>
            <w:tcW w:w="3349" w:type="dxa"/>
          </w:tcPr>
          <w:p w:rsidR="007E47E8" w:rsidRDefault="00791A39" w:rsidP="007E47E8">
            <w:pPr>
              <w:pStyle w:val="libPoemFootnote"/>
            </w:pPr>
            <w:r>
              <w:rPr>
                <w:rFonts w:hint="cs"/>
                <w:rtl/>
              </w:rPr>
              <w:t>يسير إلى معاوية بن حرب</w:t>
            </w:r>
            <w:r w:rsidR="007E47E8">
              <w:rPr>
                <w:rStyle w:val="libPoemTiniChar0"/>
                <w:rFonts w:hint="cs"/>
                <w:rtl/>
              </w:rPr>
              <w:br/>
            </w:r>
            <w:r w:rsidR="007E47E8" w:rsidRPr="00725071">
              <w:rPr>
                <w:rStyle w:val="libPoemTiniChar0"/>
                <w:rtl/>
              </w:rPr>
              <w:t> </w:t>
            </w:r>
          </w:p>
        </w:tc>
        <w:tc>
          <w:tcPr>
            <w:tcW w:w="268" w:type="dxa"/>
          </w:tcPr>
          <w:p w:rsidR="007E47E8" w:rsidRDefault="007E47E8" w:rsidP="007E47E8">
            <w:pPr>
              <w:pStyle w:val="libPoemFootnote"/>
              <w:rPr>
                <w:rtl/>
              </w:rPr>
            </w:pPr>
          </w:p>
        </w:tc>
        <w:tc>
          <w:tcPr>
            <w:tcW w:w="3305" w:type="dxa"/>
          </w:tcPr>
          <w:p w:rsidR="007E47E8" w:rsidRDefault="00791A39" w:rsidP="007E47E8">
            <w:pPr>
              <w:pStyle w:val="libPoemFootnote"/>
            </w:pPr>
            <w:r>
              <w:rPr>
                <w:rFonts w:hint="cs"/>
                <w:rtl/>
              </w:rPr>
              <w:t>لـيقتله كـما زعـم الأمير</w:t>
            </w:r>
            <w:r w:rsidR="007E47E8" w:rsidRPr="00725071">
              <w:rPr>
                <w:rStyle w:val="libPoemTiniChar0"/>
                <w:rtl/>
              </w:rPr>
              <w:br/>
              <w:t> </w:t>
            </w:r>
          </w:p>
        </w:tc>
      </w:tr>
      <w:tr w:rsidR="007E47E8" w:rsidTr="007E47E8">
        <w:trPr>
          <w:trHeight w:val="350"/>
        </w:trPr>
        <w:tc>
          <w:tcPr>
            <w:tcW w:w="3349" w:type="dxa"/>
          </w:tcPr>
          <w:p w:rsidR="007E47E8" w:rsidRDefault="00791A39" w:rsidP="007E47E8">
            <w:pPr>
              <w:pStyle w:val="libPoemFootnote"/>
            </w:pPr>
            <w:r>
              <w:rPr>
                <w:rFonts w:hint="cs"/>
                <w:rtl/>
              </w:rPr>
              <w:t>تـجبرت الجبابر بعد حجر</w:t>
            </w:r>
            <w:r w:rsidR="007E47E8">
              <w:rPr>
                <w:rStyle w:val="libPoemTiniChar0"/>
                <w:rFonts w:hint="cs"/>
                <w:rtl/>
              </w:rPr>
              <w:br/>
            </w:r>
            <w:r w:rsidR="007E47E8" w:rsidRPr="00725071">
              <w:rPr>
                <w:rStyle w:val="libPoemTiniChar0"/>
                <w:rtl/>
              </w:rPr>
              <w:t> </w:t>
            </w:r>
          </w:p>
        </w:tc>
        <w:tc>
          <w:tcPr>
            <w:tcW w:w="268" w:type="dxa"/>
          </w:tcPr>
          <w:p w:rsidR="007E47E8" w:rsidRDefault="007E47E8" w:rsidP="007E47E8">
            <w:pPr>
              <w:pStyle w:val="libPoemFootnote"/>
              <w:rPr>
                <w:rtl/>
              </w:rPr>
            </w:pPr>
          </w:p>
        </w:tc>
        <w:tc>
          <w:tcPr>
            <w:tcW w:w="3305" w:type="dxa"/>
          </w:tcPr>
          <w:p w:rsidR="007E47E8" w:rsidRDefault="00791A39" w:rsidP="007E47E8">
            <w:pPr>
              <w:pStyle w:val="libPoemFootnote"/>
            </w:pPr>
            <w:r>
              <w:rPr>
                <w:rFonts w:hint="cs"/>
                <w:rtl/>
              </w:rPr>
              <w:t>وطاب لها الخورنق والسدير</w:t>
            </w:r>
            <w:r w:rsidR="007E47E8" w:rsidRPr="00725071">
              <w:rPr>
                <w:rStyle w:val="libPoemTiniChar0"/>
                <w:rtl/>
              </w:rPr>
              <w:br/>
              <w:t> </w:t>
            </w:r>
          </w:p>
        </w:tc>
      </w:tr>
      <w:tr w:rsidR="007E47E8" w:rsidTr="007E47E8">
        <w:trPr>
          <w:trHeight w:val="350"/>
        </w:trPr>
        <w:tc>
          <w:tcPr>
            <w:tcW w:w="3349" w:type="dxa"/>
          </w:tcPr>
          <w:p w:rsidR="007E47E8" w:rsidRDefault="00791A39" w:rsidP="007E47E8">
            <w:pPr>
              <w:pStyle w:val="libPoemFootnote"/>
            </w:pPr>
            <w:r>
              <w:rPr>
                <w:rFonts w:hint="cs"/>
                <w:rtl/>
              </w:rPr>
              <w:t>وأصبحت البلاد بها محولاً</w:t>
            </w:r>
            <w:r w:rsidR="007E47E8">
              <w:rPr>
                <w:rStyle w:val="libPoemTiniChar0"/>
                <w:rFonts w:hint="cs"/>
                <w:rtl/>
              </w:rPr>
              <w:br/>
            </w:r>
            <w:r w:rsidR="007E47E8" w:rsidRPr="00725071">
              <w:rPr>
                <w:rStyle w:val="libPoemTiniChar0"/>
                <w:rtl/>
              </w:rPr>
              <w:t> </w:t>
            </w:r>
          </w:p>
        </w:tc>
        <w:tc>
          <w:tcPr>
            <w:tcW w:w="268" w:type="dxa"/>
          </w:tcPr>
          <w:p w:rsidR="007E47E8" w:rsidRDefault="007E47E8" w:rsidP="007E47E8">
            <w:pPr>
              <w:pStyle w:val="libPoemFootnote"/>
              <w:rPr>
                <w:rtl/>
              </w:rPr>
            </w:pPr>
          </w:p>
        </w:tc>
        <w:tc>
          <w:tcPr>
            <w:tcW w:w="3305" w:type="dxa"/>
          </w:tcPr>
          <w:p w:rsidR="007E47E8" w:rsidRDefault="00791A39" w:rsidP="007E47E8">
            <w:pPr>
              <w:pStyle w:val="libPoemFootnote"/>
            </w:pPr>
            <w:r>
              <w:rPr>
                <w:rFonts w:hint="cs"/>
                <w:rtl/>
              </w:rPr>
              <w:t>كـأن لم يحيها مزن مطير</w:t>
            </w:r>
            <w:r w:rsidR="007E47E8" w:rsidRPr="00725071">
              <w:rPr>
                <w:rStyle w:val="libPoemTiniChar0"/>
                <w:rtl/>
              </w:rPr>
              <w:br/>
              <w:t> </w:t>
            </w:r>
          </w:p>
        </w:tc>
      </w:tr>
      <w:tr w:rsidR="007E47E8" w:rsidTr="007E47E8">
        <w:trPr>
          <w:trHeight w:val="350"/>
        </w:trPr>
        <w:tc>
          <w:tcPr>
            <w:tcW w:w="3349" w:type="dxa"/>
          </w:tcPr>
          <w:p w:rsidR="007E47E8" w:rsidRDefault="00791A39" w:rsidP="007E47E8">
            <w:pPr>
              <w:pStyle w:val="libPoemFootnote"/>
            </w:pPr>
            <w:r>
              <w:rPr>
                <w:rFonts w:hint="cs"/>
                <w:rtl/>
              </w:rPr>
              <w:t>ألا يا حجر، حجر بن عدي</w:t>
            </w:r>
            <w:r w:rsidR="007E47E8">
              <w:rPr>
                <w:rStyle w:val="libPoemTiniChar0"/>
                <w:rFonts w:hint="cs"/>
                <w:rtl/>
              </w:rPr>
              <w:br/>
            </w:r>
            <w:r w:rsidR="007E47E8" w:rsidRPr="00725071">
              <w:rPr>
                <w:rStyle w:val="libPoemTiniChar0"/>
                <w:rtl/>
              </w:rPr>
              <w:t> </w:t>
            </w:r>
          </w:p>
        </w:tc>
        <w:tc>
          <w:tcPr>
            <w:tcW w:w="268" w:type="dxa"/>
          </w:tcPr>
          <w:p w:rsidR="007E47E8" w:rsidRDefault="007E47E8" w:rsidP="007E47E8">
            <w:pPr>
              <w:pStyle w:val="libPoemFootnote"/>
              <w:rPr>
                <w:rtl/>
              </w:rPr>
            </w:pPr>
          </w:p>
        </w:tc>
        <w:tc>
          <w:tcPr>
            <w:tcW w:w="3305" w:type="dxa"/>
          </w:tcPr>
          <w:p w:rsidR="007E47E8" w:rsidRDefault="00791A39" w:rsidP="007E47E8">
            <w:pPr>
              <w:pStyle w:val="libPoemFootnote"/>
            </w:pPr>
            <w:r>
              <w:rPr>
                <w:rFonts w:hint="cs"/>
                <w:rtl/>
              </w:rPr>
              <w:t>تـلقتك الـسلامة والسرور</w:t>
            </w:r>
            <w:r w:rsidR="007E47E8" w:rsidRPr="00725071">
              <w:rPr>
                <w:rStyle w:val="libPoemTiniChar0"/>
                <w:rtl/>
              </w:rPr>
              <w:br/>
              <w:t> </w:t>
            </w:r>
          </w:p>
        </w:tc>
      </w:tr>
      <w:tr w:rsidR="007E47E8" w:rsidTr="007E47E8">
        <w:trPr>
          <w:trHeight w:val="350"/>
        </w:trPr>
        <w:tc>
          <w:tcPr>
            <w:tcW w:w="3349" w:type="dxa"/>
          </w:tcPr>
          <w:p w:rsidR="007E47E8" w:rsidRDefault="00791A39" w:rsidP="007E47E8">
            <w:pPr>
              <w:pStyle w:val="libPoemFootnote"/>
            </w:pPr>
            <w:r>
              <w:rPr>
                <w:rFonts w:hint="cs"/>
                <w:rtl/>
              </w:rPr>
              <w:t>أخـافُ عليك ما أردى عدياً</w:t>
            </w:r>
            <w:r w:rsidR="007E47E8">
              <w:rPr>
                <w:rStyle w:val="libPoemTiniChar0"/>
                <w:rFonts w:hint="cs"/>
                <w:rtl/>
              </w:rPr>
              <w:br/>
            </w:r>
            <w:r w:rsidR="007E47E8" w:rsidRPr="00725071">
              <w:rPr>
                <w:rStyle w:val="libPoemTiniChar0"/>
                <w:rtl/>
              </w:rPr>
              <w:t> </w:t>
            </w:r>
          </w:p>
        </w:tc>
        <w:tc>
          <w:tcPr>
            <w:tcW w:w="268" w:type="dxa"/>
          </w:tcPr>
          <w:p w:rsidR="007E47E8" w:rsidRDefault="007E47E8" w:rsidP="007E47E8">
            <w:pPr>
              <w:pStyle w:val="libPoemFootnote"/>
              <w:rPr>
                <w:rtl/>
              </w:rPr>
            </w:pPr>
          </w:p>
        </w:tc>
        <w:tc>
          <w:tcPr>
            <w:tcW w:w="3305" w:type="dxa"/>
          </w:tcPr>
          <w:p w:rsidR="007E47E8" w:rsidRDefault="00791A39" w:rsidP="007E47E8">
            <w:pPr>
              <w:pStyle w:val="libPoemFootnote"/>
            </w:pPr>
            <w:r>
              <w:rPr>
                <w:rFonts w:hint="cs"/>
                <w:rtl/>
              </w:rPr>
              <w:t>وشـيخاً في دمشق له زئير</w:t>
            </w:r>
            <w:r w:rsidR="007E47E8" w:rsidRPr="00725071">
              <w:rPr>
                <w:rStyle w:val="libPoemTiniChar0"/>
                <w:rtl/>
              </w:rPr>
              <w:br/>
              <w:t> </w:t>
            </w:r>
          </w:p>
        </w:tc>
      </w:tr>
      <w:tr w:rsidR="007E47E8" w:rsidTr="007E47E8">
        <w:trPr>
          <w:trHeight w:val="350"/>
        </w:trPr>
        <w:tc>
          <w:tcPr>
            <w:tcW w:w="3349" w:type="dxa"/>
          </w:tcPr>
          <w:p w:rsidR="007E47E8" w:rsidRDefault="00791A39" w:rsidP="007E47E8">
            <w:pPr>
              <w:pStyle w:val="libPoemFootnote"/>
            </w:pPr>
            <w:r>
              <w:rPr>
                <w:rFonts w:hint="cs"/>
                <w:rtl/>
              </w:rPr>
              <w:t>يـرى قتل الخيار عليه حقاً</w:t>
            </w:r>
            <w:r w:rsidR="007E47E8">
              <w:rPr>
                <w:rStyle w:val="libPoemTiniChar0"/>
                <w:rFonts w:hint="cs"/>
                <w:rtl/>
              </w:rPr>
              <w:br/>
            </w:r>
            <w:r w:rsidR="007E47E8" w:rsidRPr="00725071">
              <w:rPr>
                <w:rStyle w:val="libPoemTiniChar0"/>
                <w:rtl/>
              </w:rPr>
              <w:t> </w:t>
            </w:r>
          </w:p>
        </w:tc>
        <w:tc>
          <w:tcPr>
            <w:tcW w:w="268" w:type="dxa"/>
          </w:tcPr>
          <w:p w:rsidR="007E47E8" w:rsidRDefault="007E47E8" w:rsidP="007E47E8">
            <w:pPr>
              <w:pStyle w:val="libPoemFootnote"/>
              <w:rPr>
                <w:rtl/>
              </w:rPr>
            </w:pPr>
          </w:p>
        </w:tc>
        <w:tc>
          <w:tcPr>
            <w:tcW w:w="3305" w:type="dxa"/>
          </w:tcPr>
          <w:p w:rsidR="007E47E8" w:rsidRDefault="00791A39" w:rsidP="007E47E8">
            <w:pPr>
              <w:pStyle w:val="libPoemFootnote"/>
            </w:pPr>
            <w:r>
              <w:rPr>
                <w:rFonts w:hint="cs"/>
                <w:rtl/>
              </w:rPr>
              <w:t>لـه مـن شـر امته وزير</w:t>
            </w:r>
            <w:r w:rsidR="007E47E8" w:rsidRPr="00725071">
              <w:rPr>
                <w:rStyle w:val="libPoemTiniChar0"/>
                <w:rtl/>
              </w:rPr>
              <w:br/>
              <w:t> </w:t>
            </w:r>
          </w:p>
        </w:tc>
      </w:tr>
    </w:tbl>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 xml:space="preserve">ولعلّ في ذلك تكون الإجابة لمَن وقف متسائلاً عن سبب سنّ معاوية سنّة لعن عليّ </w:t>
      </w:r>
      <w:r w:rsidR="00FE2A56" w:rsidRPr="00FE2A56">
        <w:rPr>
          <w:rStyle w:val="libAlaemChar"/>
          <w:rtl/>
        </w:rPr>
        <w:t>عليه‌السلام</w:t>
      </w:r>
      <w:r w:rsidRPr="00CF4DEF">
        <w:rPr>
          <w:rtl/>
        </w:rPr>
        <w:t xml:space="preserve"> وبنيه </w:t>
      </w:r>
      <w:r w:rsidR="00FE2A56" w:rsidRPr="00FE2A56">
        <w:rPr>
          <w:rStyle w:val="libAlaemChar"/>
          <w:rtl/>
        </w:rPr>
        <w:t>عليهم‌السلام</w:t>
      </w:r>
      <w:r w:rsidRPr="00CF4DEF">
        <w:rPr>
          <w:rtl/>
        </w:rPr>
        <w:t xml:space="preserve"> على المنابر</w:t>
      </w:r>
      <w:r w:rsidR="00E32E9A">
        <w:rPr>
          <w:rtl/>
        </w:rPr>
        <w:t>،</w:t>
      </w:r>
      <w:r w:rsidRPr="00CF4DEF">
        <w:rPr>
          <w:rtl/>
        </w:rPr>
        <w:t xml:space="preserve"> ومن هؤلاء نذكر أستاذاً</w:t>
      </w:r>
      <w:r w:rsidRPr="00D350E6">
        <w:rPr>
          <w:rStyle w:val="libFootnotenumChar"/>
          <w:rtl/>
        </w:rPr>
        <w:t>(1)</w:t>
      </w:r>
      <w:r w:rsidRPr="00CF4DEF">
        <w:rPr>
          <w:rtl/>
        </w:rPr>
        <w:t xml:space="preserve"> للتاريخ الإسلامي واضح الميل لمعاوية ودولته</w:t>
      </w:r>
      <w:r w:rsidR="00E32E9A">
        <w:rPr>
          <w:rtl/>
        </w:rPr>
        <w:t>،</w:t>
      </w:r>
      <w:r w:rsidRPr="00CF4DEF">
        <w:rPr>
          <w:rtl/>
        </w:rPr>
        <w:t xml:space="preserve"> ولكنّه لمْ يرَ مخرجاً لمعاوية من هذا الفعل</w:t>
      </w:r>
      <w:r w:rsidR="00E32E9A">
        <w:rPr>
          <w:rtl/>
        </w:rPr>
        <w:t>،</w:t>
      </w:r>
      <w:r w:rsidRPr="00CF4DEF">
        <w:rPr>
          <w:rtl/>
        </w:rPr>
        <w:t xml:space="preserve"> فيقول</w:t>
      </w:r>
      <w:r w:rsidR="00E32E9A">
        <w:rPr>
          <w:rtl/>
        </w:rPr>
        <w:t>:</w:t>
      </w:r>
      <w:r w:rsidRPr="00CF4DEF">
        <w:rPr>
          <w:rtl/>
        </w:rPr>
        <w:t xml:space="preserve"> ممّا ننقده على هذا العهد اهتمام معاوية بالتشهير بعليّ </w:t>
      </w:r>
      <w:r w:rsidR="00FE2A56" w:rsidRPr="00FE2A56">
        <w:rPr>
          <w:rStyle w:val="libAlaemChar"/>
          <w:rtl/>
        </w:rPr>
        <w:t>عليه‌السلام</w:t>
      </w:r>
      <w:r w:rsidRPr="00CF4DEF">
        <w:rPr>
          <w:rtl/>
        </w:rPr>
        <w:t xml:space="preserve"> على المنابر</w:t>
      </w:r>
      <w:r w:rsidR="00E32E9A">
        <w:rPr>
          <w:rtl/>
        </w:rPr>
        <w:t>،</w:t>
      </w:r>
      <w:r w:rsidRPr="00CF4DEF">
        <w:rPr>
          <w:rtl/>
        </w:rPr>
        <w:t xml:space="preserve"> مع أنّ الرجل قد لحق بربّه وانتهى بأمره</w:t>
      </w:r>
      <w:r w:rsidR="00E32E9A">
        <w:rPr>
          <w:rtl/>
        </w:rPr>
        <w:t>.</w:t>
      </w:r>
      <w:r w:rsidRPr="00CF4DEF">
        <w:rPr>
          <w:rtl/>
        </w:rPr>
        <w:t xml:space="preserve"> وكان يعلم يقيناً أنّ هذه الأقوال ممّا يهيج صدور شيعته</w:t>
      </w:r>
      <w:r w:rsidR="00E32E9A">
        <w:rPr>
          <w:rtl/>
        </w:rPr>
        <w:t>،</w:t>
      </w:r>
      <w:r w:rsidRPr="00CF4DEF">
        <w:rPr>
          <w:rtl/>
        </w:rPr>
        <w:t xml:space="preserve"> وتجعلهم يتأفّفون ويتذّمرون</w:t>
      </w:r>
      <w:r w:rsidR="00E32E9A">
        <w:rPr>
          <w:rtl/>
        </w:rPr>
        <w:t>،</w:t>
      </w:r>
      <w:r w:rsidRPr="00CF4DEF">
        <w:rPr>
          <w:rtl/>
        </w:rPr>
        <w:t xml:space="preserve"> ولا ندري ما الذي حمله أنْ جعل ذلك فرضاً حتماً في كلّ خطبة</w:t>
      </w:r>
      <w:r w:rsidR="00E32E9A">
        <w:rPr>
          <w:rtl/>
        </w:rPr>
        <w:t>،</w:t>
      </w:r>
      <w:r w:rsidRPr="00CF4DEF">
        <w:rPr>
          <w:rtl/>
        </w:rPr>
        <w:t xml:space="preserve"> كأنّه ركن من أركانها لا تتمّ إلاّ به</w:t>
      </w:r>
      <w:r w:rsidR="00E32E9A">
        <w:rPr>
          <w:rtl/>
        </w:rPr>
        <w:t>.</w:t>
      </w:r>
    </w:p>
    <w:p w:rsidR="00D350E6" w:rsidRDefault="00D350E6" w:rsidP="00791A39">
      <w:pPr>
        <w:pStyle w:val="libNormal"/>
        <w:rPr>
          <w:rtl/>
        </w:rPr>
      </w:pPr>
      <w:r w:rsidRPr="00CF4DEF">
        <w:rPr>
          <w:rtl/>
        </w:rPr>
        <w:t>نعم</w:t>
      </w:r>
      <w:r w:rsidR="00E32E9A">
        <w:rPr>
          <w:rtl/>
        </w:rPr>
        <w:t>،</w:t>
      </w:r>
      <w:r w:rsidRPr="00CF4DEF">
        <w:rPr>
          <w:rtl/>
        </w:rPr>
        <w:t xml:space="preserve"> قد علم معاوية يقيناً أنّ لعن عليّ </w:t>
      </w:r>
      <w:r w:rsidR="00FE2A56" w:rsidRPr="00FE2A56">
        <w:rPr>
          <w:rStyle w:val="libAlaemChar"/>
          <w:rtl/>
        </w:rPr>
        <w:t>عليه‌السلام</w:t>
      </w:r>
      <w:r w:rsidRPr="00CF4DEF">
        <w:rPr>
          <w:rtl/>
        </w:rPr>
        <w:t xml:space="preserve"> يدعو للتذمّر</w:t>
      </w:r>
      <w:r w:rsidR="00E32E9A">
        <w:rPr>
          <w:rtl/>
        </w:rPr>
        <w:t>،</w:t>
      </w:r>
      <w:r w:rsidRPr="00CF4DEF">
        <w:rPr>
          <w:rtl/>
        </w:rPr>
        <w:t xml:space="preserve"> وهذا لا يدعو للدهشة</w:t>
      </w:r>
      <w:r w:rsidR="00E32E9A">
        <w:rPr>
          <w:rtl/>
        </w:rPr>
        <w:t>،</w:t>
      </w:r>
      <w:r w:rsidRPr="00CF4DEF">
        <w:rPr>
          <w:rtl/>
        </w:rPr>
        <w:t xml:space="preserve"> فقد علم يقيناً أيضاً أنّ مَن يقوى على التذمّر لحب عليّ </w:t>
      </w:r>
      <w:r w:rsidR="00FE2A56" w:rsidRPr="00FE2A56">
        <w:rPr>
          <w:rStyle w:val="libAlaemChar"/>
          <w:rtl/>
        </w:rPr>
        <w:t>عليه‌السلام</w:t>
      </w:r>
      <w:r w:rsidR="00E32E9A">
        <w:rPr>
          <w:rtl/>
        </w:rPr>
        <w:t xml:space="preserve"> - </w:t>
      </w:r>
      <w:r w:rsidRPr="00CF4DEF">
        <w:rPr>
          <w:rtl/>
        </w:rPr>
        <w:t xml:space="preserve">وقد مضى عليّ </w:t>
      </w:r>
      <w:r w:rsidR="00FE2A56" w:rsidRPr="00FE2A56">
        <w:rPr>
          <w:rStyle w:val="libAlaemChar"/>
          <w:rtl/>
        </w:rPr>
        <w:t>عليه‌السلام</w:t>
      </w:r>
      <w:r w:rsidRPr="00CF4DEF">
        <w:rPr>
          <w:rtl/>
        </w:rPr>
        <w:t xml:space="preserve"> إلى ربّه</w:t>
      </w:r>
      <w:r w:rsidR="00E32E9A">
        <w:rPr>
          <w:rtl/>
        </w:rPr>
        <w:t xml:space="preserve"> - </w:t>
      </w:r>
      <w:r w:rsidRPr="00CF4DEF">
        <w:rPr>
          <w:rtl/>
        </w:rPr>
        <w:t xml:space="preserve">فمعناه البقاء على الاستمساك بقيم عليّ </w:t>
      </w:r>
      <w:r w:rsidR="00FE2A56" w:rsidRPr="00FE2A56">
        <w:rPr>
          <w:rStyle w:val="libAlaemChar"/>
          <w:rtl/>
        </w:rPr>
        <w:t>عليه‌السلام</w:t>
      </w:r>
      <w:r w:rsidRPr="00CF4DEF">
        <w:rPr>
          <w:rtl/>
        </w:rPr>
        <w:t xml:space="preserve"> ومبادئه ومنهجه</w:t>
      </w:r>
      <w:r w:rsidR="00E32E9A">
        <w:rPr>
          <w:rtl/>
        </w:rPr>
        <w:t>.</w:t>
      </w:r>
      <w:r w:rsidRPr="00CF4DEF">
        <w:rPr>
          <w:rtl/>
        </w:rPr>
        <w:t xml:space="preserve"> يقول أيّوب السختياني</w:t>
      </w:r>
      <w:r w:rsidRPr="00D350E6">
        <w:rPr>
          <w:rStyle w:val="libFootnotenumChar"/>
          <w:rtl/>
        </w:rPr>
        <w:t>(2)</w:t>
      </w:r>
      <w:r w:rsidR="00E32E9A">
        <w:rPr>
          <w:rtl/>
        </w:rPr>
        <w:t xml:space="preserve"> - </w:t>
      </w:r>
      <w:r w:rsidRPr="00CF4DEF">
        <w:rPr>
          <w:rtl/>
        </w:rPr>
        <w:t>فيما أورده الذهبي</w:t>
      </w:r>
      <w:r w:rsidRPr="00D350E6">
        <w:rPr>
          <w:rStyle w:val="libFootnotenumChar"/>
          <w:rtl/>
        </w:rPr>
        <w:t>(3)</w:t>
      </w:r>
      <w:r w:rsidRPr="00CF4DEF">
        <w:rPr>
          <w:rtl/>
        </w:rPr>
        <w:t xml:space="preserve"> </w:t>
      </w:r>
      <w:r w:rsidR="00791A39">
        <w:rPr>
          <w:rFonts w:hint="cs"/>
          <w:rtl/>
        </w:rPr>
        <w:t>-</w:t>
      </w:r>
      <w:r w:rsidR="00E32E9A">
        <w:rPr>
          <w:rtl/>
        </w:rPr>
        <w:t>:</w:t>
      </w:r>
      <w:r w:rsidRPr="00CF4DEF">
        <w:rPr>
          <w:rtl/>
        </w:rPr>
        <w:t xml:space="preserve"> مَن أحبّ عليّاً </w:t>
      </w:r>
      <w:r w:rsidR="00FE2A56" w:rsidRPr="00FE2A56">
        <w:rPr>
          <w:rStyle w:val="libAlaemChar"/>
          <w:rtl/>
        </w:rPr>
        <w:t>عليه‌السلام</w:t>
      </w:r>
      <w:r w:rsidRPr="00CF4DEF">
        <w:rPr>
          <w:rtl/>
        </w:rPr>
        <w:t xml:space="preserve"> فقد استمسك بالعروة الوثقى</w:t>
      </w:r>
      <w:r w:rsidR="00E32E9A">
        <w:rPr>
          <w:rtl/>
        </w:rPr>
        <w:t>.</w:t>
      </w:r>
      <w:r w:rsidRPr="00CF4DEF">
        <w:rPr>
          <w:rtl/>
        </w:rPr>
        <w:t xml:space="preserve"> وتلك هي المفرزة التي يُريدها معاوية ليحصد خرجها أوّلاً بأوّل</w:t>
      </w:r>
      <w:r w:rsidR="00E32E9A">
        <w:rPr>
          <w:rtl/>
        </w:rPr>
        <w:t>،</w:t>
      </w:r>
      <w:r w:rsidRPr="00CF4DEF">
        <w:rPr>
          <w:rtl/>
        </w:rPr>
        <w:t xml:space="preserve"> ومن هنا استمراره في سنّته إلى أنْ قضى مع توريثه إيّاها لمَن بعده</w:t>
      </w:r>
      <w:r w:rsidR="00E32E9A">
        <w:rPr>
          <w:rtl/>
        </w:rPr>
        <w:t>.</w:t>
      </w:r>
    </w:p>
    <w:p w:rsidR="00D350E6" w:rsidRDefault="00D350E6" w:rsidP="00CF4DEF">
      <w:pPr>
        <w:pStyle w:val="libNormal"/>
        <w:rPr>
          <w:rtl/>
        </w:rPr>
      </w:pPr>
      <w:r>
        <w:rPr>
          <w:rtl/>
        </w:rPr>
        <w:t xml:space="preserve">على أنّ الأمر ذا الأهميّة هنا معرفة أنّ الأمر لا يتعلّق تحديداً بعليّ </w:t>
      </w:r>
      <w:r w:rsidR="00FE2A56" w:rsidRPr="00FE2A56">
        <w:rPr>
          <w:rStyle w:val="libAlaemChar"/>
          <w:rtl/>
        </w:rPr>
        <w:t>عليه‌السلام</w:t>
      </w:r>
      <w:r>
        <w:rPr>
          <w:rtl/>
        </w:rPr>
        <w:t xml:space="preserve"> ذاته</w:t>
      </w:r>
      <w:r w:rsidR="00E32E9A">
        <w:rPr>
          <w:rtl/>
        </w:rPr>
        <w:t>،</w:t>
      </w:r>
      <w:r>
        <w:rPr>
          <w:rtl/>
        </w:rPr>
        <w:t xml:space="preserve"> فإنّما عليّ </w:t>
      </w:r>
      <w:r w:rsidR="00FE2A56" w:rsidRPr="00FE2A56">
        <w:rPr>
          <w:rStyle w:val="libAlaemChar"/>
          <w:rtl/>
        </w:rPr>
        <w:t>عليه‌السلام</w:t>
      </w:r>
      <w:r>
        <w:rPr>
          <w:rtl/>
        </w:rPr>
        <w:t xml:space="preserve"> رمز لا شية فيه للقيم الخالصة والمبادئ الخالصة</w:t>
      </w:r>
      <w:r w:rsidR="00E32E9A">
        <w:rPr>
          <w:rtl/>
        </w:rPr>
        <w:t>،</w:t>
      </w:r>
      <w:r>
        <w:rPr>
          <w:rtl/>
        </w:rPr>
        <w:t xml:space="preserve"> أي</w:t>
      </w:r>
      <w:r w:rsidR="00E32E9A">
        <w:rPr>
          <w:rtl/>
        </w:rPr>
        <w:t>:</w:t>
      </w:r>
      <w:r>
        <w:rPr>
          <w:rtl/>
        </w:rPr>
        <w:t xml:space="preserve"> للدين الخالص</w:t>
      </w:r>
      <w:r w:rsidR="00E32E9A">
        <w:rPr>
          <w:rtl/>
        </w:rPr>
        <w:t>.</w:t>
      </w:r>
      <w:r>
        <w:rPr>
          <w:rtl/>
        </w:rPr>
        <w:t xml:space="preserve"> فمَن استمسك به</w:t>
      </w:r>
      <w:r w:rsidR="00E32E9A">
        <w:rPr>
          <w:rtl/>
        </w:rPr>
        <w:t>،</w:t>
      </w:r>
      <w:r>
        <w:rPr>
          <w:rtl/>
        </w:rPr>
        <w:t xml:space="preserve"> فهو حقّاً أخطر أعداء معاوية</w:t>
      </w:r>
      <w:r w:rsidR="00E32E9A">
        <w:rPr>
          <w:rtl/>
        </w:rPr>
        <w:t>،</w:t>
      </w:r>
      <w:r>
        <w:rPr>
          <w:rtl/>
        </w:rPr>
        <w:t xml:space="preserve"> ولكن هذا لا يمنع أنّ نظام معاوية لا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الشيخ محمّد الخضري بك</w:t>
      </w:r>
      <w:r w:rsidR="00E32E9A">
        <w:rPr>
          <w:rtl/>
        </w:rPr>
        <w:t>،</w:t>
      </w:r>
      <w:r>
        <w:rPr>
          <w:rtl/>
        </w:rPr>
        <w:t xml:space="preserve"> تحقيق الشيخ محمّد العثماني</w:t>
      </w:r>
      <w:r w:rsidR="00E32E9A">
        <w:rPr>
          <w:rtl/>
        </w:rPr>
        <w:t>،</w:t>
      </w:r>
      <w:r>
        <w:rPr>
          <w:rtl/>
        </w:rPr>
        <w:t xml:space="preserve"> الدولة الاُمّوية </w:t>
      </w:r>
      <w:r w:rsidR="00FE2EA4">
        <w:rPr>
          <w:rtl/>
        </w:rPr>
        <w:t>:</w:t>
      </w:r>
      <w:r>
        <w:rPr>
          <w:rtl/>
        </w:rPr>
        <w:t xml:space="preserve"> 449</w:t>
      </w:r>
      <w:r w:rsidR="00E32E9A">
        <w:rPr>
          <w:rtl/>
        </w:rPr>
        <w:t>،</w:t>
      </w:r>
      <w:r>
        <w:rPr>
          <w:rtl/>
        </w:rPr>
        <w:t xml:space="preserve"> ط 1</w:t>
      </w:r>
      <w:r w:rsidR="00E32E9A">
        <w:rPr>
          <w:rtl/>
        </w:rPr>
        <w:t xml:space="preserve"> - </w:t>
      </w:r>
      <w:r>
        <w:rPr>
          <w:rtl/>
        </w:rPr>
        <w:t>بيروت</w:t>
      </w:r>
      <w:r w:rsidR="00E32E9A">
        <w:rPr>
          <w:rtl/>
        </w:rPr>
        <w:t xml:space="preserve"> - </w:t>
      </w:r>
      <w:r>
        <w:rPr>
          <w:rtl/>
        </w:rPr>
        <w:t xml:space="preserve">دار القلم </w:t>
      </w:r>
      <w:r w:rsidR="00FE2EA4">
        <w:rPr>
          <w:rtl/>
        </w:rPr>
        <w:t>:</w:t>
      </w:r>
      <w:r>
        <w:rPr>
          <w:rtl/>
        </w:rPr>
        <w:t xml:space="preserve"> 1986 م</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محمّد شمس الدين الذهبي</w:t>
      </w:r>
      <w:r w:rsidR="00E32E9A">
        <w:rPr>
          <w:rtl/>
        </w:rPr>
        <w:t>،</w:t>
      </w:r>
      <w:r>
        <w:rPr>
          <w:rtl/>
        </w:rPr>
        <w:t xml:space="preserve"> الكبائر </w:t>
      </w:r>
      <w:r w:rsidR="00FE2EA4">
        <w:rPr>
          <w:rtl/>
        </w:rPr>
        <w:t>:</w:t>
      </w:r>
      <w:r>
        <w:rPr>
          <w:rtl/>
        </w:rPr>
        <w:t xml:space="preserve"> 179</w:t>
      </w:r>
      <w:r w:rsidR="00E32E9A">
        <w:rPr>
          <w:rtl/>
        </w:rPr>
        <w:t xml:space="preserve"> - </w:t>
      </w:r>
      <w:r>
        <w:rPr>
          <w:rtl/>
        </w:rPr>
        <w:t>القاهرة</w:t>
      </w:r>
      <w:r w:rsidR="00E32E9A">
        <w:rPr>
          <w:rtl/>
        </w:rPr>
        <w:t xml:space="preserve"> - </w:t>
      </w:r>
      <w:r>
        <w:rPr>
          <w:rtl/>
        </w:rPr>
        <w:t xml:space="preserve">دار التراث العربي </w:t>
      </w:r>
      <w:r w:rsidR="00FE2EA4">
        <w:rPr>
          <w:rtl/>
        </w:rPr>
        <w:t>:</w:t>
      </w:r>
      <w:r>
        <w:rPr>
          <w:rtl/>
        </w:rPr>
        <w:t xml:space="preserve"> 1982م</w:t>
      </w:r>
      <w:r w:rsidR="00E32E9A">
        <w:rPr>
          <w:rtl/>
        </w:rPr>
        <w:t>.</w:t>
      </w:r>
    </w:p>
    <w:p w:rsidR="00D350E6" w:rsidRDefault="00D350E6" w:rsidP="00823380">
      <w:pPr>
        <w:pStyle w:val="libFootnote0"/>
        <w:rPr>
          <w:rtl/>
        </w:rPr>
      </w:pPr>
      <w:r w:rsidRPr="00E32E9A">
        <w:rPr>
          <w:rStyle w:val="libFootnoteChar"/>
          <w:rtl/>
        </w:rPr>
        <w:t>(3)</w:t>
      </w:r>
      <w:r>
        <w:rPr>
          <w:rtl/>
        </w:rPr>
        <w:t xml:space="preserve"> من عجائب الأمور</w:t>
      </w:r>
      <w:r w:rsidR="00E32E9A">
        <w:rPr>
          <w:rtl/>
        </w:rPr>
        <w:t>،</w:t>
      </w:r>
      <w:r>
        <w:rPr>
          <w:rtl/>
        </w:rPr>
        <w:t xml:space="preserve"> أنّ الذهبي يعدّ سبّ الصحابة من الكبائر المخرجة من الملّة</w:t>
      </w:r>
      <w:r w:rsidR="00E32E9A">
        <w:rPr>
          <w:rtl/>
        </w:rPr>
        <w:t>،</w:t>
      </w:r>
      <w:r>
        <w:rPr>
          <w:rtl/>
        </w:rPr>
        <w:t xml:space="preserve"> ومع ذلك لا يطبّق هو أو غيره من فقهاء السنّة تلك القاعدة أبداً على معاوية</w:t>
      </w:r>
      <w:r w:rsidR="00E32E9A">
        <w:rPr>
          <w:rtl/>
        </w:rPr>
        <w:t>!</w:t>
      </w:r>
      <w:r>
        <w:rPr>
          <w:rtl/>
        </w:rPr>
        <w:t xml:space="preserve"> وهذا سبب إضافي لازدواجيّة الشخصيّة</w:t>
      </w:r>
      <w:r w:rsidR="00E32E9A">
        <w:rPr>
          <w:rtl/>
        </w:rPr>
        <w:t>.</w:t>
      </w:r>
    </w:p>
    <w:p w:rsidR="00D350E6" w:rsidRDefault="00D350E6" w:rsidP="00D350E6">
      <w:pPr>
        <w:pStyle w:val="libNormal"/>
      </w:pPr>
      <w:r>
        <w:rPr>
          <w:rtl/>
        </w:rPr>
        <w:br w:type="page"/>
      </w:r>
    </w:p>
    <w:p w:rsidR="00D350E6" w:rsidRDefault="00D350E6" w:rsidP="00791A39">
      <w:pPr>
        <w:pStyle w:val="libNormal0"/>
        <w:rPr>
          <w:rtl/>
        </w:rPr>
      </w:pPr>
      <w:r>
        <w:rPr>
          <w:rtl/>
        </w:rPr>
        <w:lastRenderedPageBreak/>
        <w:t>يطيق ولا يسمح بأيّ نوع من المعارضة</w:t>
      </w:r>
      <w:r w:rsidR="00E32E9A">
        <w:rPr>
          <w:rtl/>
        </w:rPr>
        <w:t>،</w:t>
      </w:r>
      <w:r>
        <w:rPr>
          <w:rtl/>
        </w:rPr>
        <w:t xml:space="preserve"> سواء كانت من شيعة عليّ </w:t>
      </w:r>
      <w:r w:rsidR="00FE2A56" w:rsidRPr="00FE2A56">
        <w:rPr>
          <w:rStyle w:val="libAlaemChar"/>
          <w:rtl/>
        </w:rPr>
        <w:t>عليه‌السلام</w:t>
      </w:r>
      <w:r>
        <w:rPr>
          <w:rtl/>
        </w:rPr>
        <w:t xml:space="preserve"> أو من الخوارج عليه أو من غيرهم</w:t>
      </w:r>
      <w:r w:rsidR="00E32E9A">
        <w:rPr>
          <w:rtl/>
        </w:rPr>
        <w:t>،</w:t>
      </w:r>
      <w:r>
        <w:rPr>
          <w:rtl/>
        </w:rPr>
        <w:t xml:space="preserve"> فقد اتّخذ لنفسه ولعمّاله سياسة التنكيل والبطش بلا رحمة في تعاملهم مع المعارضة</w:t>
      </w:r>
      <w:r w:rsidR="00E32E9A">
        <w:rPr>
          <w:rtl/>
        </w:rPr>
        <w:t>.</w:t>
      </w:r>
    </w:p>
    <w:p w:rsidR="00D350E6" w:rsidRDefault="00D350E6" w:rsidP="00CF4DEF">
      <w:pPr>
        <w:pStyle w:val="libNormal"/>
        <w:rPr>
          <w:rtl/>
        </w:rPr>
      </w:pPr>
      <w:r>
        <w:rPr>
          <w:rtl/>
        </w:rPr>
        <w:t>هل رأيت زياد بن سميّة</w:t>
      </w:r>
      <w:r w:rsidR="00E32E9A">
        <w:rPr>
          <w:rtl/>
        </w:rPr>
        <w:t>،</w:t>
      </w:r>
      <w:r>
        <w:rPr>
          <w:rtl/>
        </w:rPr>
        <w:t xml:space="preserve"> عامل معاوية على البصرة</w:t>
      </w:r>
      <w:r w:rsidR="00E32E9A">
        <w:rPr>
          <w:rtl/>
        </w:rPr>
        <w:t>،</w:t>
      </w:r>
      <w:r>
        <w:rPr>
          <w:rtl/>
        </w:rPr>
        <w:t xml:space="preserve"> ثمّ عليها وعلى الكوفة معاً</w:t>
      </w:r>
      <w:r w:rsidR="00E32E9A">
        <w:rPr>
          <w:rtl/>
        </w:rPr>
        <w:t>،</w:t>
      </w:r>
      <w:r>
        <w:rPr>
          <w:rtl/>
        </w:rPr>
        <w:t xml:space="preserve"> يقتل أعرابيّاً رغم علمه ببراءته</w:t>
      </w:r>
      <w:r w:rsidR="00E32E9A">
        <w:rPr>
          <w:rtl/>
        </w:rPr>
        <w:t>؛</w:t>
      </w:r>
      <w:r>
        <w:rPr>
          <w:rtl/>
        </w:rPr>
        <w:t xml:space="preserve"> لأنّه رأى في قتله إرهاباً لغيره</w:t>
      </w:r>
      <w:r w:rsidR="00E32E9A">
        <w:rPr>
          <w:rtl/>
        </w:rPr>
        <w:t>.</w:t>
      </w:r>
    </w:p>
    <w:p w:rsidR="00D350E6" w:rsidRDefault="00D350E6" w:rsidP="00D350E6">
      <w:pPr>
        <w:pStyle w:val="libNormal"/>
        <w:rPr>
          <w:rtl/>
        </w:rPr>
      </w:pPr>
      <w:r w:rsidRPr="00CF4DEF">
        <w:rPr>
          <w:rtl/>
        </w:rPr>
        <w:t>ذكر ابن إسحاق</w:t>
      </w:r>
      <w:r w:rsidRPr="00D350E6">
        <w:rPr>
          <w:rStyle w:val="libFootnotenumChar"/>
          <w:rtl/>
        </w:rPr>
        <w:t>(1)</w:t>
      </w:r>
      <w:r w:rsidRPr="00CF4DEF">
        <w:rPr>
          <w:rtl/>
        </w:rPr>
        <w:t xml:space="preserve"> ما قاله رسول الله </w:t>
      </w:r>
      <w:r w:rsidR="00FE2A56" w:rsidRPr="00FE2A56">
        <w:rPr>
          <w:rStyle w:val="libAlaemChar"/>
          <w:rtl/>
        </w:rPr>
        <w:t>صلى‌الله‌عليه‌وآله</w:t>
      </w:r>
      <w:r w:rsidRPr="00CF4DEF">
        <w:rPr>
          <w:rtl/>
        </w:rPr>
        <w:t xml:space="preserve"> يوم عرفة</w:t>
      </w:r>
      <w:r w:rsidR="00E32E9A">
        <w:rPr>
          <w:rtl/>
        </w:rPr>
        <w:t>،</w:t>
      </w:r>
      <w:r w:rsidRPr="00CF4DEF">
        <w:rPr>
          <w:rtl/>
        </w:rPr>
        <w:t xml:space="preserve"> من حجّة الوداع إذ كان يردّد صارخه</w:t>
      </w:r>
      <w:r w:rsidR="00E32E9A">
        <w:rPr>
          <w:rtl/>
        </w:rPr>
        <w:t>:</w:t>
      </w:r>
      <w:r w:rsidRPr="00CF4DEF">
        <w:rPr>
          <w:rtl/>
        </w:rPr>
        <w:t xml:space="preserve"> يقول له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قل يا أيّها الناس</w:t>
      </w:r>
      <w:r w:rsidR="00E32E9A">
        <w:rPr>
          <w:rStyle w:val="libBold2Char"/>
          <w:rtl/>
        </w:rPr>
        <w:t>،</w:t>
      </w:r>
      <w:r w:rsidRPr="00D350E6">
        <w:rPr>
          <w:rStyle w:val="libBold2Char"/>
          <w:rtl/>
        </w:rPr>
        <w:t xml:space="preserve"> إنّ رسول الله</w:t>
      </w:r>
      <w:r w:rsidR="00E32E9A">
        <w:rPr>
          <w:rStyle w:val="libBold2Char"/>
          <w:rtl/>
        </w:rPr>
        <w:t>،</w:t>
      </w:r>
      <w:r w:rsidRPr="00D350E6">
        <w:rPr>
          <w:rStyle w:val="libBold2Char"/>
          <w:rtl/>
        </w:rPr>
        <w:t xml:space="preserve"> يقول</w:t>
      </w:r>
      <w:r w:rsidR="00E32E9A">
        <w:rPr>
          <w:rStyle w:val="libBold2Char"/>
          <w:rtl/>
        </w:rPr>
        <w:t>:</w:t>
      </w:r>
      <w:r w:rsidRPr="00D350E6">
        <w:rPr>
          <w:rStyle w:val="libBold2Char"/>
          <w:rtl/>
        </w:rPr>
        <w:t xml:space="preserve"> هل تدرون أيّ شهر هذا</w:t>
      </w:r>
      <w:r w:rsidR="00E32E9A">
        <w:rPr>
          <w:rStyle w:val="libBold2Char"/>
          <w:rtl/>
        </w:rPr>
        <w:t>؟</w:t>
      </w:r>
      <w:r w:rsidRPr="00D350E6">
        <w:rPr>
          <w:rStyle w:val="libBold2Char"/>
          <w:rtl/>
        </w:rPr>
        <w:t xml:space="preserve"> </w:t>
      </w:r>
      <w:r w:rsidR="00FE2EA4">
        <w:rPr>
          <w:rStyle w:val="libBold2Char"/>
          <w:rtl/>
        </w:rPr>
        <w:t>»</w:t>
      </w:r>
      <w:r w:rsidR="00E32E9A">
        <w:rPr>
          <w:rtl/>
        </w:rPr>
        <w:t>.</w:t>
      </w:r>
      <w:r w:rsidRPr="00CF4DEF">
        <w:rPr>
          <w:rtl/>
        </w:rPr>
        <w:t xml:space="preserve"> فيقول لهم</w:t>
      </w:r>
      <w:r w:rsidR="00E32E9A">
        <w:rPr>
          <w:rtl/>
        </w:rPr>
        <w:t>،</w:t>
      </w:r>
      <w:r w:rsidRPr="00CF4DEF">
        <w:rPr>
          <w:rtl/>
        </w:rPr>
        <w:t xml:space="preserve"> فيقولون</w:t>
      </w:r>
      <w:r w:rsidR="00E32E9A">
        <w:rPr>
          <w:rtl/>
        </w:rPr>
        <w:t>:</w:t>
      </w:r>
      <w:r w:rsidRPr="00CF4DEF">
        <w:rPr>
          <w:rtl/>
        </w:rPr>
        <w:t xml:space="preserve"> الشهر الحرام</w:t>
      </w:r>
      <w:r w:rsidR="00E32E9A">
        <w:rPr>
          <w:rtl/>
        </w:rPr>
        <w:t>.</w:t>
      </w:r>
      <w:r w:rsidRPr="00CF4DEF">
        <w:rPr>
          <w:rtl/>
        </w:rPr>
        <w:t xml:space="preserve"> فيقول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قل لهم</w:t>
      </w:r>
      <w:r w:rsidR="00E32E9A">
        <w:rPr>
          <w:rStyle w:val="libBold2Char"/>
          <w:rtl/>
        </w:rPr>
        <w:t>:</w:t>
      </w:r>
      <w:r w:rsidRPr="00D350E6">
        <w:rPr>
          <w:rStyle w:val="libBold2Char"/>
          <w:rtl/>
        </w:rPr>
        <w:t xml:space="preserve"> إنّ الله قد حرّم عليكم دماءكم وأموالكم إلى أنْ تلقوا ربّكم</w:t>
      </w:r>
      <w:r w:rsidR="00E32E9A">
        <w:rPr>
          <w:rStyle w:val="libBold2Char"/>
          <w:rtl/>
        </w:rPr>
        <w:t>،</w:t>
      </w:r>
      <w:r w:rsidRPr="00D350E6">
        <w:rPr>
          <w:rStyle w:val="libBold2Char"/>
          <w:rtl/>
        </w:rPr>
        <w:t xml:space="preserve"> كحرمة شهركم هذا </w:t>
      </w:r>
      <w:r w:rsidR="00FE2EA4">
        <w:rPr>
          <w:rStyle w:val="libBold2Char"/>
          <w:rtl/>
        </w:rPr>
        <w:t>»</w:t>
      </w:r>
      <w:r w:rsidR="00E32E9A">
        <w:rPr>
          <w:rtl/>
        </w:rPr>
        <w:t>.</w:t>
      </w:r>
      <w:r w:rsidRPr="00CF4DEF">
        <w:rPr>
          <w:rtl/>
        </w:rPr>
        <w:t xml:space="preserve"> ثمّ يقول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قل</w:t>
      </w:r>
      <w:r w:rsidR="00E32E9A">
        <w:rPr>
          <w:rStyle w:val="libBold2Char"/>
          <w:rtl/>
        </w:rPr>
        <w:t>:</w:t>
      </w:r>
      <w:r w:rsidRPr="00D350E6">
        <w:rPr>
          <w:rStyle w:val="libBold2Char"/>
          <w:rtl/>
        </w:rPr>
        <w:t xml:space="preserve"> يا أيّها الناس</w:t>
      </w:r>
      <w:r w:rsidR="00E32E9A">
        <w:rPr>
          <w:rStyle w:val="libBold2Char"/>
          <w:rtl/>
        </w:rPr>
        <w:t>،</w:t>
      </w:r>
      <w:r w:rsidRPr="00D350E6">
        <w:rPr>
          <w:rStyle w:val="libBold2Char"/>
          <w:rtl/>
        </w:rPr>
        <w:t xml:space="preserve"> إنّ رسول الله </w:t>
      </w:r>
      <w:r w:rsidR="00FE2A56" w:rsidRPr="00FE2A56">
        <w:rPr>
          <w:rStyle w:val="libFootnoteAlaemChar"/>
          <w:rtl/>
        </w:rPr>
        <w:t>صلى‌الله‌عليه‌وآله</w:t>
      </w:r>
      <w:r w:rsidR="00E32E9A">
        <w:rPr>
          <w:rStyle w:val="libBold2Char"/>
          <w:rtl/>
        </w:rPr>
        <w:t>،</w:t>
      </w:r>
      <w:r w:rsidRPr="00D350E6">
        <w:rPr>
          <w:rStyle w:val="libBold2Char"/>
          <w:rtl/>
        </w:rPr>
        <w:t xml:space="preserve"> يقول</w:t>
      </w:r>
      <w:r w:rsidR="00E32E9A">
        <w:rPr>
          <w:rStyle w:val="libBold2Char"/>
          <w:rtl/>
        </w:rPr>
        <w:t>:</w:t>
      </w:r>
      <w:r w:rsidRPr="00D350E6">
        <w:rPr>
          <w:rStyle w:val="libBold2Char"/>
          <w:rtl/>
        </w:rPr>
        <w:t xml:space="preserve"> هل تدرون أيّ بلد هذا</w:t>
      </w:r>
      <w:r w:rsidR="00E32E9A">
        <w:rPr>
          <w:rStyle w:val="libBold2Char"/>
          <w:rtl/>
        </w:rPr>
        <w:t>؟</w:t>
      </w:r>
      <w:r w:rsidRPr="00D350E6">
        <w:rPr>
          <w:rStyle w:val="libBold2Char"/>
          <w:rtl/>
        </w:rPr>
        <w:t xml:space="preserve"> </w:t>
      </w:r>
      <w:r w:rsidR="00FE2EA4">
        <w:rPr>
          <w:rStyle w:val="libBold2Char"/>
          <w:rtl/>
        </w:rPr>
        <w:t>»</w:t>
      </w:r>
      <w:r w:rsidR="00E32E9A">
        <w:rPr>
          <w:rStyle w:val="libBold2Char"/>
          <w:rtl/>
        </w:rPr>
        <w:t>.</w:t>
      </w:r>
      <w:r w:rsidRPr="00CF4DEF">
        <w:rPr>
          <w:rtl/>
        </w:rPr>
        <w:t xml:space="preserve"> قال</w:t>
      </w:r>
      <w:r w:rsidR="00E32E9A">
        <w:rPr>
          <w:rtl/>
        </w:rPr>
        <w:t>:</w:t>
      </w:r>
      <w:r w:rsidRPr="00CF4DEF">
        <w:rPr>
          <w:rtl/>
        </w:rPr>
        <w:t xml:space="preserve"> فيصرخ به</w:t>
      </w:r>
      <w:r w:rsidR="00E32E9A">
        <w:rPr>
          <w:rtl/>
        </w:rPr>
        <w:t>.</w:t>
      </w:r>
      <w:r w:rsidRPr="00CF4DEF">
        <w:rPr>
          <w:rtl/>
        </w:rPr>
        <w:t xml:space="preserve"> قال</w:t>
      </w:r>
      <w:r w:rsidR="00E32E9A">
        <w:rPr>
          <w:rtl/>
        </w:rPr>
        <w:t>،</w:t>
      </w:r>
      <w:r w:rsidRPr="00CF4DEF">
        <w:rPr>
          <w:rtl/>
        </w:rPr>
        <w:t xml:space="preserve"> فيقولون</w:t>
      </w:r>
      <w:r w:rsidR="00E32E9A">
        <w:rPr>
          <w:rtl/>
        </w:rPr>
        <w:t>:</w:t>
      </w:r>
      <w:r w:rsidRPr="00CF4DEF">
        <w:rPr>
          <w:rtl/>
        </w:rPr>
        <w:t xml:space="preserve"> البلد الحرام</w:t>
      </w:r>
      <w:r w:rsidR="00E32E9A">
        <w:rPr>
          <w:rtl/>
        </w:rPr>
        <w:t>.</w:t>
      </w:r>
      <w:r w:rsidRPr="00CF4DEF">
        <w:rPr>
          <w:rtl/>
        </w:rPr>
        <w:t xml:space="preserve"> قال</w:t>
      </w:r>
      <w:r w:rsidR="00E32E9A">
        <w:rPr>
          <w:rtl/>
        </w:rPr>
        <w:t>،</w:t>
      </w:r>
      <w:r w:rsidRPr="00CF4DEF">
        <w:rPr>
          <w:rtl/>
        </w:rPr>
        <w:t xml:space="preserve"> فيقول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قل لهم</w:t>
      </w:r>
      <w:r w:rsidR="00E32E9A">
        <w:rPr>
          <w:rStyle w:val="libBold2Char"/>
          <w:rtl/>
        </w:rPr>
        <w:t>:</w:t>
      </w:r>
      <w:r w:rsidRPr="00D350E6">
        <w:rPr>
          <w:rStyle w:val="libBold2Char"/>
          <w:rtl/>
        </w:rPr>
        <w:t xml:space="preserve"> إنّ الله قد حرّم عليكم دماءكم وأموالكم إلى أنْ تلقوا ربكم</w:t>
      </w:r>
      <w:r w:rsidR="00E32E9A">
        <w:rPr>
          <w:rStyle w:val="libBold2Char"/>
          <w:rtl/>
        </w:rPr>
        <w:t>،</w:t>
      </w:r>
      <w:r w:rsidRPr="00D350E6">
        <w:rPr>
          <w:rStyle w:val="libBold2Char"/>
          <w:rtl/>
        </w:rPr>
        <w:t xml:space="preserve"> كحرمة بلدكم هذا </w:t>
      </w:r>
      <w:r w:rsidR="00FE2EA4">
        <w:rPr>
          <w:rStyle w:val="libBold2Char"/>
          <w:rtl/>
        </w:rPr>
        <w:t>»</w:t>
      </w:r>
      <w:r w:rsidR="00E32E9A">
        <w:rPr>
          <w:rtl/>
        </w:rPr>
        <w:t>.</w:t>
      </w:r>
      <w:r w:rsidRPr="00CF4DEF">
        <w:rPr>
          <w:rtl/>
        </w:rPr>
        <w:t xml:space="preserve"> قال</w:t>
      </w:r>
      <w:r w:rsidR="00E32E9A">
        <w:rPr>
          <w:rtl/>
        </w:rPr>
        <w:t>:</w:t>
      </w:r>
      <w:r w:rsidRPr="00CF4DEF">
        <w:rPr>
          <w:rtl/>
        </w:rPr>
        <w:t xml:space="preserve"> ثمّ يقول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قل</w:t>
      </w:r>
      <w:r w:rsidR="00E32E9A">
        <w:rPr>
          <w:rStyle w:val="libBold2Char"/>
          <w:rtl/>
        </w:rPr>
        <w:t>:</w:t>
      </w:r>
      <w:r w:rsidRPr="00D350E6">
        <w:rPr>
          <w:rStyle w:val="libBold2Char"/>
          <w:rtl/>
        </w:rPr>
        <w:t xml:space="preserve"> يا أيّها الناس</w:t>
      </w:r>
      <w:r w:rsidR="00E32E9A">
        <w:rPr>
          <w:rStyle w:val="libBold2Char"/>
          <w:rtl/>
        </w:rPr>
        <w:t>،</w:t>
      </w:r>
      <w:r w:rsidRPr="00D350E6">
        <w:rPr>
          <w:rStyle w:val="libBold2Char"/>
          <w:rtl/>
        </w:rPr>
        <w:t xml:space="preserve"> إنّ رسول الله </w:t>
      </w:r>
      <w:r w:rsidR="00FE2A56" w:rsidRPr="00FE2A56">
        <w:rPr>
          <w:rStyle w:val="libFootnoteAlaemChar"/>
          <w:rtl/>
        </w:rPr>
        <w:t>صلى‌الله‌عليه‌وآله</w:t>
      </w:r>
      <w:r w:rsidR="00E32E9A">
        <w:rPr>
          <w:rStyle w:val="libBold2Char"/>
          <w:rtl/>
        </w:rPr>
        <w:t>،</w:t>
      </w:r>
      <w:r w:rsidRPr="00D350E6">
        <w:rPr>
          <w:rStyle w:val="libBold2Char"/>
          <w:rtl/>
        </w:rPr>
        <w:t xml:space="preserve"> يقول</w:t>
      </w:r>
      <w:r w:rsidR="00E32E9A">
        <w:rPr>
          <w:rStyle w:val="libBold2Char"/>
          <w:rtl/>
        </w:rPr>
        <w:t>:</w:t>
      </w:r>
      <w:r w:rsidRPr="00D350E6">
        <w:rPr>
          <w:rStyle w:val="libBold2Char"/>
          <w:rtl/>
        </w:rPr>
        <w:t xml:space="preserve"> هل تدرون أيّ يوم هذا</w:t>
      </w:r>
      <w:r w:rsidR="00E32E9A">
        <w:rPr>
          <w:rStyle w:val="libBold2Char"/>
          <w:rtl/>
        </w:rPr>
        <w:t>؟</w:t>
      </w:r>
      <w:r w:rsidRPr="00D350E6">
        <w:rPr>
          <w:rStyle w:val="libBold2Char"/>
          <w:rtl/>
        </w:rPr>
        <w:t xml:space="preserve"> </w:t>
      </w:r>
      <w:r w:rsidR="00FE2EA4">
        <w:rPr>
          <w:rStyle w:val="libBold2Char"/>
          <w:rtl/>
        </w:rPr>
        <w:t>»</w:t>
      </w:r>
      <w:r w:rsidR="00E32E9A">
        <w:rPr>
          <w:rStyle w:val="libBold2Char"/>
          <w:rtl/>
        </w:rPr>
        <w:t>.</w:t>
      </w:r>
      <w:r w:rsidRPr="00CF4DEF">
        <w:rPr>
          <w:rtl/>
        </w:rPr>
        <w:t xml:space="preserve"> قال</w:t>
      </w:r>
      <w:r w:rsidR="00E32E9A">
        <w:rPr>
          <w:rtl/>
        </w:rPr>
        <w:t>:</w:t>
      </w:r>
      <w:r w:rsidRPr="00CF4DEF">
        <w:rPr>
          <w:rtl/>
        </w:rPr>
        <w:t xml:space="preserve"> فيقوله لهم</w:t>
      </w:r>
      <w:r w:rsidR="00E32E9A">
        <w:rPr>
          <w:rtl/>
        </w:rPr>
        <w:t>.</w:t>
      </w:r>
      <w:r w:rsidRPr="00CF4DEF">
        <w:rPr>
          <w:rtl/>
        </w:rPr>
        <w:t xml:space="preserve"> فيقولون</w:t>
      </w:r>
      <w:r w:rsidR="00E32E9A">
        <w:rPr>
          <w:rtl/>
        </w:rPr>
        <w:t>:</w:t>
      </w:r>
      <w:r w:rsidRPr="00CF4DEF">
        <w:rPr>
          <w:rtl/>
        </w:rPr>
        <w:t xml:space="preserve"> يوم الحجّ الأكبر</w:t>
      </w:r>
      <w:r w:rsidR="00E32E9A">
        <w:rPr>
          <w:rtl/>
        </w:rPr>
        <w:t>.</w:t>
      </w:r>
      <w:r w:rsidRPr="00CF4DEF">
        <w:rPr>
          <w:rtl/>
        </w:rPr>
        <w:t xml:space="preserve"> قال</w:t>
      </w:r>
      <w:r w:rsidR="00E32E9A">
        <w:rPr>
          <w:rtl/>
        </w:rPr>
        <w:t>:</w:t>
      </w:r>
      <w:r w:rsidRPr="00CF4DEF">
        <w:rPr>
          <w:rtl/>
        </w:rPr>
        <w:t xml:space="preserve"> فيقول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قل لهم</w:t>
      </w:r>
      <w:r w:rsidR="00E32E9A">
        <w:rPr>
          <w:rStyle w:val="libBold2Char"/>
          <w:rtl/>
        </w:rPr>
        <w:t>:</w:t>
      </w:r>
      <w:r w:rsidRPr="00D350E6">
        <w:rPr>
          <w:rStyle w:val="libBold2Char"/>
          <w:rtl/>
        </w:rPr>
        <w:t xml:space="preserve"> إنّ الله قد حرّم عليكم دماءكم وأموالكم إلى إنْ تلقوا ربّكم</w:t>
      </w:r>
      <w:r w:rsidR="00E32E9A">
        <w:rPr>
          <w:rStyle w:val="libBold2Char"/>
          <w:rtl/>
        </w:rPr>
        <w:t>،</w:t>
      </w:r>
      <w:r w:rsidRPr="00D350E6">
        <w:rPr>
          <w:rStyle w:val="libBold2Char"/>
          <w:rtl/>
        </w:rPr>
        <w:t xml:space="preserve"> كحرمة يومكم هذا </w:t>
      </w:r>
      <w:r w:rsidR="00FE2EA4">
        <w:rPr>
          <w:rStyle w:val="libBold2Char"/>
          <w:rtl/>
        </w:rPr>
        <w:t>»</w:t>
      </w:r>
      <w:r w:rsidR="00E32E9A">
        <w:rPr>
          <w:rtl/>
        </w:rPr>
        <w:t>.</w:t>
      </w:r>
    </w:p>
    <w:p w:rsidR="00D350E6" w:rsidRDefault="00D350E6" w:rsidP="00791A39">
      <w:pPr>
        <w:pStyle w:val="Heading3Center"/>
        <w:rPr>
          <w:rtl/>
        </w:rPr>
      </w:pPr>
      <w:bookmarkStart w:id="58" w:name="ج_ـ_سياسة_المال"/>
      <w:bookmarkStart w:id="59" w:name="_Toc371246090"/>
      <w:bookmarkEnd w:id="58"/>
      <w:r>
        <w:rPr>
          <w:rtl/>
        </w:rPr>
        <w:t>ج</w:t>
      </w:r>
      <w:r w:rsidR="00E32E9A">
        <w:rPr>
          <w:rtl/>
        </w:rPr>
        <w:t xml:space="preserve"> - </w:t>
      </w:r>
      <w:r>
        <w:rPr>
          <w:rtl/>
        </w:rPr>
        <w:t>سياسة المال</w:t>
      </w:r>
      <w:r w:rsidR="00E32E9A">
        <w:rPr>
          <w:rtl/>
        </w:rPr>
        <w:t>:</w:t>
      </w:r>
      <w:bookmarkEnd w:id="59"/>
    </w:p>
    <w:p w:rsidR="00D350E6" w:rsidRDefault="00D350E6" w:rsidP="00CF4DEF">
      <w:pPr>
        <w:pStyle w:val="libNormal"/>
        <w:rPr>
          <w:rtl/>
        </w:rPr>
      </w:pPr>
      <w:r>
        <w:rPr>
          <w:rtl/>
        </w:rPr>
        <w:t>إحدى أهمّ خصائص نظم الحكم على اختلافها</w:t>
      </w:r>
      <w:r w:rsidR="00E32E9A">
        <w:rPr>
          <w:rtl/>
        </w:rPr>
        <w:t>،</w:t>
      </w:r>
      <w:r>
        <w:rPr>
          <w:rtl/>
        </w:rPr>
        <w:t xml:space="preserve"> وبالأخصّ نظام الحكم الإسلامي</w:t>
      </w:r>
      <w:r w:rsidR="00E32E9A">
        <w:rPr>
          <w:rtl/>
        </w:rPr>
        <w:t>،</w:t>
      </w:r>
      <w:r>
        <w:rPr>
          <w:rtl/>
        </w:rPr>
        <w:t xml:space="preserve"> لمّا كانت سياسة المال فيه مضبوطةً كلّيةً بشرع الله</w:t>
      </w:r>
      <w:r w:rsidR="00E32E9A">
        <w:rPr>
          <w:rtl/>
        </w:rPr>
        <w:t>.</w:t>
      </w:r>
      <w:r>
        <w:rPr>
          <w:rtl/>
        </w:rPr>
        <w:t xml:space="preserve"> وإذا كانت</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سيرة ابن هشام</w:t>
      </w:r>
      <w:r w:rsidR="00E32E9A">
        <w:rPr>
          <w:rtl/>
        </w:rPr>
        <w:t>،</w:t>
      </w:r>
      <w:r>
        <w:rPr>
          <w:rtl/>
        </w:rPr>
        <w:t xml:space="preserve"> مرجع سابق 4 </w:t>
      </w:r>
      <w:r w:rsidR="00FE2EA4">
        <w:rPr>
          <w:rtl/>
        </w:rPr>
        <w:t>:</w:t>
      </w:r>
      <w:r>
        <w:rPr>
          <w:rtl/>
        </w:rPr>
        <w:t xml:space="preserve"> 605</w:t>
      </w:r>
      <w:r w:rsidR="00E32E9A">
        <w:rPr>
          <w:rtl/>
        </w:rPr>
        <w:t>.</w:t>
      </w:r>
    </w:p>
    <w:p w:rsidR="00D350E6" w:rsidRDefault="00D350E6" w:rsidP="00D350E6">
      <w:pPr>
        <w:pStyle w:val="libNormal"/>
      </w:pPr>
      <w:r>
        <w:rPr>
          <w:rtl/>
        </w:rPr>
        <w:br w:type="page"/>
      </w:r>
    </w:p>
    <w:p w:rsidR="00D350E6" w:rsidRDefault="00D350E6" w:rsidP="00791A39">
      <w:pPr>
        <w:pStyle w:val="libNormal0"/>
        <w:rPr>
          <w:rtl/>
        </w:rPr>
      </w:pPr>
      <w:r>
        <w:rPr>
          <w:rtl/>
        </w:rPr>
        <w:lastRenderedPageBreak/>
        <w:t>هناك فسحة لاجتهاد الحاكم</w:t>
      </w:r>
      <w:r w:rsidR="00E32E9A">
        <w:rPr>
          <w:rtl/>
        </w:rPr>
        <w:t>،</w:t>
      </w:r>
      <w:r>
        <w:rPr>
          <w:rtl/>
        </w:rPr>
        <w:t xml:space="preserve"> فهو محدّد بالتزام العدل وأداء الأمانة مُطلقاً دون اتّباع هوىً أو مجرد الاقتراب من مظنّة الشبهات</w:t>
      </w:r>
      <w:r w:rsidR="00E32E9A">
        <w:rPr>
          <w:rtl/>
        </w:rPr>
        <w:t>.</w:t>
      </w:r>
    </w:p>
    <w:p w:rsidR="00791A39" w:rsidRDefault="00D350E6" w:rsidP="00D350E6">
      <w:pPr>
        <w:pStyle w:val="libNormal"/>
        <w:rPr>
          <w:rtl/>
        </w:rPr>
      </w:pPr>
      <w:r w:rsidRPr="00CF4DEF">
        <w:rPr>
          <w:rtl/>
        </w:rPr>
        <w:t>يقول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يَا دَاوُدُ إِنّا جَعَلْنَاكَ خَلِيفَةً فِي الْأَرْضِ فَاحْكُم بَيْنَ الناس بِالحقّ وَلاَ تَتّبِعِ الْهَوَى‏ فَيُضِلّكَ عَن سَبِيلِ اللّهِ</w:t>
      </w:r>
      <w:r w:rsidRPr="00CF4DEF">
        <w:rPr>
          <w:rStyle w:val="libAieChar"/>
          <w:rtl/>
        </w:rPr>
        <w:t xml:space="preserve"> </w:t>
      </w:r>
      <w:r w:rsidRPr="00182258">
        <w:rPr>
          <w:rStyle w:val="libAlaemChar"/>
          <w:rtl/>
        </w:rPr>
        <w:t>)</w:t>
      </w:r>
      <w:r w:rsidRPr="00D350E6">
        <w:rPr>
          <w:rStyle w:val="libFootnotenumChar"/>
          <w:rtl/>
        </w:rPr>
        <w:t>(1)</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CF4DEF">
        <w:rPr>
          <w:rStyle w:val="libAieChar"/>
          <w:rFonts w:hint="cs"/>
          <w:rtl/>
        </w:rPr>
        <w:t xml:space="preserve"> إِنّ اللّهَ يَأْمُرُكُمْ أَن تُؤَدّوا الْأَمَانَاتِ إِلَى‏ أَهْلِهَا وَإِذَا حَكَمْتُم بَيْنَ الناس أَن تَحْكُمُوا بِالْعَدْلِ </w:t>
      </w:r>
      <w:r w:rsidRPr="00182258">
        <w:rPr>
          <w:rStyle w:val="libAlaemChar"/>
          <w:rtl/>
        </w:rPr>
        <w:t>)</w:t>
      </w:r>
      <w:r w:rsidRPr="00D350E6">
        <w:rPr>
          <w:rStyle w:val="libFootnotenumChar"/>
          <w:rtl/>
        </w:rPr>
        <w:t>(2)</w:t>
      </w:r>
      <w:r w:rsidR="00E32E9A">
        <w:rPr>
          <w:rtl/>
        </w:rPr>
        <w:t>.</w:t>
      </w:r>
    </w:p>
    <w:p w:rsidR="00D350E6" w:rsidRDefault="00D350E6" w:rsidP="00D350E6">
      <w:pPr>
        <w:pStyle w:val="libNormal"/>
        <w:rPr>
          <w:rtl/>
        </w:rPr>
      </w:pPr>
      <w:r w:rsidRPr="00CF4DEF">
        <w:rPr>
          <w:rtl/>
        </w:rPr>
        <w:t>وقد وضع الفقهاء شروطاً ثلاثة للخليفة في سياسته للمال</w:t>
      </w:r>
      <w:r w:rsidRPr="00D350E6">
        <w:rPr>
          <w:rStyle w:val="libFootnotenumChar"/>
          <w:rtl/>
        </w:rPr>
        <w:t>(3)</w:t>
      </w:r>
      <w:r w:rsidR="00E32E9A">
        <w:rPr>
          <w:rtl/>
        </w:rPr>
        <w:t>:</w:t>
      </w:r>
    </w:p>
    <w:p w:rsidR="00D350E6" w:rsidRDefault="00D350E6" w:rsidP="00CF4DEF">
      <w:pPr>
        <w:pStyle w:val="libNormal"/>
        <w:rPr>
          <w:rtl/>
        </w:rPr>
      </w:pPr>
      <w:r>
        <w:rPr>
          <w:rtl/>
        </w:rPr>
        <w:t>جباية الفيء والصدقات على ما أوجبه الشرع نصّاً واجتهاداً من غير خوف ولا عسف</w:t>
      </w:r>
      <w:r w:rsidR="00E32E9A">
        <w:rPr>
          <w:rtl/>
        </w:rPr>
        <w:t>.</w:t>
      </w:r>
    </w:p>
    <w:p w:rsidR="00D350E6" w:rsidRDefault="00D350E6" w:rsidP="00CF4DEF">
      <w:pPr>
        <w:pStyle w:val="libNormal"/>
        <w:rPr>
          <w:rtl/>
        </w:rPr>
      </w:pPr>
      <w:r>
        <w:rPr>
          <w:rtl/>
        </w:rPr>
        <w:t>تقدير العطايا وما يستحقّ في بيت المال من غير سرف ولا تقتير</w:t>
      </w:r>
      <w:r w:rsidR="00E32E9A">
        <w:rPr>
          <w:rtl/>
        </w:rPr>
        <w:t>،</w:t>
      </w:r>
      <w:r>
        <w:rPr>
          <w:rtl/>
        </w:rPr>
        <w:t xml:space="preserve"> ودفعه في وقت لا تقديم فيه ولا تأخير</w:t>
      </w:r>
      <w:r w:rsidR="00E32E9A">
        <w:rPr>
          <w:rtl/>
        </w:rPr>
        <w:t>.</w:t>
      </w:r>
    </w:p>
    <w:p w:rsidR="00D350E6" w:rsidRDefault="00D350E6" w:rsidP="00CF4DEF">
      <w:pPr>
        <w:pStyle w:val="libNormal"/>
        <w:rPr>
          <w:rtl/>
        </w:rPr>
      </w:pPr>
      <w:r>
        <w:rPr>
          <w:rtl/>
        </w:rPr>
        <w:t>استكفاء الأمناء وتقليد النصحاء ف</w:t>
      </w:r>
      <w:r>
        <w:rPr>
          <w:rFonts w:hint="cs"/>
          <w:rtl/>
        </w:rPr>
        <w:t>يما يفوّض إليهم من الأعمال ويكله إليهم من الأموال</w:t>
      </w:r>
      <w:r w:rsidR="00E32E9A">
        <w:rPr>
          <w:rFonts w:hint="cs"/>
          <w:rtl/>
        </w:rPr>
        <w:t>؛</w:t>
      </w:r>
      <w:r>
        <w:rPr>
          <w:rFonts w:hint="cs"/>
          <w:rtl/>
        </w:rPr>
        <w:t xml:space="preserve"> لتكون الأعمال بالكفاءة مضبوطةً والأموال بالأمناء محفوظةً</w:t>
      </w:r>
      <w:r w:rsidR="00E32E9A">
        <w:rPr>
          <w:rFonts w:hint="cs"/>
          <w:rtl/>
        </w:rPr>
        <w:t>.</w:t>
      </w:r>
    </w:p>
    <w:p w:rsidR="00D350E6" w:rsidRDefault="00D350E6" w:rsidP="00CF4DEF">
      <w:pPr>
        <w:pStyle w:val="libNormal"/>
        <w:rPr>
          <w:rtl/>
        </w:rPr>
      </w:pPr>
      <w:r>
        <w:rPr>
          <w:rFonts w:hint="cs"/>
          <w:rtl/>
        </w:rPr>
        <w:t>فليس للحاكم إلاّ أن يتّبع قواعد العدل المُطلق فيما أراد الشارع من سياسته للمال</w:t>
      </w:r>
      <w:r w:rsidR="00E32E9A">
        <w:rPr>
          <w:rFonts w:hint="cs"/>
          <w:rtl/>
        </w:rPr>
        <w:t>،</w:t>
      </w:r>
      <w:r>
        <w:rPr>
          <w:rFonts w:hint="cs"/>
          <w:rtl/>
        </w:rPr>
        <w:t xml:space="preserve"> وليس له أنْ يجبي وأنْ يُعطي وأنْ يمنح وأنْ يمنع إلاّ طِبقاً لقواعد الشرع</w:t>
      </w:r>
      <w:r w:rsidR="00E32E9A">
        <w:rPr>
          <w:rFonts w:hint="cs"/>
          <w:rtl/>
        </w:rPr>
        <w:t>.</w:t>
      </w:r>
    </w:p>
    <w:p w:rsidR="00D350E6" w:rsidRDefault="00D350E6" w:rsidP="00D350E6">
      <w:pPr>
        <w:pStyle w:val="libNormal"/>
        <w:rPr>
          <w:rtl/>
        </w:rPr>
      </w:pPr>
      <w:r w:rsidRPr="00CF4DEF">
        <w:rPr>
          <w:rFonts w:hint="cs"/>
          <w:rtl/>
        </w:rPr>
        <w:t xml:space="preserve">يقول رسول الله </w:t>
      </w:r>
      <w:r w:rsidR="00FE2A56" w:rsidRPr="00FE2A56">
        <w:rPr>
          <w:rStyle w:val="libAlaemChar"/>
          <w:rtl/>
        </w:rPr>
        <w:t>صلى‌الله‌عليه‌وآله</w:t>
      </w:r>
      <w:r w:rsidR="00E32E9A">
        <w:rPr>
          <w:rtl/>
        </w:rPr>
        <w:t xml:space="preserve"> - </w:t>
      </w:r>
      <w:r w:rsidRPr="00CF4DEF">
        <w:rPr>
          <w:rtl/>
        </w:rPr>
        <w:t>في رواية البخاري</w:t>
      </w:r>
      <w:r w:rsidR="0012064D">
        <w:rPr>
          <w:rtl/>
        </w:rPr>
        <w:t xml:space="preserve"> -:</w:t>
      </w:r>
      <w:r w:rsidRPr="00CF4DEF">
        <w:rPr>
          <w:rtl/>
        </w:rPr>
        <w:t xml:space="preserve"> </w:t>
      </w:r>
      <w:r w:rsidR="00FE2EA4">
        <w:rPr>
          <w:rStyle w:val="libBold2Char"/>
          <w:rtl/>
        </w:rPr>
        <w:t>«</w:t>
      </w:r>
      <w:r w:rsidRPr="00D350E6">
        <w:rPr>
          <w:rStyle w:val="libBold2Char"/>
          <w:rtl/>
        </w:rPr>
        <w:t xml:space="preserve"> ما أُعطيكم ولا أمنعكم</w:t>
      </w:r>
      <w:r w:rsidR="00E32E9A">
        <w:rPr>
          <w:rStyle w:val="libBold2Char"/>
          <w:rtl/>
        </w:rPr>
        <w:t>،</w:t>
      </w:r>
      <w:r w:rsidRPr="00D350E6">
        <w:rPr>
          <w:rStyle w:val="libBold2Char"/>
          <w:rtl/>
        </w:rPr>
        <w:t xml:space="preserve"> أنا قاسم أضع حيث اُمرت </w:t>
      </w:r>
      <w:r w:rsidR="00FE2EA4">
        <w:rPr>
          <w:rStyle w:val="libBold2Char"/>
          <w:rtl/>
        </w:rPr>
        <w:t>»</w:t>
      </w:r>
      <w:r w:rsidR="00E32E9A">
        <w:rPr>
          <w:rStyle w:val="libBold2Cha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ص </w:t>
      </w:r>
      <w:r w:rsidR="00FE2EA4">
        <w:rPr>
          <w:rtl/>
        </w:rPr>
        <w:t>:</w:t>
      </w:r>
      <w:r>
        <w:rPr>
          <w:rtl/>
        </w:rPr>
        <w:t xml:space="preserve"> 26</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سورة النساء </w:t>
      </w:r>
      <w:r w:rsidR="00FE2EA4">
        <w:rPr>
          <w:rtl/>
        </w:rPr>
        <w:t>:</w:t>
      </w:r>
      <w:r>
        <w:rPr>
          <w:rtl/>
        </w:rPr>
        <w:t xml:space="preserve"> 58</w:t>
      </w:r>
      <w:r w:rsidR="00E32E9A">
        <w:rPr>
          <w:rtl/>
        </w:rPr>
        <w:t>.</w:t>
      </w:r>
    </w:p>
    <w:p w:rsidR="00D350E6" w:rsidRDefault="00D350E6" w:rsidP="00823380">
      <w:pPr>
        <w:pStyle w:val="libFootnote0"/>
        <w:rPr>
          <w:rtl/>
        </w:rPr>
      </w:pPr>
      <w:r w:rsidRPr="00E32E9A">
        <w:rPr>
          <w:rStyle w:val="libFootnoteChar"/>
          <w:rtl/>
        </w:rPr>
        <w:t>(3)</w:t>
      </w:r>
      <w:r>
        <w:rPr>
          <w:rtl/>
        </w:rPr>
        <w:t xml:space="preserve"> الماوردي</w:t>
      </w:r>
      <w:r w:rsidR="00E32E9A">
        <w:rPr>
          <w:rtl/>
        </w:rPr>
        <w:t>،</w:t>
      </w:r>
      <w:r>
        <w:rPr>
          <w:rtl/>
        </w:rPr>
        <w:t xml:space="preserve"> الأحكام السلطانيّة</w:t>
      </w:r>
      <w:r w:rsidR="00E32E9A">
        <w:rPr>
          <w:rtl/>
        </w:rPr>
        <w:t>،</w:t>
      </w:r>
      <w:r>
        <w:rPr>
          <w:rtl/>
        </w:rPr>
        <w:t xml:space="preserve"> مرجع سابق </w:t>
      </w:r>
      <w:r w:rsidR="00FE2EA4">
        <w:rPr>
          <w:rtl/>
        </w:rPr>
        <w:t>:</w:t>
      </w:r>
      <w:r>
        <w:rPr>
          <w:rtl/>
        </w:rPr>
        <w:t xml:space="preserve"> 18</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 xml:space="preserve">وقد بلغت الحساسيّة مبلغها الأقصى في فعل رسول الله </w:t>
      </w:r>
      <w:r w:rsidR="00FE2A56" w:rsidRPr="00FE2A56">
        <w:rPr>
          <w:rStyle w:val="libAlaemChar"/>
          <w:rtl/>
        </w:rPr>
        <w:t>صلى‌الله‌عليه‌وآله</w:t>
      </w:r>
      <w:r w:rsidRPr="00CF4DEF">
        <w:rPr>
          <w:rtl/>
        </w:rPr>
        <w:t xml:space="preserve"> حرصاً على المال</w:t>
      </w:r>
      <w:r w:rsidR="00E32E9A">
        <w:rPr>
          <w:rtl/>
        </w:rPr>
        <w:t>،</w:t>
      </w:r>
      <w:r w:rsidRPr="00CF4DEF">
        <w:rPr>
          <w:rtl/>
        </w:rPr>
        <w:t xml:space="preserve"> ألاّ يُوضع في غير موضعه</w:t>
      </w:r>
      <w:r w:rsidR="00E32E9A">
        <w:rPr>
          <w:rtl/>
        </w:rPr>
        <w:t>،</w:t>
      </w:r>
      <w:r w:rsidRPr="00CF4DEF">
        <w:rPr>
          <w:rtl/>
        </w:rPr>
        <w:t xml:space="preserve"> وإن قسراً للنفس وإرغاماً على غير ميلها الفطري</w:t>
      </w:r>
      <w:r w:rsidR="00E32E9A">
        <w:rPr>
          <w:rtl/>
        </w:rPr>
        <w:t>.</w:t>
      </w:r>
      <w:r w:rsidRPr="00CF4DEF">
        <w:rPr>
          <w:rtl/>
        </w:rPr>
        <w:t xml:space="preserve"> فقد حُدّث أنّ فاطمة بنت رسول الله </w:t>
      </w:r>
      <w:r w:rsidR="00FE2A56" w:rsidRPr="00FE2A56">
        <w:rPr>
          <w:rStyle w:val="libAlaemChar"/>
          <w:rtl/>
        </w:rPr>
        <w:t>صلى‌الله‌عليه‌وآله</w:t>
      </w:r>
      <w:r w:rsidRPr="00CF4DEF">
        <w:rPr>
          <w:rtl/>
        </w:rPr>
        <w:t xml:space="preserve"> اشتكت ما تلقى من الرحى ممّا تطحن</w:t>
      </w:r>
      <w:r w:rsidR="00E32E9A">
        <w:rPr>
          <w:rtl/>
        </w:rPr>
        <w:t>،</w:t>
      </w:r>
      <w:r w:rsidRPr="00CF4DEF">
        <w:rPr>
          <w:rtl/>
        </w:rPr>
        <w:t xml:space="preserve"> فبلغها أنّ النبي </w:t>
      </w:r>
      <w:r w:rsidR="00FE2A56" w:rsidRPr="00FE2A56">
        <w:rPr>
          <w:rStyle w:val="libAlaemChar"/>
          <w:rtl/>
        </w:rPr>
        <w:t>صلى‌الله‌عليه‌وآله</w:t>
      </w:r>
      <w:r w:rsidRPr="00CF4DEF">
        <w:rPr>
          <w:rtl/>
        </w:rPr>
        <w:t xml:space="preserve"> أتى بسبي</w:t>
      </w:r>
      <w:r w:rsidR="00E32E9A">
        <w:rPr>
          <w:rtl/>
        </w:rPr>
        <w:t>،</w:t>
      </w:r>
      <w:r w:rsidRPr="00CF4DEF">
        <w:rPr>
          <w:rtl/>
        </w:rPr>
        <w:t xml:space="preserve"> فأتته تسأله خادماً</w:t>
      </w:r>
      <w:r w:rsidR="00E32E9A">
        <w:rPr>
          <w:rtl/>
        </w:rPr>
        <w:t>،</w:t>
      </w:r>
      <w:r w:rsidRPr="00CF4DEF">
        <w:rPr>
          <w:rtl/>
        </w:rPr>
        <w:t xml:space="preserve"> فذكر الحديث</w:t>
      </w:r>
      <w:r w:rsidR="00E32E9A">
        <w:rPr>
          <w:rtl/>
        </w:rPr>
        <w:t>.</w:t>
      </w:r>
      <w:r w:rsidRPr="00CF4DEF">
        <w:rPr>
          <w:rtl/>
        </w:rPr>
        <w:t xml:space="preserve"> وفيه</w:t>
      </w:r>
      <w:r w:rsidR="00E32E9A">
        <w:rPr>
          <w:rtl/>
        </w:rPr>
        <w:t>:</w:t>
      </w:r>
      <w:r w:rsidRPr="00CF4DEF">
        <w:rPr>
          <w:rtl/>
        </w:rPr>
        <w:t xml:space="preserve"> </w:t>
      </w:r>
      <w:r w:rsidR="00FE2EA4">
        <w:rPr>
          <w:rStyle w:val="libBold2Char"/>
          <w:rtl/>
        </w:rPr>
        <w:t>«</w:t>
      </w:r>
      <w:r w:rsidRPr="00D350E6">
        <w:rPr>
          <w:rStyle w:val="libBold2Char"/>
          <w:rtl/>
        </w:rPr>
        <w:t xml:space="preserve"> ألاَ أدلُّكما على خير ممّا سألتما</w:t>
      </w:r>
      <w:r w:rsidR="00E32E9A">
        <w:rPr>
          <w:rStyle w:val="libBold2Char"/>
          <w:rtl/>
        </w:rPr>
        <w:t>؟</w:t>
      </w:r>
      <w:r w:rsidRPr="00D350E6">
        <w:rPr>
          <w:rStyle w:val="libBold2Char"/>
          <w:rtl/>
        </w:rPr>
        <w:t xml:space="preserve"> </w:t>
      </w:r>
      <w:r w:rsidR="00FE2EA4">
        <w:rPr>
          <w:rStyle w:val="libBold2Char"/>
          <w:rtl/>
        </w:rPr>
        <w:t>»</w:t>
      </w:r>
      <w:r w:rsidR="00E32E9A">
        <w:rPr>
          <w:rtl/>
        </w:rPr>
        <w:t>.</w:t>
      </w:r>
      <w:r w:rsidRPr="00CF4DEF">
        <w:rPr>
          <w:rtl/>
        </w:rPr>
        <w:t xml:space="preserve"> فذكر الذّكر عند النوم</w:t>
      </w:r>
      <w:r w:rsidR="00E32E9A">
        <w:rPr>
          <w:rtl/>
        </w:rPr>
        <w:t>،</w:t>
      </w:r>
      <w:r w:rsidRPr="00CF4DEF">
        <w:rPr>
          <w:rtl/>
        </w:rPr>
        <w:t xml:space="preserve"> فمنع رسول الله </w:t>
      </w:r>
      <w:r w:rsidR="00FE2A56" w:rsidRPr="00FE2A56">
        <w:rPr>
          <w:rStyle w:val="libAlaemChar"/>
          <w:rtl/>
        </w:rPr>
        <w:t>صلى‌الله‌عليه‌وآله</w:t>
      </w:r>
      <w:r w:rsidRPr="00CF4DEF">
        <w:rPr>
          <w:rtl/>
        </w:rPr>
        <w:t xml:space="preserve"> ابنته وأعزّ النّاس عليه من قرابته</w:t>
      </w:r>
      <w:r w:rsidR="00E32E9A">
        <w:rPr>
          <w:rtl/>
        </w:rPr>
        <w:t>،</w:t>
      </w:r>
      <w:r w:rsidRPr="00CF4DEF">
        <w:rPr>
          <w:rtl/>
        </w:rPr>
        <w:t xml:space="preserve"> بينما أعطى غيرها</w:t>
      </w:r>
      <w:r w:rsidR="00E32E9A">
        <w:rPr>
          <w:rtl/>
        </w:rPr>
        <w:t>.</w:t>
      </w:r>
    </w:p>
    <w:p w:rsidR="00D350E6" w:rsidRDefault="00D350E6" w:rsidP="00CF4DEF">
      <w:pPr>
        <w:pStyle w:val="libNormal"/>
        <w:rPr>
          <w:rtl/>
        </w:rPr>
      </w:pPr>
      <w:r>
        <w:rPr>
          <w:rtl/>
        </w:rPr>
        <w:t>وقد كان حريّاً بالنفوس أنْ تشرب رحيق هذا الحسّ المرهف</w:t>
      </w:r>
      <w:r w:rsidR="00E32E9A">
        <w:rPr>
          <w:rtl/>
        </w:rPr>
        <w:t>،</w:t>
      </w:r>
      <w:r>
        <w:rPr>
          <w:rtl/>
        </w:rPr>
        <w:t xml:space="preserve"> فضلاً عن التزام قواعد الحقّ والعدل المُطلق</w:t>
      </w:r>
      <w:r w:rsidR="00E32E9A">
        <w:rPr>
          <w:rtl/>
        </w:rPr>
        <w:t>.</w:t>
      </w:r>
      <w:r>
        <w:rPr>
          <w:rtl/>
        </w:rPr>
        <w:t xml:space="preserve"> وقد علم الناس تلك القواعد من نصوص دينهم</w:t>
      </w:r>
      <w:r w:rsidR="00E32E9A">
        <w:rPr>
          <w:rtl/>
        </w:rPr>
        <w:t>،</w:t>
      </w:r>
      <w:r>
        <w:rPr>
          <w:rtl/>
        </w:rPr>
        <w:t xml:space="preserve"> وخبروها من فعل نبيّهم </w:t>
      </w:r>
      <w:r w:rsidR="00FE2A56" w:rsidRPr="00FE2A56">
        <w:rPr>
          <w:rStyle w:val="libAlaemChar"/>
          <w:rtl/>
        </w:rPr>
        <w:t>صلى‌الله‌عليه‌وآله‌وسلم</w:t>
      </w:r>
      <w:r>
        <w:rPr>
          <w:rtl/>
        </w:rPr>
        <w:t xml:space="preserve"> بما لا يدع مجالاً للإبدال والمغايرة</w:t>
      </w:r>
      <w:r w:rsidR="00E32E9A">
        <w:rPr>
          <w:rtl/>
        </w:rPr>
        <w:t>.</w:t>
      </w:r>
    </w:p>
    <w:p w:rsidR="00D350E6" w:rsidRDefault="00D350E6" w:rsidP="00D350E6">
      <w:pPr>
        <w:pStyle w:val="libNormal"/>
        <w:rPr>
          <w:rtl/>
        </w:rPr>
      </w:pPr>
      <w:r w:rsidRPr="00CF4DEF">
        <w:rPr>
          <w:rtl/>
        </w:rPr>
        <w:t>يروي أحمد في مسنده</w:t>
      </w:r>
      <w:r w:rsidR="00E32E9A">
        <w:rPr>
          <w:rtl/>
        </w:rPr>
        <w:t>:</w:t>
      </w:r>
      <w:r w:rsidRPr="00CF4DEF">
        <w:rPr>
          <w:rtl/>
        </w:rPr>
        <w:t xml:space="preserve"> كان عمر يحلف على أيمان ثلاث</w:t>
      </w:r>
      <w:r w:rsidR="00E32E9A">
        <w:rPr>
          <w:rtl/>
        </w:rPr>
        <w:t>:</w:t>
      </w:r>
      <w:r w:rsidRPr="00CF4DEF">
        <w:rPr>
          <w:rtl/>
        </w:rPr>
        <w:t xml:space="preserve"> والله</w:t>
      </w:r>
      <w:r w:rsidR="00E32E9A">
        <w:rPr>
          <w:rtl/>
        </w:rPr>
        <w:t>،</w:t>
      </w:r>
      <w:r w:rsidRPr="00CF4DEF">
        <w:rPr>
          <w:rtl/>
        </w:rPr>
        <w:t xml:space="preserve"> ما أحد أحقّ بهذا المال من أحد</w:t>
      </w:r>
      <w:r w:rsidR="00E32E9A">
        <w:rPr>
          <w:rtl/>
        </w:rPr>
        <w:t>،</w:t>
      </w:r>
      <w:r w:rsidRPr="00CF4DEF">
        <w:rPr>
          <w:rtl/>
        </w:rPr>
        <w:t xml:space="preserve"> وما أنا أحقّ به من أحد</w:t>
      </w:r>
      <w:r w:rsidR="00E32E9A">
        <w:rPr>
          <w:rtl/>
        </w:rPr>
        <w:t>.</w:t>
      </w:r>
      <w:r w:rsidRPr="00CF4DEF">
        <w:rPr>
          <w:rtl/>
        </w:rPr>
        <w:t xml:space="preserve"> ويعلّق الشوكاني على ذلك بقوله</w:t>
      </w:r>
      <w:r w:rsidRPr="00D350E6">
        <w:rPr>
          <w:rStyle w:val="libFootnotenumChar"/>
          <w:rtl/>
        </w:rPr>
        <w:t>(1)</w:t>
      </w:r>
      <w:r w:rsidR="00E32E9A">
        <w:rPr>
          <w:rtl/>
        </w:rPr>
        <w:t>:</w:t>
      </w:r>
      <w:r w:rsidRPr="00CF4DEF">
        <w:rPr>
          <w:rtl/>
        </w:rPr>
        <w:t xml:space="preserve"> فيه دليل على أنّ الإمام كسائر الناس</w:t>
      </w:r>
      <w:r w:rsidR="00E32E9A">
        <w:rPr>
          <w:rtl/>
        </w:rPr>
        <w:t>،</w:t>
      </w:r>
      <w:r w:rsidRPr="00CF4DEF">
        <w:rPr>
          <w:rtl/>
        </w:rPr>
        <w:t xml:space="preserve"> لا فضل له على غيره في تقديم ولا توفير نصيب</w:t>
      </w:r>
      <w:r w:rsidR="00E32E9A">
        <w:rPr>
          <w:rtl/>
        </w:rPr>
        <w:t>.</w:t>
      </w:r>
    </w:p>
    <w:p w:rsidR="00D350E6" w:rsidRDefault="00D350E6" w:rsidP="00CF4DEF">
      <w:pPr>
        <w:pStyle w:val="libNormal"/>
        <w:rPr>
          <w:rtl/>
        </w:rPr>
      </w:pPr>
      <w:r>
        <w:rPr>
          <w:rtl/>
        </w:rPr>
        <w:t>ثمّ سارت الأمور على النحو الذي سارت عليه من التباعد قليلاً قليلاً عن النهج النبويّ</w:t>
      </w:r>
      <w:r w:rsidR="00E32E9A">
        <w:rPr>
          <w:rtl/>
        </w:rPr>
        <w:t>،</w:t>
      </w:r>
      <w:r>
        <w:rPr>
          <w:rtl/>
        </w:rPr>
        <w:t xml:space="preserve"> ثمّ بمعدّل متزايد حتّى كاد القوم يضلّون الطريق</w:t>
      </w:r>
      <w:r w:rsidR="00E32E9A">
        <w:rPr>
          <w:rtl/>
        </w:rPr>
        <w:t>.</w:t>
      </w:r>
    </w:p>
    <w:p w:rsidR="00D350E6" w:rsidRDefault="00D350E6" w:rsidP="00CF4DEF">
      <w:pPr>
        <w:pStyle w:val="libNormal"/>
        <w:rPr>
          <w:rtl/>
        </w:rPr>
      </w:pPr>
      <w:r>
        <w:rPr>
          <w:rtl/>
        </w:rPr>
        <w:t xml:space="preserve">ثمّ أتى عليّ </w:t>
      </w:r>
      <w:r w:rsidR="00FE2A56" w:rsidRPr="00FE2A56">
        <w:rPr>
          <w:rStyle w:val="libAlaemChar"/>
          <w:rtl/>
        </w:rPr>
        <w:t>عليه‌السلام</w:t>
      </w:r>
      <w:r>
        <w:rPr>
          <w:rtl/>
        </w:rPr>
        <w:t xml:space="preserve"> خليفة لتشقى بورعه وتحرجه في أموال المسلمين</w:t>
      </w:r>
      <w:r w:rsidR="00E32E9A">
        <w:rPr>
          <w:rtl/>
        </w:rPr>
        <w:t>،</w:t>
      </w:r>
      <w:r>
        <w:rPr>
          <w:rtl/>
        </w:rPr>
        <w:t xml:space="preserve"> أقوام استمرأوا التفضيل بغير الحقّ</w:t>
      </w:r>
      <w:r w:rsidR="00E32E9A">
        <w:rPr>
          <w:rtl/>
        </w:rPr>
        <w:t>،</w:t>
      </w:r>
      <w:r>
        <w:rPr>
          <w:rtl/>
        </w:rPr>
        <w:t xml:space="preserve"> حتّى تضخّمت ثرواتهم وتضخّمت معها مطامع ومطامحهم</w:t>
      </w:r>
      <w:r w:rsidR="00E32E9A">
        <w:rPr>
          <w:rtl/>
        </w:rPr>
        <w:t>،</w:t>
      </w:r>
      <w:r>
        <w:rPr>
          <w:rtl/>
        </w:rPr>
        <w:t xml:space="preserve"> شأنهم في ذلك شأن كلّ طبقة تملك قوّة المال فتسعى واعية للتقوى بقوى النفوذ والسلطان تصون بها مصالحها وتستأمن بها على غدها</w:t>
      </w:r>
      <w:r w:rsidR="00E32E9A">
        <w:rPr>
          <w:rtl/>
        </w:rPr>
        <w:t>.</w:t>
      </w:r>
      <w:r>
        <w:rPr>
          <w:rtl/>
        </w:rPr>
        <w:t xml:space="preserve"> أدّى ذلك بطبيعة الحال إلى تحالف كلّ القوى صاحبة المصلحة ألاّ يكون عليٌّ </w:t>
      </w:r>
      <w:r w:rsidR="00FE2A56" w:rsidRPr="00FE2A56">
        <w:rPr>
          <w:rStyle w:val="libAlaemChar"/>
          <w:rtl/>
        </w:rPr>
        <w:t>عليه‌السلام</w:t>
      </w:r>
      <w:r>
        <w:rPr>
          <w:rtl/>
        </w:rPr>
        <w:t xml:space="preserve"> حاكماً</w:t>
      </w:r>
      <w:r w:rsidR="00E32E9A">
        <w:rPr>
          <w:rtl/>
        </w:rPr>
        <w:t>،</w:t>
      </w:r>
      <w:r>
        <w:rPr>
          <w:rtl/>
        </w:rPr>
        <w:t xml:space="preserve"> وهي تعلم يقيناً مَن هو عليّ </w:t>
      </w:r>
      <w:r w:rsidR="00FE2A56" w:rsidRPr="00FE2A56">
        <w:rPr>
          <w:rStyle w:val="libAlaemChar"/>
          <w:rtl/>
        </w:rPr>
        <w:t>عليه‌السلام</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نيل الأوطار</w:t>
      </w:r>
      <w:r w:rsidR="00E32E9A">
        <w:rPr>
          <w:rtl/>
        </w:rPr>
        <w:t>،</w:t>
      </w:r>
      <w:r>
        <w:rPr>
          <w:rtl/>
        </w:rPr>
        <w:t xml:space="preserve"> مرجع سابق 8 </w:t>
      </w:r>
      <w:r w:rsidR="00FE2EA4">
        <w:rPr>
          <w:rtl/>
        </w:rPr>
        <w:t>:</w:t>
      </w:r>
      <w:r>
        <w:rPr>
          <w:rtl/>
        </w:rPr>
        <w:t xml:space="preserve"> 75</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 xml:space="preserve">فعليّ </w:t>
      </w:r>
      <w:r w:rsidR="00FE2A56" w:rsidRPr="00FE2A56">
        <w:rPr>
          <w:rStyle w:val="libAlaemChar"/>
          <w:rtl/>
        </w:rPr>
        <w:t>عليه‌السلام</w:t>
      </w:r>
      <w:r w:rsidRPr="00CF4DEF">
        <w:rPr>
          <w:rtl/>
        </w:rPr>
        <w:t xml:space="preserve"> يرفض</w:t>
      </w:r>
      <w:r w:rsidR="00E32E9A">
        <w:rPr>
          <w:rtl/>
        </w:rPr>
        <w:t xml:space="preserve"> - </w:t>
      </w:r>
      <w:r w:rsidRPr="00CF4DEF">
        <w:rPr>
          <w:rtl/>
        </w:rPr>
        <w:t xml:space="preserve">وهو والٍ على اليمن من قبل الرسول </w:t>
      </w:r>
      <w:r w:rsidR="00FE2A56" w:rsidRPr="00FE2A56">
        <w:rPr>
          <w:rStyle w:val="libAlaemChar"/>
          <w:rtl/>
        </w:rPr>
        <w:t>صلى‌الله‌عليه‌وآله</w:t>
      </w:r>
      <w:r w:rsidR="00E32E9A">
        <w:rPr>
          <w:rtl/>
        </w:rPr>
        <w:t xml:space="preserve"> - </w:t>
      </w:r>
      <w:r w:rsidRPr="00CF4DEF">
        <w:rPr>
          <w:rtl/>
        </w:rPr>
        <w:t>السّماح للصاحبة بركوب إبل الصدقة قائلاً</w:t>
      </w:r>
      <w:r w:rsidR="00E32E9A">
        <w:rPr>
          <w:rtl/>
        </w:rPr>
        <w:t>:</w:t>
      </w:r>
      <w:r w:rsidRPr="00CF4DEF">
        <w:rPr>
          <w:rtl/>
        </w:rPr>
        <w:t xml:space="preserve"> </w:t>
      </w:r>
      <w:r w:rsidR="00FE2EA4">
        <w:rPr>
          <w:rStyle w:val="libBold2Char"/>
          <w:rtl/>
        </w:rPr>
        <w:t>«</w:t>
      </w:r>
      <w:r w:rsidRPr="00D350E6">
        <w:rPr>
          <w:rStyle w:val="libBold2Char"/>
          <w:rtl/>
        </w:rPr>
        <w:t xml:space="preserve"> إنّما لكم منها سهم كما للمسلمين </w:t>
      </w:r>
      <w:r w:rsidR="00FE2EA4">
        <w:rPr>
          <w:rStyle w:val="libBold2Char"/>
          <w:rtl/>
        </w:rPr>
        <w:t>»</w:t>
      </w:r>
      <w:r w:rsidR="00E32E9A">
        <w:rPr>
          <w:rtl/>
        </w:rPr>
        <w:t>.</w:t>
      </w:r>
      <w:r w:rsidRPr="00CF4DEF">
        <w:rPr>
          <w:rtl/>
        </w:rPr>
        <w:t xml:space="preserve"> </w:t>
      </w:r>
    </w:p>
    <w:p w:rsidR="00D350E6" w:rsidRDefault="00D350E6" w:rsidP="00791A39">
      <w:pPr>
        <w:pStyle w:val="libNormal"/>
        <w:rPr>
          <w:rtl/>
        </w:rPr>
      </w:pPr>
      <w:r w:rsidRPr="00CF4DEF">
        <w:rPr>
          <w:rtl/>
        </w:rPr>
        <w:t xml:space="preserve">وعليّ </w:t>
      </w:r>
      <w:r w:rsidR="00FE2A56" w:rsidRPr="00FE2A56">
        <w:rPr>
          <w:rStyle w:val="libAlaemChar"/>
          <w:rtl/>
        </w:rPr>
        <w:t>عليه‌السلام</w:t>
      </w:r>
      <w:r w:rsidRPr="00CF4DEF">
        <w:rPr>
          <w:rtl/>
        </w:rPr>
        <w:t xml:space="preserve"> وهو أمير المؤمنين يأكل الشعير</w:t>
      </w:r>
      <w:r w:rsidR="00E32E9A">
        <w:rPr>
          <w:rtl/>
        </w:rPr>
        <w:t>،</w:t>
      </w:r>
      <w:r w:rsidRPr="00CF4DEF">
        <w:rPr>
          <w:rtl/>
        </w:rPr>
        <w:t xml:space="preserve"> تطحنه بيديها سيّدة نساء العالمين [ فاطمة الزهراء </w:t>
      </w:r>
      <w:r w:rsidR="00FE2A56" w:rsidRPr="00FE2A56">
        <w:rPr>
          <w:rStyle w:val="libAlaemChar"/>
          <w:rtl/>
        </w:rPr>
        <w:t>عليها‌السلام</w:t>
      </w:r>
      <w:r w:rsidR="00791A39">
        <w:rPr>
          <w:rFonts w:hint="cs"/>
          <w:rtl/>
        </w:rPr>
        <w:t>]</w:t>
      </w:r>
      <w:r w:rsidR="00E32E9A">
        <w:rPr>
          <w:rtl/>
        </w:rPr>
        <w:t>،</w:t>
      </w:r>
      <w:r w:rsidRPr="00CF4DEF">
        <w:rPr>
          <w:rtl/>
        </w:rPr>
        <w:t xml:space="preserve"> ثمّ يختم على جراب الدقيق</w:t>
      </w:r>
      <w:r w:rsidR="00E32E9A">
        <w:rPr>
          <w:rtl/>
        </w:rPr>
        <w:t>،</w:t>
      </w:r>
      <w:r w:rsidRPr="00CF4DEF">
        <w:rPr>
          <w:rtl/>
        </w:rPr>
        <w:t xml:space="preserve"> ويقول</w:t>
      </w:r>
      <w:r w:rsidR="00E32E9A">
        <w:rPr>
          <w:rtl/>
        </w:rPr>
        <w:t>:</w:t>
      </w:r>
      <w:r w:rsidRPr="00CF4DEF">
        <w:rPr>
          <w:rtl/>
        </w:rPr>
        <w:t xml:space="preserve"> </w:t>
      </w:r>
      <w:r w:rsidR="00FE2EA4">
        <w:rPr>
          <w:rStyle w:val="libBold2Char"/>
          <w:rtl/>
        </w:rPr>
        <w:t>«</w:t>
      </w:r>
      <w:r w:rsidRPr="00D350E6">
        <w:rPr>
          <w:rStyle w:val="libBold2Char"/>
          <w:rtl/>
        </w:rPr>
        <w:t xml:space="preserve"> لا أُحبّ أنْ يدخلَ بطني إلاّ ما أعلم </w:t>
      </w:r>
      <w:r w:rsidR="00FE2EA4">
        <w:rPr>
          <w:rStyle w:val="libBold2Char"/>
          <w:rtl/>
        </w:rPr>
        <w:t>»</w:t>
      </w:r>
      <w:r w:rsidR="00E32E9A">
        <w:rPr>
          <w:rtl/>
        </w:rPr>
        <w:t>.</w:t>
      </w:r>
    </w:p>
    <w:p w:rsidR="00D350E6" w:rsidRDefault="00D350E6" w:rsidP="00D350E6">
      <w:pPr>
        <w:pStyle w:val="libNormal"/>
        <w:rPr>
          <w:rtl/>
        </w:rPr>
      </w:pPr>
      <w:r w:rsidRPr="00CF4DEF">
        <w:rPr>
          <w:rtl/>
        </w:rPr>
        <w:t xml:space="preserve">وعليّ </w:t>
      </w:r>
      <w:r w:rsidR="00FE2A56" w:rsidRPr="00FE2A56">
        <w:rPr>
          <w:rStyle w:val="libAlaemChar"/>
          <w:rtl/>
        </w:rPr>
        <w:t>عليه‌السلام</w:t>
      </w:r>
      <w:r w:rsidRPr="00CF4DEF">
        <w:rPr>
          <w:rtl/>
        </w:rPr>
        <w:t xml:space="preserve"> وهو رأس الدولة يرعد شتاء في لباس له</w:t>
      </w:r>
      <w:r w:rsidR="00E32E9A">
        <w:rPr>
          <w:rtl/>
        </w:rPr>
        <w:t>،</w:t>
      </w:r>
      <w:r w:rsidRPr="00CF4DEF">
        <w:rPr>
          <w:rtl/>
        </w:rPr>
        <w:t xml:space="preserve"> فيكلّمه الناس</w:t>
      </w:r>
      <w:r w:rsidR="00E32E9A">
        <w:rPr>
          <w:rtl/>
        </w:rPr>
        <w:t>:</w:t>
      </w:r>
      <w:r w:rsidRPr="00CF4DEF">
        <w:rPr>
          <w:rtl/>
        </w:rPr>
        <w:t xml:space="preserve"> إنّ الله قد جعل لك ولأهلك في هذا المال نصيباً</w:t>
      </w:r>
      <w:r w:rsidR="00E32E9A">
        <w:rPr>
          <w:rtl/>
        </w:rPr>
        <w:t>،</w:t>
      </w:r>
      <w:r w:rsidRPr="00CF4DEF">
        <w:rPr>
          <w:rtl/>
        </w:rPr>
        <w:t xml:space="preserve"> وأنت تفعل هذا بنفسك</w:t>
      </w:r>
      <w:r w:rsidR="00E32E9A">
        <w:rPr>
          <w:rtl/>
        </w:rPr>
        <w:t>؟</w:t>
      </w:r>
      <w:r w:rsidRPr="00CF4DEF">
        <w:rPr>
          <w:rtl/>
        </w:rPr>
        <w:t xml:space="preserve"> فيقول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والله ما أزرأكم شيئاً</w:t>
      </w:r>
      <w:r w:rsidR="00E32E9A">
        <w:rPr>
          <w:rStyle w:val="libBold2Char"/>
          <w:rtl/>
        </w:rPr>
        <w:t>،</w:t>
      </w:r>
      <w:r w:rsidRPr="00D350E6">
        <w:rPr>
          <w:rStyle w:val="libBold2Char"/>
          <w:rtl/>
        </w:rPr>
        <w:t xml:space="preserve"> وما هي إلاّ قطيفتي التي أخرجتها من المدينة </w:t>
      </w:r>
      <w:r w:rsidR="00FE2EA4">
        <w:rPr>
          <w:rStyle w:val="libBold2Char"/>
          <w:rtl/>
        </w:rPr>
        <w:t>»</w:t>
      </w:r>
      <w:r w:rsidRPr="00D350E6">
        <w:rPr>
          <w:rStyle w:val="libFootnotenumChar"/>
          <w:rtl/>
        </w:rPr>
        <w:t>(1)</w:t>
      </w:r>
      <w:r w:rsidR="00E32E9A">
        <w:rPr>
          <w:rtl/>
        </w:rPr>
        <w:t>.</w:t>
      </w:r>
    </w:p>
    <w:p w:rsidR="00D350E6" w:rsidRDefault="00D350E6" w:rsidP="00CF4DEF">
      <w:pPr>
        <w:pStyle w:val="libNormal"/>
        <w:rPr>
          <w:rtl/>
        </w:rPr>
      </w:pPr>
      <w:r>
        <w:rPr>
          <w:rtl/>
        </w:rPr>
        <w:t xml:space="preserve">هذا هو إذاً عليّ </w:t>
      </w:r>
      <w:r w:rsidR="00FE2A56" w:rsidRPr="00FE2A56">
        <w:rPr>
          <w:rStyle w:val="libAlaemChar"/>
          <w:rtl/>
        </w:rPr>
        <w:t>عليه‌السلام</w:t>
      </w:r>
      <w:r>
        <w:rPr>
          <w:rtl/>
        </w:rPr>
        <w:t xml:space="preserve"> كما عرفه الناس</w:t>
      </w:r>
      <w:r w:rsidR="00E32E9A">
        <w:rPr>
          <w:rtl/>
        </w:rPr>
        <w:t>،</w:t>
      </w:r>
      <w:r>
        <w:rPr>
          <w:rtl/>
        </w:rPr>
        <w:t xml:space="preserve"> محسنهم ومسيئهم على السواء</w:t>
      </w:r>
      <w:r w:rsidR="00E32E9A">
        <w:rPr>
          <w:rtl/>
        </w:rPr>
        <w:t>،</w:t>
      </w:r>
      <w:r>
        <w:rPr>
          <w:rtl/>
        </w:rPr>
        <w:t xml:space="preserve"> فأمّا المسحنون</w:t>
      </w:r>
      <w:r w:rsidR="00E32E9A">
        <w:rPr>
          <w:rtl/>
        </w:rPr>
        <w:t>،</w:t>
      </w:r>
      <w:r>
        <w:rPr>
          <w:rtl/>
        </w:rPr>
        <w:t xml:space="preserve"> فقد استمسكوا به ونافحوا عنه حتّى الممات</w:t>
      </w:r>
      <w:r w:rsidR="00E32E9A">
        <w:rPr>
          <w:rtl/>
        </w:rPr>
        <w:t>،</w:t>
      </w:r>
      <w:r>
        <w:rPr>
          <w:rtl/>
        </w:rPr>
        <w:t xml:space="preserve"> وأمّا المسيئون</w:t>
      </w:r>
      <w:r w:rsidR="00E32E9A">
        <w:rPr>
          <w:rtl/>
        </w:rPr>
        <w:t>،</w:t>
      </w:r>
      <w:r>
        <w:rPr>
          <w:rtl/>
        </w:rPr>
        <w:t xml:space="preserve"> فقد عادوه وحاربوه حتّى مات</w:t>
      </w:r>
      <w:r w:rsidR="00E32E9A">
        <w:rPr>
          <w:rtl/>
        </w:rPr>
        <w:t>.</w:t>
      </w:r>
    </w:p>
    <w:p w:rsidR="00D350E6" w:rsidRDefault="00D350E6" w:rsidP="00CF4DEF">
      <w:pPr>
        <w:pStyle w:val="libNormal"/>
        <w:rPr>
          <w:rtl/>
        </w:rPr>
      </w:pPr>
      <w:r>
        <w:rPr>
          <w:rtl/>
        </w:rPr>
        <w:t>وربّما زعم زاعم أنّ سلوك عليّ ذاك سلوك مثالي</w:t>
      </w:r>
      <w:r w:rsidR="00E32E9A">
        <w:rPr>
          <w:rtl/>
        </w:rPr>
        <w:t>،</w:t>
      </w:r>
      <w:r>
        <w:rPr>
          <w:rtl/>
        </w:rPr>
        <w:t xml:space="preserve"> وأنّه تكلّف مشقةً لا تلزم بالضرورة أنّ فهم عليّ </w:t>
      </w:r>
      <w:r w:rsidR="00FE2A56" w:rsidRPr="00FE2A56">
        <w:rPr>
          <w:rStyle w:val="libAlaemChar"/>
          <w:rtl/>
        </w:rPr>
        <w:t>عليه‌السلام</w:t>
      </w:r>
      <w:r>
        <w:rPr>
          <w:rtl/>
        </w:rPr>
        <w:t xml:space="preserve"> للمسألة هو الفهم الإسلامي الحقّ</w:t>
      </w:r>
      <w:r w:rsidR="00E32E9A">
        <w:rPr>
          <w:rtl/>
        </w:rPr>
        <w:t>،</w:t>
      </w:r>
      <w:r>
        <w:rPr>
          <w:rtl/>
        </w:rPr>
        <w:t xml:space="preserve"> فلمْ يكن ليغيب عنه أنّ له حقّاً في المال العام</w:t>
      </w:r>
      <w:r w:rsidR="00E32E9A">
        <w:rPr>
          <w:rtl/>
        </w:rPr>
        <w:t>،</w:t>
      </w:r>
      <w:r>
        <w:rPr>
          <w:rtl/>
        </w:rPr>
        <w:t xml:space="preserve"> ولكنّه الحقّ الذي يُكافئ وظيفته التي يؤدّيها للناس</w:t>
      </w:r>
      <w:r w:rsidR="00E32E9A">
        <w:rPr>
          <w:rtl/>
        </w:rPr>
        <w:t>،</w:t>
      </w:r>
      <w:r>
        <w:rPr>
          <w:rtl/>
        </w:rPr>
        <w:t xml:space="preserve"> ومكافئها يتحدّد اجتماعيّاً لا مُطلقاً</w:t>
      </w:r>
      <w:r w:rsidR="00E32E9A">
        <w:rPr>
          <w:rtl/>
        </w:rPr>
        <w:t>،</w:t>
      </w:r>
      <w:r>
        <w:rPr>
          <w:rtl/>
        </w:rPr>
        <w:t xml:space="preserve"> فإنْ كان له ما يسدّ حاجته وترك هذا المكافئ</w:t>
      </w:r>
      <w:r w:rsidR="00E32E9A">
        <w:rPr>
          <w:rtl/>
        </w:rPr>
        <w:t>،</w:t>
      </w:r>
      <w:r>
        <w:rPr>
          <w:rtl/>
        </w:rPr>
        <w:t xml:space="preserve"> فذاك هو الإحسان</w:t>
      </w:r>
      <w:r w:rsidR="00E32E9A">
        <w:rPr>
          <w:rtl/>
        </w:rPr>
        <w:t>.</w:t>
      </w:r>
    </w:p>
    <w:p w:rsidR="00D350E6" w:rsidRDefault="00D350E6" w:rsidP="00CF4DEF">
      <w:pPr>
        <w:pStyle w:val="libNormal"/>
        <w:rPr>
          <w:rtl/>
        </w:rPr>
      </w:pPr>
      <w:r>
        <w:rPr>
          <w:rtl/>
        </w:rPr>
        <w:t xml:space="preserve">أراد عليّ </w:t>
      </w:r>
      <w:r w:rsidR="00FE2A56" w:rsidRPr="00FE2A56">
        <w:rPr>
          <w:rStyle w:val="libAlaemChar"/>
          <w:rtl/>
        </w:rPr>
        <w:t>عليه‌السلام</w:t>
      </w:r>
      <w:r>
        <w:rPr>
          <w:rtl/>
        </w:rPr>
        <w:t xml:space="preserve"> إذاً أنْ يُنبّه الناس إلى تلك الحقيقة بحدّه للحقوق</w:t>
      </w:r>
      <w:r w:rsidR="00E32E9A">
        <w:rPr>
          <w:rtl/>
        </w:rPr>
        <w:t>،</w:t>
      </w:r>
      <w:r>
        <w:rPr>
          <w:rtl/>
        </w:rPr>
        <w:t xml:space="preserve"> وأنّه ليس مُطلق اليد في منح نفسه أو منع غيره أو صلة قرابته ومَن يراه</w:t>
      </w:r>
      <w:r w:rsidR="00E32E9A">
        <w:rPr>
          <w:rtl/>
        </w:rPr>
        <w:t>،</w:t>
      </w:r>
      <w:r>
        <w:rPr>
          <w:rtl/>
        </w:rPr>
        <w:t xml:space="preserve"> وقد كان يسعه أنْ يتأوّل تأوّل عثمان</w:t>
      </w:r>
      <w:r w:rsidR="00E32E9A">
        <w:rPr>
          <w:rtl/>
        </w:rPr>
        <w:t>:</w:t>
      </w:r>
      <w:r>
        <w:rPr>
          <w:rtl/>
        </w:rPr>
        <w:t xml:space="preserve"> أنا أصل قرابتي في الله</w:t>
      </w:r>
      <w:r w:rsidR="00E32E9A">
        <w:rPr>
          <w:rtl/>
        </w:rPr>
        <w:t>.</w:t>
      </w:r>
      <w:r>
        <w:rPr>
          <w:rtl/>
        </w:rPr>
        <w:t xml:space="preserve"> أو تأوّله</w:t>
      </w:r>
      <w:r w:rsidR="00E32E9A">
        <w:rPr>
          <w:rtl/>
        </w:rPr>
        <w:t>:</w:t>
      </w:r>
      <w:r>
        <w:rPr>
          <w:rtl/>
        </w:rPr>
        <w:t xml:space="preserve"> إنّ لي في هذا المال حقّاً وإنْ رغمت أنوف</w:t>
      </w:r>
      <w:r w:rsidR="00E32E9A">
        <w:rPr>
          <w:rtl/>
        </w:rPr>
        <w:t>.</w:t>
      </w:r>
      <w:r>
        <w:rPr>
          <w:rtl/>
        </w:rPr>
        <w:t xml:space="preserve"> ولكنّ عليّاً </w:t>
      </w:r>
      <w:r w:rsidR="00FE2A56" w:rsidRPr="00FE2A56">
        <w:rPr>
          <w:rStyle w:val="libAlaemChar"/>
          <w:rtl/>
        </w:rPr>
        <w:t>عليه‌السلام</w:t>
      </w:r>
      <w:r>
        <w:rPr>
          <w:rtl/>
        </w:rPr>
        <w:t xml:space="preserve"> في هذه الحالة لن يكون عليّاً </w:t>
      </w:r>
      <w:r w:rsidR="00FE2A56" w:rsidRPr="00FE2A56">
        <w:rPr>
          <w:rStyle w:val="libAlaemChar"/>
          <w:rtl/>
        </w:rPr>
        <w:t>عليه‌السلام</w:t>
      </w:r>
      <w:r w:rsidR="00E32E9A">
        <w:rPr>
          <w:rtl/>
        </w:rPr>
        <w:t xml:space="preserve"> - </w:t>
      </w:r>
      <w:r>
        <w:rPr>
          <w:rtl/>
        </w:rPr>
        <w:t>حسْبَ تعبير سيّد</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ابن الأثير</w:t>
      </w:r>
      <w:r w:rsidR="00E32E9A">
        <w:rPr>
          <w:rtl/>
        </w:rPr>
        <w:t>،</w:t>
      </w:r>
      <w:r>
        <w:rPr>
          <w:rtl/>
        </w:rPr>
        <w:t xml:space="preserve"> الكامل</w:t>
      </w:r>
      <w:r w:rsidR="00E32E9A">
        <w:rPr>
          <w:rtl/>
        </w:rPr>
        <w:t>،</w:t>
      </w:r>
      <w:r>
        <w:rPr>
          <w:rtl/>
        </w:rPr>
        <w:t xml:space="preserve"> مرجع سابق 3 </w:t>
      </w:r>
      <w:r w:rsidR="00FE2EA4">
        <w:rPr>
          <w:rtl/>
        </w:rPr>
        <w:t>:</w:t>
      </w:r>
      <w:r>
        <w:rPr>
          <w:rtl/>
        </w:rPr>
        <w:t xml:space="preserve"> 264</w:t>
      </w:r>
      <w:r w:rsidR="00E32E9A">
        <w:rPr>
          <w:rtl/>
        </w:rPr>
        <w:t>.</w:t>
      </w:r>
    </w:p>
    <w:p w:rsidR="00D350E6" w:rsidRDefault="00D350E6" w:rsidP="00D350E6">
      <w:pPr>
        <w:pStyle w:val="libNormal"/>
      </w:pPr>
      <w:r>
        <w:rPr>
          <w:rtl/>
        </w:rPr>
        <w:br w:type="page"/>
      </w:r>
    </w:p>
    <w:p w:rsidR="00D350E6" w:rsidRDefault="00D350E6" w:rsidP="00791A39">
      <w:pPr>
        <w:pStyle w:val="libNormal0"/>
        <w:rPr>
          <w:rtl/>
        </w:rPr>
      </w:pPr>
      <w:r>
        <w:rPr>
          <w:rtl/>
        </w:rPr>
        <w:lastRenderedPageBreak/>
        <w:t>قطب</w:t>
      </w:r>
      <w:r w:rsidR="00E32E9A">
        <w:rPr>
          <w:rtl/>
        </w:rPr>
        <w:t xml:space="preserve"> - </w:t>
      </w:r>
      <w:r>
        <w:rPr>
          <w:rtl/>
        </w:rPr>
        <w:t>صاحب إعادة التمكين للمشروع الإسلامي في أرض الواقع</w:t>
      </w:r>
      <w:r w:rsidR="00E32E9A">
        <w:rPr>
          <w:rtl/>
        </w:rPr>
        <w:t>،</w:t>
      </w:r>
      <w:r>
        <w:rPr>
          <w:rtl/>
        </w:rPr>
        <w:t xml:space="preserve"> وهو الذي ردّ على عثمان مقالته بتذكيره أنّ السابقة في العطاء كما في البلاء</w:t>
      </w:r>
      <w:r w:rsidR="00E32E9A">
        <w:rPr>
          <w:rtl/>
        </w:rPr>
        <w:t>،</w:t>
      </w:r>
      <w:r>
        <w:rPr>
          <w:rtl/>
        </w:rPr>
        <w:t xml:space="preserve"> إنّما يقع أجرها على الله</w:t>
      </w:r>
      <w:r w:rsidR="00E32E9A">
        <w:rPr>
          <w:rtl/>
        </w:rPr>
        <w:t>،</w:t>
      </w:r>
      <w:r>
        <w:rPr>
          <w:rtl/>
        </w:rPr>
        <w:t xml:space="preserve"> ولا تُستوفى من أموال المسلمين</w:t>
      </w:r>
      <w:r w:rsidR="00E32E9A">
        <w:rPr>
          <w:rtl/>
        </w:rPr>
        <w:t>.</w:t>
      </w:r>
    </w:p>
    <w:p w:rsidR="00D350E6" w:rsidRDefault="00D350E6" w:rsidP="00CF4DEF">
      <w:pPr>
        <w:pStyle w:val="libNormal"/>
        <w:rPr>
          <w:rtl/>
        </w:rPr>
      </w:pPr>
      <w:r>
        <w:rPr>
          <w:rtl/>
        </w:rPr>
        <w:t>أين هذا إذاً من سيرة معاوية وعُصبته</w:t>
      </w:r>
      <w:r w:rsidR="00E32E9A">
        <w:rPr>
          <w:rtl/>
        </w:rPr>
        <w:t>؟</w:t>
      </w:r>
    </w:p>
    <w:p w:rsidR="00D350E6" w:rsidRDefault="00D350E6" w:rsidP="00CF4DEF">
      <w:pPr>
        <w:pStyle w:val="libNormal"/>
        <w:rPr>
          <w:rtl/>
        </w:rPr>
      </w:pPr>
      <w:r>
        <w:rPr>
          <w:rtl/>
        </w:rPr>
        <w:t>رأينا من قبل حدثاً واحداً وموقفين مختلفين</w:t>
      </w:r>
      <w:r w:rsidR="00E32E9A">
        <w:rPr>
          <w:rtl/>
        </w:rPr>
        <w:t>:</w:t>
      </w:r>
      <w:r>
        <w:rPr>
          <w:rtl/>
        </w:rPr>
        <w:t xml:space="preserve"> عقيل يطلب من أخيه عليّ الإمام </w:t>
      </w:r>
      <w:r w:rsidR="00FE2A56" w:rsidRPr="00FE2A56">
        <w:rPr>
          <w:rStyle w:val="libAlaemChar"/>
          <w:rtl/>
        </w:rPr>
        <w:t>عليه‌السلام</w:t>
      </w:r>
      <w:r>
        <w:rPr>
          <w:rtl/>
        </w:rPr>
        <w:t xml:space="preserve"> إعطاءه من بيت المال</w:t>
      </w:r>
      <w:r w:rsidR="00E32E9A">
        <w:rPr>
          <w:rtl/>
        </w:rPr>
        <w:t>،</w:t>
      </w:r>
      <w:r>
        <w:rPr>
          <w:rtl/>
        </w:rPr>
        <w:t xml:space="preserve"> فيرفض عليّ </w:t>
      </w:r>
      <w:r w:rsidR="00FE2A56" w:rsidRPr="00FE2A56">
        <w:rPr>
          <w:rStyle w:val="libAlaemChar"/>
          <w:rtl/>
        </w:rPr>
        <w:t>عليه‌السلام</w:t>
      </w:r>
      <w:r>
        <w:rPr>
          <w:rtl/>
        </w:rPr>
        <w:t xml:space="preserve"> مذكّراً أخاه أنّه مُؤتمن على مال المسلمين وإنْ فعل يكن سارقاً</w:t>
      </w:r>
      <w:r w:rsidR="00E32E9A">
        <w:rPr>
          <w:rtl/>
        </w:rPr>
        <w:t>،</w:t>
      </w:r>
      <w:r>
        <w:rPr>
          <w:rtl/>
        </w:rPr>
        <w:t xml:space="preserve"> فيذهب عقيل إلى معاوية بالشام</w:t>
      </w:r>
      <w:r w:rsidR="00E32E9A">
        <w:rPr>
          <w:rtl/>
        </w:rPr>
        <w:t>،</w:t>
      </w:r>
      <w:r>
        <w:rPr>
          <w:rtl/>
        </w:rPr>
        <w:t xml:space="preserve"> فيغدق عليه بغير حرج</w:t>
      </w:r>
      <w:r w:rsidR="00E32E9A">
        <w:rPr>
          <w:rtl/>
        </w:rPr>
        <w:t>،</w:t>
      </w:r>
      <w:r>
        <w:rPr>
          <w:rtl/>
        </w:rPr>
        <w:t xml:space="preserve"> لا لشيء إلاّ ليفرّق جماعة عليّ </w:t>
      </w:r>
      <w:r w:rsidR="00FE2A56" w:rsidRPr="00FE2A56">
        <w:rPr>
          <w:rStyle w:val="libAlaemChar"/>
          <w:rtl/>
        </w:rPr>
        <w:t>عليه‌السلام</w:t>
      </w:r>
      <w:r>
        <w:rPr>
          <w:rtl/>
        </w:rPr>
        <w:t xml:space="preserve"> وليطمع فيه غيره من المترّددين</w:t>
      </w:r>
      <w:r w:rsidR="00E32E9A">
        <w:rPr>
          <w:rtl/>
        </w:rPr>
        <w:t>.</w:t>
      </w:r>
    </w:p>
    <w:p w:rsidR="00D350E6" w:rsidRDefault="00D350E6" w:rsidP="00CF4DEF">
      <w:pPr>
        <w:pStyle w:val="libNormal"/>
        <w:rPr>
          <w:rtl/>
        </w:rPr>
      </w:pPr>
      <w:r>
        <w:rPr>
          <w:rtl/>
        </w:rPr>
        <w:t>ومعاوية يعد المواكب الحافلة</w:t>
      </w:r>
      <w:r w:rsidR="00E32E9A">
        <w:rPr>
          <w:rtl/>
        </w:rPr>
        <w:t>،</w:t>
      </w:r>
      <w:r>
        <w:rPr>
          <w:rtl/>
        </w:rPr>
        <w:t xml:space="preserve"> ويري عمر</w:t>
      </w:r>
      <w:r w:rsidR="00E32E9A">
        <w:rPr>
          <w:rtl/>
        </w:rPr>
        <w:t xml:space="preserve"> - </w:t>
      </w:r>
      <w:r>
        <w:rPr>
          <w:rtl/>
        </w:rPr>
        <w:t>عند زيارته الشام</w:t>
      </w:r>
      <w:r w:rsidR="00E32E9A">
        <w:rPr>
          <w:rtl/>
        </w:rPr>
        <w:t xml:space="preserve"> - </w:t>
      </w:r>
      <w:r>
        <w:rPr>
          <w:rtl/>
        </w:rPr>
        <w:t>أبهة الملك وزينته من مال المسلمين زاعماً أنّ ذلك أدعى لإلقاء الروع في قلوب الروم</w:t>
      </w:r>
      <w:r w:rsidR="00E32E9A">
        <w:rPr>
          <w:rtl/>
        </w:rPr>
        <w:t>.</w:t>
      </w:r>
    </w:p>
    <w:p w:rsidR="00D350E6" w:rsidRDefault="00D350E6" w:rsidP="00D350E6">
      <w:pPr>
        <w:pStyle w:val="libNormal"/>
        <w:rPr>
          <w:rtl/>
        </w:rPr>
      </w:pPr>
      <w:r w:rsidRPr="00CF4DEF">
        <w:rPr>
          <w:rtl/>
        </w:rPr>
        <w:t>على أنّ هناك واقعة بعينها ربّما أغنى ذكرها عن سوق الأمثلة كشفاً عن بنية نظام الحكم الاُموي</w:t>
      </w:r>
      <w:r w:rsidR="00E32E9A">
        <w:rPr>
          <w:rtl/>
        </w:rPr>
        <w:t>،</w:t>
      </w:r>
      <w:r w:rsidRPr="00CF4DEF">
        <w:rPr>
          <w:rtl/>
        </w:rPr>
        <w:t xml:space="preserve"> والقواعد التي أرساها المؤسّس العملي الأوّل معاوية</w:t>
      </w:r>
      <w:r w:rsidR="00E32E9A">
        <w:rPr>
          <w:rtl/>
        </w:rPr>
        <w:t>،</w:t>
      </w:r>
      <w:r w:rsidRPr="00CF4DEF">
        <w:rPr>
          <w:rtl/>
        </w:rPr>
        <w:t xml:space="preserve"> وتلك هي الصفقة التي عقدها معاوية وعمرو بن العاص معاً حرباً لعليّ </w:t>
      </w:r>
      <w:r w:rsidR="00FE2A56" w:rsidRPr="00FE2A56">
        <w:rPr>
          <w:rStyle w:val="libAlaemChar"/>
          <w:rtl/>
        </w:rPr>
        <w:t>عليه‌السلام</w:t>
      </w:r>
      <w:r w:rsidR="00E32E9A">
        <w:rPr>
          <w:rtl/>
        </w:rPr>
        <w:t>،</w:t>
      </w:r>
      <w:r w:rsidRPr="00CF4DEF">
        <w:rPr>
          <w:rtl/>
        </w:rPr>
        <w:t xml:space="preserve"> وتصوّرها المحاورة التالية كما ذكرها المسعودي</w:t>
      </w:r>
      <w:r w:rsidRPr="00D350E6">
        <w:rPr>
          <w:rStyle w:val="libFootnotenumChar"/>
          <w:rtl/>
        </w:rPr>
        <w:t>(1)</w:t>
      </w:r>
      <w:r w:rsidR="00E32E9A">
        <w:rPr>
          <w:rtl/>
        </w:rPr>
        <w:t>:</w:t>
      </w:r>
    </w:p>
    <w:p w:rsidR="00791A39" w:rsidRDefault="00D350E6" w:rsidP="00CF4DEF">
      <w:pPr>
        <w:pStyle w:val="libNormal"/>
        <w:rPr>
          <w:rtl/>
        </w:rPr>
      </w:pPr>
      <w:r>
        <w:rPr>
          <w:rtl/>
        </w:rPr>
        <w:t>يقول معاوية لعمرو</w:t>
      </w:r>
      <w:r w:rsidR="00E32E9A">
        <w:rPr>
          <w:rtl/>
        </w:rPr>
        <w:t>:</w:t>
      </w:r>
      <w:r>
        <w:rPr>
          <w:rtl/>
        </w:rPr>
        <w:t xml:space="preserve"> بايعني</w:t>
      </w:r>
      <w:r w:rsidR="00E32E9A">
        <w:rPr>
          <w:rtl/>
        </w:rPr>
        <w:t>.</w:t>
      </w:r>
      <w:r>
        <w:rPr>
          <w:rtl/>
        </w:rPr>
        <w:t xml:space="preserve"> </w:t>
      </w:r>
    </w:p>
    <w:p w:rsidR="00791A39" w:rsidRDefault="00D350E6" w:rsidP="00CF4DEF">
      <w:pPr>
        <w:pStyle w:val="libNormal"/>
        <w:rPr>
          <w:rtl/>
        </w:rPr>
      </w:pPr>
      <w:r>
        <w:rPr>
          <w:rtl/>
        </w:rPr>
        <w:t>عمرو</w:t>
      </w:r>
      <w:r w:rsidR="00E32E9A">
        <w:rPr>
          <w:rtl/>
        </w:rPr>
        <w:t>:</w:t>
      </w:r>
      <w:r>
        <w:rPr>
          <w:rtl/>
        </w:rPr>
        <w:t xml:space="preserve"> لا</w:t>
      </w:r>
      <w:r w:rsidR="00E32E9A">
        <w:rPr>
          <w:rtl/>
        </w:rPr>
        <w:t>،</w:t>
      </w:r>
      <w:r>
        <w:rPr>
          <w:rtl/>
        </w:rPr>
        <w:t xml:space="preserve"> والله لا أُعطيك من ديني حتّى أنال من دنياك</w:t>
      </w:r>
      <w:r w:rsidR="00E32E9A">
        <w:rPr>
          <w:rtl/>
        </w:rPr>
        <w:t>.</w:t>
      </w:r>
      <w:r>
        <w:rPr>
          <w:rtl/>
        </w:rPr>
        <w:t xml:space="preserve"> </w:t>
      </w:r>
    </w:p>
    <w:p w:rsidR="00791A39" w:rsidRDefault="00D350E6" w:rsidP="00CF4DEF">
      <w:pPr>
        <w:pStyle w:val="libNormal"/>
        <w:rPr>
          <w:rtl/>
        </w:rPr>
      </w:pPr>
      <w:r>
        <w:rPr>
          <w:rtl/>
        </w:rPr>
        <w:t>معاوية</w:t>
      </w:r>
      <w:r w:rsidR="00E32E9A">
        <w:rPr>
          <w:rtl/>
        </w:rPr>
        <w:t>:</w:t>
      </w:r>
      <w:r>
        <w:rPr>
          <w:rtl/>
        </w:rPr>
        <w:t xml:space="preserve"> سلْ</w:t>
      </w:r>
      <w:r w:rsidR="00E32E9A">
        <w:rPr>
          <w:rtl/>
        </w:rPr>
        <w:t>.</w:t>
      </w:r>
      <w:r>
        <w:rPr>
          <w:rtl/>
        </w:rPr>
        <w:t xml:space="preserve"> </w:t>
      </w:r>
    </w:p>
    <w:p w:rsidR="00791A39" w:rsidRDefault="00D350E6" w:rsidP="00CF4DEF">
      <w:pPr>
        <w:pStyle w:val="libNormal"/>
        <w:rPr>
          <w:rtl/>
        </w:rPr>
      </w:pPr>
      <w:r>
        <w:rPr>
          <w:rtl/>
        </w:rPr>
        <w:t>عمرو</w:t>
      </w:r>
      <w:r w:rsidR="00E32E9A">
        <w:rPr>
          <w:rtl/>
        </w:rPr>
        <w:t>:</w:t>
      </w:r>
      <w:r>
        <w:rPr>
          <w:rtl/>
        </w:rPr>
        <w:t xml:space="preserve"> مصر طعمة</w:t>
      </w:r>
      <w:r w:rsidR="00E32E9A">
        <w:rPr>
          <w:rtl/>
        </w:rPr>
        <w:t>.</w:t>
      </w:r>
      <w:r>
        <w:rPr>
          <w:rtl/>
        </w:rPr>
        <w:t xml:space="preserve"> </w:t>
      </w:r>
    </w:p>
    <w:p w:rsidR="00D350E6" w:rsidRDefault="00D350E6" w:rsidP="00CF4DEF">
      <w:pPr>
        <w:pStyle w:val="libNormal"/>
        <w:rPr>
          <w:rtl/>
        </w:rPr>
      </w:pPr>
      <w:r>
        <w:rPr>
          <w:rtl/>
        </w:rPr>
        <w:t>معاوية</w:t>
      </w:r>
      <w:r w:rsidR="00E32E9A">
        <w:rPr>
          <w:rtl/>
        </w:rPr>
        <w:t>:</w:t>
      </w:r>
      <w:r>
        <w:rPr>
          <w:rtl/>
        </w:rPr>
        <w:t xml:space="preserve"> نعم</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المسعودي</w:t>
      </w:r>
      <w:r w:rsidR="00E32E9A">
        <w:rPr>
          <w:rtl/>
        </w:rPr>
        <w:t>،</w:t>
      </w:r>
      <w:r>
        <w:rPr>
          <w:rtl/>
        </w:rPr>
        <w:t xml:space="preserve"> مروج الذهب 2 </w:t>
      </w:r>
      <w:r w:rsidR="00FE2EA4">
        <w:rPr>
          <w:rtl/>
        </w:rPr>
        <w:t>:</w:t>
      </w:r>
      <w:r>
        <w:rPr>
          <w:rtl/>
        </w:rPr>
        <w:t xml:space="preserve"> 363</w:t>
      </w:r>
      <w:r w:rsidR="00E32E9A">
        <w:rPr>
          <w:rtl/>
        </w:rPr>
        <w:t xml:space="preserve"> - </w:t>
      </w:r>
      <w:r>
        <w:rPr>
          <w:rtl/>
        </w:rPr>
        <w:t>بيروت</w:t>
      </w:r>
      <w:r w:rsidR="00E32E9A">
        <w:rPr>
          <w:rtl/>
        </w:rPr>
        <w:t xml:space="preserve"> - </w:t>
      </w:r>
      <w:r>
        <w:rPr>
          <w:rtl/>
        </w:rPr>
        <w:t>المكتبة الإسلاميّة</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فيقول عمرو</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791A39" w:rsidP="0012064D">
            <w:pPr>
              <w:pStyle w:val="libPoem"/>
            </w:pPr>
            <w:r w:rsidRPr="004537CB">
              <w:rPr>
                <w:rtl/>
              </w:rPr>
              <w:t>معاوي لا أعطيك ديني ولم أنل</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791A39" w:rsidP="00D91A3F">
            <w:pPr>
              <w:pStyle w:val="libPoem"/>
            </w:pPr>
            <w:r w:rsidRPr="004537CB">
              <w:rPr>
                <w:rtl/>
              </w:rPr>
              <w:t>به من دنياك فانظرن كيف تصنع</w:t>
            </w:r>
            <w:r w:rsidR="00C8734B" w:rsidRPr="00725071">
              <w:rPr>
                <w:rStyle w:val="libPoemTiniChar0"/>
                <w:rtl/>
              </w:rPr>
              <w:br/>
              <w:t> </w:t>
            </w:r>
          </w:p>
        </w:tc>
      </w:tr>
      <w:tr w:rsidR="00C8734B" w:rsidTr="00C8734B">
        <w:trPr>
          <w:trHeight w:val="350"/>
        </w:trPr>
        <w:tc>
          <w:tcPr>
            <w:tcW w:w="3349" w:type="dxa"/>
          </w:tcPr>
          <w:p w:rsidR="00C8734B" w:rsidRDefault="00791A39" w:rsidP="00D91A3F">
            <w:pPr>
              <w:pStyle w:val="libPoem"/>
            </w:pPr>
            <w:r w:rsidRPr="004537CB">
              <w:rPr>
                <w:rtl/>
              </w:rPr>
              <w:t>فإن تعطني مصراً فأربح بصفقة</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791A39" w:rsidP="0012064D">
            <w:pPr>
              <w:pStyle w:val="libPoem"/>
            </w:pPr>
            <w:r w:rsidRPr="004537CB">
              <w:rPr>
                <w:rtl/>
              </w:rPr>
              <w:t>أخذت بها شيخاً يضر وينفع</w:t>
            </w:r>
            <w:r w:rsidR="00C8734B" w:rsidRPr="00725071">
              <w:rPr>
                <w:rStyle w:val="libPoemTiniChar0"/>
                <w:rtl/>
              </w:rPr>
              <w:br/>
              <w:t> </w:t>
            </w:r>
          </w:p>
        </w:tc>
      </w:tr>
    </w:tbl>
    <w:p w:rsidR="00D350E6" w:rsidRDefault="00D350E6" w:rsidP="00CF4DEF">
      <w:pPr>
        <w:pStyle w:val="libNormal"/>
        <w:rPr>
          <w:rtl/>
        </w:rPr>
      </w:pPr>
      <w:r>
        <w:rPr>
          <w:rtl/>
        </w:rPr>
        <w:t>وربما قال قائل</w:t>
      </w:r>
      <w:r w:rsidR="00E32E9A">
        <w:rPr>
          <w:rtl/>
        </w:rPr>
        <w:t>:</w:t>
      </w:r>
      <w:r>
        <w:rPr>
          <w:rtl/>
        </w:rPr>
        <w:t xml:space="preserve"> إنّ ذلك تكلّف يبدو من الخيار المكشوف للدنيا على حساب الدين</w:t>
      </w:r>
      <w:r w:rsidR="00E32E9A">
        <w:rPr>
          <w:rtl/>
        </w:rPr>
        <w:t>،</w:t>
      </w:r>
      <w:r>
        <w:rPr>
          <w:rtl/>
        </w:rPr>
        <w:t xml:space="preserve"> وإنّ الأطماع لا تُعالج بمثل تلك المكاشفة الفجّة حتّى بين الأنداد العاديّين</w:t>
      </w:r>
      <w:r w:rsidR="00E32E9A">
        <w:rPr>
          <w:rtl/>
        </w:rPr>
        <w:t>،</w:t>
      </w:r>
      <w:r>
        <w:rPr>
          <w:rtl/>
        </w:rPr>
        <w:t xml:space="preserve"> فإنّما جرت العادة على تغليف الأطماع وتعليلها بإضفاء نوع من شرعيّة وإنْ زائفة عليها</w:t>
      </w:r>
      <w:r w:rsidR="00E32E9A">
        <w:rPr>
          <w:rtl/>
        </w:rPr>
        <w:t>،</w:t>
      </w:r>
      <w:r>
        <w:rPr>
          <w:rtl/>
        </w:rPr>
        <w:t xml:space="preserve"> فكيف بمَن كان بمثل دهاء وتحفّظ معاوية وعمرو</w:t>
      </w:r>
      <w:r w:rsidR="00E32E9A">
        <w:rPr>
          <w:rtl/>
        </w:rPr>
        <w:t>؟</w:t>
      </w:r>
      <w:r>
        <w:rPr>
          <w:rtl/>
        </w:rPr>
        <w:t xml:space="preserve"> </w:t>
      </w:r>
    </w:p>
    <w:p w:rsidR="00D350E6" w:rsidRDefault="00D350E6" w:rsidP="00CF4DEF">
      <w:pPr>
        <w:pStyle w:val="libNormal"/>
        <w:rPr>
          <w:rtl/>
        </w:rPr>
      </w:pPr>
      <w:r>
        <w:rPr>
          <w:rtl/>
        </w:rPr>
        <w:t>وربما طعن آخر في مصداقيّة المسعودي باعتبار أنّ به تشيعاً</w:t>
      </w:r>
      <w:r w:rsidR="00E32E9A">
        <w:rPr>
          <w:rtl/>
        </w:rPr>
        <w:t>،</w:t>
      </w:r>
      <w:r>
        <w:rPr>
          <w:rtl/>
        </w:rPr>
        <w:t xml:space="preserve"> ربما حمله على شوب التاريخ بالرأي</w:t>
      </w:r>
      <w:r w:rsidR="00E32E9A">
        <w:rPr>
          <w:rtl/>
        </w:rPr>
        <w:t>،</w:t>
      </w:r>
      <w:r>
        <w:rPr>
          <w:rtl/>
        </w:rPr>
        <w:t xml:space="preserve"> أو على التهاون في التحقق ممّا يروي</w:t>
      </w:r>
      <w:r w:rsidR="00E32E9A">
        <w:rPr>
          <w:rtl/>
        </w:rPr>
        <w:t>،</w:t>
      </w:r>
      <w:r>
        <w:rPr>
          <w:rtl/>
        </w:rPr>
        <w:t xml:space="preserve"> فيما يتعلّق بمدح عليّ </w:t>
      </w:r>
      <w:r w:rsidR="00FE2A56" w:rsidRPr="00FE2A56">
        <w:rPr>
          <w:rStyle w:val="libAlaemChar"/>
          <w:rtl/>
        </w:rPr>
        <w:t>عليه‌السلام</w:t>
      </w:r>
      <w:r>
        <w:rPr>
          <w:rtl/>
        </w:rPr>
        <w:t xml:space="preserve"> وقدح مناوئيه</w:t>
      </w:r>
      <w:r w:rsidR="00E32E9A">
        <w:rPr>
          <w:rtl/>
        </w:rPr>
        <w:t>.</w:t>
      </w:r>
    </w:p>
    <w:p w:rsidR="00D350E6" w:rsidRDefault="00D350E6" w:rsidP="00791A39">
      <w:pPr>
        <w:pStyle w:val="libNormal"/>
        <w:rPr>
          <w:rtl/>
        </w:rPr>
      </w:pPr>
      <w:r>
        <w:rPr>
          <w:rtl/>
        </w:rPr>
        <w:t>وأيّاً ما كان الأمر</w:t>
      </w:r>
      <w:r w:rsidR="00E32E9A">
        <w:rPr>
          <w:rtl/>
        </w:rPr>
        <w:t>،</w:t>
      </w:r>
      <w:r>
        <w:rPr>
          <w:rtl/>
        </w:rPr>
        <w:t xml:space="preserve"> فإنّ الثابت الذي لا مراء فيه أنّ معاوية ولّى عمراً مصر عام (</w:t>
      </w:r>
      <w:r w:rsidR="00791A39">
        <w:rPr>
          <w:rtl/>
        </w:rPr>
        <w:t>38 هـ</w:t>
      </w:r>
      <w:r>
        <w:rPr>
          <w:rtl/>
        </w:rPr>
        <w:t>)</w:t>
      </w:r>
      <w:r w:rsidR="00E32E9A">
        <w:rPr>
          <w:rtl/>
        </w:rPr>
        <w:t>،</w:t>
      </w:r>
      <w:r>
        <w:rPr>
          <w:rtl/>
        </w:rPr>
        <w:t xml:space="preserve"> بعد صفّين وبعد قتل محمّد بن أبي بكر والي مصر من قبل عليّ </w:t>
      </w:r>
      <w:r w:rsidR="00FE2A56" w:rsidRPr="00FE2A56">
        <w:rPr>
          <w:rStyle w:val="libAlaemChar"/>
          <w:rtl/>
        </w:rPr>
        <w:t>عليه‌السلام</w:t>
      </w:r>
      <w:r>
        <w:rPr>
          <w:rtl/>
        </w:rPr>
        <w:t xml:space="preserve"> وظلّ والياً عليها حتّى قضى</w:t>
      </w:r>
      <w:r w:rsidR="00E32E9A">
        <w:rPr>
          <w:rtl/>
        </w:rPr>
        <w:t>،</w:t>
      </w:r>
      <w:r>
        <w:rPr>
          <w:rtl/>
        </w:rPr>
        <w:t xml:space="preserve"> ثمّ تولاّها ابنه عبد الله من بعده</w:t>
      </w:r>
      <w:r w:rsidR="00E32E9A">
        <w:rPr>
          <w:rtl/>
        </w:rPr>
        <w:t>.</w:t>
      </w:r>
    </w:p>
    <w:p w:rsidR="00D350E6" w:rsidRDefault="00D350E6" w:rsidP="00CF4DEF">
      <w:pPr>
        <w:pStyle w:val="libNormal"/>
        <w:rPr>
          <w:rtl/>
        </w:rPr>
      </w:pPr>
      <w:r>
        <w:rPr>
          <w:rtl/>
        </w:rPr>
        <w:t>والثابت أيضاً في كتب التاريخ على اختلافها</w:t>
      </w:r>
      <w:r w:rsidR="00E32E9A">
        <w:rPr>
          <w:rtl/>
        </w:rPr>
        <w:t>،</w:t>
      </w:r>
      <w:r>
        <w:rPr>
          <w:rtl/>
        </w:rPr>
        <w:t xml:space="preserve"> أنّ خراج مصر تركه معاوية لعمرو طيلة حياته فيما عبّر عنه بالطعمة</w:t>
      </w:r>
      <w:r w:rsidR="00E32E9A">
        <w:rPr>
          <w:rtl/>
        </w:rPr>
        <w:t>.</w:t>
      </w:r>
    </w:p>
    <w:p w:rsidR="00D350E6" w:rsidRDefault="00D350E6" w:rsidP="00D350E6">
      <w:pPr>
        <w:pStyle w:val="libNormal"/>
        <w:rPr>
          <w:rtl/>
        </w:rPr>
      </w:pPr>
      <w:r w:rsidRPr="00CF4DEF">
        <w:rPr>
          <w:rtl/>
        </w:rPr>
        <w:t>يذكر المقريزي</w:t>
      </w:r>
      <w:r w:rsidRPr="00D350E6">
        <w:rPr>
          <w:rStyle w:val="libFootnotenumChar"/>
          <w:rtl/>
        </w:rPr>
        <w:t>(1)</w:t>
      </w:r>
      <w:r w:rsidR="00E32E9A">
        <w:rPr>
          <w:rtl/>
        </w:rPr>
        <w:t>:</w:t>
      </w:r>
      <w:r w:rsidRPr="00CF4DEF">
        <w:rPr>
          <w:rtl/>
        </w:rPr>
        <w:t xml:space="preserve"> أنّ مصر جُعلت له طعمة بعد عطاء جندها والنفقة في مصلحتها</w:t>
      </w:r>
      <w:r w:rsidR="00E32E9A">
        <w:rPr>
          <w:rtl/>
        </w:rPr>
        <w:t>.</w:t>
      </w:r>
    </w:p>
    <w:p w:rsidR="00D350E6" w:rsidRDefault="00D350E6" w:rsidP="00CF4DEF">
      <w:pPr>
        <w:pStyle w:val="libNormal"/>
        <w:rPr>
          <w:rtl/>
        </w:rPr>
      </w:pPr>
      <w:r>
        <w:rPr>
          <w:rtl/>
        </w:rPr>
        <w:t>فإذا علمت أنّ خراج مصر كان في ذلك الوقت أربعة عشر مليون دينار</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المقريزي</w:t>
      </w:r>
      <w:r w:rsidR="00E32E9A">
        <w:rPr>
          <w:rtl/>
        </w:rPr>
        <w:t>،</w:t>
      </w:r>
      <w:r>
        <w:rPr>
          <w:rtl/>
        </w:rPr>
        <w:t xml:space="preserve"> الخطط 1 </w:t>
      </w:r>
      <w:r w:rsidR="00FE2EA4">
        <w:rPr>
          <w:rtl/>
        </w:rPr>
        <w:t>:</w:t>
      </w:r>
      <w:r>
        <w:rPr>
          <w:rtl/>
        </w:rPr>
        <w:t xml:space="preserve"> 300</w:t>
      </w:r>
      <w:r w:rsidR="00E32E9A">
        <w:rPr>
          <w:rtl/>
        </w:rPr>
        <w:t>،</w:t>
      </w:r>
      <w:r>
        <w:rPr>
          <w:rtl/>
        </w:rPr>
        <w:t xml:space="preserve"> ط 2</w:t>
      </w:r>
      <w:r w:rsidR="00E32E9A">
        <w:rPr>
          <w:rtl/>
        </w:rPr>
        <w:t xml:space="preserve"> - </w:t>
      </w:r>
      <w:r>
        <w:rPr>
          <w:rtl/>
        </w:rPr>
        <w:t>القاهرة</w:t>
      </w:r>
      <w:r w:rsidR="00E32E9A">
        <w:rPr>
          <w:rtl/>
        </w:rPr>
        <w:t xml:space="preserve"> - </w:t>
      </w:r>
      <w:r>
        <w:rPr>
          <w:rtl/>
        </w:rPr>
        <w:t xml:space="preserve">مكتبة الثقافة الدينيّة </w:t>
      </w:r>
      <w:r w:rsidR="00FE2EA4">
        <w:rPr>
          <w:rtl/>
        </w:rPr>
        <w:t>:</w:t>
      </w:r>
      <w:r>
        <w:rPr>
          <w:rtl/>
        </w:rPr>
        <w:t xml:space="preserve"> عام 1987 م</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عرفت لم</w:t>
      </w:r>
      <w:r w:rsidR="00791A39">
        <w:rPr>
          <w:rFonts w:hint="cs"/>
          <w:rtl/>
        </w:rPr>
        <w:t>ـ</w:t>
      </w:r>
      <w:r w:rsidRPr="00CF4DEF">
        <w:rPr>
          <w:rtl/>
        </w:rPr>
        <w:t>ّا كان حرص عمرو على مصر</w:t>
      </w:r>
      <w:r w:rsidR="00E32E9A">
        <w:rPr>
          <w:rtl/>
        </w:rPr>
        <w:t>،</w:t>
      </w:r>
      <w:r w:rsidRPr="00CF4DEF">
        <w:rPr>
          <w:rtl/>
        </w:rPr>
        <w:t xml:space="preserve"> وعندما مات ترك سبعين بهاراً دنانير</w:t>
      </w:r>
      <w:r w:rsidR="00E32E9A">
        <w:rPr>
          <w:rtl/>
        </w:rPr>
        <w:t xml:space="preserve"> - </w:t>
      </w:r>
      <w:r w:rsidRPr="00CF4DEF">
        <w:rPr>
          <w:rtl/>
        </w:rPr>
        <w:t>والبهار</w:t>
      </w:r>
      <w:r w:rsidR="00E32E9A">
        <w:rPr>
          <w:rtl/>
        </w:rPr>
        <w:t>:</w:t>
      </w:r>
      <w:r w:rsidRPr="00CF4DEF">
        <w:rPr>
          <w:rtl/>
        </w:rPr>
        <w:t xml:space="preserve"> جلد ثور</w:t>
      </w:r>
      <w:r w:rsidR="00E32E9A">
        <w:rPr>
          <w:rtl/>
        </w:rPr>
        <w:t>،</w:t>
      </w:r>
      <w:r w:rsidRPr="00CF4DEF">
        <w:rPr>
          <w:rtl/>
        </w:rPr>
        <w:t xml:space="preserve"> ومبلغه أردبان بالمصري</w:t>
      </w:r>
      <w:r w:rsidR="00E32E9A">
        <w:rPr>
          <w:rtl/>
        </w:rPr>
        <w:t xml:space="preserve"> - </w:t>
      </w:r>
      <w:r w:rsidRPr="00D350E6">
        <w:rPr>
          <w:rStyle w:val="libFootnotenumChar"/>
          <w:rtl/>
        </w:rPr>
        <w:t>(1)</w:t>
      </w:r>
      <w:r w:rsidR="00E32E9A">
        <w:rPr>
          <w:rtl/>
        </w:rPr>
        <w:t>.</w:t>
      </w:r>
    </w:p>
    <w:p w:rsidR="00D350E6" w:rsidRDefault="00D350E6" w:rsidP="00D350E6">
      <w:pPr>
        <w:pStyle w:val="libNormal"/>
        <w:rPr>
          <w:rtl/>
        </w:rPr>
      </w:pPr>
      <w:r w:rsidRPr="00CF4DEF">
        <w:rPr>
          <w:rtl/>
        </w:rPr>
        <w:t xml:space="preserve">هذا في الوقت الذي لمْ يبنِ عليّ </w:t>
      </w:r>
      <w:r w:rsidR="00FE2A56" w:rsidRPr="00FE2A56">
        <w:rPr>
          <w:rStyle w:val="libAlaemChar"/>
          <w:rtl/>
        </w:rPr>
        <w:t>عليه‌السلام</w:t>
      </w:r>
      <w:r w:rsidRPr="00CF4DEF">
        <w:rPr>
          <w:rtl/>
        </w:rPr>
        <w:t xml:space="preserve"> آجرةً على آجرةٍ</w:t>
      </w:r>
      <w:r w:rsidR="00E32E9A">
        <w:rPr>
          <w:rtl/>
        </w:rPr>
        <w:t>،</w:t>
      </w:r>
      <w:r w:rsidRPr="00CF4DEF">
        <w:rPr>
          <w:rtl/>
        </w:rPr>
        <w:t xml:space="preserve"> ولا لبنةً على لبنةٍ</w:t>
      </w:r>
      <w:r w:rsidR="00E32E9A">
        <w:rPr>
          <w:rtl/>
        </w:rPr>
        <w:t>،</w:t>
      </w:r>
      <w:r w:rsidRPr="00CF4DEF">
        <w:rPr>
          <w:rtl/>
        </w:rPr>
        <w:t xml:space="preserve"> ولا قصبةً على قصبةٍ</w:t>
      </w:r>
      <w:r w:rsidR="00E32E9A">
        <w:rPr>
          <w:rtl/>
        </w:rPr>
        <w:t>،</w:t>
      </w:r>
      <w:r w:rsidRPr="00CF4DEF">
        <w:rPr>
          <w:rtl/>
        </w:rPr>
        <w:t xml:space="preserve"> كما يقول سفيان</w:t>
      </w:r>
      <w:r w:rsidR="00E32E9A">
        <w:rPr>
          <w:rtl/>
        </w:rPr>
        <w:t>،</w:t>
      </w:r>
      <w:r w:rsidRPr="00CF4DEF">
        <w:rPr>
          <w:rtl/>
        </w:rPr>
        <w:t xml:space="preserve"> وأنّه عندما تُوفّي لمْ يترك</w:t>
      </w:r>
      <w:r w:rsidR="00E32E9A">
        <w:rPr>
          <w:rtl/>
        </w:rPr>
        <w:t xml:space="preserve"> - </w:t>
      </w:r>
      <w:r w:rsidRPr="00CF4DEF">
        <w:rPr>
          <w:rtl/>
        </w:rPr>
        <w:t xml:space="preserve">كما قال الحسن </w:t>
      </w:r>
      <w:r w:rsidR="00FE2A56" w:rsidRPr="00FE2A56">
        <w:rPr>
          <w:rStyle w:val="libAlaemChar"/>
          <w:rtl/>
        </w:rPr>
        <w:t>عليه‌السلام</w:t>
      </w:r>
      <w:r w:rsidR="00E32E9A">
        <w:rPr>
          <w:rtl/>
        </w:rPr>
        <w:t xml:space="preserve"> - </w:t>
      </w:r>
      <w:r w:rsidRPr="00CF4DEF">
        <w:rPr>
          <w:rtl/>
        </w:rPr>
        <w:t>بيضاء ولا صفراء إلاّ ثمانمئة أو سبعمئة أرصدها لجارية</w:t>
      </w:r>
      <w:r w:rsidRPr="00D350E6">
        <w:rPr>
          <w:rStyle w:val="libFootnotenumChar"/>
          <w:rtl/>
        </w:rPr>
        <w:t>(2)</w:t>
      </w:r>
      <w:r w:rsidR="00E32E9A">
        <w:rPr>
          <w:rtl/>
        </w:rPr>
        <w:t>.</w:t>
      </w:r>
    </w:p>
    <w:p w:rsidR="00D350E6" w:rsidRDefault="00D350E6" w:rsidP="00791A39">
      <w:pPr>
        <w:pStyle w:val="Heading3Center"/>
        <w:rPr>
          <w:rtl/>
        </w:rPr>
      </w:pPr>
      <w:bookmarkStart w:id="60" w:name="قضيّة_أبي_ذر"/>
      <w:bookmarkStart w:id="61" w:name="_Toc371246091"/>
      <w:bookmarkEnd w:id="60"/>
      <w:r>
        <w:rPr>
          <w:rtl/>
        </w:rPr>
        <w:t>قضيّة أبي ذر</w:t>
      </w:r>
      <w:r w:rsidR="00E32E9A">
        <w:rPr>
          <w:rtl/>
        </w:rPr>
        <w:t>:</w:t>
      </w:r>
      <w:bookmarkEnd w:id="61"/>
    </w:p>
    <w:p w:rsidR="00791A39" w:rsidRDefault="00D350E6" w:rsidP="00CF4DEF">
      <w:pPr>
        <w:pStyle w:val="libNormal"/>
        <w:rPr>
          <w:rtl/>
        </w:rPr>
      </w:pPr>
      <w:r>
        <w:rPr>
          <w:rtl/>
        </w:rPr>
        <w:t>وقضيّة أبي ذر بسيطة وبيّنة بساطة وبيان الإسلام ذاته</w:t>
      </w:r>
      <w:r w:rsidR="00E32E9A">
        <w:rPr>
          <w:rtl/>
        </w:rPr>
        <w:t>،</w:t>
      </w:r>
      <w:r>
        <w:rPr>
          <w:rtl/>
        </w:rPr>
        <w:t xml:space="preserve"> وهي كما يُعبّر عنها بكلمات قليلة كان يقولها للناس</w:t>
      </w:r>
      <w:r w:rsidR="00E32E9A">
        <w:rPr>
          <w:rtl/>
        </w:rPr>
        <w:t>:</w:t>
      </w:r>
      <w:r>
        <w:rPr>
          <w:rtl/>
        </w:rPr>
        <w:t xml:space="preserve"> </w:t>
      </w:r>
    </w:p>
    <w:p w:rsidR="00D350E6" w:rsidRDefault="00D350E6" w:rsidP="00CF4DEF">
      <w:pPr>
        <w:pStyle w:val="libNormal"/>
        <w:rPr>
          <w:rtl/>
        </w:rPr>
      </w:pPr>
      <w:r>
        <w:rPr>
          <w:rtl/>
        </w:rPr>
        <w:t>يا معشر الأغنياء وأسوا الفقراء</w:t>
      </w:r>
      <w:r w:rsidR="00E32E9A">
        <w:rPr>
          <w:rtl/>
        </w:rPr>
        <w:t>،</w:t>
      </w:r>
      <w:r>
        <w:rPr>
          <w:rtl/>
        </w:rPr>
        <w:t xml:space="preserve"> بشّر الذين يكنزون الذهب والفضة</w:t>
      </w:r>
      <w:r w:rsidR="00E32E9A">
        <w:rPr>
          <w:rtl/>
        </w:rPr>
        <w:t>،</w:t>
      </w:r>
      <w:r>
        <w:rPr>
          <w:rtl/>
        </w:rPr>
        <w:t xml:space="preserve"> ولا ينفقونها في سبيل الله بم</w:t>
      </w:r>
      <w:r>
        <w:rPr>
          <w:rFonts w:hint="cs"/>
          <w:rtl/>
        </w:rPr>
        <w:t>كاوٍ من نار</w:t>
      </w:r>
      <w:r w:rsidR="00E32E9A">
        <w:rPr>
          <w:rFonts w:hint="cs"/>
          <w:rtl/>
        </w:rPr>
        <w:t>،</w:t>
      </w:r>
      <w:r>
        <w:rPr>
          <w:rFonts w:hint="cs"/>
          <w:rtl/>
        </w:rPr>
        <w:t xml:space="preserve"> تُكوى بها جباههم وجنوبهم وظهورهم</w:t>
      </w:r>
      <w:r w:rsidR="00E32E9A">
        <w:rPr>
          <w:rFonts w:hint="cs"/>
          <w:rtl/>
        </w:rPr>
        <w:t>.</w:t>
      </w:r>
    </w:p>
    <w:p w:rsidR="00D350E6" w:rsidRDefault="00D350E6" w:rsidP="00D350E6">
      <w:pPr>
        <w:pStyle w:val="libNormal"/>
        <w:rPr>
          <w:rtl/>
        </w:rPr>
      </w:pPr>
      <w:r w:rsidRPr="00CF4DEF">
        <w:rPr>
          <w:rFonts w:hint="cs"/>
          <w:rtl/>
        </w:rPr>
        <w:t>وقال لعثمان</w:t>
      </w:r>
      <w:r w:rsidR="00E32E9A">
        <w:rPr>
          <w:rFonts w:hint="cs"/>
          <w:rtl/>
        </w:rPr>
        <w:t>:</w:t>
      </w:r>
      <w:r w:rsidRPr="00CF4DEF">
        <w:rPr>
          <w:rFonts w:hint="cs"/>
          <w:rtl/>
        </w:rPr>
        <w:t xml:space="preserve"> لا ترضوا من الأغنياء حتّى يبذلوا المعروف ويُحسنوا إلى الجيران والإخوان</w:t>
      </w:r>
      <w:r w:rsidR="00E32E9A">
        <w:rPr>
          <w:rFonts w:hint="cs"/>
          <w:rtl/>
        </w:rPr>
        <w:t>،</w:t>
      </w:r>
      <w:r w:rsidRPr="00CF4DEF">
        <w:rPr>
          <w:rFonts w:hint="cs"/>
          <w:rtl/>
        </w:rPr>
        <w:t xml:space="preserve"> ويصلوا القرابات</w:t>
      </w:r>
      <w:r w:rsidRPr="00D350E6">
        <w:rPr>
          <w:rStyle w:val="libFootnotenumChar"/>
          <w:rFonts w:hint="cs"/>
          <w:rtl/>
        </w:rPr>
        <w:t>(3)</w:t>
      </w:r>
      <w:r w:rsidR="00E32E9A">
        <w:rPr>
          <w:rFonts w:hint="cs"/>
          <w:rtl/>
        </w:rPr>
        <w:t>.</w:t>
      </w:r>
    </w:p>
    <w:p w:rsidR="00D350E6" w:rsidRDefault="00D350E6" w:rsidP="00D350E6">
      <w:pPr>
        <w:pStyle w:val="libNormal"/>
        <w:rPr>
          <w:rtl/>
        </w:rPr>
      </w:pPr>
      <w:r w:rsidRPr="00CF4DEF">
        <w:rPr>
          <w:rFonts w:hint="cs"/>
          <w:rtl/>
        </w:rPr>
        <w:t>فلمْ يكن أبو ذر إذاً يرى أنّ أداء الزكاة هي كلّ حقّ المال</w:t>
      </w:r>
      <w:r w:rsidR="00E32E9A">
        <w:rPr>
          <w:rFonts w:hint="cs"/>
          <w:rtl/>
        </w:rPr>
        <w:t>،</w:t>
      </w:r>
      <w:r w:rsidRPr="00CF4DEF">
        <w:rPr>
          <w:rFonts w:hint="cs"/>
          <w:rtl/>
        </w:rPr>
        <w:t xml:space="preserve"> وإنّما ما زاد على قوته وقوت مَن يعولهم وكفاية حاجاتهم</w:t>
      </w:r>
      <w:r w:rsidR="00E32E9A">
        <w:rPr>
          <w:rFonts w:hint="cs"/>
          <w:rtl/>
        </w:rPr>
        <w:t>،</w:t>
      </w:r>
      <w:r w:rsidRPr="00CF4DEF">
        <w:rPr>
          <w:rFonts w:hint="cs"/>
          <w:rtl/>
        </w:rPr>
        <w:t xml:space="preserve"> فالجماعة أولى بالاستفادة منه على نحو يكفل الحياة الكريمة للجميع</w:t>
      </w:r>
      <w:r w:rsidR="00E32E9A">
        <w:rPr>
          <w:rFonts w:hint="cs"/>
          <w:rtl/>
        </w:rPr>
        <w:t>،</w:t>
      </w:r>
      <w:r w:rsidRPr="00CF4DEF">
        <w:rPr>
          <w:rFonts w:hint="cs"/>
          <w:rtl/>
        </w:rPr>
        <w:t xml:space="preserve"> فإنْ لم يفعل يكن كانزاً للمال بما يستحقّ معه عقوبة الكنز المقرّرة بالقرآن</w:t>
      </w:r>
      <w:r w:rsidR="00E32E9A">
        <w:rPr>
          <w:rFonts w:hint="cs"/>
          <w:rtl/>
        </w:rPr>
        <w:t>:</w:t>
      </w:r>
      <w:r w:rsidRPr="00CF4DEF">
        <w:rPr>
          <w:rFonts w:hint="cs"/>
          <w:rtl/>
        </w:rPr>
        <w:t xml:space="preserve"> </w:t>
      </w:r>
      <w:r w:rsidRPr="00182258">
        <w:rPr>
          <w:rStyle w:val="libAlaemChar"/>
          <w:rFonts w:hint="cs"/>
          <w:rtl/>
        </w:rPr>
        <w:t>(</w:t>
      </w:r>
      <w:r w:rsidRPr="00CF4DEF">
        <w:rPr>
          <w:rStyle w:val="libAieChar"/>
          <w:rFonts w:hint="cs"/>
          <w:rtl/>
        </w:rPr>
        <w:t xml:space="preserve"> يَاأَيّهَا الذينَ آمَنُوا إِنّ كَثِيراً مِنَ الْأَحْبَارِ وَالرّهْبَانِ لَيَأْكُلُونَ أَمْوَالَ الناس بِالْبَاطِلِ وَيَصُدّونَ عَن سَبِيلِ اللّهِ وَالذينَ يَكْنِزُونَ</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Fonts w:hint="cs"/>
          <w:rtl/>
        </w:rPr>
        <w:t>(1)</w:t>
      </w:r>
      <w:r>
        <w:rPr>
          <w:rFonts w:hint="cs"/>
          <w:rtl/>
        </w:rPr>
        <w:t xml:space="preserve"> المرجع السابق </w:t>
      </w:r>
      <w:r w:rsidR="00FE2EA4">
        <w:rPr>
          <w:rFonts w:hint="cs"/>
          <w:rtl/>
        </w:rPr>
        <w:t>:</w:t>
      </w:r>
      <w:r>
        <w:rPr>
          <w:rFonts w:hint="cs"/>
          <w:rtl/>
        </w:rPr>
        <w:t xml:space="preserve"> 301</w:t>
      </w:r>
      <w:r w:rsidR="00E32E9A">
        <w:rPr>
          <w:rFonts w:hint="cs"/>
          <w:rtl/>
        </w:rPr>
        <w:t>.</w:t>
      </w:r>
    </w:p>
    <w:p w:rsidR="00D350E6" w:rsidRPr="00E32E9A" w:rsidRDefault="00D350E6" w:rsidP="00823380">
      <w:pPr>
        <w:pStyle w:val="libFootnote0"/>
        <w:rPr>
          <w:rStyle w:val="libFootnoteChar"/>
          <w:rtl/>
        </w:rPr>
      </w:pPr>
      <w:r w:rsidRPr="00E32E9A">
        <w:rPr>
          <w:rStyle w:val="libFootnoteChar"/>
          <w:rFonts w:hint="cs"/>
          <w:rtl/>
        </w:rPr>
        <w:t>(2)</w:t>
      </w:r>
      <w:r>
        <w:rPr>
          <w:rFonts w:hint="cs"/>
          <w:rtl/>
        </w:rPr>
        <w:t xml:space="preserve"> ابن الأثير</w:t>
      </w:r>
      <w:r w:rsidR="00E32E9A">
        <w:rPr>
          <w:rFonts w:hint="cs"/>
          <w:rtl/>
        </w:rPr>
        <w:t>،</w:t>
      </w:r>
      <w:r>
        <w:rPr>
          <w:rFonts w:hint="cs"/>
          <w:rtl/>
        </w:rPr>
        <w:t xml:space="preserve"> مرجع سابق 3 </w:t>
      </w:r>
      <w:r w:rsidR="00FE2EA4">
        <w:rPr>
          <w:rFonts w:hint="cs"/>
          <w:rtl/>
        </w:rPr>
        <w:t>:</w:t>
      </w:r>
      <w:r>
        <w:rPr>
          <w:rFonts w:hint="cs"/>
          <w:rtl/>
        </w:rPr>
        <w:t xml:space="preserve"> 10</w:t>
      </w:r>
      <w:r w:rsidR="00E32E9A">
        <w:rPr>
          <w:rFonts w:hint="cs"/>
          <w:rtl/>
        </w:rPr>
        <w:t>.</w:t>
      </w:r>
    </w:p>
    <w:p w:rsidR="00D350E6" w:rsidRDefault="00D350E6" w:rsidP="00823380">
      <w:pPr>
        <w:pStyle w:val="libFootnote0"/>
        <w:rPr>
          <w:rtl/>
        </w:rPr>
      </w:pPr>
      <w:r w:rsidRPr="00E32E9A">
        <w:rPr>
          <w:rStyle w:val="libFootnoteChar"/>
          <w:rFonts w:hint="cs"/>
          <w:rtl/>
        </w:rPr>
        <w:t>(3)</w:t>
      </w:r>
      <w:r>
        <w:rPr>
          <w:rFonts w:hint="cs"/>
          <w:rtl/>
        </w:rPr>
        <w:t xml:space="preserve"> المرجع السابق </w:t>
      </w:r>
      <w:r w:rsidR="00FE2EA4">
        <w:rPr>
          <w:rFonts w:hint="cs"/>
          <w:rtl/>
        </w:rPr>
        <w:t>:</w:t>
      </w:r>
      <w:r>
        <w:rPr>
          <w:rFonts w:hint="cs"/>
          <w:rtl/>
        </w:rPr>
        <w:t xml:space="preserve"> 11</w:t>
      </w:r>
      <w:r w:rsidR="00E32E9A">
        <w:rPr>
          <w:rFonts w:hint="cs"/>
          <w:rtl/>
        </w:rPr>
        <w:t>.</w:t>
      </w:r>
    </w:p>
    <w:p w:rsidR="00D350E6" w:rsidRDefault="00D350E6" w:rsidP="00D350E6">
      <w:pPr>
        <w:pStyle w:val="libNormal"/>
        <w:rPr>
          <w:rtl/>
        </w:rPr>
      </w:pPr>
      <w:r>
        <w:rPr>
          <w:rtl/>
        </w:rPr>
        <w:br w:type="page"/>
      </w:r>
    </w:p>
    <w:p w:rsidR="00D350E6" w:rsidRPr="002C4C48" w:rsidRDefault="00D350E6" w:rsidP="00791A39">
      <w:pPr>
        <w:pStyle w:val="libNormal0"/>
        <w:rPr>
          <w:rtl/>
        </w:rPr>
      </w:pPr>
      <w:r w:rsidRPr="00CF4DEF">
        <w:rPr>
          <w:rStyle w:val="libAieChar"/>
          <w:rFonts w:hint="cs"/>
          <w:rtl/>
        </w:rPr>
        <w:lastRenderedPageBreak/>
        <w:t xml:space="preserve">الذّهَبَ وَالْفِضّةَ وَلاَ يُنفِقُونَهَا فِي سَبِيلِ اللّهِ فَبَشّرْهُمْ بِعَذَابٍ أَلِيمٍ * يَوْمَ يُحْمَى‏ عَلَيْهَا فِي نَارِ جَهَنّمَ فَتُكْوَى‏ بِهَا جِبَاهُهُمْ وَجُنُوبُهُمْ وَظُهُورُهُمْ هذَا مَا كَنَزْتُمْ لأَنْفُسِكُمْ فَذُوقُوا مَاكُنْتُمْ تَكْنِزُونَ </w:t>
      </w:r>
      <w:r w:rsidRPr="00182258">
        <w:rPr>
          <w:rStyle w:val="libAlaemChar"/>
          <w:rFonts w:hint="cs"/>
          <w:rtl/>
        </w:rPr>
        <w:t>)</w:t>
      </w:r>
      <w:r w:rsidRPr="00D350E6">
        <w:rPr>
          <w:rStyle w:val="libFootnotenumChar"/>
          <w:rFonts w:hint="cs"/>
          <w:rtl/>
        </w:rPr>
        <w:t>(1)</w:t>
      </w:r>
      <w:r w:rsidR="00E32E9A">
        <w:rPr>
          <w:rFonts w:hint="cs"/>
          <w:rtl/>
        </w:rPr>
        <w:t>.</w:t>
      </w:r>
    </w:p>
    <w:p w:rsidR="00D350E6" w:rsidRPr="002C4C48" w:rsidRDefault="00D350E6" w:rsidP="00CF4DEF">
      <w:pPr>
        <w:pStyle w:val="libNormal"/>
        <w:rPr>
          <w:rtl/>
        </w:rPr>
      </w:pPr>
      <w:r w:rsidRPr="002C4C48">
        <w:rPr>
          <w:rFonts w:hint="cs"/>
          <w:rtl/>
        </w:rPr>
        <w:t>تلك كانت دعوة أبي ذر</w:t>
      </w:r>
      <w:r w:rsidR="00E32E9A">
        <w:rPr>
          <w:rFonts w:hint="cs"/>
          <w:rtl/>
        </w:rPr>
        <w:t>،</w:t>
      </w:r>
      <w:r w:rsidRPr="002C4C48">
        <w:rPr>
          <w:rFonts w:hint="cs"/>
          <w:rtl/>
        </w:rPr>
        <w:t xml:space="preserve"> فماذا كان موقف معاوية منه ومن دعوته</w:t>
      </w:r>
      <w:r w:rsidR="00E32E9A">
        <w:rPr>
          <w:rFonts w:hint="cs"/>
          <w:rtl/>
        </w:rPr>
        <w:t>،</w:t>
      </w:r>
      <w:r w:rsidRPr="002C4C48">
        <w:rPr>
          <w:rFonts w:hint="cs"/>
          <w:rtl/>
        </w:rPr>
        <w:t xml:space="preserve"> إبّان إقامة أبي ذر بالشام ومعاوية والٍ عليها من قبل عثمان</w:t>
      </w:r>
      <w:r w:rsidR="00E32E9A">
        <w:rPr>
          <w:rFonts w:hint="cs"/>
          <w:rtl/>
        </w:rPr>
        <w:t>؟</w:t>
      </w:r>
    </w:p>
    <w:p w:rsidR="00D350E6" w:rsidRPr="004537CB" w:rsidRDefault="00D350E6" w:rsidP="004537CB">
      <w:pPr>
        <w:pStyle w:val="libBold1"/>
        <w:rPr>
          <w:rtl/>
        </w:rPr>
      </w:pPr>
      <w:r w:rsidRPr="002C4C48">
        <w:rPr>
          <w:rtl/>
        </w:rPr>
        <w:t>1</w:t>
      </w:r>
      <w:r w:rsidR="00E32E9A">
        <w:rPr>
          <w:rtl/>
        </w:rPr>
        <w:t xml:space="preserve"> - </w:t>
      </w:r>
      <w:r w:rsidRPr="002C4C48">
        <w:rPr>
          <w:rtl/>
        </w:rPr>
        <w:t>التشكيك في السند الشرعي للدعوة</w:t>
      </w:r>
      <w:r w:rsidR="00E32E9A">
        <w:rPr>
          <w:rtl/>
        </w:rPr>
        <w:t>:</w:t>
      </w:r>
    </w:p>
    <w:p w:rsidR="00D350E6" w:rsidRPr="002C4C48" w:rsidRDefault="00D350E6" w:rsidP="00D350E6">
      <w:pPr>
        <w:pStyle w:val="libNormal"/>
        <w:rPr>
          <w:rtl/>
        </w:rPr>
      </w:pPr>
      <w:r w:rsidRPr="00CF4DEF">
        <w:rPr>
          <w:rFonts w:hint="cs"/>
          <w:rtl/>
        </w:rPr>
        <w:t>فقد أنكر معاوية أنّ هذه الآيات نزلت في المسلمين</w:t>
      </w:r>
      <w:r w:rsidR="00E32E9A">
        <w:rPr>
          <w:rFonts w:hint="cs"/>
          <w:rtl/>
        </w:rPr>
        <w:t>،</w:t>
      </w:r>
      <w:r w:rsidRPr="00CF4DEF">
        <w:rPr>
          <w:rFonts w:hint="cs"/>
          <w:rtl/>
        </w:rPr>
        <w:t xml:space="preserve"> زاعماً أنّها في أهل الكتاب</w:t>
      </w:r>
      <w:r w:rsidRPr="00D350E6">
        <w:rPr>
          <w:rStyle w:val="libFootnotenumChar"/>
          <w:rFonts w:hint="cs"/>
          <w:rtl/>
        </w:rPr>
        <w:t>(2)</w:t>
      </w:r>
      <w:r w:rsidR="00E32E9A">
        <w:rPr>
          <w:rFonts w:hint="cs"/>
          <w:rtl/>
        </w:rPr>
        <w:t>.</w:t>
      </w:r>
    </w:p>
    <w:p w:rsidR="00D350E6" w:rsidRPr="002C4C48" w:rsidRDefault="00D350E6" w:rsidP="00D350E6">
      <w:pPr>
        <w:pStyle w:val="libNormal"/>
        <w:rPr>
          <w:rtl/>
        </w:rPr>
      </w:pPr>
      <w:r w:rsidRPr="00CF4DEF">
        <w:rPr>
          <w:rFonts w:hint="cs"/>
          <w:rtl/>
        </w:rPr>
        <w:t>قال البخاري</w:t>
      </w:r>
      <w:r w:rsidRPr="00D350E6">
        <w:rPr>
          <w:rStyle w:val="libFootnotenumChar"/>
          <w:rFonts w:hint="cs"/>
          <w:rtl/>
        </w:rPr>
        <w:t>(3)</w:t>
      </w:r>
      <w:r w:rsidRPr="00CF4DEF">
        <w:rPr>
          <w:rFonts w:hint="cs"/>
          <w:rtl/>
        </w:rPr>
        <w:t xml:space="preserve"> في تفسير الآية</w:t>
      </w:r>
      <w:r w:rsidR="00E32E9A">
        <w:rPr>
          <w:rFonts w:hint="cs"/>
          <w:rtl/>
        </w:rPr>
        <w:t>:</w:t>
      </w:r>
      <w:r w:rsidRPr="00CF4DEF">
        <w:rPr>
          <w:rFonts w:hint="cs"/>
          <w:rtl/>
        </w:rPr>
        <w:t xml:space="preserve"> حدّثنا قتيبة بن سعيد</w:t>
      </w:r>
      <w:r w:rsidR="00E32E9A">
        <w:rPr>
          <w:rFonts w:hint="cs"/>
          <w:rtl/>
        </w:rPr>
        <w:t>،</w:t>
      </w:r>
      <w:r w:rsidRPr="00CF4DEF">
        <w:rPr>
          <w:rFonts w:hint="cs"/>
          <w:rtl/>
        </w:rPr>
        <w:t xml:space="preserve"> حدّثنا جرير عن حصين عن زيد بن وهب</w:t>
      </w:r>
      <w:r w:rsidR="00E32E9A">
        <w:rPr>
          <w:rFonts w:hint="cs"/>
          <w:rtl/>
        </w:rPr>
        <w:t>،</w:t>
      </w:r>
      <w:r w:rsidRPr="00CF4DEF">
        <w:rPr>
          <w:rFonts w:hint="cs"/>
          <w:rtl/>
        </w:rPr>
        <w:t xml:space="preserve"> قال</w:t>
      </w:r>
      <w:r w:rsidR="00E32E9A">
        <w:rPr>
          <w:rFonts w:hint="cs"/>
          <w:rtl/>
        </w:rPr>
        <w:t>:</w:t>
      </w:r>
      <w:r w:rsidRPr="00CF4DEF">
        <w:rPr>
          <w:rFonts w:hint="cs"/>
          <w:rtl/>
        </w:rPr>
        <w:t xml:space="preserve"> مررت على أبي ذر بالربذة</w:t>
      </w:r>
      <w:r w:rsidR="00E32E9A">
        <w:rPr>
          <w:rFonts w:hint="cs"/>
          <w:rtl/>
        </w:rPr>
        <w:t>،</w:t>
      </w:r>
      <w:r w:rsidRPr="00CF4DEF">
        <w:rPr>
          <w:rFonts w:hint="cs"/>
          <w:rtl/>
        </w:rPr>
        <w:t xml:space="preserve"> فقلت</w:t>
      </w:r>
      <w:r w:rsidR="00E32E9A">
        <w:rPr>
          <w:rFonts w:hint="cs"/>
          <w:rtl/>
        </w:rPr>
        <w:t>:</w:t>
      </w:r>
      <w:r w:rsidRPr="00CF4DEF">
        <w:rPr>
          <w:rFonts w:hint="cs"/>
          <w:rtl/>
        </w:rPr>
        <w:t xml:space="preserve"> ما أنزلك بهذه الأرض</w:t>
      </w:r>
      <w:r w:rsidR="00E32E9A">
        <w:rPr>
          <w:rFonts w:hint="cs"/>
          <w:rtl/>
        </w:rPr>
        <w:t>؟</w:t>
      </w:r>
      <w:r w:rsidRPr="00CF4DEF">
        <w:rPr>
          <w:rFonts w:hint="cs"/>
          <w:rtl/>
        </w:rPr>
        <w:t xml:space="preserve"> قال</w:t>
      </w:r>
      <w:r w:rsidR="00E32E9A">
        <w:rPr>
          <w:rFonts w:hint="cs"/>
          <w:rtl/>
        </w:rPr>
        <w:t>:</w:t>
      </w:r>
      <w:r w:rsidRPr="00CF4DEF">
        <w:rPr>
          <w:rFonts w:hint="cs"/>
          <w:rtl/>
        </w:rPr>
        <w:t xml:space="preserve"> كنّا بالشام فقرأت</w:t>
      </w:r>
      <w:r w:rsidR="00E32E9A">
        <w:rPr>
          <w:rFonts w:hint="cs"/>
          <w:rtl/>
        </w:rPr>
        <w:t>:</w:t>
      </w:r>
      <w:r w:rsidRPr="00CF4DEF">
        <w:rPr>
          <w:rFonts w:hint="cs"/>
          <w:rtl/>
        </w:rPr>
        <w:t xml:space="preserve"> </w:t>
      </w:r>
      <w:r w:rsidRPr="00182258">
        <w:rPr>
          <w:rStyle w:val="libAlaemChar"/>
          <w:rFonts w:hint="cs"/>
          <w:rtl/>
        </w:rPr>
        <w:t>(</w:t>
      </w:r>
      <w:r w:rsidRPr="00CF4DEF">
        <w:rPr>
          <w:rStyle w:val="libAieChar"/>
          <w:rFonts w:hint="cs"/>
          <w:rtl/>
        </w:rPr>
        <w:t xml:space="preserve"> وَالذينَ يَكْنِزُونَ الذّهَبَ وَالْفِضّةَ وَلاَ يُنفِقُونَهَا فِي سَبِيلِ اللّهِ فَبَشّرْهُمْ بِعَذَابٍ أَلِيمٍ </w:t>
      </w:r>
      <w:r w:rsidRPr="00182258">
        <w:rPr>
          <w:rStyle w:val="libAlaemChar"/>
          <w:rFonts w:hint="cs"/>
          <w:rtl/>
        </w:rPr>
        <w:t>)</w:t>
      </w:r>
      <w:r w:rsidRPr="00D350E6">
        <w:rPr>
          <w:rStyle w:val="libFootnotenumChar"/>
          <w:rFonts w:hint="cs"/>
          <w:rtl/>
        </w:rPr>
        <w:t>(4)</w:t>
      </w:r>
      <w:r w:rsidR="00E32E9A">
        <w:rPr>
          <w:rFonts w:hint="cs"/>
          <w:rtl/>
        </w:rPr>
        <w:t>.</w:t>
      </w:r>
      <w:r w:rsidRPr="00CF4DEF">
        <w:rPr>
          <w:rFonts w:hint="cs"/>
          <w:rtl/>
        </w:rPr>
        <w:t xml:space="preserve"> فقال معاوية</w:t>
      </w:r>
      <w:r w:rsidR="00E32E9A">
        <w:rPr>
          <w:rFonts w:hint="cs"/>
          <w:rtl/>
        </w:rPr>
        <w:t>:</w:t>
      </w:r>
      <w:r w:rsidRPr="00CF4DEF">
        <w:rPr>
          <w:rFonts w:hint="cs"/>
          <w:rtl/>
        </w:rPr>
        <w:t xml:space="preserve"> ما هذه فينا</w:t>
      </w:r>
      <w:r w:rsidR="00E32E9A">
        <w:rPr>
          <w:rFonts w:hint="cs"/>
          <w:rtl/>
        </w:rPr>
        <w:t>،</w:t>
      </w:r>
      <w:r w:rsidRPr="00CF4DEF">
        <w:rPr>
          <w:rFonts w:hint="cs"/>
          <w:rtl/>
        </w:rPr>
        <w:t xml:space="preserve"> ما هذه إلاّ في أهل الكتاب</w:t>
      </w:r>
      <w:r w:rsidR="00E32E9A">
        <w:rPr>
          <w:rFonts w:hint="cs"/>
          <w:rtl/>
        </w:rPr>
        <w:t>.</w:t>
      </w:r>
      <w:r w:rsidRPr="00CF4DEF">
        <w:rPr>
          <w:rFonts w:hint="cs"/>
          <w:rtl/>
        </w:rPr>
        <w:t xml:space="preserve"> قال</w:t>
      </w:r>
      <w:r w:rsidR="00E32E9A">
        <w:rPr>
          <w:rFonts w:hint="cs"/>
          <w:rtl/>
        </w:rPr>
        <w:t>،</w:t>
      </w:r>
      <w:r w:rsidRPr="00CF4DEF">
        <w:rPr>
          <w:rFonts w:hint="cs"/>
          <w:rtl/>
        </w:rPr>
        <w:t xml:space="preserve"> قلت</w:t>
      </w:r>
      <w:r w:rsidR="00E32E9A">
        <w:rPr>
          <w:rFonts w:hint="cs"/>
          <w:rtl/>
        </w:rPr>
        <w:t>:</w:t>
      </w:r>
      <w:r w:rsidRPr="00CF4DEF">
        <w:rPr>
          <w:rFonts w:hint="cs"/>
          <w:rtl/>
        </w:rPr>
        <w:t xml:space="preserve"> إنّها لفينا وفيهم</w:t>
      </w:r>
      <w:r w:rsidR="00E32E9A">
        <w:rPr>
          <w:rFonts w:hint="cs"/>
          <w:rtl/>
        </w:rPr>
        <w:t>.</w:t>
      </w:r>
    </w:p>
    <w:p w:rsidR="00D350E6" w:rsidRPr="002C4C48" w:rsidRDefault="00D350E6" w:rsidP="00D350E6">
      <w:pPr>
        <w:pStyle w:val="libNormal"/>
        <w:rPr>
          <w:rtl/>
        </w:rPr>
      </w:pPr>
      <w:r w:rsidRPr="00CF4DEF">
        <w:rPr>
          <w:rFonts w:hint="cs"/>
          <w:rtl/>
        </w:rPr>
        <w:t>وقد أكّد المفسّرون</w:t>
      </w:r>
      <w:r w:rsidRPr="00D350E6">
        <w:rPr>
          <w:rStyle w:val="libFootnotenumChar"/>
          <w:rFonts w:hint="cs"/>
          <w:rtl/>
        </w:rPr>
        <w:t>(5)</w:t>
      </w:r>
      <w:r w:rsidRPr="00CF4DEF">
        <w:rPr>
          <w:rFonts w:hint="cs"/>
          <w:rtl/>
        </w:rPr>
        <w:t xml:space="preserve"> صحّة قول أبي ذر</w:t>
      </w:r>
      <w:r w:rsidR="00E32E9A">
        <w:rPr>
          <w:rFonts w:hint="cs"/>
          <w:rtl/>
        </w:rPr>
        <w:t>،</w:t>
      </w:r>
      <w:r w:rsidRPr="00CF4DEF">
        <w:rPr>
          <w:rFonts w:hint="cs"/>
          <w:rtl/>
        </w:rPr>
        <w:t xml:space="preserve"> فقال السدي</w:t>
      </w:r>
      <w:r w:rsidR="00E32E9A">
        <w:rPr>
          <w:rFonts w:hint="cs"/>
          <w:rtl/>
        </w:rPr>
        <w:t>:</w:t>
      </w:r>
      <w:r w:rsidRPr="00CF4DEF">
        <w:rPr>
          <w:rFonts w:hint="cs"/>
          <w:rtl/>
        </w:rPr>
        <w:t xml:space="preserve"> هي في أهل القبلة</w:t>
      </w:r>
      <w:r w:rsidR="00E32E9A">
        <w:rPr>
          <w:rFonts w:hint="cs"/>
          <w:rtl/>
        </w:rPr>
        <w:t>.</w:t>
      </w:r>
      <w:r w:rsidRPr="00CF4DEF">
        <w:rPr>
          <w:rFonts w:hint="cs"/>
          <w:rtl/>
        </w:rPr>
        <w:t xml:space="preserve"> وقال الضحاك</w:t>
      </w:r>
      <w:r w:rsidR="00E32E9A">
        <w:rPr>
          <w:rFonts w:hint="cs"/>
          <w:rtl/>
        </w:rPr>
        <w:t>:</w:t>
      </w:r>
      <w:r w:rsidRPr="00CF4DEF">
        <w:rPr>
          <w:rFonts w:hint="cs"/>
          <w:rtl/>
        </w:rPr>
        <w:t xml:space="preserve"> هي عامّة في أهل الكتاب والمسلمين</w:t>
      </w:r>
      <w:r w:rsidR="00E32E9A">
        <w:rPr>
          <w:rFonts w:hint="cs"/>
          <w:rtl/>
        </w:rPr>
        <w:t>.</w:t>
      </w:r>
      <w:r w:rsidRPr="00CF4DEF">
        <w:rPr>
          <w:rFonts w:hint="cs"/>
          <w:rtl/>
        </w:rPr>
        <w:t xml:space="preserve"> وقال عطاء عن ابن عبّاس</w:t>
      </w:r>
      <w:r w:rsidR="00E32E9A">
        <w:rPr>
          <w:rFonts w:hint="cs"/>
          <w:rtl/>
        </w:rPr>
        <w:t>:</w:t>
      </w:r>
      <w:r w:rsidRPr="00CF4DEF">
        <w:rPr>
          <w:rFonts w:hint="cs"/>
          <w:rtl/>
        </w:rPr>
        <w:t xml:space="preserve"> يُريد من المؤمنين</w:t>
      </w:r>
      <w:r w:rsidR="00E32E9A">
        <w:rPr>
          <w:rFonts w:hint="cs"/>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سورة التوبة </w:t>
      </w:r>
      <w:r w:rsidR="00FE2EA4">
        <w:rPr>
          <w:rtl/>
        </w:rPr>
        <w:t>:</w:t>
      </w:r>
      <w:r w:rsidRPr="002C4C48">
        <w:rPr>
          <w:rtl/>
        </w:rPr>
        <w:t xml:space="preserve"> 34</w:t>
      </w:r>
      <w:r w:rsidR="00E32E9A">
        <w:rPr>
          <w:rtl/>
        </w:rPr>
        <w:t xml:space="preserve"> - </w:t>
      </w:r>
      <w:r w:rsidRPr="002C4C48">
        <w:rPr>
          <w:rtl/>
        </w:rPr>
        <w:t>35</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ليس بغريب أنْ يكون زعم معاوية هو عين مماحكة بعض منظري الأنظمة المعاصرة في المحيط الإسلامي التي تسودها العلمانيّة</w:t>
      </w:r>
      <w:r w:rsidR="00E32E9A">
        <w:rPr>
          <w:rtl/>
        </w:rPr>
        <w:t>،</w:t>
      </w:r>
      <w:r w:rsidRPr="002C4C48">
        <w:rPr>
          <w:rtl/>
        </w:rPr>
        <w:t xml:space="preserve"> بزعمهم أنّ آيات الحاكمية إنّما خُوطب بها بنو إسرائيل</w:t>
      </w:r>
      <w:r w:rsidR="00E32E9A">
        <w:rPr>
          <w:rtl/>
        </w:rPr>
        <w:t>،</w:t>
      </w:r>
      <w:r w:rsidRPr="002C4C48">
        <w:rPr>
          <w:rtl/>
        </w:rPr>
        <w:t xml:space="preserve"> وهو يعزّز ما ذهبنا إليه في هذه الدراسة من مفارقة النظام الاُموي للنظام الإسلامي ومواقعته للجاهليّة</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2C4C48">
        <w:rPr>
          <w:rtl/>
        </w:rPr>
        <w:t xml:space="preserve"> تفسير ابن كثير</w:t>
      </w:r>
      <w:r w:rsidR="00E32E9A">
        <w:rPr>
          <w:rtl/>
        </w:rPr>
        <w:t>،</w:t>
      </w:r>
      <w:r w:rsidRPr="002C4C48">
        <w:rPr>
          <w:rtl/>
        </w:rPr>
        <w:t xml:space="preserve"> مرجع سابق 2 </w:t>
      </w:r>
      <w:r w:rsidR="00FE2EA4">
        <w:rPr>
          <w:rtl/>
        </w:rPr>
        <w:t>:</w:t>
      </w:r>
      <w:r w:rsidRPr="002C4C48">
        <w:rPr>
          <w:rtl/>
        </w:rPr>
        <w:t xml:space="preserve"> 352</w:t>
      </w:r>
      <w:r w:rsidR="00E32E9A">
        <w:rPr>
          <w:rtl/>
        </w:rPr>
        <w:t>.</w:t>
      </w:r>
    </w:p>
    <w:p w:rsidR="00D350E6" w:rsidRPr="00E32E9A" w:rsidRDefault="00D350E6" w:rsidP="00823380">
      <w:pPr>
        <w:pStyle w:val="libFootnote0"/>
        <w:rPr>
          <w:rStyle w:val="libFootnoteChar"/>
          <w:rtl/>
        </w:rPr>
      </w:pPr>
      <w:r w:rsidRPr="00E32E9A">
        <w:rPr>
          <w:rStyle w:val="libFootnoteChar"/>
          <w:rtl/>
        </w:rPr>
        <w:t>(4)</w:t>
      </w:r>
      <w:r w:rsidRPr="002C4C48">
        <w:rPr>
          <w:rtl/>
        </w:rPr>
        <w:t xml:space="preserve"> سورة التوبة </w:t>
      </w:r>
      <w:r w:rsidR="00FE2EA4">
        <w:rPr>
          <w:rtl/>
        </w:rPr>
        <w:t>:</w:t>
      </w:r>
      <w:r w:rsidRPr="002C4C48">
        <w:rPr>
          <w:rtl/>
        </w:rPr>
        <w:t xml:space="preserve"> 34</w:t>
      </w:r>
      <w:r w:rsidR="00E32E9A">
        <w:rPr>
          <w:rtl/>
        </w:rPr>
        <w:t>.</w:t>
      </w:r>
    </w:p>
    <w:p w:rsidR="00D350E6" w:rsidRPr="00D350E6" w:rsidRDefault="00D350E6" w:rsidP="00823380">
      <w:pPr>
        <w:pStyle w:val="libFootnote0"/>
        <w:rPr>
          <w:rtl/>
        </w:rPr>
      </w:pPr>
      <w:r w:rsidRPr="00E32E9A">
        <w:rPr>
          <w:rStyle w:val="libFootnoteChar"/>
          <w:rtl/>
        </w:rPr>
        <w:t>(5)</w:t>
      </w:r>
      <w:r w:rsidRPr="002C4C48">
        <w:rPr>
          <w:rtl/>
        </w:rPr>
        <w:t xml:space="preserve"> النيسابوري</w:t>
      </w:r>
      <w:r w:rsidR="00E32E9A">
        <w:rPr>
          <w:rtl/>
        </w:rPr>
        <w:t>،</w:t>
      </w:r>
      <w:r w:rsidRPr="002C4C48">
        <w:rPr>
          <w:rtl/>
        </w:rPr>
        <w:t xml:space="preserve"> أسباب النز</w:t>
      </w:r>
      <w:r w:rsidRPr="002C4C48">
        <w:rPr>
          <w:rFonts w:hint="cs"/>
          <w:rtl/>
        </w:rPr>
        <w:t>ول</w:t>
      </w:r>
      <w:r w:rsidR="00E32E9A">
        <w:rPr>
          <w:rFonts w:hint="cs"/>
          <w:rtl/>
        </w:rPr>
        <w:t>،</w:t>
      </w:r>
      <w:r w:rsidRPr="002C4C48">
        <w:rPr>
          <w:rFonts w:hint="cs"/>
          <w:rtl/>
        </w:rPr>
        <w:t xml:space="preserve"> مرجع سابق </w:t>
      </w:r>
      <w:r w:rsidR="00FE2EA4">
        <w:rPr>
          <w:rFonts w:hint="cs"/>
          <w:rtl/>
        </w:rPr>
        <w:t>:</w:t>
      </w:r>
      <w:r w:rsidRPr="002C4C48">
        <w:rPr>
          <w:rFonts w:hint="cs"/>
          <w:rtl/>
        </w:rPr>
        <w:t xml:space="preserve"> 184</w:t>
      </w:r>
      <w:r w:rsidR="00E32E9A">
        <w:rPr>
          <w:rFonts w:hint="cs"/>
          <w:rtl/>
        </w:rPr>
        <w:t>.</w:t>
      </w:r>
    </w:p>
    <w:p w:rsidR="00D350E6" w:rsidRDefault="00D350E6" w:rsidP="00D350E6">
      <w:pPr>
        <w:pStyle w:val="libNormal"/>
      </w:pPr>
      <w:r>
        <w:rPr>
          <w:rtl/>
        </w:rPr>
        <w:br w:type="page"/>
      </w:r>
    </w:p>
    <w:p w:rsidR="00D350E6" w:rsidRPr="004537CB" w:rsidRDefault="00D350E6" w:rsidP="004537CB">
      <w:pPr>
        <w:pStyle w:val="libBold1"/>
        <w:rPr>
          <w:rtl/>
        </w:rPr>
      </w:pPr>
      <w:r w:rsidRPr="002C4C48">
        <w:rPr>
          <w:rtl/>
        </w:rPr>
        <w:lastRenderedPageBreak/>
        <w:t>2</w:t>
      </w:r>
      <w:r w:rsidR="00E32E9A">
        <w:rPr>
          <w:rtl/>
        </w:rPr>
        <w:t xml:space="preserve"> - </w:t>
      </w:r>
      <w:r w:rsidRPr="002C4C48">
        <w:rPr>
          <w:rtl/>
        </w:rPr>
        <w:t>الإرهاب والتهديد الشخصي</w:t>
      </w:r>
      <w:r w:rsidR="00E32E9A">
        <w:rPr>
          <w:rtl/>
        </w:rPr>
        <w:t>:</w:t>
      </w:r>
    </w:p>
    <w:p w:rsidR="00D350E6" w:rsidRPr="002C4C48" w:rsidRDefault="00D350E6" w:rsidP="00D350E6">
      <w:pPr>
        <w:pStyle w:val="libNormal"/>
        <w:rPr>
          <w:rtl/>
        </w:rPr>
      </w:pPr>
      <w:r w:rsidRPr="00CF4DEF">
        <w:rPr>
          <w:rtl/>
        </w:rPr>
        <w:t>فقد ذكر ابن الأثير</w:t>
      </w:r>
      <w:r w:rsidR="00E32E9A">
        <w:rPr>
          <w:rtl/>
        </w:rPr>
        <w:t>:</w:t>
      </w:r>
      <w:r w:rsidRPr="00CF4DEF">
        <w:rPr>
          <w:rtl/>
        </w:rPr>
        <w:t xml:space="preserve"> أنّه ذُكرت في ذلك اُمور كثيرة</w:t>
      </w:r>
      <w:r w:rsidR="00E32E9A">
        <w:rPr>
          <w:rtl/>
        </w:rPr>
        <w:t>،</w:t>
      </w:r>
      <w:r w:rsidRPr="00CF4DEF">
        <w:rPr>
          <w:rtl/>
        </w:rPr>
        <w:t xml:space="preserve"> مثل سبّ معاوية لأبي ذر وتهديده بالقتل</w:t>
      </w:r>
      <w:r w:rsidR="00E32E9A">
        <w:rPr>
          <w:rtl/>
        </w:rPr>
        <w:t>،</w:t>
      </w:r>
      <w:r w:rsidRPr="00CF4DEF">
        <w:rPr>
          <w:rtl/>
        </w:rPr>
        <w:t xml:space="preserve"> وحمله إلى المدينة من الشام بغير وطاء</w:t>
      </w:r>
      <w:r w:rsidR="00E32E9A">
        <w:rPr>
          <w:rtl/>
        </w:rPr>
        <w:t>.</w:t>
      </w:r>
      <w:r w:rsidRPr="00CF4DEF">
        <w:rPr>
          <w:rtl/>
        </w:rPr>
        <w:t xml:space="preserve"> وعلّق ابن الأثير على ذلك بكرهه ذكره رغم صحّته</w:t>
      </w:r>
      <w:r w:rsidRPr="00D350E6">
        <w:rPr>
          <w:rStyle w:val="libFootnotenumChar"/>
          <w:rtl/>
        </w:rPr>
        <w:t>(1)</w:t>
      </w:r>
      <w:r w:rsidR="00E32E9A">
        <w:rPr>
          <w:rtl/>
        </w:rPr>
        <w:t>.</w:t>
      </w:r>
    </w:p>
    <w:p w:rsidR="00D350E6" w:rsidRPr="002C4C48" w:rsidRDefault="00D350E6" w:rsidP="00D350E6">
      <w:pPr>
        <w:pStyle w:val="libNormal"/>
        <w:rPr>
          <w:rtl/>
        </w:rPr>
      </w:pPr>
      <w:r w:rsidRPr="00CF4DEF">
        <w:rPr>
          <w:rtl/>
        </w:rPr>
        <w:t>وكذلك فعل الطبري</w:t>
      </w:r>
      <w:r w:rsidR="00E32E9A">
        <w:rPr>
          <w:rtl/>
        </w:rPr>
        <w:t>،</w:t>
      </w:r>
      <w:r w:rsidRPr="00CF4DEF">
        <w:rPr>
          <w:rtl/>
        </w:rPr>
        <w:t xml:space="preserve"> إذ لمْ ينفِ وقوع هذه الأمور</w:t>
      </w:r>
      <w:r w:rsidR="00E32E9A">
        <w:rPr>
          <w:rtl/>
        </w:rPr>
        <w:t>،</w:t>
      </w:r>
      <w:r w:rsidRPr="00CF4DEF">
        <w:rPr>
          <w:rtl/>
        </w:rPr>
        <w:t xml:space="preserve"> ولكنّه قال</w:t>
      </w:r>
      <w:r w:rsidRPr="00D350E6">
        <w:rPr>
          <w:rStyle w:val="libFootnotenumChar"/>
          <w:rtl/>
        </w:rPr>
        <w:t>(2)</w:t>
      </w:r>
      <w:r w:rsidR="00E32E9A">
        <w:rPr>
          <w:rtl/>
        </w:rPr>
        <w:t>:</w:t>
      </w:r>
      <w:r w:rsidRPr="00CF4DEF">
        <w:rPr>
          <w:rtl/>
        </w:rPr>
        <w:t xml:space="preserve"> كرهت ذكر أكثرها</w:t>
      </w:r>
      <w:r w:rsidR="00E32E9A">
        <w:rPr>
          <w:rtl/>
        </w:rPr>
        <w:t>.</w:t>
      </w:r>
    </w:p>
    <w:p w:rsidR="00D350E6" w:rsidRPr="004537CB" w:rsidRDefault="00D350E6" w:rsidP="004537CB">
      <w:pPr>
        <w:pStyle w:val="libBold1"/>
        <w:rPr>
          <w:rtl/>
        </w:rPr>
      </w:pPr>
      <w:r w:rsidRPr="002C4C48">
        <w:rPr>
          <w:rtl/>
        </w:rPr>
        <w:t>3</w:t>
      </w:r>
      <w:r w:rsidR="00E32E9A">
        <w:rPr>
          <w:rtl/>
        </w:rPr>
        <w:t xml:space="preserve"> - </w:t>
      </w:r>
      <w:r w:rsidRPr="002C4C48">
        <w:rPr>
          <w:rtl/>
        </w:rPr>
        <w:t>الحجر على الدعوة</w:t>
      </w:r>
      <w:r w:rsidR="00E32E9A">
        <w:rPr>
          <w:rtl/>
        </w:rPr>
        <w:t>:</w:t>
      </w:r>
    </w:p>
    <w:p w:rsidR="008E52ED" w:rsidRDefault="00D350E6" w:rsidP="00D350E6">
      <w:pPr>
        <w:pStyle w:val="libNormal"/>
        <w:rPr>
          <w:rtl/>
        </w:rPr>
      </w:pPr>
      <w:r w:rsidRPr="00CF4DEF">
        <w:rPr>
          <w:rtl/>
        </w:rPr>
        <w:t>فقد ذكر ذكر ابن كثير</w:t>
      </w:r>
      <w:r w:rsidRPr="00D350E6">
        <w:rPr>
          <w:rStyle w:val="libFootnotenumChar"/>
          <w:rtl/>
        </w:rPr>
        <w:t>(3)</w:t>
      </w:r>
      <w:r w:rsidR="00E32E9A">
        <w:rPr>
          <w:rtl/>
        </w:rPr>
        <w:t>:</w:t>
      </w:r>
      <w:r w:rsidRPr="00CF4DEF">
        <w:rPr>
          <w:rtl/>
        </w:rPr>
        <w:t xml:space="preserve"> أنذ معاوية كان ينهى أبا ذر عن إشاعة دعوته</w:t>
      </w:r>
      <w:r w:rsidR="00E32E9A">
        <w:rPr>
          <w:rtl/>
        </w:rPr>
        <w:t>،</w:t>
      </w:r>
      <w:r w:rsidRPr="00CF4DEF">
        <w:rPr>
          <w:rtl/>
        </w:rPr>
        <w:t xml:space="preserve"> فلا يمتنع</w:t>
      </w:r>
      <w:r w:rsidR="00E32E9A">
        <w:rPr>
          <w:rtl/>
        </w:rPr>
        <w:t>.</w:t>
      </w:r>
    </w:p>
    <w:p w:rsidR="00D350E6" w:rsidRPr="004537CB" w:rsidRDefault="00D350E6" w:rsidP="004537CB">
      <w:pPr>
        <w:pStyle w:val="libBold1"/>
        <w:rPr>
          <w:rtl/>
        </w:rPr>
      </w:pPr>
      <w:r w:rsidRPr="002C4C48">
        <w:rPr>
          <w:rtl/>
        </w:rPr>
        <w:t>4</w:t>
      </w:r>
      <w:r w:rsidR="00E32E9A">
        <w:rPr>
          <w:rtl/>
        </w:rPr>
        <w:t xml:space="preserve"> - </w:t>
      </w:r>
      <w:r w:rsidRPr="002C4C48">
        <w:rPr>
          <w:rtl/>
        </w:rPr>
        <w:t>ادّعاء الفتنة</w:t>
      </w:r>
      <w:r w:rsidR="00E32E9A">
        <w:rPr>
          <w:rtl/>
        </w:rPr>
        <w:t>:</w:t>
      </w:r>
    </w:p>
    <w:p w:rsidR="00D350E6" w:rsidRPr="002C4C48" w:rsidRDefault="00D350E6" w:rsidP="00D350E6">
      <w:pPr>
        <w:pStyle w:val="libNormal"/>
        <w:rPr>
          <w:rtl/>
        </w:rPr>
      </w:pPr>
      <w:r w:rsidRPr="00CF4DEF">
        <w:rPr>
          <w:rtl/>
        </w:rPr>
        <w:t>خشي معاوية من شيوع دعوة أبي ذر</w:t>
      </w:r>
      <w:r w:rsidR="00E32E9A">
        <w:rPr>
          <w:rtl/>
        </w:rPr>
        <w:t>،</w:t>
      </w:r>
      <w:r w:rsidRPr="00CF4DEF">
        <w:rPr>
          <w:rtl/>
        </w:rPr>
        <w:t xml:space="preserve"> فما كان منه إلاّ أنْ بعث إلى عثمان يعظّم أمر أبي ذر</w:t>
      </w:r>
      <w:r w:rsidR="00E32E9A">
        <w:rPr>
          <w:rtl/>
        </w:rPr>
        <w:t>،</w:t>
      </w:r>
      <w:r w:rsidRPr="00CF4DEF">
        <w:rPr>
          <w:rtl/>
        </w:rPr>
        <w:t xml:space="preserve"> قائلاً له</w:t>
      </w:r>
      <w:r w:rsidR="00E32E9A">
        <w:rPr>
          <w:rtl/>
        </w:rPr>
        <w:t>:</w:t>
      </w:r>
      <w:r w:rsidRPr="00CF4DEF">
        <w:rPr>
          <w:rtl/>
        </w:rPr>
        <w:t xml:space="preserve"> إنّ أبا ذر قد أعضل بي</w:t>
      </w:r>
      <w:r w:rsidR="00E32E9A">
        <w:rPr>
          <w:rtl/>
        </w:rPr>
        <w:t>،</w:t>
      </w:r>
      <w:r w:rsidRPr="00CF4DEF">
        <w:rPr>
          <w:rtl/>
        </w:rPr>
        <w:t xml:space="preserve"> وقد كان من أمره كيت وكيت</w:t>
      </w:r>
      <w:r w:rsidRPr="00D350E6">
        <w:rPr>
          <w:rStyle w:val="libFootnotenumChar"/>
          <w:rtl/>
        </w:rPr>
        <w:t>(4)</w:t>
      </w:r>
      <w:r w:rsidR="00E32E9A">
        <w:rPr>
          <w:rtl/>
        </w:rPr>
        <w:t>.</w:t>
      </w:r>
      <w:r w:rsidRPr="00CF4DEF">
        <w:rPr>
          <w:rtl/>
        </w:rPr>
        <w:t xml:space="preserve"> فما كان جواب عثمان إلاّ أنْ قال</w:t>
      </w:r>
      <w:r w:rsidR="00E32E9A">
        <w:rPr>
          <w:rtl/>
        </w:rPr>
        <w:t>:</w:t>
      </w:r>
      <w:r w:rsidRPr="00CF4DEF">
        <w:rPr>
          <w:rtl/>
        </w:rPr>
        <w:t xml:space="preserve"> إنّ الفتنة قد أخرجت خطمها وعينيها</w:t>
      </w:r>
      <w:r w:rsidR="00E32E9A">
        <w:rPr>
          <w:rtl/>
        </w:rPr>
        <w:t>،</w:t>
      </w:r>
      <w:r w:rsidRPr="00CF4DEF">
        <w:rPr>
          <w:rtl/>
        </w:rPr>
        <w:t xml:space="preserve"> ولم يبقَ إلاّ أنْ تثب</w:t>
      </w:r>
      <w:r w:rsidR="00E32E9A">
        <w:rPr>
          <w:rtl/>
        </w:rPr>
        <w:t>.</w:t>
      </w:r>
    </w:p>
    <w:p w:rsidR="00D350E6" w:rsidRPr="002C4C48" w:rsidRDefault="00D350E6" w:rsidP="00CF4DEF">
      <w:pPr>
        <w:pStyle w:val="libNormal"/>
        <w:rPr>
          <w:rtl/>
        </w:rPr>
      </w:pPr>
      <w:r w:rsidRPr="002C4C48">
        <w:rPr>
          <w:rtl/>
        </w:rPr>
        <w:t>وإحداث الفتنة</w:t>
      </w:r>
      <w:r w:rsidR="00E32E9A">
        <w:rPr>
          <w:rtl/>
        </w:rPr>
        <w:t xml:space="preserve"> - </w:t>
      </w:r>
      <w:r w:rsidRPr="002C4C48">
        <w:rPr>
          <w:rtl/>
        </w:rPr>
        <w:t>كما هو معلوم</w:t>
      </w:r>
      <w:r w:rsidR="00E32E9A">
        <w:rPr>
          <w:rtl/>
        </w:rPr>
        <w:t xml:space="preserve"> - </w:t>
      </w:r>
      <w:r w:rsidRPr="002C4C48">
        <w:rPr>
          <w:rtl/>
        </w:rPr>
        <w:t>تهمة عظمى تدور معها دائماً لواحق</w:t>
      </w:r>
      <w:r w:rsidR="00E32E9A">
        <w:rPr>
          <w:rtl/>
        </w:rPr>
        <w:t>،</w:t>
      </w:r>
      <w:r w:rsidRPr="002C4C48">
        <w:rPr>
          <w:rtl/>
        </w:rPr>
        <w:t xml:space="preserve"> مثل تفريق الجماعة والخروج عن الطاعة والإفساد في الأرض</w:t>
      </w:r>
      <w:r w:rsidR="00E32E9A">
        <w:rPr>
          <w:rtl/>
        </w:rPr>
        <w:t>،</w:t>
      </w:r>
      <w:r w:rsidRPr="002C4C48">
        <w:rPr>
          <w:rtl/>
        </w:rPr>
        <w:t xml:space="preserve"> وربما العمالة للأعداء</w:t>
      </w:r>
      <w:r w:rsidR="00E32E9A">
        <w:rPr>
          <w:rtl/>
        </w:rPr>
        <w:t>،</w:t>
      </w:r>
      <w:r w:rsidRPr="002C4C48">
        <w:rPr>
          <w:rtl/>
        </w:rPr>
        <w:t xml:space="preserve"> وهي تُهم تكاد تكون واحدة بألفاظها على مرّ العصور</w:t>
      </w:r>
      <w:r w:rsidR="00E32E9A">
        <w:rPr>
          <w:rtl/>
        </w:rPr>
        <w:t>،</w:t>
      </w:r>
      <w:r w:rsidRPr="002C4C48">
        <w:rPr>
          <w:rtl/>
        </w:rPr>
        <w:t xml:space="preserve"> تتّهم بها السلطة القائمة كلّ ذي رأي مخالف تخشاه على مصالحها</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الكامل</w:t>
      </w:r>
      <w:r w:rsidR="00E32E9A">
        <w:rPr>
          <w:rtl/>
        </w:rPr>
        <w:t>،</w:t>
      </w:r>
      <w:r w:rsidRPr="002C4C48">
        <w:rPr>
          <w:rtl/>
        </w:rPr>
        <w:t xml:space="preserve"> مرجع سابق 3 </w:t>
      </w:r>
      <w:r w:rsidR="00FE2EA4">
        <w:rPr>
          <w:rtl/>
        </w:rPr>
        <w:t>:</w:t>
      </w:r>
      <w:r w:rsidRPr="002C4C48">
        <w:rPr>
          <w:rtl/>
        </w:rPr>
        <w:t xml:space="preserve"> 10</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التاريخ</w:t>
      </w:r>
      <w:r w:rsidR="00E32E9A">
        <w:rPr>
          <w:rtl/>
        </w:rPr>
        <w:t>،</w:t>
      </w:r>
      <w:r w:rsidRPr="002C4C48">
        <w:rPr>
          <w:rtl/>
        </w:rPr>
        <w:t xml:space="preserve"> مرجع سابق 4 </w:t>
      </w:r>
      <w:r w:rsidR="00FE2EA4">
        <w:rPr>
          <w:rtl/>
        </w:rPr>
        <w:t>:</w:t>
      </w:r>
      <w:r w:rsidRPr="002C4C48">
        <w:rPr>
          <w:rtl/>
        </w:rPr>
        <w:t xml:space="preserve"> 283</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2C4C48">
        <w:rPr>
          <w:rtl/>
        </w:rPr>
        <w:t xml:space="preserve"> البداية والنهاية</w:t>
      </w:r>
      <w:r w:rsidR="00E32E9A">
        <w:rPr>
          <w:rtl/>
        </w:rPr>
        <w:t>،</w:t>
      </w:r>
      <w:r w:rsidRPr="002C4C48">
        <w:rPr>
          <w:rtl/>
        </w:rPr>
        <w:t xml:space="preserve"> مرجع سابق 7 </w:t>
      </w:r>
      <w:r w:rsidR="00FE2EA4">
        <w:rPr>
          <w:rtl/>
        </w:rPr>
        <w:t>:</w:t>
      </w:r>
      <w:r w:rsidRPr="002C4C48">
        <w:rPr>
          <w:rtl/>
        </w:rPr>
        <w:t xml:space="preserve"> 161</w:t>
      </w:r>
      <w:r w:rsidR="00E32E9A">
        <w:rPr>
          <w:rtl/>
        </w:rPr>
        <w:t>.</w:t>
      </w:r>
    </w:p>
    <w:p w:rsidR="00D350E6" w:rsidRPr="00D350E6" w:rsidRDefault="00D350E6" w:rsidP="00823380">
      <w:pPr>
        <w:pStyle w:val="libFootnote0"/>
        <w:rPr>
          <w:rtl/>
        </w:rPr>
      </w:pPr>
      <w:r w:rsidRPr="00E32E9A">
        <w:rPr>
          <w:rStyle w:val="libFootnoteChar"/>
          <w:rtl/>
        </w:rPr>
        <w:t>(4)</w:t>
      </w:r>
      <w:r w:rsidRPr="002C4C48">
        <w:rPr>
          <w:rtl/>
        </w:rPr>
        <w:t xml:space="preserve"> العقد الفريد</w:t>
      </w:r>
      <w:r w:rsidR="00E32E9A">
        <w:rPr>
          <w:rtl/>
        </w:rPr>
        <w:t>،</w:t>
      </w:r>
      <w:r w:rsidRPr="002C4C48">
        <w:rPr>
          <w:rtl/>
        </w:rPr>
        <w:t xml:space="preserve"> مرجع سابق 4 </w:t>
      </w:r>
      <w:r w:rsidR="00FE2EA4">
        <w:rPr>
          <w:rtl/>
        </w:rPr>
        <w:t>:</w:t>
      </w:r>
      <w:r w:rsidRPr="002C4C48">
        <w:rPr>
          <w:rtl/>
        </w:rPr>
        <w:t xml:space="preserve"> 11</w:t>
      </w:r>
      <w:r w:rsidR="00E32E9A">
        <w:rPr>
          <w:rtl/>
        </w:rPr>
        <w:t>.</w:t>
      </w:r>
    </w:p>
    <w:p w:rsidR="00D350E6" w:rsidRDefault="00D350E6" w:rsidP="00D350E6">
      <w:pPr>
        <w:pStyle w:val="libNormal"/>
      </w:pPr>
      <w:r>
        <w:rPr>
          <w:rtl/>
        </w:rPr>
        <w:br w:type="page"/>
      </w:r>
    </w:p>
    <w:p w:rsidR="008E52ED" w:rsidRDefault="00D350E6" w:rsidP="00D350E6">
      <w:pPr>
        <w:pStyle w:val="libNormal"/>
        <w:rPr>
          <w:rtl/>
        </w:rPr>
      </w:pPr>
      <w:r w:rsidRPr="00CF4DEF">
        <w:rPr>
          <w:rtl/>
        </w:rPr>
        <w:lastRenderedPageBreak/>
        <w:t>ولمْ يكن أبو ذر لتخفى عليه صحف الاتّهام الجاهزة</w:t>
      </w:r>
      <w:r w:rsidR="00E32E9A">
        <w:rPr>
          <w:rtl/>
        </w:rPr>
        <w:t>،</w:t>
      </w:r>
      <w:r w:rsidRPr="00CF4DEF">
        <w:rPr>
          <w:rtl/>
        </w:rPr>
        <w:t xml:space="preserve"> فما كان جوابه إلاّ أنْ قال مقالةً تجمع بين الثبات على الحقّ وتفويت الفرصة على متّهميه</w:t>
      </w:r>
      <w:r w:rsidR="00E32E9A">
        <w:rPr>
          <w:rtl/>
        </w:rPr>
        <w:t>،</w:t>
      </w:r>
      <w:r w:rsidRPr="00CF4DEF">
        <w:rPr>
          <w:rtl/>
        </w:rPr>
        <w:t xml:space="preserve"> فقال</w:t>
      </w:r>
      <w:r w:rsidR="00E32E9A">
        <w:rPr>
          <w:rtl/>
        </w:rPr>
        <w:t>:</w:t>
      </w:r>
      <w:r w:rsidRPr="00CF4DEF">
        <w:rPr>
          <w:rtl/>
        </w:rPr>
        <w:t xml:space="preserve"> فلا أدع قولي</w:t>
      </w:r>
      <w:r w:rsidR="00E32E9A">
        <w:rPr>
          <w:rtl/>
        </w:rPr>
        <w:t>،</w:t>
      </w:r>
      <w:r w:rsidRPr="00CF4DEF">
        <w:rPr>
          <w:rtl/>
        </w:rPr>
        <w:t xml:space="preserve"> ولو أمروا عليّ عبداً حبشياً لأطعت</w:t>
      </w:r>
      <w:r w:rsidRPr="00D350E6">
        <w:rPr>
          <w:rStyle w:val="libFootnotenumChar"/>
          <w:rtl/>
        </w:rPr>
        <w:t>(1)</w:t>
      </w:r>
      <w:r w:rsidR="00E32E9A">
        <w:rPr>
          <w:rtl/>
        </w:rPr>
        <w:t>.</w:t>
      </w:r>
    </w:p>
    <w:p w:rsidR="00D350E6" w:rsidRPr="004537CB" w:rsidRDefault="00D350E6" w:rsidP="004537CB">
      <w:pPr>
        <w:pStyle w:val="libBold1"/>
        <w:rPr>
          <w:rtl/>
        </w:rPr>
      </w:pPr>
      <w:r w:rsidRPr="002C4C48">
        <w:rPr>
          <w:rtl/>
        </w:rPr>
        <w:t>5</w:t>
      </w:r>
      <w:r w:rsidR="00E32E9A">
        <w:rPr>
          <w:rtl/>
        </w:rPr>
        <w:t xml:space="preserve"> - </w:t>
      </w:r>
      <w:r w:rsidRPr="002C4C48">
        <w:rPr>
          <w:rtl/>
        </w:rPr>
        <w:t>التربص ومحاولة التشويه</w:t>
      </w:r>
      <w:r w:rsidR="00E32E9A">
        <w:rPr>
          <w:rtl/>
        </w:rPr>
        <w:t>:</w:t>
      </w:r>
    </w:p>
    <w:p w:rsidR="00D350E6" w:rsidRPr="002C4C48" w:rsidRDefault="00D350E6" w:rsidP="00D350E6">
      <w:pPr>
        <w:pStyle w:val="libNormal"/>
        <w:rPr>
          <w:rtl/>
        </w:rPr>
      </w:pPr>
      <w:r w:rsidRPr="00CF4DEF">
        <w:rPr>
          <w:rtl/>
        </w:rPr>
        <w:t>احتال معاوية بشتّى الوسائل لِوَأد دعوة أبي ذر</w:t>
      </w:r>
      <w:r w:rsidR="00E32E9A">
        <w:rPr>
          <w:rtl/>
        </w:rPr>
        <w:t>،</w:t>
      </w:r>
      <w:r w:rsidRPr="00CF4DEF">
        <w:rPr>
          <w:rtl/>
        </w:rPr>
        <w:t xml:space="preserve"> حتّى إنّه حاول نصب الفخاخ له كي يُوقع به</w:t>
      </w:r>
      <w:r w:rsidR="00E32E9A">
        <w:rPr>
          <w:rtl/>
        </w:rPr>
        <w:t>،</w:t>
      </w:r>
      <w:r w:rsidRPr="00CF4DEF">
        <w:rPr>
          <w:rtl/>
        </w:rPr>
        <w:t xml:space="preserve"> فأرسل إلى أبي ذر في جنح الليل ألف دينار فأنفقها</w:t>
      </w:r>
      <w:r w:rsidR="00E32E9A">
        <w:rPr>
          <w:rtl/>
        </w:rPr>
        <w:t>،</w:t>
      </w:r>
      <w:r w:rsidRPr="00CF4DEF">
        <w:rPr>
          <w:rtl/>
        </w:rPr>
        <w:t xml:space="preserve"> ثمّ عاد معاوية فأرسل رسوله في الصباح التالي وأمره أنْ يقول له</w:t>
      </w:r>
      <w:r w:rsidR="00E32E9A">
        <w:rPr>
          <w:rtl/>
        </w:rPr>
        <w:t>:</w:t>
      </w:r>
      <w:r w:rsidRPr="00CF4DEF">
        <w:rPr>
          <w:rtl/>
        </w:rPr>
        <w:t xml:space="preserve"> أنقذ جسدي من عذاب معاوية فإنّه أرسلني إلى غيرك وإنّي أخطأت بك</w:t>
      </w:r>
      <w:r w:rsidR="00E32E9A">
        <w:rPr>
          <w:rtl/>
        </w:rPr>
        <w:t>،</w:t>
      </w:r>
      <w:r w:rsidRPr="00CF4DEF">
        <w:rPr>
          <w:rtl/>
        </w:rPr>
        <w:t xml:space="preserve"> فقال له أبو ذر</w:t>
      </w:r>
      <w:r w:rsidR="00E32E9A">
        <w:rPr>
          <w:rtl/>
        </w:rPr>
        <w:t>:</w:t>
      </w:r>
      <w:r w:rsidRPr="00CF4DEF">
        <w:rPr>
          <w:rtl/>
        </w:rPr>
        <w:t xml:space="preserve"> يا بني</w:t>
      </w:r>
      <w:r w:rsidR="00E32E9A">
        <w:rPr>
          <w:rtl/>
        </w:rPr>
        <w:t>،</w:t>
      </w:r>
      <w:r w:rsidRPr="00CF4DEF">
        <w:rPr>
          <w:rtl/>
        </w:rPr>
        <w:t xml:space="preserve"> قلْ له</w:t>
      </w:r>
      <w:r w:rsidR="00E32E9A">
        <w:rPr>
          <w:rtl/>
        </w:rPr>
        <w:t>:</w:t>
      </w:r>
      <w:r w:rsidRPr="00CF4DEF">
        <w:rPr>
          <w:rtl/>
        </w:rPr>
        <w:t xml:space="preserve"> والله</w:t>
      </w:r>
      <w:r w:rsidR="00E32E9A">
        <w:rPr>
          <w:rtl/>
        </w:rPr>
        <w:t>،</w:t>
      </w:r>
      <w:r w:rsidRPr="00CF4DEF">
        <w:rPr>
          <w:rtl/>
        </w:rPr>
        <w:t xml:space="preserve"> ما أصبح عندنا من دنانيرك دينار</w:t>
      </w:r>
      <w:r w:rsidR="00E32E9A">
        <w:rPr>
          <w:rtl/>
        </w:rPr>
        <w:t>،</w:t>
      </w:r>
      <w:r w:rsidRPr="00CF4DEF">
        <w:rPr>
          <w:rtl/>
        </w:rPr>
        <w:t xml:space="preserve"> ولكن أخرّنا ثلاثة أيام حتّى نجمعها</w:t>
      </w:r>
      <w:r w:rsidRPr="00D350E6">
        <w:rPr>
          <w:rStyle w:val="libFootnotenumChar"/>
          <w:rtl/>
        </w:rPr>
        <w:t>(2)</w:t>
      </w:r>
      <w:r w:rsidR="00E32E9A">
        <w:rPr>
          <w:rtl/>
        </w:rPr>
        <w:t>.</w:t>
      </w:r>
    </w:p>
    <w:p w:rsidR="00D350E6" w:rsidRPr="002C4C48" w:rsidRDefault="00D350E6" w:rsidP="00D350E6">
      <w:pPr>
        <w:pStyle w:val="libNormal"/>
        <w:rPr>
          <w:rtl/>
        </w:rPr>
      </w:pPr>
      <w:r w:rsidRPr="00CF4DEF">
        <w:rPr>
          <w:rtl/>
        </w:rPr>
        <w:t>وهذا يدلّ على خبيئة نفس معاوية</w:t>
      </w:r>
      <w:r w:rsidR="00E32E9A">
        <w:rPr>
          <w:rtl/>
        </w:rPr>
        <w:t>،</w:t>
      </w:r>
      <w:r w:rsidRPr="00CF4DEF">
        <w:rPr>
          <w:rtl/>
        </w:rPr>
        <w:t xml:space="preserve"> فلو أنّ حقيقة روح الإسلام مسّتها ما استبعد أنْ تنطوي نفس كنفس أبي ذر على الصدق في القول والفعل</w:t>
      </w:r>
      <w:r w:rsidR="00E32E9A">
        <w:rPr>
          <w:rtl/>
        </w:rPr>
        <w:t>.</w:t>
      </w:r>
      <w:r w:rsidRPr="00CF4DEF">
        <w:rPr>
          <w:rtl/>
        </w:rPr>
        <w:t xml:space="preserve"> وكيف لا ورسول الله </w:t>
      </w:r>
      <w:r w:rsidR="00FE2A56" w:rsidRPr="00FE2A56">
        <w:rPr>
          <w:rStyle w:val="libAlaemChar"/>
          <w:rtl/>
        </w:rPr>
        <w:t>صلى‌الله‌عليه‌وآله</w:t>
      </w:r>
      <w:r w:rsidRPr="00CF4DEF">
        <w:rPr>
          <w:rtl/>
        </w:rPr>
        <w:t xml:space="preserve"> يقول فيه</w:t>
      </w:r>
      <w:r w:rsidR="00E32E9A">
        <w:rPr>
          <w:rtl/>
        </w:rPr>
        <w:t>:</w:t>
      </w:r>
      <w:r w:rsidRPr="00CF4DEF">
        <w:rPr>
          <w:rtl/>
        </w:rPr>
        <w:t xml:space="preserve"> </w:t>
      </w:r>
      <w:r w:rsidR="00FE2EA4">
        <w:rPr>
          <w:rStyle w:val="libBold2Char"/>
          <w:rtl/>
        </w:rPr>
        <w:t>«</w:t>
      </w:r>
      <w:r w:rsidRPr="00D350E6">
        <w:rPr>
          <w:rStyle w:val="libBold2Char"/>
          <w:rtl/>
        </w:rPr>
        <w:t xml:space="preserve"> ما أظلّت الخضراءُ</w:t>
      </w:r>
      <w:r w:rsidR="00E32E9A">
        <w:rPr>
          <w:rStyle w:val="libBold2Char"/>
          <w:rtl/>
        </w:rPr>
        <w:t>،</w:t>
      </w:r>
      <w:r w:rsidRPr="00D350E6">
        <w:rPr>
          <w:rStyle w:val="libBold2Char"/>
          <w:rtl/>
        </w:rPr>
        <w:t xml:space="preserve"> ولا أقلّت الغبراءُ أصدق لهجة من أبي ذر </w:t>
      </w:r>
      <w:r w:rsidR="00FE2EA4">
        <w:rPr>
          <w:rStyle w:val="libBold2Char"/>
          <w:rtl/>
        </w:rPr>
        <w:t>»</w:t>
      </w:r>
      <w:r w:rsidR="00E32E9A">
        <w:rPr>
          <w:rStyle w:val="libBold2Char"/>
          <w:rtl/>
        </w:rPr>
        <w:t>.</w:t>
      </w:r>
      <w:r w:rsidRPr="00CF4DEF">
        <w:rPr>
          <w:rtl/>
        </w:rPr>
        <w:t xml:space="preserve"> بل كان صدق أبي ذر مضرب الأمثال عند العرب</w:t>
      </w:r>
      <w:r w:rsidR="00E32E9A">
        <w:rPr>
          <w:rtl/>
        </w:rPr>
        <w:t>،</w:t>
      </w:r>
      <w:r w:rsidRPr="00CF4DEF">
        <w:rPr>
          <w:rtl/>
        </w:rPr>
        <w:t xml:space="preserve"> فكانوا يقولون</w:t>
      </w:r>
      <w:r w:rsidR="00E32E9A">
        <w:rPr>
          <w:rtl/>
        </w:rPr>
        <w:t>:</w:t>
      </w:r>
      <w:r w:rsidRPr="00CF4DEF">
        <w:rPr>
          <w:rtl/>
        </w:rPr>
        <w:t xml:space="preserve"> أصدق من أبي ذر</w:t>
      </w:r>
      <w:r w:rsidR="00E32E9A">
        <w:rPr>
          <w:rtl/>
        </w:rPr>
        <w:t>،</w:t>
      </w:r>
      <w:r w:rsidRPr="00CF4DEF">
        <w:rPr>
          <w:rtl/>
        </w:rPr>
        <w:t xml:space="preserve"> كقولهم</w:t>
      </w:r>
      <w:r w:rsidR="00E32E9A">
        <w:rPr>
          <w:rtl/>
        </w:rPr>
        <w:t>:</w:t>
      </w:r>
      <w:r w:rsidRPr="00CF4DEF">
        <w:rPr>
          <w:rtl/>
        </w:rPr>
        <w:t xml:space="preserve"> أسخى من حاتم</w:t>
      </w:r>
      <w:r w:rsidR="00E32E9A">
        <w:rPr>
          <w:rtl/>
        </w:rPr>
        <w:t>،</w:t>
      </w:r>
      <w:r w:rsidRPr="00CF4DEF">
        <w:rPr>
          <w:rtl/>
        </w:rPr>
        <w:t xml:space="preserve"> وأكذب من مسيلمة</w:t>
      </w:r>
      <w:r w:rsidR="00E32E9A">
        <w:rPr>
          <w:rtl/>
        </w:rPr>
        <w:t>.</w:t>
      </w:r>
    </w:p>
    <w:p w:rsidR="00D350E6" w:rsidRPr="002C4C48" w:rsidRDefault="00D350E6" w:rsidP="00CF4DEF">
      <w:pPr>
        <w:pStyle w:val="libNormal"/>
        <w:rPr>
          <w:rtl/>
        </w:rPr>
      </w:pPr>
      <w:r w:rsidRPr="002C4C48">
        <w:rPr>
          <w:rtl/>
        </w:rPr>
        <w:t>ومع هذا عاد معاوية حتّى لحظة إخراجه من الشام</w:t>
      </w:r>
      <w:r w:rsidR="00E32E9A">
        <w:rPr>
          <w:rtl/>
        </w:rPr>
        <w:t>،</w:t>
      </w:r>
      <w:r w:rsidRPr="002C4C48">
        <w:rPr>
          <w:rtl/>
        </w:rPr>
        <w:t xml:space="preserve"> ليتعلّق عليه بأيّ شيء يتّخذه ذريعة للتشنيع عليه</w:t>
      </w:r>
      <w:r w:rsidR="00E32E9A">
        <w:rPr>
          <w:rtl/>
        </w:rPr>
        <w:t>،</w:t>
      </w:r>
      <w:r w:rsidRPr="002C4C48">
        <w:rPr>
          <w:rtl/>
        </w:rPr>
        <w:t xml:space="preserve"> فعندما أخرجه وأهله كان معهم جراب ثقيل</w:t>
      </w:r>
      <w:r w:rsidR="00E32E9A">
        <w:rPr>
          <w:rtl/>
        </w:rPr>
        <w:t>،</w:t>
      </w:r>
      <w:r w:rsidRPr="002C4C48">
        <w:rPr>
          <w:rtl/>
        </w:rPr>
        <w:t xml:space="preserve"> فأسرع معاوية يقول</w:t>
      </w:r>
      <w:r w:rsidR="00E32E9A">
        <w:rPr>
          <w:rtl/>
        </w:rPr>
        <w:t>:</w:t>
      </w:r>
      <w:r w:rsidRPr="002C4C48">
        <w:rPr>
          <w:rtl/>
        </w:rPr>
        <w:t xml:space="preserve"> انظروا إلى هذا الذي يزهد في الدنيا ما عنده</w:t>
      </w:r>
      <w:r w:rsidR="00E32E9A">
        <w:rPr>
          <w:rtl/>
        </w:rPr>
        <w:t>؟</w:t>
      </w:r>
      <w:r w:rsidRPr="002C4C48">
        <w:rPr>
          <w:rtl/>
        </w:rPr>
        <w:t xml:space="preserve"> فقالت امرأته</w:t>
      </w:r>
      <w:r w:rsidR="00E32E9A">
        <w:rPr>
          <w:rtl/>
        </w:rPr>
        <w:t>:</w:t>
      </w:r>
      <w:r w:rsidRPr="002C4C48">
        <w:rPr>
          <w:rtl/>
        </w:rPr>
        <w:t xml:space="preserve"> والله</w:t>
      </w:r>
      <w:r w:rsidR="00E32E9A">
        <w:rPr>
          <w:rtl/>
        </w:rPr>
        <w:t>،</w:t>
      </w:r>
      <w:r w:rsidRPr="002C4C48">
        <w:rPr>
          <w:rtl/>
        </w:rPr>
        <w:t xml:space="preserve"> ما هو دينار ولا درهم</w:t>
      </w:r>
      <w:r w:rsidR="00E32E9A">
        <w:rPr>
          <w:rtl/>
        </w:rPr>
        <w:t>،</w:t>
      </w:r>
      <w:r w:rsidRPr="002C4C48">
        <w:rPr>
          <w:rtl/>
        </w:rPr>
        <w:t xml:space="preserve"> ولكنّها فلوس كان إذا خرج عطاؤه ابتاع منه فلوساً لحوائجنا</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الكامل</w:t>
      </w:r>
      <w:r w:rsidR="00E32E9A">
        <w:rPr>
          <w:rtl/>
        </w:rPr>
        <w:t>،</w:t>
      </w:r>
      <w:r w:rsidRPr="002C4C48">
        <w:rPr>
          <w:rtl/>
        </w:rPr>
        <w:t xml:space="preserve"> مرجع سابق 3 </w:t>
      </w:r>
      <w:r w:rsidR="00FE2EA4">
        <w:rPr>
          <w:rtl/>
        </w:rPr>
        <w:t>:</w:t>
      </w:r>
      <w:r w:rsidRPr="002C4C48">
        <w:rPr>
          <w:rtl/>
        </w:rPr>
        <w:t xml:space="preserve"> 10</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المرجع السابق 3 </w:t>
      </w:r>
      <w:r w:rsidR="00FE2EA4">
        <w:rPr>
          <w:rtl/>
        </w:rPr>
        <w:t>:</w:t>
      </w:r>
      <w:r w:rsidRPr="002C4C48">
        <w:rPr>
          <w:rtl/>
        </w:rPr>
        <w:t xml:space="preserve"> 11</w:t>
      </w:r>
      <w:r w:rsidR="00E32E9A">
        <w:rPr>
          <w:rtl/>
        </w:rPr>
        <w:t>.</w:t>
      </w:r>
    </w:p>
    <w:p w:rsidR="008E52ED" w:rsidRDefault="00D350E6" w:rsidP="00D350E6">
      <w:pPr>
        <w:pStyle w:val="libNormal"/>
      </w:pPr>
      <w:r>
        <w:rPr>
          <w:rtl/>
        </w:rPr>
        <w:br w:type="page"/>
      </w:r>
    </w:p>
    <w:p w:rsidR="00D350E6" w:rsidRPr="004537CB" w:rsidRDefault="00D350E6" w:rsidP="004537CB">
      <w:pPr>
        <w:pStyle w:val="libBold1"/>
        <w:rPr>
          <w:rtl/>
        </w:rPr>
      </w:pPr>
      <w:r w:rsidRPr="002C4C48">
        <w:rPr>
          <w:rtl/>
        </w:rPr>
        <w:lastRenderedPageBreak/>
        <w:t>6</w:t>
      </w:r>
      <w:r w:rsidR="00E32E9A">
        <w:rPr>
          <w:rtl/>
        </w:rPr>
        <w:t xml:space="preserve"> - </w:t>
      </w:r>
      <w:r w:rsidRPr="002C4C48">
        <w:rPr>
          <w:rtl/>
        </w:rPr>
        <w:t>النفي نهائياً</w:t>
      </w:r>
      <w:r w:rsidR="00E32E9A">
        <w:rPr>
          <w:rtl/>
        </w:rPr>
        <w:t>:</w:t>
      </w:r>
    </w:p>
    <w:p w:rsidR="00D350E6" w:rsidRPr="002C4C48" w:rsidRDefault="00D350E6" w:rsidP="00CF4DEF">
      <w:pPr>
        <w:pStyle w:val="libNormal"/>
        <w:rPr>
          <w:rtl/>
        </w:rPr>
      </w:pPr>
      <w:r w:rsidRPr="002C4C48">
        <w:rPr>
          <w:rtl/>
        </w:rPr>
        <w:t>لبّى عثمان طلب معاوية فاستقدم أبا ذر من الشام إلى المدينة</w:t>
      </w:r>
      <w:r w:rsidR="00E32E9A">
        <w:rPr>
          <w:rtl/>
        </w:rPr>
        <w:t>،</w:t>
      </w:r>
      <w:r w:rsidRPr="002C4C48">
        <w:rPr>
          <w:rtl/>
        </w:rPr>
        <w:t xml:space="preserve"> ثمّ سيّره منفيّاً إلى ناحية نائية</w:t>
      </w:r>
      <w:r w:rsidR="00E32E9A">
        <w:rPr>
          <w:rtl/>
        </w:rPr>
        <w:t>،</w:t>
      </w:r>
      <w:r w:rsidRPr="002C4C48">
        <w:rPr>
          <w:rtl/>
        </w:rPr>
        <w:t xml:space="preserve"> تُسمّى</w:t>
      </w:r>
      <w:r w:rsidR="00E32E9A">
        <w:rPr>
          <w:rtl/>
        </w:rPr>
        <w:t>:</w:t>
      </w:r>
      <w:r w:rsidRPr="002C4C48">
        <w:rPr>
          <w:rtl/>
        </w:rPr>
        <w:t xml:space="preserve"> الربذة</w:t>
      </w:r>
      <w:r w:rsidR="00E32E9A">
        <w:rPr>
          <w:rtl/>
        </w:rPr>
        <w:t>.</w:t>
      </w:r>
    </w:p>
    <w:p w:rsidR="00D350E6" w:rsidRPr="002C4C48" w:rsidRDefault="00D350E6" w:rsidP="00D350E6">
      <w:pPr>
        <w:pStyle w:val="libNormal"/>
        <w:rPr>
          <w:rtl/>
        </w:rPr>
      </w:pPr>
      <w:r w:rsidRPr="00CF4DEF">
        <w:rPr>
          <w:rtl/>
        </w:rPr>
        <w:t>يذكر ابن كثير</w:t>
      </w:r>
      <w:r w:rsidRPr="00D350E6">
        <w:rPr>
          <w:rStyle w:val="libFootnotenumChar"/>
          <w:rtl/>
        </w:rPr>
        <w:t>(1)</w:t>
      </w:r>
      <w:r w:rsidR="00E32E9A">
        <w:rPr>
          <w:rtl/>
        </w:rPr>
        <w:t>:</w:t>
      </w:r>
      <w:r w:rsidRPr="00CF4DEF">
        <w:rPr>
          <w:rtl/>
        </w:rPr>
        <w:t xml:space="preserve"> كتب عثمان إلى أبي ذر أنّ يقدم عليه المدينة</w:t>
      </w:r>
      <w:r w:rsidR="00E32E9A">
        <w:rPr>
          <w:rtl/>
        </w:rPr>
        <w:t>،</w:t>
      </w:r>
      <w:r w:rsidRPr="00CF4DEF">
        <w:rPr>
          <w:rtl/>
        </w:rPr>
        <w:t xml:space="preserve"> فقدمها فلامه عثمان على بعض ما صدر منه</w:t>
      </w:r>
      <w:r w:rsidR="00E32E9A">
        <w:rPr>
          <w:rtl/>
        </w:rPr>
        <w:t>،</w:t>
      </w:r>
      <w:r w:rsidRPr="00CF4DEF">
        <w:rPr>
          <w:rtl/>
        </w:rPr>
        <w:t xml:space="preserve"> واسترجعه فلمْ يرجع</w:t>
      </w:r>
      <w:r w:rsidR="00E32E9A">
        <w:rPr>
          <w:rtl/>
        </w:rPr>
        <w:t>،</w:t>
      </w:r>
      <w:r w:rsidRPr="00CF4DEF">
        <w:rPr>
          <w:rtl/>
        </w:rPr>
        <w:t xml:space="preserve"> فأمره بالمقام بالربذة</w:t>
      </w:r>
      <w:r w:rsidR="00E32E9A">
        <w:rPr>
          <w:rtl/>
        </w:rPr>
        <w:t>.</w:t>
      </w:r>
    </w:p>
    <w:p w:rsidR="00D350E6" w:rsidRPr="002C4C48" w:rsidRDefault="00D350E6" w:rsidP="00D350E6">
      <w:pPr>
        <w:pStyle w:val="libNormal"/>
        <w:rPr>
          <w:rtl/>
        </w:rPr>
      </w:pPr>
      <w:r w:rsidRPr="00CF4DEF">
        <w:rPr>
          <w:rtl/>
        </w:rPr>
        <w:t>وذكر ابن عبد ربّه</w:t>
      </w:r>
      <w:r w:rsidRPr="00D350E6">
        <w:rPr>
          <w:rStyle w:val="libFootnotenumChar"/>
          <w:rtl/>
        </w:rPr>
        <w:t>(2)</w:t>
      </w:r>
      <w:r w:rsidR="00E32E9A">
        <w:rPr>
          <w:rtl/>
        </w:rPr>
        <w:t>:</w:t>
      </w:r>
      <w:r w:rsidRPr="00CF4DEF">
        <w:rPr>
          <w:rtl/>
        </w:rPr>
        <w:t xml:space="preserve"> أنّ عثمان أمر أبا ذر بالاعتزال</w:t>
      </w:r>
      <w:r w:rsidR="00E32E9A">
        <w:rPr>
          <w:rtl/>
        </w:rPr>
        <w:t>.</w:t>
      </w:r>
    </w:p>
    <w:p w:rsidR="00D350E6" w:rsidRPr="002C4C48" w:rsidRDefault="00D350E6" w:rsidP="00CF4DEF">
      <w:pPr>
        <w:pStyle w:val="libNormal"/>
        <w:rPr>
          <w:rtl/>
        </w:rPr>
      </w:pPr>
      <w:r w:rsidRPr="002C4C48">
        <w:rPr>
          <w:rtl/>
        </w:rPr>
        <w:t>وبعد</w:t>
      </w:r>
      <w:r w:rsidR="00E32E9A">
        <w:rPr>
          <w:rtl/>
        </w:rPr>
        <w:t>،</w:t>
      </w:r>
      <w:r w:rsidRPr="002C4C48">
        <w:rPr>
          <w:rtl/>
        </w:rPr>
        <w:t xml:space="preserve"> فقد جاء المعذّرون</w:t>
      </w:r>
      <w:r w:rsidR="00E32E9A">
        <w:rPr>
          <w:rtl/>
        </w:rPr>
        <w:t xml:space="preserve"> - </w:t>
      </w:r>
      <w:r w:rsidRPr="002C4C48">
        <w:rPr>
          <w:rtl/>
        </w:rPr>
        <w:t>كعادتهم الدائمة</w:t>
      </w:r>
      <w:r w:rsidR="00E32E9A">
        <w:rPr>
          <w:rtl/>
        </w:rPr>
        <w:t xml:space="preserve"> - </w:t>
      </w:r>
      <w:r w:rsidRPr="002C4C48">
        <w:rPr>
          <w:rtl/>
        </w:rPr>
        <w:t>ليُعيدوا صياغة القضيّة</w:t>
      </w:r>
      <w:r w:rsidR="00E32E9A">
        <w:rPr>
          <w:rtl/>
        </w:rPr>
        <w:t>،</w:t>
      </w:r>
      <w:r w:rsidRPr="002C4C48">
        <w:rPr>
          <w:rtl/>
        </w:rPr>
        <w:t xml:space="preserve"> وليُردوها جملةً إلى هذا اليهودي الغامض الذي أسلم كيداً للإسلام</w:t>
      </w:r>
      <w:r w:rsidR="00E32E9A">
        <w:rPr>
          <w:rtl/>
        </w:rPr>
        <w:t xml:space="preserve"> - </w:t>
      </w:r>
      <w:r w:rsidRPr="002C4C48">
        <w:rPr>
          <w:rtl/>
        </w:rPr>
        <w:t>كما يقولون</w:t>
      </w:r>
      <w:r w:rsidR="00E32E9A">
        <w:rPr>
          <w:rtl/>
        </w:rPr>
        <w:t xml:space="preserve"> - </w:t>
      </w:r>
      <w:r w:rsidRPr="002C4C48">
        <w:rPr>
          <w:rtl/>
        </w:rPr>
        <w:t>والذي يُخرجونه دائماً من جُعبتهم جاهزاً مستعدّاً لإلقاء التبعات عليه في كلّ قضيّة يُحارون فيها دفاعاً عن السلطان</w:t>
      </w:r>
      <w:r w:rsidR="00E32E9A">
        <w:rPr>
          <w:rtl/>
        </w:rPr>
        <w:t>،</w:t>
      </w:r>
      <w:r w:rsidRPr="002C4C48">
        <w:rPr>
          <w:rtl/>
        </w:rPr>
        <w:t xml:space="preserve"> أو عندما تعييهم الحيل في تلفيق الأحداث بما يتّفق وأهواءهم</w:t>
      </w:r>
      <w:r w:rsidR="00E32E9A">
        <w:rPr>
          <w:rtl/>
        </w:rPr>
        <w:t>.</w:t>
      </w:r>
      <w:r w:rsidRPr="002C4C48">
        <w:rPr>
          <w:rtl/>
        </w:rPr>
        <w:t xml:space="preserve"> حدث في قضيّة أبي ذر</w:t>
      </w:r>
      <w:r w:rsidR="00E32E9A">
        <w:rPr>
          <w:rtl/>
        </w:rPr>
        <w:t>،</w:t>
      </w:r>
      <w:r w:rsidRPr="002C4C48">
        <w:rPr>
          <w:rtl/>
        </w:rPr>
        <w:t xml:space="preserve"> كما حدث من بعد في قضيّة عثمان وفتنة معاوية</w:t>
      </w:r>
      <w:r w:rsidR="00E32E9A">
        <w:rPr>
          <w:rtl/>
        </w:rPr>
        <w:t>.</w:t>
      </w:r>
    </w:p>
    <w:p w:rsidR="00D350E6" w:rsidRPr="002C4C48" w:rsidRDefault="00D350E6" w:rsidP="00CF4DEF">
      <w:pPr>
        <w:pStyle w:val="libNormal"/>
        <w:rPr>
          <w:rtl/>
        </w:rPr>
      </w:pPr>
      <w:r w:rsidRPr="002C4C48">
        <w:rPr>
          <w:rtl/>
        </w:rPr>
        <w:t>هكذا يردّون دعوة أبي ذر إلى فكر ابن السوداء عبد الله بن سبأ</w:t>
      </w:r>
      <w:r w:rsidR="00E32E9A">
        <w:rPr>
          <w:rtl/>
        </w:rPr>
        <w:t>،</w:t>
      </w:r>
      <w:r w:rsidRPr="002C4C48">
        <w:rPr>
          <w:rtl/>
        </w:rPr>
        <w:t xml:space="preserve"> لا أنّها حقيقة تُمثّل أبي ذر لروح الإسلام</w:t>
      </w:r>
      <w:r w:rsidR="00E32E9A">
        <w:rPr>
          <w:rtl/>
        </w:rPr>
        <w:t>.</w:t>
      </w:r>
    </w:p>
    <w:p w:rsidR="00D350E6" w:rsidRPr="002C4C48" w:rsidRDefault="00D350E6" w:rsidP="00D350E6">
      <w:pPr>
        <w:pStyle w:val="libNormal"/>
        <w:rPr>
          <w:rtl/>
        </w:rPr>
      </w:pPr>
      <w:r w:rsidRPr="00CF4DEF">
        <w:rPr>
          <w:rtl/>
        </w:rPr>
        <w:t>يروي الطبري</w:t>
      </w:r>
      <w:r w:rsidRPr="00D350E6">
        <w:rPr>
          <w:rStyle w:val="libFootnotenumChar"/>
          <w:rtl/>
        </w:rPr>
        <w:t>(3)</w:t>
      </w:r>
      <w:r w:rsidR="00E32E9A">
        <w:rPr>
          <w:rtl/>
        </w:rPr>
        <w:t>:</w:t>
      </w:r>
      <w:r w:rsidRPr="00CF4DEF">
        <w:rPr>
          <w:rtl/>
        </w:rPr>
        <w:t xml:space="preserve"> أنّ العاذرين لمعاوية قالوا</w:t>
      </w:r>
      <w:r w:rsidR="00E32E9A">
        <w:rPr>
          <w:rtl/>
        </w:rPr>
        <w:t>:</w:t>
      </w:r>
      <w:r w:rsidRPr="00CF4DEF">
        <w:rPr>
          <w:rtl/>
        </w:rPr>
        <w:t xml:space="preserve"> لمّا ورد ابن السوداء الشام لقي أبا ذر</w:t>
      </w:r>
      <w:r w:rsidR="00E32E9A">
        <w:rPr>
          <w:rtl/>
        </w:rPr>
        <w:t>،</w:t>
      </w:r>
      <w:r w:rsidRPr="00CF4DEF">
        <w:rPr>
          <w:rtl/>
        </w:rPr>
        <w:t xml:space="preserve"> فقال</w:t>
      </w:r>
      <w:r w:rsidR="00E32E9A">
        <w:rPr>
          <w:rtl/>
        </w:rPr>
        <w:t>:</w:t>
      </w:r>
      <w:r w:rsidRPr="00CF4DEF">
        <w:rPr>
          <w:rtl/>
        </w:rPr>
        <w:t xml:space="preserve"> يا أبا ذر</w:t>
      </w:r>
      <w:r w:rsidR="00E32E9A">
        <w:rPr>
          <w:rtl/>
        </w:rPr>
        <w:t>،</w:t>
      </w:r>
      <w:r w:rsidRPr="00CF4DEF">
        <w:rPr>
          <w:rtl/>
        </w:rPr>
        <w:t xml:space="preserve"> ألاَ تعجب إلى معاوية</w:t>
      </w:r>
      <w:r w:rsidR="00E32E9A">
        <w:rPr>
          <w:rtl/>
        </w:rPr>
        <w:t>،</w:t>
      </w:r>
      <w:r w:rsidRPr="00CF4DEF">
        <w:rPr>
          <w:rtl/>
        </w:rPr>
        <w:t xml:space="preserve"> يقول</w:t>
      </w:r>
      <w:r w:rsidR="00E32E9A">
        <w:rPr>
          <w:rtl/>
        </w:rPr>
        <w:t>:</w:t>
      </w:r>
      <w:r w:rsidRPr="00CF4DEF">
        <w:rPr>
          <w:rtl/>
        </w:rPr>
        <w:t xml:space="preserve"> المال مال الله</w:t>
      </w:r>
      <w:r w:rsidR="00E32E9A">
        <w:rPr>
          <w:rtl/>
        </w:rPr>
        <w:t>!</w:t>
      </w:r>
      <w:r w:rsidRPr="00CF4DEF">
        <w:rPr>
          <w:rtl/>
        </w:rPr>
        <w:t xml:space="preserve"> ألاَ إنّ كلّ شيء لله</w:t>
      </w:r>
      <w:r w:rsidR="00E32E9A">
        <w:rPr>
          <w:rtl/>
        </w:rPr>
        <w:t>،</w:t>
      </w:r>
      <w:r w:rsidRPr="00CF4DEF">
        <w:rPr>
          <w:rtl/>
        </w:rPr>
        <w:t xml:space="preserve"> كأنّه يُريد أنْ يحتجبه دون المسلمين</w:t>
      </w:r>
      <w:r w:rsidR="00E32E9A">
        <w:rPr>
          <w:rtl/>
        </w:rPr>
        <w:t>،</w:t>
      </w:r>
      <w:r w:rsidRPr="00CF4DEF">
        <w:rPr>
          <w:rtl/>
        </w:rPr>
        <w:t xml:space="preserve"> ويمحو اسم المسلمين</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البداية والنهاية</w:t>
      </w:r>
      <w:r w:rsidR="00E32E9A">
        <w:rPr>
          <w:rtl/>
        </w:rPr>
        <w:t>،</w:t>
      </w:r>
      <w:r w:rsidRPr="002C4C48">
        <w:rPr>
          <w:rtl/>
        </w:rPr>
        <w:t xml:space="preserve"> مرجع سابق 3 </w:t>
      </w:r>
      <w:r w:rsidR="00FE2EA4">
        <w:rPr>
          <w:rtl/>
        </w:rPr>
        <w:t>:</w:t>
      </w:r>
      <w:r w:rsidRPr="002C4C48">
        <w:rPr>
          <w:rtl/>
        </w:rPr>
        <w:t xml:space="preserve"> 162</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العقد الفريد</w:t>
      </w:r>
      <w:r w:rsidR="00E32E9A">
        <w:rPr>
          <w:rtl/>
        </w:rPr>
        <w:t>،</w:t>
      </w:r>
      <w:r w:rsidRPr="002C4C48">
        <w:rPr>
          <w:rtl/>
        </w:rPr>
        <w:t xml:space="preserve"> مرجع سابق </w:t>
      </w:r>
      <w:r w:rsidR="00FE2EA4">
        <w:rPr>
          <w:rtl/>
        </w:rPr>
        <w:t>:</w:t>
      </w:r>
      <w:r w:rsidRPr="002C4C48">
        <w:rPr>
          <w:rtl/>
        </w:rPr>
        <w:t xml:space="preserve"> 118</w:t>
      </w:r>
      <w:r w:rsidR="00E32E9A">
        <w:rPr>
          <w:rtl/>
        </w:rPr>
        <w:t>.</w:t>
      </w:r>
    </w:p>
    <w:p w:rsidR="00D350E6" w:rsidRPr="00D350E6" w:rsidRDefault="00D350E6" w:rsidP="00823380">
      <w:pPr>
        <w:pStyle w:val="libFootnote0"/>
        <w:rPr>
          <w:rtl/>
        </w:rPr>
      </w:pPr>
      <w:r w:rsidRPr="00E32E9A">
        <w:rPr>
          <w:rStyle w:val="libFootnoteChar"/>
          <w:rtl/>
        </w:rPr>
        <w:t>(3)</w:t>
      </w:r>
      <w:r w:rsidRPr="002C4C48">
        <w:rPr>
          <w:rtl/>
        </w:rPr>
        <w:t xml:space="preserve"> التاريخ</w:t>
      </w:r>
      <w:r w:rsidR="00E32E9A">
        <w:rPr>
          <w:rtl/>
        </w:rPr>
        <w:t>،</w:t>
      </w:r>
      <w:r w:rsidRPr="002C4C48">
        <w:rPr>
          <w:rtl/>
        </w:rPr>
        <w:t xml:space="preserve"> مرجع سابق </w:t>
      </w:r>
      <w:r w:rsidR="00FE2EA4">
        <w:rPr>
          <w:rtl/>
        </w:rPr>
        <w:t>:</w:t>
      </w:r>
      <w:r w:rsidRPr="002C4C48">
        <w:rPr>
          <w:rtl/>
        </w:rPr>
        <w:t xml:space="preserve"> 283</w:t>
      </w:r>
      <w:r w:rsidR="00E32E9A">
        <w:rPr>
          <w:rtl/>
        </w:rPr>
        <w:t>.</w:t>
      </w:r>
    </w:p>
    <w:p w:rsidR="00D350E6" w:rsidRDefault="00D350E6" w:rsidP="00D350E6">
      <w:pPr>
        <w:pStyle w:val="libNormal"/>
      </w:pPr>
      <w:r>
        <w:rPr>
          <w:rtl/>
        </w:rPr>
        <w:br w:type="page"/>
      </w:r>
    </w:p>
    <w:p w:rsidR="00D350E6" w:rsidRPr="002C4C48" w:rsidRDefault="00D350E6" w:rsidP="00D350E6">
      <w:pPr>
        <w:pStyle w:val="libNormal"/>
        <w:rPr>
          <w:rtl/>
        </w:rPr>
      </w:pPr>
      <w:r w:rsidRPr="00CF4DEF">
        <w:rPr>
          <w:rtl/>
        </w:rPr>
        <w:lastRenderedPageBreak/>
        <w:t>ولعلّ أيسر ردّ لهذه الفرية تلك الرواية الواردة في ذات المصدر</w:t>
      </w:r>
      <w:r w:rsidRPr="00D350E6">
        <w:rPr>
          <w:rStyle w:val="libFootnotenumChar"/>
          <w:rtl/>
        </w:rPr>
        <w:t>(1)</w:t>
      </w:r>
      <w:r w:rsidRPr="00CF4DEF">
        <w:rPr>
          <w:rtl/>
        </w:rPr>
        <w:t xml:space="preserve"> وتناقض تماماً الرواية الأولى</w:t>
      </w:r>
      <w:r w:rsidR="00E32E9A">
        <w:rPr>
          <w:rtl/>
        </w:rPr>
        <w:t>،</w:t>
      </w:r>
      <w:r w:rsidRPr="00CF4DEF">
        <w:rPr>
          <w:rtl/>
        </w:rPr>
        <w:t xml:space="preserve"> فيروي الطبري</w:t>
      </w:r>
      <w:r w:rsidR="00E32E9A">
        <w:rPr>
          <w:rtl/>
        </w:rPr>
        <w:t>:</w:t>
      </w:r>
      <w:r w:rsidRPr="00CF4DEF">
        <w:rPr>
          <w:rtl/>
        </w:rPr>
        <w:t xml:space="preserve"> كان أبو ذر يختلف من الربذة إلى المدينة مخافة الأعربيّة</w:t>
      </w:r>
      <w:r w:rsidR="00E32E9A">
        <w:rPr>
          <w:rtl/>
        </w:rPr>
        <w:t>،</w:t>
      </w:r>
      <w:r w:rsidRPr="00CF4DEF">
        <w:rPr>
          <w:rtl/>
        </w:rPr>
        <w:t xml:space="preserve"> وكان يُحبّ الوحدة والخلوة</w:t>
      </w:r>
      <w:r w:rsidR="00E32E9A">
        <w:rPr>
          <w:rtl/>
        </w:rPr>
        <w:t>.</w:t>
      </w:r>
      <w:r w:rsidRPr="00CF4DEF">
        <w:rPr>
          <w:rtl/>
        </w:rPr>
        <w:t xml:space="preserve"> فدخل على عثمان وعنده كعب الأحبار</w:t>
      </w:r>
      <w:r w:rsidR="00E32E9A">
        <w:rPr>
          <w:rtl/>
        </w:rPr>
        <w:t>،</w:t>
      </w:r>
      <w:r w:rsidRPr="00CF4DEF">
        <w:rPr>
          <w:rtl/>
        </w:rPr>
        <w:t xml:space="preserve"> فقال لعثمان</w:t>
      </w:r>
      <w:r w:rsidR="00E32E9A">
        <w:rPr>
          <w:rtl/>
        </w:rPr>
        <w:t>:</w:t>
      </w:r>
      <w:r w:rsidRPr="00CF4DEF">
        <w:rPr>
          <w:rtl/>
        </w:rPr>
        <w:t xml:space="preserve"> لا ترضوا من الناس بكفّ الأذى حتّى يبذلوا المعروف</w:t>
      </w:r>
      <w:r w:rsidR="00E32E9A">
        <w:rPr>
          <w:rtl/>
        </w:rPr>
        <w:t>،</w:t>
      </w:r>
      <w:r w:rsidRPr="00CF4DEF">
        <w:rPr>
          <w:rtl/>
        </w:rPr>
        <w:t xml:space="preserve"> وقد ينبغي للمؤدّي الزكاة ألاّ يقتصر عليها حتّى يحسن إلى الجيران والإخوان</w:t>
      </w:r>
      <w:r w:rsidR="00E32E9A">
        <w:rPr>
          <w:rtl/>
        </w:rPr>
        <w:t>،</w:t>
      </w:r>
      <w:r w:rsidRPr="00CF4DEF">
        <w:rPr>
          <w:rtl/>
        </w:rPr>
        <w:t xml:space="preserve"> ويصل القرابات</w:t>
      </w:r>
      <w:r w:rsidR="00E32E9A">
        <w:rPr>
          <w:rtl/>
        </w:rPr>
        <w:t>.</w:t>
      </w:r>
      <w:r w:rsidRPr="00CF4DEF">
        <w:rPr>
          <w:rtl/>
        </w:rPr>
        <w:t xml:space="preserve"> فقال كعب</w:t>
      </w:r>
      <w:r w:rsidR="00E32E9A">
        <w:rPr>
          <w:rtl/>
        </w:rPr>
        <w:t>:</w:t>
      </w:r>
      <w:r w:rsidRPr="00CF4DEF">
        <w:rPr>
          <w:rtl/>
        </w:rPr>
        <w:t xml:space="preserve"> مَن أدّى الفريضة</w:t>
      </w:r>
      <w:r w:rsidR="00E32E9A">
        <w:rPr>
          <w:rtl/>
        </w:rPr>
        <w:t>،</w:t>
      </w:r>
      <w:r w:rsidRPr="00CF4DEF">
        <w:rPr>
          <w:rtl/>
        </w:rPr>
        <w:t xml:space="preserve"> فقد قضى ما عليه</w:t>
      </w:r>
      <w:r w:rsidR="00E32E9A">
        <w:rPr>
          <w:rtl/>
        </w:rPr>
        <w:t>.</w:t>
      </w:r>
      <w:r w:rsidRPr="00CF4DEF">
        <w:rPr>
          <w:rtl/>
        </w:rPr>
        <w:t xml:space="preserve"> فرفع أبو ذر محجنه فضربه فشجّه</w:t>
      </w:r>
      <w:r w:rsidR="00E32E9A">
        <w:rPr>
          <w:rtl/>
        </w:rPr>
        <w:t>،</w:t>
      </w:r>
      <w:r w:rsidRPr="00CF4DEF">
        <w:rPr>
          <w:rtl/>
        </w:rPr>
        <w:t xml:space="preserve"> وكان قد قال له</w:t>
      </w:r>
      <w:r w:rsidR="00E32E9A">
        <w:rPr>
          <w:rtl/>
        </w:rPr>
        <w:t>:</w:t>
      </w:r>
      <w:r w:rsidRPr="00CF4DEF">
        <w:rPr>
          <w:rtl/>
        </w:rPr>
        <w:t xml:space="preserve"> يابن اليهوديّة</w:t>
      </w:r>
      <w:r w:rsidR="00E32E9A">
        <w:rPr>
          <w:rtl/>
        </w:rPr>
        <w:t>،</w:t>
      </w:r>
      <w:r w:rsidRPr="00CF4DEF">
        <w:rPr>
          <w:rtl/>
        </w:rPr>
        <w:t xml:space="preserve"> ما أنت وما ها هنا</w:t>
      </w:r>
      <w:r w:rsidR="00E32E9A">
        <w:rPr>
          <w:rtl/>
        </w:rPr>
        <w:t>!</w:t>
      </w:r>
      <w:r w:rsidRPr="00CF4DEF">
        <w:rPr>
          <w:rtl/>
        </w:rPr>
        <w:t xml:space="preserve"> والله</w:t>
      </w:r>
      <w:r w:rsidR="00E32E9A">
        <w:rPr>
          <w:rtl/>
        </w:rPr>
        <w:t>،</w:t>
      </w:r>
      <w:r w:rsidRPr="00CF4DEF">
        <w:rPr>
          <w:rtl/>
        </w:rPr>
        <w:t xml:space="preserve"> لتسمعنّ منّي أو لأدخل عليك</w:t>
      </w:r>
      <w:r w:rsidR="00E32E9A">
        <w:rPr>
          <w:rtl/>
        </w:rPr>
        <w:t>.</w:t>
      </w:r>
    </w:p>
    <w:p w:rsidR="00D350E6" w:rsidRPr="002C4C48" w:rsidRDefault="00D350E6" w:rsidP="00CF4DEF">
      <w:pPr>
        <w:pStyle w:val="libNormal"/>
        <w:rPr>
          <w:rtl/>
        </w:rPr>
      </w:pPr>
      <w:r w:rsidRPr="002C4C48">
        <w:rPr>
          <w:rtl/>
        </w:rPr>
        <w:t>ولعلّك لاحظت معي التعمية والتناقض معاً</w:t>
      </w:r>
      <w:r w:rsidR="00E32E9A">
        <w:rPr>
          <w:rtl/>
        </w:rPr>
        <w:t>،</w:t>
      </w:r>
      <w:r w:rsidRPr="002C4C48">
        <w:rPr>
          <w:rtl/>
        </w:rPr>
        <w:t xml:space="preserve"> فالنصّ يذكر</w:t>
      </w:r>
      <w:r w:rsidR="00E32E9A">
        <w:rPr>
          <w:rtl/>
        </w:rPr>
        <w:t>:</w:t>
      </w:r>
      <w:r w:rsidRPr="002C4C48">
        <w:rPr>
          <w:rtl/>
        </w:rPr>
        <w:t xml:space="preserve"> أنّ أبا ذر كان يُحبّ الوحدة والخلوة</w:t>
      </w:r>
      <w:r w:rsidR="00E32E9A">
        <w:rPr>
          <w:rtl/>
        </w:rPr>
        <w:t>،</w:t>
      </w:r>
      <w:r w:rsidRPr="002C4C48">
        <w:rPr>
          <w:rtl/>
        </w:rPr>
        <w:t xml:space="preserve"> بما يباطن ذلك من إيحاء متعمّد</w:t>
      </w:r>
      <w:r w:rsidR="00E32E9A">
        <w:rPr>
          <w:rtl/>
        </w:rPr>
        <w:t>،</w:t>
      </w:r>
      <w:r w:rsidRPr="002C4C48">
        <w:rPr>
          <w:rtl/>
        </w:rPr>
        <w:t xml:space="preserve"> وكأنّ مقامه بالربذة اختياره الخاصّ وليس نفياً</w:t>
      </w:r>
      <w:r w:rsidR="00E32E9A">
        <w:rPr>
          <w:rtl/>
        </w:rPr>
        <w:t>،</w:t>
      </w:r>
      <w:r w:rsidRPr="002C4C48">
        <w:rPr>
          <w:rtl/>
        </w:rPr>
        <w:t xml:space="preserve"> ثمّ إنّه رفض مناقشة كعب الأحبار</w:t>
      </w:r>
      <w:r w:rsidR="00E32E9A">
        <w:rPr>
          <w:rtl/>
        </w:rPr>
        <w:t>،</w:t>
      </w:r>
      <w:r w:rsidRPr="002C4C48">
        <w:rPr>
          <w:rtl/>
        </w:rPr>
        <w:t xml:space="preserve"> وهو أرسخ قدماً في الإسلام من ابن السوداء المزعوم</w:t>
      </w:r>
      <w:r w:rsidR="00E32E9A">
        <w:rPr>
          <w:rtl/>
        </w:rPr>
        <w:t>،</w:t>
      </w:r>
      <w:r w:rsidRPr="002C4C48">
        <w:rPr>
          <w:rtl/>
        </w:rPr>
        <w:t xml:space="preserve"> فكيف يذعن بتعلّم أمر الدين من الأخير</w:t>
      </w:r>
      <w:r w:rsidR="00E32E9A">
        <w:rPr>
          <w:rtl/>
        </w:rPr>
        <w:t>؟</w:t>
      </w:r>
    </w:p>
    <w:p w:rsidR="00D350E6" w:rsidRPr="002C4C48" w:rsidRDefault="00D350E6" w:rsidP="00D350E6">
      <w:pPr>
        <w:pStyle w:val="libNormal"/>
        <w:rPr>
          <w:rtl/>
        </w:rPr>
      </w:pPr>
      <w:r w:rsidRPr="00CF4DEF">
        <w:rPr>
          <w:rtl/>
        </w:rPr>
        <w:t>ثمّ ما لهؤلاء يغضّون الطرف عن الدليل القرآني البيّن على صحّة دعوة أبي ذر</w:t>
      </w:r>
      <w:r w:rsidR="00E32E9A">
        <w:rPr>
          <w:rtl/>
        </w:rPr>
        <w:t>:</w:t>
      </w:r>
      <w:r w:rsidRPr="00CF4DEF">
        <w:rPr>
          <w:rtl/>
        </w:rPr>
        <w:t xml:space="preserve"> أنّ في المال حقّاً سوى الزكاة</w:t>
      </w:r>
      <w:r w:rsidR="00E32E9A">
        <w:rPr>
          <w:rtl/>
        </w:rPr>
        <w:t>.</w:t>
      </w:r>
      <w:r w:rsidRPr="00CF4DEF">
        <w:rPr>
          <w:rtl/>
        </w:rPr>
        <w:t xml:space="preserve"> يقول الله تعالى</w:t>
      </w:r>
      <w:r w:rsidR="00E32E9A">
        <w:rPr>
          <w:rtl/>
        </w:rPr>
        <w:t>:</w:t>
      </w:r>
      <w:r w:rsidRPr="00CF4DEF">
        <w:rPr>
          <w:rtl/>
        </w:rPr>
        <w:t xml:space="preserve"> </w:t>
      </w:r>
      <w:r w:rsidRPr="00182258">
        <w:rPr>
          <w:rStyle w:val="libAlaemChar"/>
          <w:rFonts w:hint="cs"/>
          <w:rtl/>
        </w:rPr>
        <w:t>(</w:t>
      </w:r>
      <w:r w:rsidRPr="00CF4DEF">
        <w:rPr>
          <w:rStyle w:val="libAieChar"/>
          <w:rFonts w:hint="cs"/>
          <w:rtl/>
        </w:rPr>
        <w:t xml:space="preserve">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w:t>
      </w:r>
      <w:r w:rsidRPr="00182258">
        <w:rPr>
          <w:rStyle w:val="libAlaemChar"/>
          <w:rFonts w:hint="cs"/>
          <w:rtl/>
        </w:rPr>
        <w:t>)</w:t>
      </w:r>
      <w:r w:rsidRPr="00D350E6">
        <w:rPr>
          <w:rStyle w:val="libFootnotenumChar"/>
          <w:rtl/>
        </w:rPr>
        <w:t>(2)</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المرجع السابق </w:t>
      </w:r>
      <w:r w:rsidR="00FE2EA4">
        <w:rPr>
          <w:rtl/>
        </w:rPr>
        <w:t>:</w:t>
      </w:r>
      <w:r w:rsidRPr="002C4C48">
        <w:rPr>
          <w:rtl/>
        </w:rPr>
        <w:t xml:space="preserve"> 284</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سورة البقرة </w:t>
      </w:r>
      <w:r w:rsidR="00FE2EA4">
        <w:rPr>
          <w:rtl/>
        </w:rPr>
        <w:t>:</w:t>
      </w:r>
      <w:r w:rsidRPr="002C4C48">
        <w:rPr>
          <w:rtl/>
        </w:rPr>
        <w:t xml:space="preserve"> 177</w:t>
      </w:r>
      <w:r w:rsidR="00E32E9A">
        <w:rPr>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tl/>
        </w:rPr>
        <w:lastRenderedPageBreak/>
        <w:t>فإيتاء المال على حبّه</w:t>
      </w:r>
      <w:r w:rsidR="00E32E9A">
        <w:rPr>
          <w:rtl/>
        </w:rPr>
        <w:t xml:space="preserve"> - </w:t>
      </w:r>
      <w:r w:rsidRPr="002C4C48">
        <w:rPr>
          <w:rtl/>
        </w:rPr>
        <w:t>من ذكرهم الله تعالى</w:t>
      </w:r>
      <w:r w:rsidR="00E32E9A">
        <w:rPr>
          <w:rtl/>
        </w:rPr>
        <w:t xml:space="preserve"> - </w:t>
      </w:r>
      <w:r w:rsidRPr="002C4C48">
        <w:rPr>
          <w:rtl/>
        </w:rPr>
        <w:t>غير الزكاة المذكورة من بعد في ذلك الآية</w:t>
      </w:r>
      <w:r w:rsidR="00E32E9A">
        <w:rPr>
          <w:rtl/>
        </w:rPr>
        <w:t>.</w:t>
      </w:r>
    </w:p>
    <w:p w:rsidR="00D350E6" w:rsidRPr="002C4C48" w:rsidRDefault="00D350E6" w:rsidP="00D350E6">
      <w:pPr>
        <w:pStyle w:val="libNormal"/>
        <w:rPr>
          <w:rtl/>
        </w:rPr>
      </w:pPr>
      <w:r w:rsidRPr="00CF4DEF">
        <w:rPr>
          <w:rtl/>
        </w:rPr>
        <w:t>وروى الترمذي</w:t>
      </w:r>
      <w:r w:rsidR="00E32E9A">
        <w:rPr>
          <w:rtl/>
        </w:rPr>
        <w:t>:</w:t>
      </w:r>
      <w:r w:rsidRPr="00CF4DEF">
        <w:rPr>
          <w:rtl/>
        </w:rPr>
        <w:t xml:space="preserve"> أنّ رسول الله </w:t>
      </w:r>
      <w:r w:rsidR="00FE2A56" w:rsidRPr="00FE2A56">
        <w:rPr>
          <w:rStyle w:val="libAlaemChar"/>
          <w:rtl/>
        </w:rPr>
        <w:t>صلى‌الله‌عليه‌وآله</w:t>
      </w:r>
      <w:r w:rsidR="00E32E9A">
        <w:rPr>
          <w:rtl/>
        </w:rPr>
        <w:t>،</w:t>
      </w:r>
      <w:r w:rsidRPr="00CF4DEF">
        <w:rPr>
          <w:rtl/>
        </w:rPr>
        <w:t xml:space="preserve"> قال</w:t>
      </w:r>
      <w:r w:rsidR="00E32E9A">
        <w:rPr>
          <w:rtl/>
        </w:rPr>
        <w:t>:</w:t>
      </w:r>
      <w:r w:rsidRPr="00CF4DEF">
        <w:rPr>
          <w:rtl/>
        </w:rPr>
        <w:t xml:space="preserve"> </w:t>
      </w:r>
      <w:r w:rsidR="00FE2EA4">
        <w:rPr>
          <w:rStyle w:val="libBold2Char"/>
          <w:rtl/>
        </w:rPr>
        <w:t>«</w:t>
      </w:r>
      <w:r w:rsidRPr="00D350E6">
        <w:rPr>
          <w:rStyle w:val="libBold2Char"/>
          <w:rtl/>
        </w:rPr>
        <w:t xml:space="preserve"> إنّ في المال حقّاً سوى الزكاة </w:t>
      </w:r>
      <w:r w:rsidR="00FE2EA4">
        <w:rPr>
          <w:rStyle w:val="libBold2Char"/>
          <w:rtl/>
        </w:rPr>
        <w:t>»</w:t>
      </w:r>
      <w:r w:rsidR="00E32E9A">
        <w:rPr>
          <w:rtl/>
        </w:rPr>
        <w:t>.</w:t>
      </w:r>
    </w:p>
    <w:p w:rsidR="00D350E6" w:rsidRPr="002C4C48" w:rsidRDefault="00D350E6" w:rsidP="00D350E6">
      <w:pPr>
        <w:pStyle w:val="libNormal"/>
        <w:rPr>
          <w:rtl/>
        </w:rPr>
      </w:pPr>
      <w:r w:rsidRPr="00CF4DEF">
        <w:rPr>
          <w:rtl/>
        </w:rPr>
        <w:t>وقال عمر آخر عهده</w:t>
      </w:r>
      <w:r w:rsidR="00E32E9A">
        <w:rPr>
          <w:rtl/>
        </w:rPr>
        <w:t>:</w:t>
      </w:r>
      <w:r w:rsidRPr="00CF4DEF">
        <w:rPr>
          <w:rtl/>
        </w:rPr>
        <w:t xml:space="preserve"> لو استقبلت من أمري ما استدبرت</w:t>
      </w:r>
      <w:r w:rsidR="00E32E9A">
        <w:rPr>
          <w:rtl/>
        </w:rPr>
        <w:t>،</w:t>
      </w:r>
      <w:r w:rsidRPr="00CF4DEF">
        <w:rPr>
          <w:rtl/>
        </w:rPr>
        <w:t xml:space="preserve"> لأخذت فضول أموال الأغنياء فقسّمتها على فقراء المهاجرين</w:t>
      </w:r>
      <w:r w:rsidRPr="00D350E6">
        <w:rPr>
          <w:rStyle w:val="libFootnotenumChar"/>
          <w:rtl/>
        </w:rPr>
        <w:t>(1)</w:t>
      </w:r>
      <w:r w:rsidR="00E32E9A">
        <w:rPr>
          <w:rtl/>
        </w:rPr>
        <w:t>.</w:t>
      </w:r>
    </w:p>
    <w:p w:rsidR="00D350E6" w:rsidRPr="002C4C48" w:rsidRDefault="00D350E6" w:rsidP="00D350E6">
      <w:pPr>
        <w:pStyle w:val="libNormal"/>
        <w:rPr>
          <w:rtl/>
        </w:rPr>
      </w:pPr>
      <w:r w:rsidRPr="00CF4DEF">
        <w:rPr>
          <w:rtl/>
        </w:rPr>
        <w:t xml:space="preserve">وقال عليّ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إنّ الله تعالى فرض على الأغنياء في أموالهم بقدر ما يكفي فقراءهم، فإنْ جاعوا أو عروا وجهدوا فبمنع الأغنياء</w:t>
      </w:r>
      <w:r w:rsidR="00E32E9A">
        <w:rPr>
          <w:rStyle w:val="libBold2Char"/>
          <w:rtl/>
        </w:rPr>
        <w:t>،</w:t>
      </w:r>
      <w:r w:rsidRPr="00D350E6">
        <w:rPr>
          <w:rStyle w:val="libBold2Char"/>
          <w:rtl/>
        </w:rPr>
        <w:t xml:space="preserve"> وحقّ على الله تعالى أنْ يُحاسبهم يوم القيامة</w:t>
      </w:r>
      <w:r w:rsidR="00E32E9A">
        <w:rPr>
          <w:rStyle w:val="libBold2Char"/>
          <w:rtl/>
        </w:rPr>
        <w:t>،</w:t>
      </w:r>
      <w:r w:rsidRPr="00D350E6">
        <w:rPr>
          <w:rStyle w:val="libBold2Char"/>
          <w:rtl/>
        </w:rPr>
        <w:t xml:space="preserve"> ويُعذّبهم عليه </w:t>
      </w:r>
      <w:r w:rsidR="00FE2EA4">
        <w:rPr>
          <w:rStyle w:val="libBold2Char"/>
          <w:rtl/>
        </w:rPr>
        <w:t>»</w:t>
      </w:r>
      <w:r w:rsidRPr="00D350E6">
        <w:rPr>
          <w:rStyle w:val="libFootnotenumChar"/>
          <w:rtl/>
        </w:rPr>
        <w:t>(2)</w:t>
      </w:r>
      <w:r w:rsidR="00E32E9A">
        <w:rPr>
          <w:rtl/>
        </w:rPr>
        <w:t>.</w:t>
      </w:r>
    </w:p>
    <w:p w:rsidR="00D350E6" w:rsidRPr="002C4C48" w:rsidRDefault="00D350E6" w:rsidP="00CF4DEF">
      <w:pPr>
        <w:pStyle w:val="libNormal"/>
        <w:rPr>
          <w:rtl/>
        </w:rPr>
      </w:pPr>
      <w:r w:rsidRPr="002C4C48">
        <w:rPr>
          <w:rtl/>
        </w:rPr>
        <w:t>ويعلّق ابن حزم على هذه المسألة بقوله</w:t>
      </w:r>
      <w:r w:rsidR="00E32E9A">
        <w:rPr>
          <w:rtl/>
        </w:rPr>
        <w:t>:</w:t>
      </w:r>
      <w:r w:rsidRPr="002C4C48">
        <w:rPr>
          <w:rtl/>
        </w:rPr>
        <w:t xml:space="preserve"> وفرض على الأغنياء من أهل كلّ بلد أنْ يقوموا بفقرائهم</w:t>
      </w:r>
      <w:r w:rsidR="00E32E9A">
        <w:rPr>
          <w:rtl/>
        </w:rPr>
        <w:t>،</w:t>
      </w:r>
      <w:r w:rsidRPr="002C4C48">
        <w:rPr>
          <w:rtl/>
        </w:rPr>
        <w:t xml:space="preserve"> ويجبرهم السلطان على ذلك</w:t>
      </w:r>
      <w:r w:rsidR="00E32E9A">
        <w:rPr>
          <w:rtl/>
        </w:rPr>
        <w:t>،</w:t>
      </w:r>
      <w:r w:rsidRPr="002C4C48">
        <w:rPr>
          <w:rtl/>
        </w:rPr>
        <w:t xml:space="preserve"> إنْ لمْ تقم الزكوات بهم</w:t>
      </w:r>
      <w:r w:rsidR="00E32E9A">
        <w:rPr>
          <w:rtl/>
        </w:rPr>
        <w:t>.</w:t>
      </w:r>
    </w:p>
    <w:p w:rsidR="00D350E6" w:rsidRPr="002C4C48" w:rsidRDefault="00D350E6" w:rsidP="00D350E6">
      <w:pPr>
        <w:pStyle w:val="libNormal"/>
        <w:rPr>
          <w:rtl/>
        </w:rPr>
      </w:pPr>
      <w:r w:rsidRPr="00CF4DEF">
        <w:rPr>
          <w:rtl/>
        </w:rPr>
        <w:t>ولسيّد قطب ذات الرأي</w:t>
      </w:r>
      <w:r w:rsidR="00E32E9A">
        <w:rPr>
          <w:rtl/>
        </w:rPr>
        <w:t>،</w:t>
      </w:r>
      <w:r w:rsidRPr="00CF4DEF">
        <w:rPr>
          <w:rtl/>
        </w:rPr>
        <w:t xml:space="preserve"> إذ يقول</w:t>
      </w:r>
      <w:r w:rsidRPr="00D350E6">
        <w:rPr>
          <w:rStyle w:val="libFootnotenumChar"/>
          <w:rtl/>
        </w:rPr>
        <w:t>(3)</w:t>
      </w:r>
      <w:r w:rsidR="00E32E9A">
        <w:rPr>
          <w:rtl/>
        </w:rPr>
        <w:t>:</w:t>
      </w:r>
      <w:r w:rsidRPr="00CF4DEF">
        <w:rPr>
          <w:rtl/>
        </w:rPr>
        <w:t xml:space="preserve"> وإنّا لنلحظ شبه تواطؤ بين من يتحدّثون عن الزكاة في هذه الأيّام</w:t>
      </w:r>
      <w:r w:rsidR="00E32E9A">
        <w:rPr>
          <w:rtl/>
        </w:rPr>
        <w:t>،</w:t>
      </w:r>
      <w:r w:rsidRPr="00CF4DEF">
        <w:rPr>
          <w:rtl/>
        </w:rPr>
        <w:t xml:space="preserve"> على اعتبارها الحدّ الأقصى الذي يطلبه الإسلام دائماً من روؤس الأموال</w:t>
      </w:r>
      <w:r w:rsidR="00E32E9A">
        <w:rPr>
          <w:rtl/>
        </w:rPr>
        <w:t>،</w:t>
      </w:r>
      <w:r w:rsidRPr="00CF4DEF">
        <w:rPr>
          <w:rtl/>
        </w:rPr>
        <w:t xml:space="preserve"> لذلك ينبغي أنْ نكشف هذا التواطؤ الذي يتعمّده رجال الدين المحترفون</w:t>
      </w:r>
      <w:r w:rsidRPr="00D350E6">
        <w:rPr>
          <w:rStyle w:val="libFootnotenumChar"/>
          <w:rtl/>
        </w:rPr>
        <w:t>(4)</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الطبري</w:t>
      </w:r>
      <w:r w:rsidR="00E32E9A">
        <w:rPr>
          <w:rtl/>
        </w:rPr>
        <w:t>،</w:t>
      </w:r>
      <w:r w:rsidRPr="002C4C48">
        <w:rPr>
          <w:rtl/>
        </w:rPr>
        <w:t xml:space="preserve"> مرجع سابق 4 </w:t>
      </w:r>
      <w:r w:rsidR="00FE2EA4">
        <w:rPr>
          <w:rtl/>
        </w:rPr>
        <w:t>:</w:t>
      </w:r>
      <w:r w:rsidRPr="002C4C48">
        <w:rPr>
          <w:rtl/>
        </w:rPr>
        <w:t xml:space="preserve"> 226</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ابن حزم</w:t>
      </w:r>
      <w:r w:rsidR="00E32E9A">
        <w:rPr>
          <w:rtl/>
        </w:rPr>
        <w:t>،</w:t>
      </w:r>
      <w:r w:rsidRPr="002C4C48">
        <w:rPr>
          <w:rtl/>
        </w:rPr>
        <w:t xml:space="preserve"> المحلّى 6 </w:t>
      </w:r>
      <w:r w:rsidR="00FE2EA4">
        <w:rPr>
          <w:rtl/>
        </w:rPr>
        <w:t>:</w:t>
      </w:r>
      <w:r w:rsidRPr="002C4C48">
        <w:rPr>
          <w:rtl/>
        </w:rPr>
        <w:t xml:space="preserve"> 158</w:t>
      </w:r>
      <w:r w:rsidR="00E32E9A">
        <w:rPr>
          <w:rtl/>
        </w:rPr>
        <w:t xml:space="preserve"> - </w:t>
      </w:r>
      <w:r w:rsidRPr="002C4C48">
        <w:rPr>
          <w:rtl/>
        </w:rPr>
        <w:t>بيروت</w:t>
      </w:r>
      <w:r w:rsidR="00E32E9A">
        <w:rPr>
          <w:rtl/>
        </w:rPr>
        <w:t xml:space="preserve"> - </w:t>
      </w:r>
      <w:r w:rsidRPr="002C4C48">
        <w:rPr>
          <w:rtl/>
        </w:rPr>
        <w:t>دار الآفاق الجديدة</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2C4C48">
        <w:rPr>
          <w:rtl/>
        </w:rPr>
        <w:t xml:space="preserve"> العدالة الاجتماعيّة في الإسلام</w:t>
      </w:r>
      <w:r w:rsidR="00E32E9A">
        <w:rPr>
          <w:rtl/>
        </w:rPr>
        <w:t>،</w:t>
      </w:r>
      <w:r w:rsidRPr="002C4C48">
        <w:rPr>
          <w:rtl/>
        </w:rPr>
        <w:t xml:space="preserve"> مصدر سابق </w:t>
      </w:r>
      <w:r w:rsidR="00FE2EA4">
        <w:rPr>
          <w:rtl/>
        </w:rPr>
        <w:t>:</w:t>
      </w:r>
      <w:r w:rsidRPr="002C4C48">
        <w:rPr>
          <w:rtl/>
        </w:rPr>
        <w:t xml:space="preserve"> 157</w:t>
      </w:r>
      <w:r w:rsidR="00E32E9A">
        <w:rPr>
          <w:rtl/>
        </w:rPr>
        <w:t>.</w:t>
      </w:r>
    </w:p>
    <w:p w:rsidR="00D350E6" w:rsidRPr="00D350E6" w:rsidRDefault="00D350E6" w:rsidP="00823380">
      <w:pPr>
        <w:pStyle w:val="libFootnote0"/>
        <w:rPr>
          <w:rtl/>
        </w:rPr>
      </w:pPr>
      <w:r w:rsidRPr="00E32E9A">
        <w:rPr>
          <w:rStyle w:val="libFootnoteChar"/>
          <w:rtl/>
        </w:rPr>
        <w:t>(4)</w:t>
      </w:r>
      <w:r w:rsidRPr="002C4C48">
        <w:rPr>
          <w:rtl/>
        </w:rPr>
        <w:t xml:space="preserve"> من الباحثين المعاصرين الذين يؤكّدون ذات المعنى</w:t>
      </w:r>
      <w:r w:rsidR="00E32E9A">
        <w:rPr>
          <w:rtl/>
        </w:rPr>
        <w:t>،</w:t>
      </w:r>
      <w:r w:rsidRPr="002C4C48">
        <w:rPr>
          <w:rtl/>
        </w:rPr>
        <w:t xml:space="preserve"> د</w:t>
      </w:r>
      <w:r w:rsidR="00E32E9A">
        <w:rPr>
          <w:rtl/>
        </w:rPr>
        <w:t>.</w:t>
      </w:r>
      <w:r w:rsidRPr="002C4C48">
        <w:rPr>
          <w:rtl/>
        </w:rPr>
        <w:t xml:space="preserve"> يوسف القرضاوي صاحب كتاب ( فقه الزكاة )</w:t>
      </w:r>
      <w:r w:rsidR="00E32E9A">
        <w:rPr>
          <w:rtl/>
        </w:rPr>
        <w:t>،</w:t>
      </w:r>
      <w:r w:rsidRPr="002C4C48">
        <w:rPr>
          <w:rtl/>
        </w:rPr>
        <w:t xml:space="preserve"> إذ يقول في 2 </w:t>
      </w:r>
      <w:r w:rsidR="00FE2EA4">
        <w:rPr>
          <w:rtl/>
        </w:rPr>
        <w:t>:</w:t>
      </w:r>
      <w:r w:rsidRPr="002C4C48">
        <w:rPr>
          <w:rtl/>
        </w:rPr>
        <w:t xml:space="preserve"> 1017</w:t>
      </w:r>
      <w:r w:rsidR="00E32E9A">
        <w:rPr>
          <w:rtl/>
        </w:rPr>
        <w:t>:</w:t>
      </w:r>
      <w:r w:rsidRPr="002C4C48">
        <w:rPr>
          <w:rtl/>
        </w:rPr>
        <w:t xml:space="preserve"> ومن ذلك ما شاع لدى المتأخّرين من أهل الفقه</w:t>
      </w:r>
      <w:r w:rsidR="00E32E9A">
        <w:rPr>
          <w:rtl/>
        </w:rPr>
        <w:t>،</w:t>
      </w:r>
      <w:r w:rsidRPr="002C4C48">
        <w:rPr>
          <w:rtl/>
        </w:rPr>
        <w:t xml:space="preserve"> أنّ لا حقّ في المال سوى الزكاة</w:t>
      </w:r>
      <w:r w:rsidR="00E32E9A">
        <w:rPr>
          <w:rtl/>
        </w:rPr>
        <w:t>،</w:t>
      </w:r>
      <w:r w:rsidRPr="002C4C48">
        <w:rPr>
          <w:rtl/>
        </w:rPr>
        <w:t xml:space="preserve"> وأصبح هذا كالقضيّة المسلّمة عند كثيرين من المشتغلين بالعلم الديني</w:t>
      </w:r>
      <w:r w:rsidR="00E32E9A">
        <w:rPr>
          <w:rtl/>
        </w:rPr>
        <w:t>.</w:t>
      </w:r>
    </w:p>
    <w:p w:rsidR="00D350E6" w:rsidRDefault="00D350E6" w:rsidP="00D350E6">
      <w:pPr>
        <w:pStyle w:val="libNormal"/>
      </w:pPr>
      <w:r>
        <w:rPr>
          <w:rtl/>
        </w:rPr>
        <w:br w:type="page"/>
      </w:r>
    </w:p>
    <w:p w:rsidR="00D350E6" w:rsidRPr="002C4C48" w:rsidRDefault="00D350E6" w:rsidP="00D350E6">
      <w:pPr>
        <w:pStyle w:val="libNormal"/>
        <w:rPr>
          <w:rtl/>
        </w:rPr>
      </w:pPr>
      <w:r w:rsidRPr="00CF4DEF">
        <w:rPr>
          <w:rtl/>
        </w:rPr>
        <w:lastRenderedPageBreak/>
        <w:t>وإنّا لنُحبّ كذلك أنْ نُورد رأي سيّد قطب</w:t>
      </w:r>
      <w:r w:rsidRPr="00D350E6">
        <w:rPr>
          <w:rStyle w:val="libFootnotenumChar"/>
          <w:rtl/>
        </w:rPr>
        <w:t>(1)</w:t>
      </w:r>
      <w:r w:rsidR="00E32E9A">
        <w:rPr>
          <w:rtl/>
        </w:rPr>
        <w:t xml:space="preserve"> - </w:t>
      </w:r>
      <w:r w:rsidRPr="00CF4DEF">
        <w:rPr>
          <w:rtl/>
        </w:rPr>
        <w:t>وإنْ مطوّلاً</w:t>
      </w:r>
      <w:r w:rsidR="00E32E9A">
        <w:rPr>
          <w:rtl/>
        </w:rPr>
        <w:t xml:space="preserve"> - </w:t>
      </w:r>
      <w:r w:rsidRPr="00CF4DEF">
        <w:rPr>
          <w:rtl/>
        </w:rPr>
        <w:t>في قضيّة أبي ذر</w:t>
      </w:r>
      <w:r w:rsidR="00E32E9A">
        <w:rPr>
          <w:rtl/>
        </w:rPr>
        <w:t>:</w:t>
      </w:r>
      <w:r w:rsidR="008E52ED">
        <w:rPr>
          <w:rtl/>
        </w:rPr>
        <w:t xml:space="preserve"> </w:t>
      </w:r>
      <w:r w:rsidRPr="00CF4DEF">
        <w:rPr>
          <w:rtl/>
        </w:rPr>
        <w:t>وما كانت مثل هذه الدعوة</w:t>
      </w:r>
      <w:r w:rsidR="00E32E9A">
        <w:rPr>
          <w:rtl/>
        </w:rPr>
        <w:t xml:space="preserve"> - </w:t>
      </w:r>
      <w:r w:rsidRPr="00CF4DEF">
        <w:rPr>
          <w:rtl/>
        </w:rPr>
        <w:t>دعوة أبي ذر</w:t>
      </w:r>
      <w:r w:rsidR="00E32E9A">
        <w:rPr>
          <w:rtl/>
        </w:rPr>
        <w:t xml:space="preserve"> - </w:t>
      </w:r>
      <w:r w:rsidRPr="00CF4DEF">
        <w:rPr>
          <w:rtl/>
        </w:rPr>
        <w:t>ليطيقها معاوية</w:t>
      </w:r>
      <w:r w:rsidR="00E32E9A">
        <w:rPr>
          <w:rtl/>
        </w:rPr>
        <w:t>،</w:t>
      </w:r>
      <w:r w:rsidRPr="00CF4DEF">
        <w:rPr>
          <w:rtl/>
        </w:rPr>
        <w:t xml:space="preserve"> ولا ليطيقها مروان بن الحكم</w:t>
      </w:r>
      <w:r w:rsidR="00E32E9A">
        <w:rPr>
          <w:rtl/>
        </w:rPr>
        <w:t>،</w:t>
      </w:r>
      <w:r w:rsidRPr="00CF4DEF">
        <w:rPr>
          <w:rtl/>
        </w:rPr>
        <w:t xml:space="preserve"> فما زالا به عند عثمان يُحرضانه عليه حتّى كان مصيره إلى الربذة منفيّاً من الأرض في غير حرب لله ولرسوله</w:t>
      </w:r>
      <w:r w:rsidR="00E32E9A">
        <w:rPr>
          <w:rtl/>
        </w:rPr>
        <w:t>،</w:t>
      </w:r>
      <w:r w:rsidRPr="00CF4DEF">
        <w:rPr>
          <w:rtl/>
        </w:rPr>
        <w:t xml:space="preserve"> وفي غير سعي في الأرض بالفساد</w:t>
      </w:r>
      <w:r w:rsidR="00E32E9A">
        <w:rPr>
          <w:rtl/>
        </w:rPr>
        <w:t>،</w:t>
      </w:r>
      <w:r w:rsidRPr="00CF4DEF">
        <w:rPr>
          <w:rtl/>
        </w:rPr>
        <w:t xml:space="preserve"> كما تقول شريعة الإسلام</w:t>
      </w:r>
      <w:r w:rsidR="00E32E9A">
        <w:rPr>
          <w:rtl/>
        </w:rPr>
        <w:t>.</w:t>
      </w:r>
    </w:p>
    <w:p w:rsidR="00D350E6" w:rsidRPr="002C4C48" w:rsidRDefault="00D350E6" w:rsidP="00CF4DEF">
      <w:pPr>
        <w:pStyle w:val="libNormal"/>
        <w:rPr>
          <w:rtl/>
        </w:rPr>
      </w:pPr>
      <w:r w:rsidRPr="002C4C48">
        <w:rPr>
          <w:rtl/>
        </w:rPr>
        <w:t>لقد كانت هذه الصيحة يقظة ضمير مسلم لمْ تحذره الأطماع</w:t>
      </w:r>
      <w:r w:rsidR="00E32E9A">
        <w:rPr>
          <w:rtl/>
        </w:rPr>
        <w:t>،</w:t>
      </w:r>
      <w:r w:rsidRPr="002C4C48">
        <w:rPr>
          <w:rtl/>
        </w:rPr>
        <w:t xml:space="preserve"> أمام تضخّم فاحش في الثروات</w:t>
      </w:r>
      <w:r w:rsidR="00E32E9A">
        <w:rPr>
          <w:rtl/>
        </w:rPr>
        <w:t>،</w:t>
      </w:r>
      <w:r w:rsidRPr="002C4C48">
        <w:rPr>
          <w:rtl/>
        </w:rPr>
        <w:t xml:space="preserve"> يفرّق الجماعة الإسلاميّة طبقات</w:t>
      </w:r>
      <w:r w:rsidR="00E32E9A">
        <w:rPr>
          <w:rtl/>
        </w:rPr>
        <w:t>،</w:t>
      </w:r>
      <w:r w:rsidRPr="002C4C48">
        <w:rPr>
          <w:rtl/>
        </w:rPr>
        <w:t xml:space="preserve"> ويحطّم الأُسس التي جاء هذا الدين ليُقيمها بين الناس</w:t>
      </w:r>
      <w:r w:rsidR="00E32E9A">
        <w:rPr>
          <w:rtl/>
        </w:rPr>
        <w:t>،</w:t>
      </w:r>
      <w:r w:rsidRPr="002C4C48">
        <w:rPr>
          <w:rtl/>
        </w:rPr>
        <w:t xml:space="preserve"> وبحسبنا أنْ نعرض هاهنا نموذجاً للثروات الضخام أورده المسعودي</w:t>
      </w:r>
      <w:r w:rsidR="00E32E9A">
        <w:rPr>
          <w:rtl/>
        </w:rPr>
        <w:t>،</w:t>
      </w:r>
      <w:r w:rsidRPr="002C4C48">
        <w:rPr>
          <w:rtl/>
        </w:rPr>
        <w:t xml:space="preserve"> قال</w:t>
      </w:r>
      <w:r w:rsidR="00E32E9A">
        <w:rPr>
          <w:rtl/>
        </w:rPr>
        <w:t>:</w:t>
      </w:r>
      <w:r w:rsidRPr="002C4C48">
        <w:rPr>
          <w:rtl/>
        </w:rPr>
        <w:t xml:space="preserve"> في أيّام عثمان اقتنى الصحابة الضياع والمال</w:t>
      </w:r>
      <w:r w:rsidR="00E32E9A">
        <w:rPr>
          <w:rtl/>
        </w:rPr>
        <w:t>،</w:t>
      </w:r>
      <w:r w:rsidRPr="002C4C48">
        <w:rPr>
          <w:rtl/>
        </w:rPr>
        <w:t xml:space="preserve"> فكان لعثمان يوم قُتل عند خازنه خمسون ومئة ألف دينارٍ وألف ألف درهمٍ</w:t>
      </w:r>
      <w:r w:rsidR="00E32E9A">
        <w:rPr>
          <w:rtl/>
        </w:rPr>
        <w:t>،</w:t>
      </w:r>
      <w:r w:rsidRPr="002C4C48">
        <w:rPr>
          <w:rtl/>
        </w:rPr>
        <w:t xml:space="preserve"> وقيمة ضياعه بوادي القرى وحنين وغيرهما مئة ألف دينارٍ</w:t>
      </w:r>
      <w:r w:rsidR="00E32E9A">
        <w:rPr>
          <w:rtl/>
        </w:rPr>
        <w:t>،</w:t>
      </w:r>
      <w:r w:rsidRPr="002C4C48">
        <w:rPr>
          <w:rtl/>
        </w:rPr>
        <w:t xml:space="preserve"> وخلّف إبلاً وخيلاً كثيرة</w:t>
      </w:r>
      <w:r w:rsidR="00E32E9A">
        <w:rPr>
          <w:rtl/>
        </w:rPr>
        <w:t>،</w:t>
      </w:r>
      <w:r w:rsidRPr="002C4C48">
        <w:rPr>
          <w:rtl/>
        </w:rPr>
        <w:t xml:space="preserve"> وبلغ الثمن الواحد من متروك الزبير بعد وفاته خمسين ألف دينارٍ</w:t>
      </w:r>
      <w:r w:rsidR="00E32E9A">
        <w:rPr>
          <w:rtl/>
        </w:rPr>
        <w:t>،</w:t>
      </w:r>
      <w:r w:rsidRPr="002C4C48">
        <w:rPr>
          <w:rtl/>
        </w:rPr>
        <w:t xml:space="preserve"> وخلّف ألف فرسٍ وألف أمةٍ</w:t>
      </w:r>
      <w:r w:rsidR="00E32E9A">
        <w:rPr>
          <w:rtl/>
        </w:rPr>
        <w:t>.</w:t>
      </w:r>
      <w:r w:rsidRPr="002C4C48">
        <w:rPr>
          <w:rtl/>
        </w:rPr>
        <w:t xml:space="preserve"> </w:t>
      </w:r>
    </w:p>
    <w:p w:rsidR="00D350E6" w:rsidRPr="002C4C48" w:rsidRDefault="00D350E6" w:rsidP="00CF4DEF">
      <w:pPr>
        <w:pStyle w:val="libNormal"/>
        <w:rPr>
          <w:rtl/>
        </w:rPr>
      </w:pPr>
      <w:r w:rsidRPr="002C4C48">
        <w:rPr>
          <w:rtl/>
        </w:rPr>
        <w:t>وكانت غلّة طلحة من العراق ألف دينارٍ كلّ يوم</w:t>
      </w:r>
      <w:r w:rsidR="00E32E9A">
        <w:rPr>
          <w:rtl/>
        </w:rPr>
        <w:t>،</w:t>
      </w:r>
      <w:r w:rsidRPr="002C4C48">
        <w:rPr>
          <w:rtl/>
        </w:rPr>
        <w:t xml:space="preserve"> ومن ناحية السراة أكثر من ذلك</w:t>
      </w:r>
      <w:r w:rsidR="00E32E9A">
        <w:rPr>
          <w:rtl/>
        </w:rPr>
        <w:t>.</w:t>
      </w:r>
      <w:r w:rsidRPr="002C4C48">
        <w:rPr>
          <w:rtl/>
        </w:rPr>
        <w:t xml:space="preserve"> وكان على مربط عبد الرحمن بن عوف ألف فرسٍ</w:t>
      </w:r>
      <w:r w:rsidR="00E32E9A">
        <w:rPr>
          <w:rtl/>
        </w:rPr>
        <w:t>،</w:t>
      </w:r>
      <w:r w:rsidRPr="002C4C48">
        <w:rPr>
          <w:rtl/>
        </w:rPr>
        <w:t xml:space="preserve"> وله ألف بعيرٍ وعشرة آلاف من الغنم</w:t>
      </w:r>
      <w:r w:rsidR="00E32E9A">
        <w:rPr>
          <w:rtl/>
        </w:rPr>
        <w:t>؛</w:t>
      </w:r>
      <w:r w:rsidRPr="002C4C48">
        <w:rPr>
          <w:rtl/>
        </w:rPr>
        <w:t xml:space="preserve"> وبلغ الربع من متروكه بعد وفاته أربعة وثمانين ألفاً</w:t>
      </w:r>
      <w:r w:rsidR="00E32E9A">
        <w:rPr>
          <w:rtl/>
        </w:rPr>
        <w:t>.</w:t>
      </w:r>
      <w:r w:rsidRPr="002C4C48">
        <w:rPr>
          <w:rtl/>
        </w:rPr>
        <w:t xml:space="preserve"> </w:t>
      </w:r>
    </w:p>
    <w:p w:rsidR="00D350E6" w:rsidRPr="002C4C48" w:rsidRDefault="00D350E6" w:rsidP="00CF4DEF">
      <w:pPr>
        <w:pStyle w:val="libNormal"/>
        <w:rPr>
          <w:rtl/>
        </w:rPr>
      </w:pPr>
      <w:r w:rsidRPr="002C4C48">
        <w:rPr>
          <w:rtl/>
        </w:rPr>
        <w:t>وخلّف زيد بن ثابت من الذهب والفضة ما كان يُكسر بالفؤوس</w:t>
      </w:r>
      <w:r w:rsidR="00E32E9A">
        <w:rPr>
          <w:rtl/>
        </w:rPr>
        <w:t>،</w:t>
      </w:r>
      <w:r w:rsidRPr="002C4C48">
        <w:rPr>
          <w:rtl/>
        </w:rPr>
        <w:t xml:space="preserve"> غير ما خلّف من الأموال والضياع</w:t>
      </w:r>
      <w:r w:rsidR="00E32E9A">
        <w:rPr>
          <w:rtl/>
        </w:rPr>
        <w:t>،</w:t>
      </w:r>
      <w:r w:rsidRPr="002C4C48">
        <w:rPr>
          <w:rtl/>
        </w:rPr>
        <w:t xml:space="preserve"> وبنى الزبير دارة بالبصرة</w:t>
      </w:r>
      <w:r w:rsidR="00E32E9A">
        <w:rPr>
          <w:rtl/>
        </w:rPr>
        <w:t>،</w:t>
      </w:r>
      <w:r w:rsidRPr="002C4C48">
        <w:rPr>
          <w:rtl/>
        </w:rPr>
        <w:t xml:space="preserve"> وبنى أيضاً بمصر والكوفة والإسكندريّة</w:t>
      </w:r>
      <w:r w:rsidR="00E32E9A">
        <w:rPr>
          <w:rtl/>
        </w:rPr>
        <w:t>،</w:t>
      </w:r>
      <w:r w:rsidRPr="002C4C48">
        <w:rPr>
          <w:rtl/>
        </w:rPr>
        <w:t xml:space="preserve"> وكذلك بنى طلحة دارة بالكوفة</w:t>
      </w:r>
      <w:r w:rsidR="00E32E9A">
        <w:rPr>
          <w:rtl/>
        </w:rPr>
        <w:t>،</w:t>
      </w:r>
      <w:r w:rsidRPr="002C4C48">
        <w:rPr>
          <w:rtl/>
        </w:rPr>
        <w:t xml:space="preserve"> وشيّد داره بالمدينة</w:t>
      </w:r>
      <w:r w:rsidR="00E32E9A">
        <w:rPr>
          <w:rtl/>
        </w:rPr>
        <w:t>،</w:t>
      </w:r>
      <w:r w:rsidRPr="002C4C48">
        <w:rPr>
          <w:rtl/>
        </w:rPr>
        <w:t xml:space="preserve"> وبناها بالجص والآجر والسياج</w:t>
      </w:r>
      <w:r w:rsidR="00E32E9A">
        <w:rPr>
          <w:rtl/>
        </w:rPr>
        <w:t>.</w:t>
      </w:r>
      <w:r w:rsidRPr="002C4C48">
        <w:rPr>
          <w:rtl/>
        </w:rPr>
        <w:t xml:space="preserve"> وبنى سعد بن أبي وقّاص دارة بالعقيق</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2C4C48">
        <w:rPr>
          <w:rtl/>
        </w:rPr>
        <w:t xml:space="preserve"> العدالة الاجتماعيّة</w:t>
      </w:r>
      <w:r w:rsidR="00E32E9A">
        <w:rPr>
          <w:rtl/>
        </w:rPr>
        <w:t>،</w:t>
      </w:r>
      <w:r w:rsidRPr="002C4C48">
        <w:rPr>
          <w:rtl/>
        </w:rPr>
        <w:t xml:space="preserve"> مرجع سابق </w:t>
      </w:r>
      <w:r w:rsidR="00FE2EA4">
        <w:rPr>
          <w:rtl/>
        </w:rPr>
        <w:t>:</w:t>
      </w:r>
      <w:r w:rsidRPr="002C4C48">
        <w:rPr>
          <w:rtl/>
        </w:rPr>
        <w:t xml:space="preserve"> 237</w:t>
      </w:r>
      <w:r w:rsidR="00E32E9A">
        <w:rPr>
          <w:rtl/>
        </w:rPr>
        <w:t>.</w:t>
      </w:r>
    </w:p>
    <w:p w:rsidR="00D350E6" w:rsidRDefault="00D350E6" w:rsidP="00D350E6">
      <w:pPr>
        <w:pStyle w:val="libNormal"/>
      </w:pPr>
      <w:r>
        <w:rPr>
          <w:rtl/>
        </w:rPr>
        <w:br w:type="page"/>
      </w:r>
    </w:p>
    <w:p w:rsidR="00791A39" w:rsidRDefault="00D350E6" w:rsidP="00791A39">
      <w:pPr>
        <w:pStyle w:val="libNormal0"/>
        <w:rPr>
          <w:rtl/>
        </w:rPr>
      </w:pPr>
      <w:r w:rsidRPr="002C4C48">
        <w:rPr>
          <w:rtl/>
        </w:rPr>
        <w:lastRenderedPageBreak/>
        <w:t>ورفع سمكها وأوسع فضاءها</w:t>
      </w:r>
      <w:r w:rsidR="00E32E9A">
        <w:rPr>
          <w:rtl/>
        </w:rPr>
        <w:t>،</w:t>
      </w:r>
      <w:r w:rsidRPr="002C4C48">
        <w:rPr>
          <w:rtl/>
        </w:rPr>
        <w:t xml:space="preserve"> وجعل أعلاها شرفات</w:t>
      </w:r>
      <w:r w:rsidR="00E32E9A">
        <w:rPr>
          <w:rtl/>
        </w:rPr>
        <w:t>.</w:t>
      </w:r>
      <w:r w:rsidRPr="002C4C48">
        <w:rPr>
          <w:rtl/>
        </w:rPr>
        <w:t xml:space="preserve"> وبنى المقداد داره بالمدينة</w:t>
      </w:r>
      <w:r w:rsidR="00E32E9A">
        <w:rPr>
          <w:rtl/>
        </w:rPr>
        <w:t>،</w:t>
      </w:r>
      <w:r w:rsidRPr="002C4C48">
        <w:rPr>
          <w:rtl/>
        </w:rPr>
        <w:t xml:space="preserve"> وجعلها مجصّصة الظاهر والباطن</w:t>
      </w:r>
      <w:r w:rsidR="00E32E9A">
        <w:rPr>
          <w:rtl/>
        </w:rPr>
        <w:t>.</w:t>
      </w:r>
      <w:r w:rsidRPr="002C4C48">
        <w:rPr>
          <w:rtl/>
        </w:rPr>
        <w:t xml:space="preserve"> </w:t>
      </w:r>
    </w:p>
    <w:p w:rsidR="00D350E6" w:rsidRPr="002C4C48" w:rsidRDefault="00D350E6" w:rsidP="00CF4DEF">
      <w:pPr>
        <w:pStyle w:val="libNormal"/>
        <w:rPr>
          <w:rtl/>
        </w:rPr>
      </w:pPr>
      <w:r w:rsidRPr="002C4C48">
        <w:rPr>
          <w:rtl/>
        </w:rPr>
        <w:t>وخلف</w:t>
      </w:r>
      <w:r w:rsidR="00E32E9A">
        <w:rPr>
          <w:rtl/>
        </w:rPr>
        <w:t xml:space="preserve"> - </w:t>
      </w:r>
      <w:r w:rsidRPr="002C4C48">
        <w:rPr>
          <w:rtl/>
        </w:rPr>
        <w:t>يعني ابن منبه</w:t>
      </w:r>
      <w:r w:rsidR="00E32E9A">
        <w:rPr>
          <w:rtl/>
        </w:rPr>
        <w:t xml:space="preserve"> - </w:t>
      </w:r>
      <w:r w:rsidRPr="002C4C48">
        <w:rPr>
          <w:rtl/>
        </w:rPr>
        <w:t>خمسين ألف دينارٍ وعقاراً</w:t>
      </w:r>
      <w:r w:rsidR="00E32E9A">
        <w:rPr>
          <w:rtl/>
        </w:rPr>
        <w:t>،</w:t>
      </w:r>
      <w:r w:rsidRPr="002C4C48">
        <w:rPr>
          <w:rtl/>
        </w:rPr>
        <w:t xml:space="preserve"> وغير ذلك ما قيمته ثلاثمئة ألف درهمٍ</w:t>
      </w:r>
      <w:r w:rsidR="00E32E9A">
        <w:rPr>
          <w:rtl/>
        </w:rPr>
        <w:t>.</w:t>
      </w:r>
    </w:p>
    <w:p w:rsidR="00B325FE" w:rsidRDefault="00D350E6" w:rsidP="00CF4DEF">
      <w:pPr>
        <w:pStyle w:val="libNormal"/>
        <w:rPr>
          <w:rtl/>
        </w:rPr>
      </w:pPr>
      <w:r w:rsidRPr="002C4C48">
        <w:rPr>
          <w:rtl/>
        </w:rPr>
        <w:t>هذا هو الثراء الذي بدأ صغيراً بإيثار بعض المسلمين على بعض في العطاء أيّام عمر</w:t>
      </w:r>
      <w:r w:rsidR="00E32E9A">
        <w:rPr>
          <w:rtl/>
        </w:rPr>
        <w:t>،</w:t>
      </w:r>
      <w:r w:rsidRPr="002C4C48">
        <w:rPr>
          <w:rtl/>
        </w:rPr>
        <w:t xml:space="preserve"> ذلك الإيثار الذي كان معتزماً إبطاله وتلافي آثاره لو لا أنْ عاجلته الطعنة التي لمْ تَصب قلب عمر وحده</w:t>
      </w:r>
      <w:r w:rsidR="00E32E9A">
        <w:rPr>
          <w:rtl/>
        </w:rPr>
        <w:t>،</w:t>
      </w:r>
      <w:r w:rsidRPr="002C4C48">
        <w:rPr>
          <w:rtl/>
        </w:rPr>
        <w:t xml:space="preserve"> وإنّما أصابت قلب الإسلام</w:t>
      </w:r>
      <w:r w:rsidR="00E32E9A">
        <w:rPr>
          <w:rtl/>
        </w:rPr>
        <w:t>.</w:t>
      </w:r>
      <w:r w:rsidRPr="002C4C48">
        <w:rPr>
          <w:rtl/>
        </w:rPr>
        <w:t xml:space="preserve"> ثمّ نما وزاد بإبقاء عثمان عليه</w:t>
      </w:r>
      <w:r w:rsidR="00E32E9A">
        <w:rPr>
          <w:rtl/>
        </w:rPr>
        <w:t>،</w:t>
      </w:r>
      <w:r w:rsidRPr="002C4C48">
        <w:rPr>
          <w:rtl/>
        </w:rPr>
        <w:t xml:space="preserve"> فضلاً على العطايا والهبات والقطائع</w:t>
      </w:r>
      <w:r w:rsidR="00E32E9A">
        <w:rPr>
          <w:rtl/>
        </w:rPr>
        <w:t>،</w:t>
      </w:r>
      <w:r w:rsidRPr="002C4C48">
        <w:rPr>
          <w:rtl/>
        </w:rPr>
        <w:t xml:space="preserve"> ثمّ فشا فشواً ذريعاً بتجميع الأملاك والضياع وموارد الاستغلال</w:t>
      </w:r>
      <w:r w:rsidR="00E32E9A">
        <w:rPr>
          <w:rtl/>
        </w:rPr>
        <w:t>،</w:t>
      </w:r>
      <w:r w:rsidRPr="002C4C48">
        <w:rPr>
          <w:rtl/>
        </w:rPr>
        <w:t xml:space="preserve"> بما أباحه عثمان من شراء الأرضين في الأقاليم</w:t>
      </w:r>
      <w:r w:rsidR="00E32E9A">
        <w:rPr>
          <w:rtl/>
        </w:rPr>
        <w:t>،</w:t>
      </w:r>
      <w:r w:rsidRPr="002C4C48">
        <w:rPr>
          <w:rtl/>
        </w:rPr>
        <w:t xml:space="preserve"> وتضخيم الملكيّات في رقعة واسعة</w:t>
      </w:r>
      <w:r w:rsidR="00E32E9A">
        <w:rPr>
          <w:rtl/>
        </w:rPr>
        <w:t>،</w:t>
      </w:r>
      <w:r w:rsidRPr="002C4C48">
        <w:rPr>
          <w:rtl/>
        </w:rPr>
        <w:t xml:space="preserve"> وبمقاومة الصيحة الخالصة العميقة التي انبعثت من قلب أبي ذر</w:t>
      </w:r>
      <w:r w:rsidR="00E32E9A">
        <w:rPr>
          <w:rtl/>
        </w:rPr>
        <w:t>.</w:t>
      </w:r>
    </w:p>
    <w:p w:rsidR="00D350E6" w:rsidRPr="002C4C48" w:rsidRDefault="008E52ED" w:rsidP="00CF4DEF">
      <w:pPr>
        <w:pStyle w:val="libNormal"/>
        <w:rPr>
          <w:rtl/>
        </w:rPr>
      </w:pPr>
      <w:r>
        <w:rPr>
          <w:rtl/>
        </w:rPr>
        <w:t xml:space="preserve"> </w:t>
      </w:r>
      <w:r w:rsidR="00D350E6" w:rsidRPr="002C4C48">
        <w:rPr>
          <w:rtl/>
        </w:rPr>
        <w:t>وكانت جديرة لو بلغت غايتها</w:t>
      </w:r>
      <w:r w:rsidR="00E32E9A">
        <w:rPr>
          <w:rtl/>
        </w:rPr>
        <w:t>،</w:t>
      </w:r>
      <w:r w:rsidR="00D350E6" w:rsidRPr="002C4C48">
        <w:rPr>
          <w:rtl/>
        </w:rPr>
        <w:t xml:space="preserve"> ولو وجدت من الإمام استماعاً لها أنْ تعدل الأوضاع</w:t>
      </w:r>
      <w:r w:rsidR="00E32E9A">
        <w:rPr>
          <w:rtl/>
        </w:rPr>
        <w:t>،</w:t>
      </w:r>
      <w:r w:rsidR="00D350E6" w:rsidRPr="002C4C48">
        <w:rPr>
          <w:rtl/>
        </w:rPr>
        <w:t xml:space="preserve"> وأنْ تحقّق ما أراده عمر في آخر أيّامه من ردّ فضول الأغنياء على الفقراء</w:t>
      </w:r>
      <w:r w:rsidR="00E32E9A">
        <w:rPr>
          <w:rtl/>
        </w:rPr>
        <w:t>،</w:t>
      </w:r>
      <w:r w:rsidR="00D350E6" w:rsidRPr="002C4C48">
        <w:rPr>
          <w:rtl/>
        </w:rPr>
        <w:t xml:space="preserve"> بما يُبيحه له سلطان الإمامة لدفع الضرر عن الاُمّة</w:t>
      </w:r>
      <w:r w:rsidR="00E32E9A">
        <w:rPr>
          <w:rtl/>
        </w:rPr>
        <w:t>،</w:t>
      </w:r>
      <w:r w:rsidR="00D350E6" w:rsidRPr="002C4C48">
        <w:rPr>
          <w:rtl/>
        </w:rPr>
        <w:t xml:space="preserve"> بل بما يحتمه عليه تحقيقاً لمصلحة الجماعة</w:t>
      </w:r>
      <w:r w:rsidR="00E32E9A">
        <w:rPr>
          <w:rtl/>
        </w:rPr>
        <w:t>.</w:t>
      </w:r>
    </w:p>
    <w:p w:rsidR="00D350E6" w:rsidRPr="002C4C48" w:rsidRDefault="00D350E6" w:rsidP="00CF4DEF">
      <w:pPr>
        <w:pStyle w:val="libNormal"/>
        <w:rPr>
          <w:rtl/>
        </w:rPr>
      </w:pPr>
      <w:r w:rsidRPr="002C4C48">
        <w:rPr>
          <w:rtl/>
        </w:rPr>
        <w:t>وبقدر ما تكدّست الثروات في جانب</w:t>
      </w:r>
      <w:r w:rsidR="00E32E9A">
        <w:rPr>
          <w:rtl/>
        </w:rPr>
        <w:t>،</w:t>
      </w:r>
      <w:r w:rsidRPr="002C4C48">
        <w:rPr>
          <w:rtl/>
        </w:rPr>
        <w:t xml:space="preserve"> كان الفقر والبؤس في الجانب الآخر حتماً</w:t>
      </w:r>
      <w:r w:rsidR="00E32E9A">
        <w:rPr>
          <w:rtl/>
        </w:rPr>
        <w:t>،</w:t>
      </w:r>
      <w:r w:rsidRPr="002C4C48">
        <w:rPr>
          <w:rtl/>
        </w:rPr>
        <w:t xml:space="preserve"> وكان النقمة والسخط كذلك</w:t>
      </w:r>
      <w:r w:rsidR="00E32E9A">
        <w:rPr>
          <w:rtl/>
        </w:rPr>
        <w:t>.</w:t>
      </w:r>
      <w:r w:rsidRPr="002C4C48">
        <w:rPr>
          <w:rtl/>
        </w:rPr>
        <w:t xml:space="preserve"> وما لبث هذا كلّه أنْ تجمّع وتضخّم</w:t>
      </w:r>
      <w:r w:rsidR="00E32E9A">
        <w:rPr>
          <w:rtl/>
        </w:rPr>
        <w:t>،</w:t>
      </w:r>
      <w:r w:rsidRPr="002C4C48">
        <w:rPr>
          <w:rtl/>
        </w:rPr>
        <w:t xml:space="preserve"> لينبعث فتنةً هائجةً</w:t>
      </w:r>
      <w:r w:rsidR="00E32E9A">
        <w:rPr>
          <w:rtl/>
        </w:rPr>
        <w:t>،</w:t>
      </w:r>
      <w:r w:rsidRPr="002C4C48">
        <w:rPr>
          <w:rtl/>
        </w:rPr>
        <w:t xml:space="preserve"> يستغلّها أعداء الإسلام فتُودّي في النهاية بعثمان</w:t>
      </w:r>
      <w:r w:rsidR="00E32E9A">
        <w:rPr>
          <w:rtl/>
        </w:rPr>
        <w:t>،</w:t>
      </w:r>
      <w:r w:rsidRPr="002C4C48">
        <w:rPr>
          <w:rtl/>
        </w:rPr>
        <w:t xml:space="preserve"> وتُودّي معه بمأمن الاُمّة الإسلاميّة وسلامتها</w:t>
      </w:r>
      <w:r w:rsidR="00E32E9A">
        <w:rPr>
          <w:rtl/>
        </w:rPr>
        <w:t>،</w:t>
      </w:r>
      <w:r w:rsidRPr="002C4C48">
        <w:rPr>
          <w:rtl/>
        </w:rPr>
        <w:t xml:space="preserve"> وتسلّمها إلى اضطراب وفوران لمْ يخب أوراه حتّى كان قد غشي بدخانه على روح الإسلام</w:t>
      </w:r>
      <w:r w:rsidR="00E32E9A">
        <w:rPr>
          <w:rtl/>
        </w:rPr>
        <w:t>،</w:t>
      </w:r>
      <w:r w:rsidRPr="002C4C48">
        <w:rPr>
          <w:rtl/>
        </w:rPr>
        <w:t xml:space="preserve"> وأسلم الاُمّة إلى ملك عضوض</w:t>
      </w:r>
      <w:r w:rsidR="00E32E9A">
        <w:rPr>
          <w:rtl/>
        </w:rPr>
        <w:t>.</w:t>
      </w:r>
    </w:p>
    <w:p w:rsidR="00D350E6" w:rsidRPr="002C4C48" w:rsidRDefault="00D350E6" w:rsidP="00CF4DEF">
      <w:pPr>
        <w:pStyle w:val="libNormal"/>
        <w:rPr>
          <w:rtl/>
        </w:rPr>
      </w:pPr>
      <w:r w:rsidRPr="002C4C48">
        <w:rPr>
          <w:rtl/>
        </w:rPr>
        <w:t>وممّا يلفت الانتباه في كلام سيّد قطب مستشهداً بالمسعودي</w:t>
      </w:r>
      <w:r w:rsidR="00E32E9A">
        <w:rPr>
          <w:rtl/>
        </w:rPr>
        <w:t>،</w:t>
      </w:r>
      <w:r w:rsidRPr="002C4C48">
        <w:rPr>
          <w:rtl/>
        </w:rPr>
        <w:t xml:space="preserve"> أنّ الأمر لا يتعلّق بمجرد بناية دار هنا ودار هناك</w:t>
      </w:r>
      <w:r w:rsidR="00E32E9A">
        <w:rPr>
          <w:rtl/>
        </w:rPr>
        <w:t>،</w:t>
      </w:r>
      <w:r w:rsidRPr="002C4C48">
        <w:rPr>
          <w:rtl/>
        </w:rPr>
        <w:t xml:space="preserve"> أو أنّ تلك الدور مجصّصة أو بها شرفات</w:t>
      </w:r>
      <w:r w:rsidR="00E32E9A">
        <w:rPr>
          <w:rtl/>
        </w:rPr>
        <w:t>،</w:t>
      </w:r>
      <w:r w:rsidRPr="002C4C48">
        <w:rPr>
          <w:rtl/>
        </w:rPr>
        <w:t xml:space="preserve"> فلا تثريب على إتيان ذلك بحدّ ذاته</w:t>
      </w:r>
      <w:r w:rsidR="00E32E9A">
        <w:rPr>
          <w:rtl/>
        </w:rPr>
        <w:t>،</w:t>
      </w:r>
      <w:r w:rsidRPr="002C4C48">
        <w:rPr>
          <w:rtl/>
        </w:rPr>
        <w:t xml:space="preserve"> وإنّما عَنى من سوق أمثلته الدلالة</w:t>
      </w:r>
    </w:p>
    <w:p w:rsidR="00D350E6" w:rsidRDefault="00D350E6" w:rsidP="00D350E6">
      <w:pPr>
        <w:pStyle w:val="libNormal"/>
      </w:pPr>
      <w:r>
        <w:rPr>
          <w:rtl/>
        </w:rPr>
        <w:br w:type="page"/>
      </w:r>
    </w:p>
    <w:p w:rsidR="00D350E6" w:rsidRPr="002C4C48" w:rsidRDefault="00D350E6" w:rsidP="00791A39">
      <w:pPr>
        <w:pStyle w:val="libNormal0"/>
        <w:rPr>
          <w:rtl/>
        </w:rPr>
      </w:pPr>
      <w:r w:rsidRPr="002C4C48">
        <w:rPr>
          <w:rtl/>
        </w:rPr>
        <w:lastRenderedPageBreak/>
        <w:t>على تكدّس الثروات في جانب وانعدامها أو شبه انعدامها في جانب آخر</w:t>
      </w:r>
      <w:r w:rsidR="00E32E9A">
        <w:rPr>
          <w:rtl/>
        </w:rPr>
        <w:t>،</w:t>
      </w:r>
      <w:r w:rsidRPr="002C4C48">
        <w:rPr>
          <w:rtl/>
        </w:rPr>
        <w:t xml:space="preserve"> بما يُقسّم المجتمع إلى طبقات يعمّق من تناقضها</w:t>
      </w:r>
      <w:r w:rsidR="00E32E9A">
        <w:rPr>
          <w:rtl/>
        </w:rPr>
        <w:t>،</w:t>
      </w:r>
      <w:r w:rsidRPr="002C4C48">
        <w:rPr>
          <w:rtl/>
        </w:rPr>
        <w:t xml:space="preserve"> أنّ تلك الثروات المكدّسة تجد مصرفها في رفاهيّة مظهريّة لا تزيد المعدمين إلاّ نقمةً وسخطاً</w:t>
      </w:r>
      <w:r w:rsidR="00E32E9A">
        <w:rPr>
          <w:rtl/>
        </w:rPr>
        <w:t>.</w:t>
      </w:r>
    </w:p>
    <w:p w:rsidR="00D350E6" w:rsidRPr="002C4C48" w:rsidRDefault="00D350E6" w:rsidP="00CF4DEF">
      <w:pPr>
        <w:pStyle w:val="libNormal"/>
        <w:rPr>
          <w:rtl/>
        </w:rPr>
      </w:pPr>
      <w:r w:rsidRPr="002C4C48">
        <w:rPr>
          <w:rtl/>
        </w:rPr>
        <w:t>وخلافاً لجُلّ فقهاء السنّة</w:t>
      </w:r>
      <w:r w:rsidR="00E32E9A">
        <w:rPr>
          <w:rtl/>
        </w:rPr>
        <w:t>،</w:t>
      </w:r>
      <w:r w:rsidRPr="002C4C48">
        <w:rPr>
          <w:rtl/>
        </w:rPr>
        <w:t xml:space="preserve"> فإنّ سيّد قطب يلمس الدواعي الحقيقيّة للثورة بنظام عثمان</w:t>
      </w:r>
      <w:r w:rsidR="00E32E9A">
        <w:rPr>
          <w:rtl/>
        </w:rPr>
        <w:t>،</w:t>
      </w:r>
      <w:r w:rsidRPr="002C4C48">
        <w:rPr>
          <w:rtl/>
        </w:rPr>
        <w:t xml:space="preserve"> فهو يُرجعها لأسبابها الاجتماعيّة</w:t>
      </w:r>
      <w:r w:rsidR="00E32E9A">
        <w:rPr>
          <w:rtl/>
        </w:rPr>
        <w:t>،</w:t>
      </w:r>
      <w:r w:rsidRPr="002C4C48">
        <w:rPr>
          <w:rtl/>
        </w:rPr>
        <w:t xml:space="preserve"> وليس للتآمر من الكائدين للإسلام كما يزعمون</w:t>
      </w:r>
      <w:r w:rsidR="00E32E9A">
        <w:rPr>
          <w:rtl/>
        </w:rPr>
        <w:t>.</w:t>
      </w:r>
    </w:p>
    <w:p w:rsidR="00D350E6" w:rsidRPr="002C4C48" w:rsidRDefault="00D350E6" w:rsidP="00CF4DEF">
      <w:pPr>
        <w:pStyle w:val="libNormal"/>
        <w:rPr>
          <w:rtl/>
        </w:rPr>
      </w:pPr>
      <w:r w:rsidRPr="002C4C48">
        <w:rPr>
          <w:rtl/>
        </w:rPr>
        <w:t>ثمّ هو مؤكّد على سبب رئيس من أسباب انهيار النظم</w:t>
      </w:r>
      <w:r w:rsidR="00E32E9A">
        <w:rPr>
          <w:rtl/>
        </w:rPr>
        <w:t>،</w:t>
      </w:r>
      <w:r w:rsidRPr="002C4C48">
        <w:rPr>
          <w:rtl/>
        </w:rPr>
        <w:t xml:space="preserve"> وهو انعدام الحريّة</w:t>
      </w:r>
      <w:r w:rsidR="00E32E9A">
        <w:rPr>
          <w:rtl/>
        </w:rPr>
        <w:t>،</w:t>
      </w:r>
      <w:r w:rsidRPr="002C4C48">
        <w:rPr>
          <w:rtl/>
        </w:rPr>
        <w:t xml:space="preserve"> تلك التي تفجّرها قضيّة أبي ذر</w:t>
      </w:r>
      <w:r w:rsidR="00E32E9A">
        <w:rPr>
          <w:rtl/>
        </w:rPr>
        <w:t>،</w:t>
      </w:r>
      <w:r w:rsidRPr="002C4C48">
        <w:rPr>
          <w:rtl/>
        </w:rPr>
        <w:t xml:space="preserve"> فلو أنّ الإمام استمع إليه</w:t>
      </w:r>
      <w:r w:rsidR="00E32E9A">
        <w:rPr>
          <w:rtl/>
        </w:rPr>
        <w:t>،</w:t>
      </w:r>
      <w:r w:rsidRPr="002C4C48">
        <w:rPr>
          <w:rtl/>
        </w:rPr>
        <w:t xml:space="preserve"> أو أُتيحت له حريّة الدعوة لتمكن النظام من التصحيح الذاتي لأخطائه قبل تفاقهما</w:t>
      </w:r>
      <w:r w:rsidR="00E32E9A">
        <w:rPr>
          <w:rtl/>
        </w:rPr>
        <w:t>،</w:t>
      </w:r>
      <w:r w:rsidRPr="002C4C48">
        <w:rPr>
          <w:rtl/>
        </w:rPr>
        <w:t xml:space="preserve"> ودون أنْ تبلغ حدّ اللاعودة</w:t>
      </w:r>
      <w:r w:rsidR="00E32E9A">
        <w:rPr>
          <w:rtl/>
        </w:rPr>
        <w:t>.</w:t>
      </w:r>
    </w:p>
    <w:p w:rsidR="00D350E6" w:rsidRPr="002C4C48" w:rsidRDefault="00D350E6" w:rsidP="00CF4DEF">
      <w:pPr>
        <w:pStyle w:val="libNormal"/>
        <w:rPr>
          <w:rtl/>
        </w:rPr>
      </w:pPr>
      <w:r w:rsidRPr="002C4C48">
        <w:rPr>
          <w:rtl/>
        </w:rPr>
        <w:t>على أنّ ما يلفت النظر بشدّة</w:t>
      </w:r>
      <w:r w:rsidR="00E32E9A">
        <w:rPr>
          <w:rtl/>
        </w:rPr>
        <w:t>،</w:t>
      </w:r>
      <w:r w:rsidRPr="002C4C48">
        <w:rPr>
          <w:rtl/>
        </w:rPr>
        <w:t xml:space="preserve"> تقصّي سيّد قطب لجذور الثورة</w:t>
      </w:r>
      <w:r w:rsidR="00E32E9A">
        <w:rPr>
          <w:rtl/>
        </w:rPr>
        <w:t>،</w:t>
      </w:r>
      <w:r w:rsidRPr="002C4C48">
        <w:rPr>
          <w:rtl/>
        </w:rPr>
        <w:t xml:space="preserve"> وإمساكه بالسبب الأوّل للتفاوت الطبقي الذي وجده عند عمر</w:t>
      </w:r>
      <w:r w:rsidR="00E32E9A">
        <w:rPr>
          <w:rtl/>
        </w:rPr>
        <w:t>،</w:t>
      </w:r>
      <w:r w:rsidRPr="002C4C48">
        <w:rPr>
          <w:rtl/>
        </w:rPr>
        <w:t xml:space="preserve"> إذ إنّ الإيثار بدأ على يديه بالتفضيل في العطاء</w:t>
      </w:r>
      <w:r w:rsidR="00E32E9A">
        <w:rPr>
          <w:rtl/>
        </w:rPr>
        <w:t>،</w:t>
      </w:r>
      <w:r w:rsidRPr="002C4C48">
        <w:rPr>
          <w:rtl/>
        </w:rPr>
        <w:t xml:space="preserve"> فقد كان العطاء بالسويّة على عهد رسول الله </w:t>
      </w:r>
      <w:r w:rsidR="00FE2A56" w:rsidRPr="00FE2A56">
        <w:rPr>
          <w:rStyle w:val="libAlaemChar"/>
          <w:rtl/>
        </w:rPr>
        <w:t>صلى‌الله‌عليه‌وآله</w:t>
      </w:r>
      <w:r w:rsidRPr="002C4C48">
        <w:rPr>
          <w:rtl/>
        </w:rPr>
        <w:t xml:space="preserve"> وظلّ كذلك على عهد أبي بكر</w:t>
      </w:r>
      <w:r w:rsidR="00E32E9A">
        <w:rPr>
          <w:rtl/>
        </w:rPr>
        <w:t>،</w:t>
      </w:r>
      <w:r w:rsidRPr="002C4C48">
        <w:rPr>
          <w:rtl/>
        </w:rPr>
        <w:t xml:space="preserve"> حتّى جاء عمر فبدّله إلى التفضيل</w:t>
      </w:r>
      <w:r w:rsidR="00E32E9A">
        <w:rPr>
          <w:rtl/>
        </w:rPr>
        <w:t>،</w:t>
      </w:r>
      <w:r w:rsidRPr="002C4C48">
        <w:rPr>
          <w:rtl/>
        </w:rPr>
        <w:t xml:space="preserve"> ثمّ زاد على عهد عثمان</w:t>
      </w:r>
      <w:r w:rsidR="00E32E9A">
        <w:rPr>
          <w:rtl/>
        </w:rPr>
        <w:t>،</w:t>
      </w:r>
      <w:r w:rsidRPr="002C4C48">
        <w:rPr>
          <w:rtl/>
        </w:rPr>
        <w:t xml:space="preserve"> حتّى أتى عليّ </w:t>
      </w:r>
      <w:r w:rsidR="00FE2A56" w:rsidRPr="00FE2A56">
        <w:rPr>
          <w:rStyle w:val="libAlaemChar"/>
          <w:rtl/>
        </w:rPr>
        <w:t>عليه‌السلام</w:t>
      </w:r>
      <w:r w:rsidRPr="002C4C48">
        <w:rPr>
          <w:rtl/>
        </w:rPr>
        <w:t xml:space="preserve"> فأعاده إلى السويّة كسيرته الأولى</w:t>
      </w:r>
      <w:r w:rsidR="00E32E9A">
        <w:rPr>
          <w:rtl/>
        </w:rPr>
        <w:t>،</w:t>
      </w:r>
      <w:r w:rsidRPr="002C4C48">
        <w:rPr>
          <w:rtl/>
        </w:rPr>
        <w:t xml:space="preserve"> ممّا كان سبباً في الثورة المضادّة من طبقة المترفين التي نجحت في القضاء على نظامه</w:t>
      </w:r>
      <w:r w:rsidR="00E32E9A">
        <w:rPr>
          <w:rtl/>
        </w:rPr>
        <w:t>،</w:t>
      </w:r>
      <w:r w:rsidRPr="002C4C48">
        <w:rPr>
          <w:rtl/>
        </w:rPr>
        <w:t xml:space="preserve"> وأحلّت محلّه الملك العضوض</w:t>
      </w:r>
      <w:r w:rsidR="00E32E9A">
        <w:rPr>
          <w:rtl/>
        </w:rPr>
        <w:t>.</w:t>
      </w:r>
    </w:p>
    <w:p w:rsidR="00D350E6" w:rsidRPr="002C4C48" w:rsidRDefault="00D350E6" w:rsidP="00CF4DEF">
      <w:pPr>
        <w:pStyle w:val="libNormal"/>
        <w:rPr>
          <w:rtl/>
        </w:rPr>
      </w:pPr>
      <w:r w:rsidRPr="002C4C48">
        <w:rPr>
          <w:rtl/>
        </w:rPr>
        <w:t>ورغم تحديده السبب الأوّل للطبقيّة</w:t>
      </w:r>
      <w:r w:rsidR="00E32E9A">
        <w:rPr>
          <w:rtl/>
        </w:rPr>
        <w:t>،</w:t>
      </w:r>
      <w:r w:rsidRPr="002C4C48">
        <w:rPr>
          <w:rtl/>
        </w:rPr>
        <w:t xml:space="preserve"> إلاّ أنّه استدرك بقوله إنّ عمر أراد ردّ فضول أموال الأغنياء</w:t>
      </w:r>
      <w:r w:rsidR="00E32E9A">
        <w:rPr>
          <w:rtl/>
        </w:rPr>
        <w:t>،</w:t>
      </w:r>
      <w:r w:rsidRPr="002C4C48">
        <w:rPr>
          <w:rtl/>
        </w:rPr>
        <w:t xml:space="preserve"> ولكن لمْ يقل أحد ما الذي منعه من ذلك</w:t>
      </w:r>
      <w:r w:rsidR="00E32E9A">
        <w:rPr>
          <w:rtl/>
        </w:rPr>
        <w:t>،</w:t>
      </w:r>
      <w:r w:rsidRPr="002C4C48">
        <w:rPr>
          <w:rtl/>
        </w:rPr>
        <w:t xml:space="preserve"> إضافةً إلى أنّه لا يتأتّى من مفهوم صيغة قول عمر</w:t>
      </w:r>
      <w:r w:rsidR="00E32E9A">
        <w:rPr>
          <w:rtl/>
        </w:rPr>
        <w:t>:</w:t>
      </w:r>
      <w:r w:rsidRPr="002C4C48">
        <w:rPr>
          <w:rtl/>
        </w:rPr>
        <w:t xml:space="preserve"> لو استقبلت من أمري ما استدبرت</w:t>
      </w:r>
      <w:r w:rsidR="00E32E9A">
        <w:rPr>
          <w:rtl/>
        </w:rPr>
        <w:t>.</w:t>
      </w:r>
      <w:r w:rsidRPr="002C4C48">
        <w:rPr>
          <w:rtl/>
        </w:rPr>
        <w:t xml:space="preserve"> بما يُوحي بالاستحالة</w:t>
      </w:r>
      <w:r w:rsidR="00E32E9A">
        <w:rPr>
          <w:rtl/>
        </w:rPr>
        <w:t>.</w:t>
      </w:r>
      <w:r w:rsidRPr="002C4C48">
        <w:rPr>
          <w:rtl/>
        </w:rPr>
        <w:t xml:space="preserve"> ثمّ إنّ عمر قال</w:t>
      </w:r>
      <w:r w:rsidR="00E32E9A">
        <w:rPr>
          <w:rtl/>
        </w:rPr>
        <w:t>:</w:t>
      </w:r>
      <w:r w:rsidRPr="002C4C48">
        <w:rPr>
          <w:rtl/>
        </w:rPr>
        <w:t xml:space="preserve"> لو أنّه فعل ذلك لردّه على فقراء المهاجرين</w:t>
      </w:r>
      <w:r w:rsidR="00E32E9A">
        <w:rPr>
          <w:rtl/>
        </w:rPr>
        <w:t>،</w:t>
      </w:r>
      <w:r w:rsidRPr="002C4C48">
        <w:rPr>
          <w:rtl/>
        </w:rPr>
        <w:t xml:space="preserve"> بما يَعني تمييزاً آخر</w:t>
      </w:r>
      <w:r w:rsidR="00E32E9A">
        <w:rPr>
          <w:rtl/>
        </w:rPr>
        <w:t>.</w:t>
      </w:r>
      <w:r w:rsidRPr="002C4C48">
        <w:rPr>
          <w:rtl/>
        </w:rPr>
        <w:t xml:space="preserve"> أمَا كان أجدر أنْ يقول</w:t>
      </w:r>
      <w:r w:rsidR="00E32E9A">
        <w:rPr>
          <w:rtl/>
        </w:rPr>
        <w:t>:</w:t>
      </w:r>
      <w:r w:rsidRPr="002C4C48">
        <w:rPr>
          <w:rtl/>
        </w:rPr>
        <w:t xml:space="preserve"> على فقراء المسلمين</w:t>
      </w:r>
      <w:r w:rsidR="00E32E9A">
        <w:rPr>
          <w:rtl/>
        </w:rPr>
        <w:t>؟</w:t>
      </w:r>
      <w:r w:rsidRPr="002C4C48">
        <w:rPr>
          <w:rtl/>
        </w:rPr>
        <w:t xml:space="preserve"> ولكنّها قصّة اُخرى تحتاج إلى تفصيل آخر</w:t>
      </w:r>
      <w:r w:rsidR="00E32E9A">
        <w:rPr>
          <w:rtl/>
        </w:rPr>
        <w:t>.</w:t>
      </w:r>
    </w:p>
    <w:p w:rsidR="00D350E6" w:rsidRDefault="00D350E6" w:rsidP="00D350E6">
      <w:pPr>
        <w:pStyle w:val="libNormal"/>
      </w:pPr>
      <w:r>
        <w:rPr>
          <w:rtl/>
        </w:rPr>
        <w:br w:type="page"/>
      </w:r>
    </w:p>
    <w:p w:rsidR="00D350E6" w:rsidRPr="004537CB" w:rsidRDefault="00D350E6" w:rsidP="00791A39">
      <w:pPr>
        <w:pStyle w:val="Heading2Center"/>
        <w:rPr>
          <w:rtl/>
        </w:rPr>
      </w:pPr>
      <w:bookmarkStart w:id="62" w:name="النظام_الاُموي_ـ_القيم_والاتجاهات"/>
      <w:bookmarkStart w:id="63" w:name="_Toc371246092"/>
      <w:bookmarkEnd w:id="62"/>
      <w:r w:rsidRPr="002C4C48">
        <w:rPr>
          <w:rtl/>
        </w:rPr>
        <w:lastRenderedPageBreak/>
        <w:t>النظام الاُموي</w:t>
      </w:r>
      <w:r w:rsidR="00E32E9A">
        <w:rPr>
          <w:rtl/>
        </w:rPr>
        <w:t xml:space="preserve"> - </w:t>
      </w:r>
      <w:r w:rsidRPr="002C4C48">
        <w:rPr>
          <w:rtl/>
        </w:rPr>
        <w:t>القيم والاتجاهات</w:t>
      </w:r>
      <w:bookmarkEnd w:id="63"/>
      <w:r w:rsidRPr="002C4C48">
        <w:rPr>
          <w:rtl/>
        </w:rPr>
        <w:t xml:space="preserve"> </w:t>
      </w:r>
    </w:p>
    <w:p w:rsidR="00D350E6" w:rsidRPr="002C4C48" w:rsidRDefault="00D350E6" w:rsidP="00CF4DEF">
      <w:pPr>
        <w:pStyle w:val="libNormal"/>
        <w:rPr>
          <w:rtl/>
        </w:rPr>
      </w:pPr>
      <w:r w:rsidRPr="002C4C48">
        <w:rPr>
          <w:rtl/>
        </w:rPr>
        <w:t>لمّا كانت الاتّجاهات تُعدّ منافذ لقياس القيم بما تتبدّى في سلوك بعينه يُمارس في مواقف مختلفة</w:t>
      </w:r>
      <w:r w:rsidR="00E32E9A">
        <w:rPr>
          <w:rtl/>
        </w:rPr>
        <w:t>،</w:t>
      </w:r>
      <w:r w:rsidRPr="002C4C48">
        <w:rPr>
          <w:rtl/>
        </w:rPr>
        <w:t xml:space="preserve"> فإنّا نحسب أنّه يتوفّر لدينا الآن كمٌ هائلٌ من المواقف المتنوّعة القابلة للاختزال في اتّجاهات محدّدة</w:t>
      </w:r>
      <w:r w:rsidR="00E32E9A">
        <w:rPr>
          <w:rtl/>
        </w:rPr>
        <w:t>،</w:t>
      </w:r>
      <w:r w:rsidRPr="002C4C48">
        <w:rPr>
          <w:rtl/>
        </w:rPr>
        <w:t xml:space="preserve"> تكشف بالتالي عن نسق القيم السائد خلال هذا النظام بما يحويه من دافعيّة</w:t>
      </w:r>
      <w:r w:rsidR="00E32E9A">
        <w:rPr>
          <w:rtl/>
        </w:rPr>
        <w:t>،</w:t>
      </w:r>
      <w:r w:rsidRPr="002C4C48">
        <w:rPr>
          <w:rtl/>
        </w:rPr>
        <w:t xml:space="preserve"> نُحاول رصدها بالنسبة إلى الدافعيّة المستهدفة من النظام الإسلامي</w:t>
      </w:r>
      <w:r w:rsidR="00E32E9A">
        <w:rPr>
          <w:rtl/>
        </w:rPr>
        <w:t>.</w:t>
      </w:r>
    </w:p>
    <w:p w:rsidR="00D350E6" w:rsidRPr="002C4C48" w:rsidRDefault="00D350E6" w:rsidP="00CF4DEF">
      <w:pPr>
        <w:pStyle w:val="libNormal"/>
        <w:rPr>
          <w:rtl/>
        </w:rPr>
      </w:pPr>
      <w:r w:rsidRPr="002C4C48">
        <w:rPr>
          <w:rtl/>
        </w:rPr>
        <w:t>ولكي نزيد الأمر بياناً</w:t>
      </w:r>
      <w:r w:rsidR="00E32E9A">
        <w:rPr>
          <w:rtl/>
        </w:rPr>
        <w:t>،</w:t>
      </w:r>
      <w:r w:rsidRPr="002C4C48">
        <w:rPr>
          <w:rtl/>
        </w:rPr>
        <w:t xml:space="preserve"> فسوف نُحاول استظهار دلالات المواقف المختلفة فيما يلي</w:t>
      </w:r>
      <w:r w:rsidR="00E32E9A">
        <w:rPr>
          <w:rtl/>
        </w:rPr>
        <w:t>:</w:t>
      </w:r>
    </w:p>
    <w:p w:rsidR="00D350E6" w:rsidRPr="004537CB" w:rsidRDefault="00D350E6" w:rsidP="004537CB">
      <w:pPr>
        <w:pStyle w:val="libBold1"/>
        <w:rPr>
          <w:rtl/>
        </w:rPr>
      </w:pPr>
      <w:r w:rsidRPr="002C4C48">
        <w:rPr>
          <w:rtl/>
        </w:rPr>
        <w:t>1</w:t>
      </w:r>
      <w:r w:rsidR="00E32E9A">
        <w:rPr>
          <w:rtl/>
        </w:rPr>
        <w:t xml:space="preserve"> - </w:t>
      </w:r>
      <w:r w:rsidRPr="002C4C48">
        <w:rPr>
          <w:rtl/>
        </w:rPr>
        <w:t>استغواء واستهراء النفوس</w:t>
      </w:r>
      <w:r w:rsidR="00E32E9A">
        <w:rPr>
          <w:rtl/>
        </w:rPr>
        <w:t>:</w:t>
      </w:r>
    </w:p>
    <w:p w:rsidR="00D350E6" w:rsidRPr="002C4C48" w:rsidRDefault="00D350E6" w:rsidP="00CF4DEF">
      <w:pPr>
        <w:pStyle w:val="libNormal"/>
        <w:rPr>
          <w:rtl/>
        </w:rPr>
      </w:pPr>
      <w:r w:rsidRPr="002C4C48">
        <w:rPr>
          <w:rtl/>
        </w:rPr>
        <w:t xml:space="preserve">مرّةً اُخرى تطلّ علينا قصّة عقيل بن أبي طالب أخي عليّ </w:t>
      </w:r>
      <w:r w:rsidR="00FE2A56" w:rsidRPr="00FE2A56">
        <w:rPr>
          <w:rStyle w:val="libAlaemChar"/>
          <w:rtl/>
        </w:rPr>
        <w:t>عليه‌السلام</w:t>
      </w:r>
      <w:r w:rsidR="00E32E9A">
        <w:rPr>
          <w:rtl/>
        </w:rPr>
        <w:t>،</w:t>
      </w:r>
      <w:r w:rsidRPr="002C4C48">
        <w:rPr>
          <w:rtl/>
        </w:rPr>
        <w:t xml:space="preserve"> لمَا لها من دلالات متعدّدة</w:t>
      </w:r>
      <w:r w:rsidR="00E32E9A">
        <w:rPr>
          <w:rtl/>
        </w:rPr>
        <w:t>،</w:t>
      </w:r>
      <w:r w:rsidRPr="002C4C48">
        <w:rPr>
          <w:rtl/>
        </w:rPr>
        <w:t xml:space="preserve"> فعقيل يطلب من أخيه الإمام إعطاءه من بيت مال المسلمين فيأبى عليّ </w:t>
      </w:r>
      <w:r w:rsidR="00FE2A56" w:rsidRPr="00FE2A56">
        <w:rPr>
          <w:rStyle w:val="libAlaemChar"/>
          <w:rtl/>
        </w:rPr>
        <w:t>عليه‌السلام</w:t>
      </w:r>
      <w:r w:rsidR="00E32E9A">
        <w:rPr>
          <w:rtl/>
        </w:rPr>
        <w:t>،</w:t>
      </w:r>
      <w:r w:rsidRPr="002C4C48">
        <w:rPr>
          <w:rtl/>
        </w:rPr>
        <w:t xml:space="preserve"> فيلحق عقيل بعدوّ أخيه معاوية فيغدق عليه من مال المسلمين</w:t>
      </w:r>
      <w:r w:rsidR="00E32E9A">
        <w:rPr>
          <w:rtl/>
        </w:rPr>
        <w:t>،</w:t>
      </w:r>
      <w:r w:rsidRPr="002C4C48">
        <w:rPr>
          <w:rtl/>
        </w:rPr>
        <w:t xml:space="preserve"> فمعاوية يُعطي عقيلاً بغير حقّ ولغير حقّ</w:t>
      </w:r>
      <w:r w:rsidR="00E32E9A">
        <w:rPr>
          <w:rtl/>
        </w:rPr>
        <w:t>،</w:t>
      </w:r>
      <w:r w:rsidRPr="002C4C48">
        <w:rPr>
          <w:rtl/>
        </w:rPr>
        <w:t xml:space="preserve"> يستنقص به فئة عليّ </w:t>
      </w:r>
      <w:r w:rsidR="00FE2A56" w:rsidRPr="00FE2A56">
        <w:rPr>
          <w:rStyle w:val="libAlaemChar"/>
          <w:rtl/>
        </w:rPr>
        <w:t>عليه‌السلام</w:t>
      </w:r>
      <w:r w:rsidRPr="002C4C48">
        <w:rPr>
          <w:rtl/>
        </w:rPr>
        <w:t xml:space="preserve"> ويطمع فيه غير عقيل ممّن يُغريهم المال حين تُذاع هذه الفعلة بينهم</w:t>
      </w:r>
      <w:r w:rsidR="00E32E9A">
        <w:rPr>
          <w:rtl/>
        </w:rPr>
        <w:t>،</w:t>
      </w:r>
      <w:r w:rsidRPr="002C4C48">
        <w:rPr>
          <w:rtl/>
        </w:rPr>
        <w:t xml:space="preserve"> فيحتالون على المبدأ أو يتبجّحون بالباطل على علمهم بالحقّ</w:t>
      </w:r>
      <w:r w:rsidR="00E32E9A">
        <w:rPr>
          <w:rtl/>
        </w:rPr>
        <w:t>،</w:t>
      </w:r>
      <w:r w:rsidRPr="002C4C48">
        <w:rPr>
          <w:rtl/>
        </w:rPr>
        <w:t xml:space="preserve"> كما قال عقيل</w:t>
      </w:r>
      <w:r w:rsidR="00E32E9A">
        <w:rPr>
          <w:rtl/>
        </w:rPr>
        <w:t>:</w:t>
      </w:r>
      <w:r w:rsidRPr="002C4C48">
        <w:rPr>
          <w:rtl/>
        </w:rPr>
        <w:t xml:space="preserve"> إنّي أردت عليّاً </w:t>
      </w:r>
      <w:r w:rsidR="00FE2A56" w:rsidRPr="00FE2A56">
        <w:rPr>
          <w:rStyle w:val="libAlaemChar"/>
          <w:rtl/>
        </w:rPr>
        <w:t>عليه‌السلام</w:t>
      </w:r>
      <w:r w:rsidRPr="002C4C48">
        <w:rPr>
          <w:rtl/>
        </w:rPr>
        <w:t xml:space="preserve"> على دينه فاختار دينه</w:t>
      </w:r>
      <w:r w:rsidR="00E32E9A">
        <w:rPr>
          <w:rtl/>
        </w:rPr>
        <w:t>،</w:t>
      </w:r>
      <w:r w:rsidRPr="002C4C48">
        <w:rPr>
          <w:rtl/>
        </w:rPr>
        <w:t xml:space="preserve"> وإنّي أردت معاوية على دينه</w:t>
      </w:r>
      <w:r w:rsidR="00E32E9A">
        <w:rPr>
          <w:rtl/>
        </w:rPr>
        <w:t>،</w:t>
      </w:r>
      <w:r w:rsidRPr="002C4C48">
        <w:rPr>
          <w:rtl/>
        </w:rPr>
        <w:t xml:space="preserve"> فاختارني على دينه</w:t>
      </w:r>
      <w:r w:rsidR="00E32E9A">
        <w:rPr>
          <w:rtl/>
        </w:rPr>
        <w:t>.</w:t>
      </w:r>
    </w:p>
    <w:p w:rsidR="00D350E6" w:rsidRDefault="00D350E6" w:rsidP="00D350E6">
      <w:pPr>
        <w:pStyle w:val="libNormal"/>
      </w:pPr>
      <w:r>
        <w:rPr>
          <w:rtl/>
        </w:rPr>
        <w:br w:type="page"/>
      </w:r>
    </w:p>
    <w:p w:rsidR="00791A39" w:rsidRPr="00791A39" w:rsidRDefault="00D350E6" w:rsidP="00791A39">
      <w:pPr>
        <w:pStyle w:val="libNormal"/>
        <w:rPr>
          <w:rtl/>
        </w:rPr>
      </w:pPr>
      <w:r w:rsidRPr="00CF4DEF">
        <w:rPr>
          <w:rtl/>
        </w:rPr>
        <w:lastRenderedPageBreak/>
        <w:t>كثيراً ما تقرأ عن اتّصاف معاوية بالدهاء</w:t>
      </w:r>
      <w:r w:rsidR="00E32E9A">
        <w:rPr>
          <w:rtl/>
        </w:rPr>
        <w:t>،</w:t>
      </w:r>
      <w:r w:rsidRPr="00CF4DEF">
        <w:rPr>
          <w:rtl/>
        </w:rPr>
        <w:t xml:space="preserve"> ويعزون إلى ذلك غبه على الحكم</w:t>
      </w:r>
      <w:r w:rsidR="00E32E9A">
        <w:rPr>
          <w:rtl/>
        </w:rPr>
        <w:t>،</w:t>
      </w:r>
      <w:r w:rsidRPr="00CF4DEF">
        <w:rPr>
          <w:rtl/>
        </w:rPr>
        <w:t xml:space="preserve"> وكأنّهم بذلك يقرّون بمزيّة لمعاوية</w:t>
      </w:r>
      <w:r w:rsidR="00E32E9A">
        <w:rPr>
          <w:rtl/>
        </w:rPr>
        <w:t>،</w:t>
      </w:r>
      <w:r w:rsidRPr="00CF4DEF">
        <w:rPr>
          <w:rtl/>
        </w:rPr>
        <w:t xml:space="preserve"> ولكن الدهاء على الجور شيء والاستواء على الحقّ شيء آخر</w:t>
      </w:r>
      <w:r w:rsidR="00E32E9A">
        <w:rPr>
          <w:rtl/>
        </w:rPr>
        <w:t>،</w:t>
      </w:r>
      <w:r w:rsidRPr="00CF4DEF">
        <w:rPr>
          <w:rtl/>
        </w:rPr>
        <w:t xml:space="preserve"> إقرأ قول عليّ </w:t>
      </w:r>
      <w:r w:rsidR="00FE2A56" w:rsidRPr="00FE2A56">
        <w:rPr>
          <w:rStyle w:val="libAlaemChar"/>
          <w:rtl/>
        </w:rPr>
        <w:t>عليه‌السلام</w:t>
      </w:r>
      <w:r w:rsidRPr="00CF4DEF">
        <w:rPr>
          <w:rtl/>
        </w:rPr>
        <w:t xml:space="preserve"> تقف على الفارق</w:t>
      </w:r>
      <w:r w:rsidR="00E32E9A">
        <w:rPr>
          <w:rtl/>
        </w:rPr>
        <w:t>:</w:t>
      </w:r>
    </w:p>
    <w:p w:rsidR="00D350E6" w:rsidRPr="002C4C48" w:rsidRDefault="00FE2EA4" w:rsidP="00D350E6">
      <w:pPr>
        <w:pStyle w:val="libNormal"/>
        <w:rPr>
          <w:rtl/>
        </w:rPr>
      </w:pPr>
      <w:r>
        <w:rPr>
          <w:rStyle w:val="libBold2Char"/>
          <w:rtl/>
        </w:rPr>
        <w:t>«</w:t>
      </w:r>
      <w:r w:rsidR="00D350E6" w:rsidRPr="00CF4DEF">
        <w:rPr>
          <w:rStyle w:val="libBold2Char"/>
          <w:rtl/>
        </w:rPr>
        <w:t xml:space="preserve"> </w:t>
      </w:r>
      <w:r w:rsidR="00D350E6" w:rsidRPr="00CF4DEF">
        <w:rPr>
          <w:rStyle w:val="libBold2Char"/>
          <w:rFonts w:hint="cs"/>
          <w:rtl/>
        </w:rPr>
        <w:t>أَ تَأْمُرُونِّي أَنْ أَطْلُبَ النَّصْرَ بِالْجَوْرِ فِيمَنْ وُلِّيتُ عَلَيْهِ</w:t>
      </w:r>
      <w:r w:rsidR="00E32E9A">
        <w:rPr>
          <w:rStyle w:val="libBold2Char"/>
          <w:rFonts w:hint="cs"/>
          <w:rtl/>
        </w:rPr>
        <w:t>؟</w:t>
      </w:r>
      <w:r w:rsidR="00D350E6" w:rsidRPr="00CF4DEF">
        <w:rPr>
          <w:rStyle w:val="libBold2Char"/>
          <w:rFonts w:hint="cs"/>
          <w:rtl/>
        </w:rPr>
        <w:t xml:space="preserve"> وَ اللَّهِ، لَا أَطُورُ بِهِ مَا سَمَرَ سَمِيرٌ، وَ مَا أَمَّ نَجْمٌ فِي السَّمَاءِ نَجْماً</w:t>
      </w:r>
      <w:r w:rsidR="00E32E9A">
        <w:rPr>
          <w:rStyle w:val="libBold2Char"/>
          <w:rFonts w:hint="cs"/>
          <w:rtl/>
        </w:rPr>
        <w:t>،</w:t>
      </w:r>
      <w:r w:rsidR="00D350E6" w:rsidRPr="00CF4DEF">
        <w:rPr>
          <w:rStyle w:val="libBold2Char"/>
          <w:rFonts w:hint="cs"/>
          <w:rtl/>
        </w:rPr>
        <w:t xml:space="preserve"> لَوْ كَانَ الْمَالُ لِي لَسَوَّيْتُ بَيْنَهُمْ</w:t>
      </w:r>
      <w:r w:rsidR="00E32E9A">
        <w:rPr>
          <w:rStyle w:val="libBold2Char"/>
          <w:rFonts w:hint="cs"/>
          <w:rtl/>
        </w:rPr>
        <w:t>،</w:t>
      </w:r>
      <w:r w:rsidR="00D350E6" w:rsidRPr="00CF4DEF">
        <w:rPr>
          <w:rStyle w:val="libBold2Char"/>
          <w:rFonts w:hint="cs"/>
          <w:rtl/>
        </w:rPr>
        <w:t xml:space="preserve"> فَكَيْفَ وَ إِنَّمَا الْمَالُ مَالُ اللَّهِ</w:t>
      </w:r>
      <w:r w:rsidR="00E32E9A">
        <w:rPr>
          <w:rStyle w:val="libBold2Char"/>
          <w:rFonts w:hint="cs"/>
          <w:rtl/>
        </w:rPr>
        <w:t>؟</w:t>
      </w:r>
      <w:r w:rsidR="00D350E6" w:rsidRPr="00CF4DEF">
        <w:rPr>
          <w:rStyle w:val="libBold2Char"/>
          <w:rtl/>
        </w:rPr>
        <w:t xml:space="preserve"> </w:t>
      </w:r>
      <w:r>
        <w:rPr>
          <w:rStyle w:val="libBold2Char"/>
          <w:rtl/>
        </w:rPr>
        <w:t>»</w:t>
      </w:r>
      <w:r w:rsidR="00E32E9A">
        <w:rPr>
          <w:rtl/>
        </w:rPr>
        <w:t>.</w:t>
      </w:r>
    </w:p>
    <w:p w:rsidR="00D350E6" w:rsidRPr="002C4C48" w:rsidRDefault="00D350E6" w:rsidP="00D350E6">
      <w:pPr>
        <w:pStyle w:val="libNormal"/>
        <w:rPr>
          <w:rtl/>
        </w:rPr>
      </w:pPr>
      <w:r w:rsidRPr="00CF4DEF">
        <w:rPr>
          <w:rtl/>
        </w:rPr>
        <w:t xml:space="preserve">فقد حاول معاوية رشوة قيس بن سعد عامل عليّ </w:t>
      </w:r>
      <w:r w:rsidR="00FE2A56" w:rsidRPr="00FE2A56">
        <w:rPr>
          <w:rStyle w:val="libAlaemChar"/>
          <w:rtl/>
        </w:rPr>
        <w:t>عليه‌السلام</w:t>
      </w:r>
      <w:r w:rsidRPr="00CF4DEF">
        <w:rPr>
          <w:rtl/>
        </w:rPr>
        <w:t xml:space="preserve"> على مصر</w:t>
      </w:r>
      <w:r w:rsidR="00E32E9A">
        <w:rPr>
          <w:rtl/>
        </w:rPr>
        <w:t>؛</w:t>
      </w:r>
      <w:r w:rsidRPr="00CF4DEF">
        <w:rPr>
          <w:rtl/>
        </w:rPr>
        <w:t xml:space="preserve"> ليخون إمامه ويتابع معاوية</w:t>
      </w:r>
      <w:r w:rsidR="00E32E9A">
        <w:rPr>
          <w:rtl/>
        </w:rPr>
        <w:t>،</w:t>
      </w:r>
      <w:r w:rsidRPr="00CF4DEF">
        <w:rPr>
          <w:rtl/>
        </w:rPr>
        <w:t xml:space="preserve"> فبعث إليه بكتاب يقول فيه</w:t>
      </w:r>
      <w:r w:rsidRPr="00D350E6">
        <w:rPr>
          <w:rStyle w:val="libFootnotenumChar"/>
          <w:rtl/>
        </w:rPr>
        <w:t>(1)</w:t>
      </w:r>
      <w:r w:rsidR="00E32E9A">
        <w:rPr>
          <w:rtl/>
        </w:rPr>
        <w:t>:</w:t>
      </w:r>
      <w:r w:rsidRPr="00CF4DEF">
        <w:rPr>
          <w:rtl/>
        </w:rPr>
        <w:t xml:space="preserve"> تابعنا على أمرنا</w:t>
      </w:r>
      <w:r w:rsidR="00E32E9A">
        <w:rPr>
          <w:rtl/>
        </w:rPr>
        <w:t>،</w:t>
      </w:r>
      <w:r w:rsidRPr="00CF4DEF">
        <w:rPr>
          <w:rtl/>
        </w:rPr>
        <w:t xml:space="preserve"> ولك سلطان العراقينِ إذا ظهرت ما بقيت</w:t>
      </w:r>
      <w:r w:rsidR="00E32E9A">
        <w:rPr>
          <w:rtl/>
        </w:rPr>
        <w:t>،</w:t>
      </w:r>
      <w:r w:rsidRPr="00CF4DEF">
        <w:rPr>
          <w:rtl/>
        </w:rPr>
        <w:t xml:space="preserve"> ولمَن أحببت من أهل بيتك سلطان الحجاز مادام لي سلطان</w:t>
      </w:r>
      <w:r w:rsidR="00E32E9A">
        <w:rPr>
          <w:rtl/>
        </w:rPr>
        <w:t>،</w:t>
      </w:r>
      <w:r w:rsidRPr="00CF4DEF">
        <w:rPr>
          <w:rtl/>
        </w:rPr>
        <w:t xml:space="preserve"> وسلني غير هذا ممّا تُحبّ</w:t>
      </w:r>
      <w:r w:rsidR="00E32E9A">
        <w:rPr>
          <w:rtl/>
        </w:rPr>
        <w:t>،</w:t>
      </w:r>
      <w:r w:rsidRPr="00CF4DEF">
        <w:rPr>
          <w:rtl/>
        </w:rPr>
        <w:t xml:space="preserve"> فإنّك لا تسألني شيئاً إلاّ أُوتيته</w:t>
      </w:r>
      <w:r w:rsidR="00E32E9A">
        <w:rPr>
          <w:rtl/>
        </w:rPr>
        <w:t>.</w:t>
      </w:r>
      <w:r w:rsidRPr="00CF4DEF">
        <w:rPr>
          <w:rtl/>
        </w:rPr>
        <w:t xml:space="preserve"> </w:t>
      </w:r>
    </w:p>
    <w:p w:rsidR="00D350E6" w:rsidRPr="002C4C48" w:rsidRDefault="00D350E6" w:rsidP="00D350E6">
      <w:pPr>
        <w:pStyle w:val="libNormal"/>
        <w:rPr>
          <w:rtl/>
        </w:rPr>
      </w:pPr>
      <w:r w:rsidRPr="00CF4DEF">
        <w:rPr>
          <w:rtl/>
        </w:rPr>
        <w:t>إلاّ أنّ قيساً يأبى الخيانة ويرفض الرشوة ويترفّع على الإغراء مستمسكاً بدينه</w:t>
      </w:r>
      <w:r w:rsidR="00E32E9A">
        <w:rPr>
          <w:rtl/>
        </w:rPr>
        <w:t>،</w:t>
      </w:r>
      <w:r w:rsidRPr="00CF4DEF">
        <w:rPr>
          <w:rtl/>
        </w:rPr>
        <w:t xml:space="preserve"> فيكتب إلى معاوية</w:t>
      </w:r>
      <w:r w:rsidRPr="00D350E6">
        <w:rPr>
          <w:rStyle w:val="libFootnotenumChar"/>
          <w:rtl/>
        </w:rPr>
        <w:t>(2)</w:t>
      </w:r>
      <w:r w:rsidR="00E32E9A">
        <w:rPr>
          <w:rtl/>
        </w:rPr>
        <w:t>:</w:t>
      </w:r>
      <w:r w:rsidRPr="00CF4DEF">
        <w:rPr>
          <w:rtl/>
        </w:rPr>
        <w:t xml:space="preserve"> فإنّ العجب من اغترارك بي</w:t>
      </w:r>
      <w:r w:rsidR="00E32E9A">
        <w:rPr>
          <w:rtl/>
        </w:rPr>
        <w:t>،</w:t>
      </w:r>
      <w:r w:rsidRPr="00CF4DEF">
        <w:rPr>
          <w:rtl/>
        </w:rPr>
        <w:t xml:space="preserve"> وطمعك فيّ</w:t>
      </w:r>
      <w:r w:rsidR="00E32E9A">
        <w:rPr>
          <w:rtl/>
        </w:rPr>
        <w:t>،</w:t>
      </w:r>
      <w:r w:rsidRPr="00CF4DEF">
        <w:rPr>
          <w:rtl/>
        </w:rPr>
        <w:t xml:space="preserve"> واستسقاطك رأيي</w:t>
      </w:r>
      <w:r w:rsidR="00E32E9A">
        <w:rPr>
          <w:rtl/>
        </w:rPr>
        <w:t>،</w:t>
      </w:r>
      <w:r w:rsidRPr="00CF4DEF">
        <w:rPr>
          <w:rtl/>
        </w:rPr>
        <w:t xml:space="preserve"> أتسومني الخروج من طاعة أولى الناس بالإمرة</w:t>
      </w:r>
      <w:r w:rsidR="00E32E9A">
        <w:rPr>
          <w:rtl/>
        </w:rPr>
        <w:t>،</w:t>
      </w:r>
      <w:r w:rsidRPr="00CF4DEF">
        <w:rPr>
          <w:rtl/>
        </w:rPr>
        <w:t xml:space="preserve"> وأقولهم للحقّ</w:t>
      </w:r>
      <w:r w:rsidR="00E32E9A">
        <w:rPr>
          <w:rtl/>
        </w:rPr>
        <w:t>،</w:t>
      </w:r>
      <w:r w:rsidRPr="00CF4DEF">
        <w:rPr>
          <w:rtl/>
        </w:rPr>
        <w:t xml:space="preserve"> وأهداهم سبيلاً</w:t>
      </w:r>
      <w:r w:rsidR="00E32E9A">
        <w:rPr>
          <w:rtl/>
        </w:rPr>
        <w:t>،</w:t>
      </w:r>
      <w:r w:rsidRPr="00CF4DEF">
        <w:rPr>
          <w:rtl/>
        </w:rPr>
        <w:t xml:space="preserve"> وأقربهم من رسول الله </w:t>
      </w:r>
      <w:r w:rsidR="00FE2A56" w:rsidRPr="00FE2A56">
        <w:rPr>
          <w:rStyle w:val="libAlaemChar"/>
          <w:rtl/>
        </w:rPr>
        <w:t>صلى‌الله‌عليه‌وآله</w:t>
      </w:r>
      <w:r w:rsidRPr="00CF4DEF">
        <w:rPr>
          <w:rtl/>
        </w:rPr>
        <w:t xml:space="preserve"> وسيلةً</w:t>
      </w:r>
      <w:r w:rsidR="00E32E9A">
        <w:rPr>
          <w:rtl/>
        </w:rPr>
        <w:t>،</w:t>
      </w:r>
      <w:r w:rsidRPr="00CF4DEF">
        <w:rPr>
          <w:rtl/>
        </w:rPr>
        <w:t xml:space="preserve"> وتأمرني بالدخول في طاعتك</w:t>
      </w:r>
      <w:r w:rsidR="00E32E9A">
        <w:rPr>
          <w:rtl/>
        </w:rPr>
        <w:t>،</w:t>
      </w:r>
      <w:r w:rsidRPr="00CF4DEF">
        <w:rPr>
          <w:rtl/>
        </w:rPr>
        <w:t xml:space="preserve"> طاعة أبعد الناس من هذا الأمر</w:t>
      </w:r>
      <w:r w:rsidR="00E32E9A">
        <w:rPr>
          <w:rtl/>
        </w:rPr>
        <w:t>،</w:t>
      </w:r>
      <w:r w:rsidRPr="00CF4DEF">
        <w:rPr>
          <w:rtl/>
        </w:rPr>
        <w:t xml:space="preserve"> وأقولهم للزور</w:t>
      </w:r>
      <w:r w:rsidR="00E32E9A">
        <w:rPr>
          <w:rtl/>
        </w:rPr>
        <w:t>،</w:t>
      </w:r>
      <w:r w:rsidRPr="00CF4DEF">
        <w:rPr>
          <w:rtl/>
        </w:rPr>
        <w:t xml:space="preserve"> وأضلّهم سبيلاً</w:t>
      </w:r>
      <w:r w:rsidR="00E32E9A">
        <w:rPr>
          <w:rtl/>
        </w:rPr>
        <w:t>،</w:t>
      </w:r>
      <w:r w:rsidRPr="00CF4DEF">
        <w:rPr>
          <w:rtl/>
        </w:rPr>
        <w:t xml:space="preserve"> وأبعدهم من الله عزّ وجلّ ورسوله </w:t>
      </w:r>
      <w:r w:rsidR="00FE2A56" w:rsidRPr="00FE2A56">
        <w:rPr>
          <w:rStyle w:val="libAlaemChar"/>
          <w:rtl/>
        </w:rPr>
        <w:t>صلى‌الله‌عليه‌وآله</w:t>
      </w:r>
      <w:r w:rsidRPr="00CF4DEF">
        <w:rPr>
          <w:rtl/>
        </w:rPr>
        <w:t xml:space="preserve"> وسيلةً</w:t>
      </w:r>
      <w:r w:rsidR="00E32E9A">
        <w:rPr>
          <w:rtl/>
        </w:rPr>
        <w:t>،</w:t>
      </w:r>
      <w:r w:rsidRPr="00CF4DEF">
        <w:rPr>
          <w:rtl/>
        </w:rPr>
        <w:t xml:space="preserve"> ولد ضآلين مضلّين</w:t>
      </w:r>
      <w:r w:rsidR="00E32E9A">
        <w:rPr>
          <w:rtl/>
        </w:rPr>
        <w:t>،</w:t>
      </w:r>
      <w:r w:rsidRPr="00CF4DEF">
        <w:rPr>
          <w:rtl/>
        </w:rPr>
        <w:t xml:space="preserve"> طاغوت من طواغيت إبليس</w:t>
      </w:r>
      <w:r w:rsidR="00E32E9A">
        <w:rPr>
          <w:rtl/>
        </w:rPr>
        <w:t>.</w:t>
      </w:r>
    </w:p>
    <w:p w:rsidR="00D350E6" w:rsidRPr="002C4C48" w:rsidRDefault="00D350E6" w:rsidP="00CF4DEF">
      <w:pPr>
        <w:pStyle w:val="libNormal"/>
        <w:rPr>
          <w:rtl/>
        </w:rPr>
      </w:pPr>
      <w:r w:rsidRPr="002C4C48">
        <w:rPr>
          <w:rtl/>
        </w:rPr>
        <w:t>وموقف ثالث</w:t>
      </w:r>
      <w:r w:rsidR="00E32E9A">
        <w:rPr>
          <w:rtl/>
        </w:rPr>
        <w:t>:</w:t>
      </w:r>
      <w:r w:rsidRPr="002C4C48">
        <w:rPr>
          <w:rtl/>
        </w:rPr>
        <w:t xml:space="preserve"> لا يكلّ فيه معاوية عن استعمال سلاح الرشوة</w:t>
      </w:r>
      <w:r w:rsidR="00E32E9A">
        <w:rPr>
          <w:rtl/>
        </w:rPr>
        <w:t>،</w:t>
      </w:r>
      <w:r w:rsidRPr="002C4C48">
        <w:rPr>
          <w:rtl/>
        </w:rPr>
        <w:t xml:space="preserve"> وخاصّة في المواقف الشديدة التي تُغري بالسلامة في مواقع الخطر</w:t>
      </w:r>
      <w:r w:rsidR="00E32E9A">
        <w:rPr>
          <w:rtl/>
        </w:rPr>
        <w:t>.</w:t>
      </w:r>
      <w:r w:rsidRPr="002C4C48">
        <w:rPr>
          <w:rtl/>
        </w:rPr>
        <w:t xml:space="preserve"> فقد حدث في موقعة صفّين وحينما حمي الوطيس وبلغت القلوب الحنابر</w:t>
      </w:r>
      <w:r w:rsidR="00E32E9A">
        <w:rPr>
          <w:rtl/>
        </w:rPr>
        <w:t>،</w:t>
      </w:r>
      <w:r w:rsidRPr="002C4C48">
        <w:rPr>
          <w:rtl/>
        </w:rPr>
        <w:t xml:space="preserve"> أنْ بعث معاوية إلى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الطبري</w:t>
      </w:r>
      <w:r w:rsidR="00E32E9A">
        <w:rPr>
          <w:rtl/>
        </w:rPr>
        <w:t>،</w:t>
      </w:r>
      <w:r w:rsidRPr="002C4C48">
        <w:rPr>
          <w:rtl/>
        </w:rPr>
        <w:t xml:space="preserve"> مرجع سابق 4 </w:t>
      </w:r>
      <w:r w:rsidR="00FE2EA4">
        <w:rPr>
          <w:rtl/>
        </w:rPr>
        <w:t>:</w:t>
      </w:r>
      <w:r w:rsidRPr="002C4C48">
        <w:rPr>
          <w:rtl/>
        </w:rPr>
        <w:t xml:space="preserve"> 550</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المصدر السابق </w:t>
      </w:r>
      <w:r w:rsidR="00FE2EA4">
        <w:rPr>
          <w:rtl/>
        </w:rPr>
        <w:t>:</w:t>
      </w:r>
      <w:r w:rsidRPr="002C4C48">
        <w:rPr>
          <w:rtl/>
        </w:rPr>
        <w:t xml:space="preserve"> 551</w:t>
      </w:r>
      <w:r w:rsidR="00E32E9A">
        <w:rPr>
          <w:rtl/>
        </w:rPr>
        <w:t>.</w:t>
      </w:r>
    </w:p>
    <w:p w:rsidR="00D350E6" w:rsidRDefault="00D350E6" w:rsidP="00D350E6">
      <w:pPr>
        <w:pStyle w:val="libNormal"/>
      </w:pPr>
      <w:r>
        <w:rPr>
          <w:rtl/>
        </w:rPr>
        <w:br w:type="page"/>
      </w:r>
    </w:p>
    <w:p w:rsidR="00791A39" w:rsidRDefault="00D350E6" w:rsidP="00791A39">
      <w:pPr>
        <w:pStyle w:val="libNormal0"/>
        <w:rPr>
          <w:rtl/>
        </w:rPr>
      </w:pPr>
      <w:r w:rsidRPr="00CF4DEF">
        <w:rPr>
          <w:rtl/>
        </w:rPr>
        <w:lastRenderedPageBreak/>
        <w:t xml:space="preserve">أمير خيّالة عليّ </w:t>
      </w:r>
      <w:r w:rsidR="00FE2A56" w:rsidRPr="00FE2A56">
        <w:rPr>
          <w:rStyle w:val="libAlaemChar"/>
          <w:rtl/>
        </w:rPr>
        <w:t>عليه‌السلام</w:t>
      </w:r>
      <w:r w:rsidRPr="00CF4DEF">
        <w:rPr>
          <w:rtl/>
        </w:rPr>
        <w:t xml:space="preserve"> قائلاً له</w:t>
      </w:r>
      <w:r w:rsidR="00E32E9A">
        <w:rPr>
          <w:rtl/>
        </w:rPr>
        <w:t>:</w:t>
      </w:r>
      <w:r w:rsidRPr="00CF4DEF">
        <w:rPr>
          <w:rtl/>
        </w:rPr>
        <w:t xml:space="preserve"> اتّبعني على ما أنت عليه</w:t>
      </w:r>
      <w:r w:rsidR="00E32E9A">
        <w:rPr>
          <w:rtl/>
        </w:rPr>
        <w:t>،</w:t>
      </w:r>
      <w:r w:rsidRPr="00CF4DEF">
        <w:rPr>
          <w:rtl/>
        </w:rPr>
        <w:t xml:space="preserve"> ولك إمرة العراق</w:t>
      </w:r>
      <w:r w:rsidRPr="00D350E6">
        <w:rPr>
          <w:rStyle w:val="libFootnotenumChar"/>
          <w:rtl/>
        </w:rPr>
        <w:t>(1)</w:t>
      </w:r>
      <w:r w:rsidR="00E32E9A">
        <w:rPr>
          <w:rtl/>
        </w:rPr>
        <w:t>.</w:t>
      </w:r>
      <w:r w:rsidRPr="00CF4DEF">
        <w:rPr>
          <w:rtl/>
        </w:rPr>
        <w:t xml:space="preserve"> </w:t>
      </w:r>
    </w:p>
    <w:p w:rsidR="00D350E6" w:rsidRPr="002C4C48" w:rsidRDefault="00D350E6" w:rsidP="00D350E6">
      <w:pPr>
        <w:pStyle w:val="libNormal"/>
        <w:rPr>
          <w:rtl/>
        </w:rPr>
      </w:pPr>
      <w:r w:rsidRPr="00CF4DEF">
        <w:rPr>
          <w:rtl/>
        </w:rPr>
        <w:t>وهذه المرّة تعمل الرّشوة عملها</w:t>
      </w:r>
      <w:r w:rsidR="00E32E9A">
        <w:rPr>
          <w:rtl/>
        </w:rPr>
        <w:t>،</w:t>
      </w:r>
      <w:r w:rsidRPr="00CF4DEF">
        <w:rPr>
          <w:rtl/>
        </w:rPr>
        <w:t xml:space="preserve"> فيطمع فيها أمير الخيّالة خالد بن المعتمر</w:t>
      </w:r>
      <w:r w:rsidR="00E32E9A">
        <w:rPr>
          <w:rtl/>
        </w:rPr>
        <w:t>،</w:t>
      </w:r>
      <w:r w:rsidRPr="00CF4DEF">
        <w:rPr>
          <w:rtl/>
        </w:rPr>
        <w:t xml:space="preserve"> ويخون إمامه عليّاً </w:t>
      </w:r>
      <w:r w:rsidR="00FE2A56" w:rsidRPr="00FE2A56">
        <w:rPr>
          <w:rStyle w:val="libAlaemChar"/>
          <w:rtl/>
        </w:rPr>
        <w:t>عليه‌السلام</w:t>
      </w:r>
      <w:r w:rsidR="00E32E9A">
        <w:rPr>
          <w:rtl/>
        </w:rPr>
        <w:t>.</w:t>
      </w:r>
    </w:p>
    <w:p w:rsidR="00D350E6" w:rsidRPr="002C4C48" w:rsidRDefault="00D350E6" w:rsidP="00D350E6">
      <w:pPr>
        <w:pStyle w:val="libNormal"/>
        <w:rPr>
          <w:rtl/>
        </w:rPr>
      </w:pPr>
      <w:r w:rsidRPr="00CF4DEF">
        <w:rPr>
          <w:rtl/>
        </w:rPr>
        <w:t>وموقف رابع</w:t>
      </w:r>
      <w:r w:rsidR="00E32E9A">
        <w:rPr>
          <w:rtl/>
        </w:rPr>
        <w:t>:</w:t>
      </w:r>
      <w:r w:rsidRPr="00CF4DEF">
        <w:rPr>
          <w:rtl/>
        </w:rPr>
        <w:t xml:space="preserve"> فعندما التقى بعد صفّين الحكمان عمرو بن العاص وأبو موسى الأشعري</w:t>
      </w:r>
      <w:r w:rsidR="00E32E9A">
        <w:rPr>
          <w:rtl/>
        </w:rPr>
        <w:t>،</w:t>
      </w:r>
      <w:r w:rsidRPr="00CF4DEF">
        <w:rPr>
          <w:rtl/>
        </w:rPr>
        <w:t xml:space="preserve"> حاول عمرو</w:t>
      </w:r>
      <w:r w:rsidR="00E32E9A">
        <w:rPr>
          <w:rtl/>
        </w:rPr>
        <w:t xml:space="preserve"> - </w:t>
      </w:r>
      <w:r w:rsidRPr="00CF4DEF">
        <w:rPr>
          <w:rtl/>
        </w:rPr>
        <w:t>سيرة صاحبه معاوية</w:t>
      </w:r>
      <w:r w:rsidR="00E32E9A">
        <w:rPr>
          <w:rtl/>
        </w:rPr>
        <w:t xml:space="preserve"> - </w:t>
      </w:r>
      <w:r w:rsidRPr="00CF4DEF">
        <w:rPr>
          <w:rtl/>
        </w:rPr>
        <w:t>رشوة أبي موسى</w:t>
      </w:r>
      <w:r w:rsidR="00E32E9A">
        <w:rPr>
          <w:rtl/>
        </w:rPr>
        <w:t>،</w:t>
      </w:r>
      <w:r w:rsidRPr="00CF4DEF">
        <w:rPr>
          <w:rtl/>
        </w:rPr>
        <w:t xml:space="preserve"> كيْما يتابعه على تولّية معاوية الخلافة</w:t>
      </w:r>
      <w:r w:rsidR="00E32E9A">
        <w:rPr>
          <w:rtl/>
        </w:rPr>
        <w:t>،</w:t>
      </w:r>
      <w:r w:rsidRPr="00CF4DEF">
        <w:rPr>
          <w:rtl/>
        </w:rPr>
        <w:t xml:space="preserve"> فقال عمرو</w:t>
      </w:r>
      <w:r w:rsidR="00E32E9A">
        <w:rPr>
          <w:rtl/>
        </w:rPr>
        <w:t>:</w:t>
      </w:r>
      <w:r w:rsidRPr="00CF4DEF">
        <w:rPr>
          <w:rtl/>
        </w:rPr>
        <w:t xml:space="preserve"> إنّ ولّي أكرمك كرامةً لمْ يكرمْها خليفة</w:t>
      </w:r>
      <w:r w:rsidR="00E32E9A">
        <w:rPr>
          <w:rtl/>
        </w:rPr>
        <w:t>.</w:t>
      </w:r>
      <w:r w:rsidRPr="00CF4DEF">
        <w:rPr>
          <w:rtl/>
        </w:rPr>
        <w:t xml:space="preserve"> فيردّ أبو موسى</w:t>
      </w:r>
      <w:r w:rsidR="00E32E9A">
        <w:rPr>
          <w:rtl/>
        </w:rPr>
        <w:t>:</w:t>
      </w:r>
      <w:r w:rsidRPr="00CF4DEF">
        <w:rPr>
          <w:rtl/>
        </w:rPr>
        <w:t xml:space="preserve"> يا عمرو</w:t>
      </w:r>
      <w:r w:rsidR="00E32E9A">
        <w:rPr>
          <w:rtl/>
        </w:rPr>
        <w:t>،</w:t>
      </w:r>
      <w:r w:rsidRPr="00CF4DEF">
        <w:rPr>
          <w:rtl/>
        </w:rPr>
        <w:t xml:space="preserve"> اتّق الله عزّ وجلّ</w:t>
      </w:r>
      <w:r w:rsidR="00E32E9A">
        <w:rPr>
          <w:rtl/>
        </w:rPr>
        <w:t>،</w:t>
      </w:r>
      <w:r w:rsidRPr="00CF4DEF">
        <w:rPr>
          <w:rtl/>
        </w:rPr>
        <w:t xml:space="preserve"> وأمّا تعريضك لي بالسلطان</w:t>
      </w:r>
      <w:r w:rsidR="00E32E9A">
        <w:rPr>
          <w:rtl/>
        </w:rPr>
        <w:t>،</w:t>
      </w:r>
      <w:r w:rsidRPr="00CF4DEF">
        <w:rPr>
          <w:rtl/>
        </w:rPr>
        <w:t xml:space="preserve"> فو الله</w:t>
      </w:r>
      <w:r w:rsidR="00E32E9A">
        <w:rPr>
          <w:rtl/>
        </w:rPr>
        <w:t>،</w:t>
      </w:r>
      <w:r w:rsidRPr="00CF4DEF">
        <w:rPr>
          <w:rtl/>
        </w:rPr>
        <w:t xml:space="preserve"> لو خرج لي من سلطانه كلّه ما ولّيته</w:t>
      </w:r>
      <w:r w:rsidRPr="00D350E6">
        <w:rPr>
          <w:rStyle w:val="libFootnotenumChar"/>
          <w:rtl/>
        </w:rPr>
        <w:t>(2)</w:t>
      </w:r>
      <w:r w:rsidR="00E32E9A">
        <w:rPr>
          <w:rtl/>
        </w:rPr>
        <w:t>.</w:t>
      </w:r>
    </w:p>
    <w:p w:rsidR="00D350E6" w:rsidRPr="004537CB" w:rsidRDefault="00D350E6" w:rsidP="004537CB">
      <w:pPr>
        <w:pStyle w:val="libBold1"/>
        <w:rPr>
          <w:rtl/>
        </w:rPr>
      </w:pPr>
      <w:r w:rsidRPr="002C4C48">
        <w:rPr>
          <w:rtl/>
        </w:rPr>
        <w:t>2</w:t>
      </w:r>
      <w:r w:rsidR="00E32E9A">
        <w:rPr>
          <w:rtl/>
        </w:rPr>
        <w:t xml:space="preserve"> - </w:t>
      </w:r>
      <w:r w:rsidRPr="002C4C48">
        <w:rPr>
          <w:rtl/>
        </w:rPr>
        <w:t>انتكاس الفطرة وشيوع الخنوع القهري</w:t>
      </w:r>
      <w:r w:rsidR="00E32E9A">
        <w:rPr>
          <w:rtl/>
        </w:rPr>
        <w:t>:</w:t>
      </w:r>
    </w:p>
    <w:p w:rsidR="00D350E6" w:rsidRPr="002C4C48" w:rsidRDefault="00D350E6" w:rsidP="00CF4DEF">
      <w:pPr>
        <w:pStyle w:val="libNormal"/>
        <w:rPr>
          <w:rtl/>
        </w:rPr>
      </w:pPr>
      <w:r w:rsidRPr="002C4C48">
        <w:rPr>
          <w:rtl/>
        </w:rPr>
        <w:t>رأينا من قبل</w:t>
      </w:r>
      <w:r w:rsidR="00E32E9A">
        <w:rPr>
          <w:rtl/>
        </w:rPr>
        <w:t xml:space="preserve"> - </w:t>
      </w:r>
      <w:r w:rsidRPr="002C4C48">
        <w:rPr>
          <w:rtl/>
        </w:rPr>
        <w:t>عند دراستنا لمقوّمات النظام الجاهلي</w:t>
      </w:r>
      <w:r w:rsidR="00E32E9A">
        <w:rPr>
          <w:rtl/>
        </w:rPr>
        <w:t xml:space="preserve"> - </w:t>
      </w:r>
      <w:r w:rsidRPr="002C4C48">
        <w:rPr>
          <w:rtl/>
        </w:rPr>
        <w:t>كيف تميّز العرب بأنفة خاصّة تجلّت أكثر ما تجلّت في إباء الضيم</w:t>
      </w:r>
      <w:r w:rsidR="00E32E9A">
        <w:rPr>
          <w:rtl/>
        </w:rPr>
        <w:t>،</w:t>
      </w:r>
      <w:r w:rsidRPr="002C4C48">
        <w:rPr>
          <w:rtl/>
        </w:rPr>
        <w:t xml:space="preserve"> وفي تلك الحساسيّة المفرطة تجاه كلّ ما يمسّ الكرامة</w:t>
      </w:r>
      <w:r w:rsidR="00E32E9A">
        <w:rPr>
          <w:rtl/>
        </w:rPr>
        <w:t>،</w:t>
      </w:r>
      <w:r w:rsidRPr="002C4C48">
        <w:rPr>
          <w:rtl/>
        </w:rPr>
        <w:t xml:space="preserve"> حتّى لربما نشبت الحرب الضروس لأوهى سبب يخدش الكبرياء</w:t>
      </w:r>
      <w:r w:rsidR="00E32E9A">
        <w:rPr>
          <w:rtl/>
        </w:rPr>
        <w:t>.</w:t>
      </w:r>
    </w:p>
    <w:p w:rsidR="00D350E6" w:rsidRPr="002C4C48" w:rsidRDefault="00D350E6" w:rsidP="00CF4DEF">
      <w:pPr>
        <w:pStyle w:val="libNormal"/>
        <w:rPr>
          <w:rtl/>
        </w:rPr>
      </w:pPr>
      <w:r w:rsidRPr="002C4C48">
        <w:rPr>
          <w:rtl/>
        </w:rPr>
        <w:t>ورغم أنّ تلك السمات لمْ يُتاحْ لها أنْ توظّف التوظيف الاجتماعي القويم في ظلّ جاهليّة العرب</w:t>
      </w:r>
      <w:r w:rsidR="00E32E9A">
        <w:rPr>
          <w:rtl/>
        </w:rPr>
        <w:t>،</w:t>
      </w:r>
      <w:r w:rsidRPr="002C4C48">
        <w:rPr>
          <w:rtl/>
        </w:rPr>
        <w:t xml:space="preserve"> إلاّ أنّنا مع ذلك تعرّفنا على أنضج تجربة لهم تمثّلت في حزب الفضول الداعي لرفض كلّ ضيم</w:t>
      </w:r>
      <w:r w:rsidR="00E32E9A">
        <w:rPr>
          <w:rtl/>
        </w:rPr>
        <w:t>،</w:t>
      </w:r>
      <w:r w:rsidRPr="002C4C48">
        <w:rPr>
          <w:rtl/>
        </w:rPr>
        <w:t xml:space="preserve"> وللتناصر للمظلوم</w:t>
      </w:r>
      <w:r w:rsidR="00E32E9A">
        <w:rPr>
          <w:rtl/>
        </w:rPr>
        <w:t>.</w:t>
      </w:r>
    </w:p>
    <w:p w:rsidR="00D350E6" w:rsidRPr="002C4C48" w:rsidRDefault="00D350E6" w:rsidP="00CF4DEF">
      <w:pPr>
        <w:pStyle w:val="libNormal"/>
        <w:rPr>
          <w:rtl/>
        </w:rPr>
      </w:pPr>
      <w:r w:rsidRPr="002C4C48">
        <w:rPr>
          <w:rtl/>
        </w:rPr>
        <w:t>فلمّا أهلّ الإسلام أفاد من هذه الخصال</w:t>
      </w:r>
      <w:r w:rsidR="00E32E9A">
        <w:rPr>
          <w:rtl/>
        </w:rPr>
        <w:t>،</w:t>
      </w:r>
      <w:r w:rsidRPr="002C4C48">
        <w:rPr>
          <w:rtl/>
        </w:rPr>
        <w:t xml:space="preserve"> واستخلص منها العناصر الإيجابيّة</w:t>
      </w:r>
      <w:r w:rsidR="00E32E9A">
        <w:rPr>
          <w:rtl/>
        </w:rPr>
        <w:t>،</w:t>
      </w:r>
      <w:r w:rsidRPr="002C4C48">
        <w:rPr>
          <w:rtl/>
        </w:rPr>
        <w:t xml:space="preserve"> فهذّبها ووظّفها التوظيف الصحيح</w:t>
      </w:r>
      <w:r w:rsidR="00E32E9A">
        <w:rPr>
          <w:rtl/>
        </w:rPr>
        <w:t>،</w:t>
      </w:r>
      <w:r w:rsidRPr="002C4C48">
        <w:rPr>
          <w:rtl/>
        </w:rPr>
        <w:t xml:space="preserve"> ووجّهها التوجيه الأسمى</w:t>
      </w:r>
      <w:r w:rsidR="00E32E9A">
        <w:rPr>
          <w:rtl/>
        </w:rPr>
        <w:t>،</w:t>
      </w:r>
      <w:r w:rsidRPr="002C4C48">
        <w:rPr>
          <w:rtl/>
        </w:rPr>
        <w:t xml:space="preserve"> فأقرّ العزّة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ابن كثير</w:t>
      </w:r>
      <w:r w:rsidR="00E32E9A">
        <w:rPr>
          <w:rtl/>
        </w:rPr>
        <w:t>،</w:t>
      </w:r>
      <w:r w:rsidRPr="002C4C48">
        <w:rPr>
          <w:rtl/>
        </w:rPr>
        <w:t xml:space="preserve"> البداية والنهاية</w:t>
      </w:r>
      <w:r w:rsidR="00E32E9A">
        <w:rPr>
          <w:rtl/>
        </w:rPr>
        <w:t>،</w:t>
      </w:r>
      <w:r w:rsidRPr="002C4C48">
        <w:rPr>
          <w:rtl/>
        </w:rPr>
        <w:t xml:space="preserve"> مرجع سابق 7 </w:t>
      </w:r>
      <w:r w:rsidR="00FE2EA4">
        <w:rPr>
          <w:rtl/>
        </w:rPr>
        <w:t>:</w:t>
      </w:r>
      <w:r w:rsidRPr="002C4C48">
        <w:rPr>
          <w:rtl/>
        </w:rPr>
        <w:t xml:space="preserve"> 276</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الطبري</w:t>
      </w:r>
      <w:r w:rsidR="00E32E9A">
        <w:rPr>
          <w:rtl/>
        </w:rPr>
        <w:t>،</w:t>
      </w:r>
      <w:r w:rsidRPr="002C4C48">
        <w:rPr>
          <w:rtl/>
        </w:rPr>
        <w:t xml:space="preserve"> مرجع سابق 5 </w:t>
      </w:r>
      <w:r w:rsidR="00FE2EA4">
        <w:rPr>
          <w:rtl/>
        </w:rPr>
        <w:t>:</w:t>
      </w:r>
      <w:r w:rsidRPr="002C4C48">
        <w:rPr>
          <w:rtl/>
        </w:rPr>
        <w:t xml:space="preserve"> 68</w:t>
      </w:r>
      <w:r w:rsidR="00E32E9A">
        <w:rPr>
          <w:rtl/>
        </w:rPr>
        <w:t>.</w:t>
      </w:r>
    </w:p>
    <w:p w:rsidR="00D350E6" w:rsidRDefault="00D350E6" w:rsidP="00D350E6">
      <w:pPr>
        <w:pStyle w:val="libNormal"/>
      </w:pPr>
      <w:r>
        <w:rPr>
          <w:rtl/>
        </w:rPr>
        <w:br w:type="page"/>
      </w:r>
    </w:p>
    <w:p w:rsidR="00D350E6" w:rsidRPr="002C4C48" w:rsidRDefault="00D350E6" w:rsidP="00AA18B0">
      <w:pPr>
        <w:pStyle w:val="libNormal0"/>
        <w:rPr>
          <w:rtl/>
        </w:rPr>
      </w:pPr>
      <w:r w:rsidRPr="002C4C48">
        <w:rPr>
          <w:rtl/>
        </w:rPr>
        <w:lastRenderedPageBreak/>
        <w:t>للمؤمنين</w:t>
      </w:r>
      <w:r w:rsidR="00E32E9A">
        <w:rPr>
          <w:rtl/>
        </w:rPr>
        <w:t>،</w:t>
      </w:r>
      <w:r w:rsidRPr="002C4C48">
        <w:rPr>
          <w:rtl/>
        </w:rPr>
        <w:t xml:space="preserve"> وحضّ على التذلل فيما بينهم</w:t>
      </w:r>
      <w:r w:rsidR="00E32E9A">
        <w:rPr>
          <w:rtl/>
        </w:rPr>
        <w:t>،</w:t>
      </w:r>
      <w:r w:rsidRPr="002C4C48">
        <w:rPr>
          <w:rtl/>
        </w:rPr>
        <w:t xml:space="preserve"> وأوجب على كلّ مسلم النصح لعامّة المسلمين ولأئمتهم</w:t>
      </w:r>
      <w:r w:rsidR="00E32E9A">
        <w:rPr>
          <w:rtl/>
        </w:rPr>
        <w:t>،</w:t>
      </w:r>
      <w:r w:rsidRPr="002C4C48">
        <w:rPr>
          <w:rtl/>
        </w:rPr>
        <w:t xml:space="preserve"> وبيّن أنّ المؤمن الحقّ</w:t>
      </w:r>
      <w:r w:rsidR="00E32E9A">
        <w:rPr>
          <w:rtl/>
        </w:rPr>
        <w:t>،</w:t>
      </w:r>
      <w:r w:rsidRPr="002C4C48">
        <w:rPr>
          <w:rtl/>
        </w:rPr>
        <w:t xml:space="preserve"> مَن قال الحقّ لا يخشى في الله لومة لائم</w:t>
      </w:r>
      <w:r w:rsidR="00E32E9A">
        <w:rPr>
          <w:rtl/>
        </w:rPr>
        <w:t>،</w:t>
      </w:r>
      <w:r w:rsidRPr="002C4C48">
        <w:rPr>
          <w:rtl/>
        </w:rPr>
        <w:t xml:space="preserve"> ووصم الساكت عن الحقّ</w:t>
      </w:r>
      <w:r w:rsidR="00E32E9A">
        <w:rPr>
          <w:rtl/>
        </w:rPr>
        <w:t>،</w:t>
      </w:r>
      <w:r w:rsidRPr="002C4C48">
        <w:rPr>
          <w:rtl/>
        </w:rPr>
        <w:t xml:space="preserve"> بأنّه شيطان أخرس</w:t>
      </w:r>
      <w:r w:rsidR="00E32E9A">
        <w:rPr>
          <w:rtl/>
        </w:rPr>
        <w:t>،</w:t>
      </w:r>
      <w:r w:rsidRPr="002C4C48">
        <w:rPr>
          <w:rtl/>
        </w:rPr>
        <w:t xml:space="preserve"> بل جعل الإسلام أفضل الجهاد كلمة حقّ عند سلطان جائر</w:t>
      </w:r>
      <w:r w:rsidR="00E32E9A">
        <w:rPr>
          <w:rtl/>
        </w:rPr>
        <w:t>.</w:t>
      </w:r>
    </w:p>
    <w:p w:rsidR="00D350E6" w:rsidRPr="002C4C48" w:rsidRDefault="00D350E6" w:rsidP="00CF4DEF">
      <w:pPr>
        <w:pStyle w:val="libNormal"/>
        <w:rPr>
          <w:rtl/>
        </w:rPr>
      </w:pPr>
      <w:r w:rsidRPr="002C4C48">
        <w:rPr>
          <w:rtl/>
        </w:rPr>
        <w:t>كلّ ذلك ينبع ممّا أراده الإسلام للمؤمنين ألاّ يخشوا إلاّ الله وحده</w:t>
      </w:r>
      <w:r w:rsidR="00E32E9A">
        <w:rPr>
          <w:rtl/>
        </w:rPr>
        <w:t>،</w:t>
      </w:r>
      <w:r w:rsidRPr="002C4C48">
        <w:rPr>
          <w:rtl/>
        </w:rPr>
        <w:t xml:space="preserve"> وهي النتيجة الخالصة لعقيدة التوحيد التي تنفكّ معها كلّ قيود المرء</w:t>
      </w:r>
      <w:r w:rsidR="00E32E9A">
        <w:rPr>
          <w:rtl/>
        </w:rPr>
        <w:t>،</w:t>
      </w:r>
      <w:r w:rsidRPr="002C4C48">
        <w:rPr>
          <w:rtl/>
        </w:rPr>
        <w:t xml:space="preserve"> فينطلق في الحياة موقناً بالله معتزلاً به وبدينه وبنفسه</w:t>
      </w:r>
      <w:r w:rsidR="00E32E9A">
        <w:rPr>
          <w:rtl/>
        </w:rPr>
        <w:t>.</w:t>
      </w:r>
    </w:p>
    <w:p w:rsidR="00D350E6" w:rsidRPr="002C4C48" w:rsidRDefault="00D350E6" w:rsidP="00CF4DEF">
      <w:pPr>
        <w:pStyle w:val="libNormal"/>
        <w:rPr>
          <w:rtl/>
        </w:rPr>
      </w:pPr>
      <w:r w:rsidRPr="002C4C48">
        <w:rPr>
          <w:rtl/>
        </w:rPr>
        <w:t xml:space="preserve">هذا ما أراد الله لعباده المؤمنين، وهكذا ربّى رسول الله </w:t>
      </w:r>
      <w:r w:rsidR="00FE2A56" w:rsidRPr="00FE2A56">
        <w:rPr>
          <w:rStyle w:val="libAlaemChar"/>
          <w:rtl/>
        </w:rPr>
        <w:t>صلى‌الله‌عليه‌وآله</w:t>
      </w:r>
      <w:r w:rsidRPr="002C4C48">
        <w:rPr>
          <w:rtl/>
        </w:rPr>
        <w:t xml:space="preserve"> مَن اتّبعه</w:t>
      </w:r>
      <w:r w:rsidR="00E32E9A">
        <w:rPr>
          <w:rtl/>
        </w:rPr>
        <w:t>.</w:t>
      </w:r>
      <w:r w:rsidRPr="002C4C48">
        <w:rPr>
          <w:rtl/>
        </w:rPr>
        <w:t xml:space="preserve"> ولعلّك تُدهش ممّا بلغته الحريّة التي عاشها المسلمون في ظلّ رسول الله </w:t>
      </w:r>
      <w:r w:rsidR="00FE2A56" w:rsidRPr="00FE2A56">
        <w:rPr>
          <w:rStyle w:val="libAlaemChar"/>
          <w:rtl/>
        </w:rPr>
        <w:t>صلى‌الله‌عليه‌وآله‌وسلم</w:t>
      </w:r>
      <w:r w:rsidRPr="002C4C48">
        <w:rPr>
          <w:rtl/>
        </w:rPr>
        <w:t xml:space="preserve"> حتّى وإنْ أدّت بأحدهم إلى الشطط</w:t>
      </w:r>
      <w:r w:rsidR="00E32E9A">
        <w:rPr>
          <w:rtl/>
        </w:rPr>
        <w:t>،</w:t>
      </w:r>
      <w:r w:rsidRPr="002C4C48">
        <w:rPr>
          <w:rtl/>
        </w:rPr>
        <w:t xml:space="preserve"> كذلك الذي اندفع يقول لرسول الله </w:t>
      </w:r>
      <w:r w:rsidR="00FE2A56" w:rsidRPr="00FE2A56">
        <w:rPr>
          <w:rStyle w:val="libAlaemChar"/>
          <w:rtl/>
        </w:rPr>
        <w:t>صلى‌الله‌عليه‌وآله</w:t>
      </w:r>
      <w:r w:rsidR="00E32E9A">
        <w:rPr>
          <w:rtl/>
        </w:rPr>
        <w:t>:</w:t>
      </w:r>
      <w:r w:rsidRPr="002C4C48">
        <w:rPr>
          <w:rtl/>
        </w:rPr>
        <w:t xml:space="preserve"> اعدل يا محمّد </w:t>
      </w:r>
      <w:r w:rsidR="00FE2A56" w:rsidRPr="00FE2A56">
        <w:rPr>
          <w:rStyle w:val="libAlaemChar"/>
          <w:rtl/>
        </w:rPr>
        <w:t>صلى‌الله‌عليه‌وآله‌وسلم</w:t>
      </w:r>
      <w:r w:rsidR="00E32E9A">
        <w:rPr>
          <w:rtl/>
        </w:rPr>
        <w:t>.</w:t>
      </w:r>
      <w:r w:rsidRPr="002C4C48">
        <w:rPr>
          <w:rtl/>
        </w:rPr>
        <w:t xml:space="preserve"> فلمْ يزد على أنْ حاجّه وكفّ أذى النّاس عنه</w:t>
      </w:r>
      <w:r w:rsidR="00E32E9A">
        <w:rPr>
          <w:rtl/>
        </w:rPr>
        <w:t>.</w:t>
      </w:r>
    </w:p>
    <w:p w:rsidR="00D350E6" w:rsidRPr="002C4C48" w:rsidRDefault="00D350E6" w:rsidP="00CF4DEF">
      <w:pPr>
        <w:pStyle w:val="libNormal"/>
        <w:rPr>
          <w:rtl/>
        </w:rPr>
      </w:pPr>
      <w:r w:rsidRPr="002C4C48">
        <w:rPr>
          <w:rtl/>
        </w:rPr>
        <w:t xml:space="preserve">كان الرسول </w:t>
      </w:r>
      <w:r w:rsidR="00FE2A56" w:rsidRPr="00FE2A56">
        <w:rPr>
          <w:rStyle w:val="libAlaemChar"/>
          <w:rtl/>
        </w:rPr>
        <w:t>صلى‌الله‌عليه‌وآله</w:t>
      </w:r>
      <w:r w:rsidRPr="002C4C48">
        <w:rPr>
          <w:rtl/>
        </w:rPr>
        <w:t xml:space="preserve"> يُقيم دعائم دولة قوامها الفرد الحرّ بأوسع معاني الحريّة</w:t>
      </w:r>
      <w:r w:rsidR="00E32E9A">
        <w:rPr>
          <w:rtl/>
        </w:rPr>
        <w:t>،</w:t>
      </w:r>
      <w:r w:rsidRPr="002C4C48">
        <w:rPr>
          <w:rtl/>
        </w:rPr>
        <w:t xml:space="preserve"> يتشابك في مجتمع متماسك بأشدّ الروابط متانةً</w:t>
      </w:r>
      <w:r w:rsidR="00E32E9A">
        <w:rPr>
          <w:rtl/>
        </w:rPr>
        <w:t>،</w:t>
      </w:r>
      <w:r w:rsidRPr="002C4C48">
        <w:rPr>
          <w:rtl/>
        </w:rPr>
        <w:t xml:space="preserve"> في معادلة غاية في التوازن لم تعهدها البشريّة من قبل</w:t>
      </w:r>
      <w:r w:rsidR="00E32E9A">
        <w:rPr>
          <w:rtl/>
        </w:rPr>
        <w:t>،</w:t>
      </w:r>
      <w:r w:rsidRPr="002C4C48">
        <w:rPr>
          <w:rtl/>
        </w:rPr>
        <w:t xml:space="preserve"> وكانت وسيلة الرسول </w:t>
      </w:r>
      <w:r w:rsidR="00FE2A56" w:rsidRPr="00FE2A56">
        <w:rPr>
          <w:rStyle w:val="libAlaemChar"/>
          <w:rtl/>
        </w:rPr>
        <w:t>صلى‌الله‌عليه‌وآله‌وسلم</w:t>
      </w:r>
      <w:r w:rsidRPr="002C4C48">
        <w:rPr>
          <w:rtl/>
        </w:rPr>
        <w:t xml:space="preserve"> في ذلك تنميّة الشخصيّة الحرّة</w:t>
      </w:r>
      <w:r w:rsidR="00E32E9A">
        <w:rPr>
          <w:rtl/>
        </w:rPr>
        <w:t>،</w:t>
      </w:r>
      <w:r w:rsidRPr="002C4C48">
        <w:rPr>
          <w:rtl/>
        </w:rPr>
        <w:t xml:space="preserve"> بإطلاقها من كلّ إسار يُقيّدها إلى رحابة الاستعباد الطوعي لله وحده</w:t>
      </w:r>
      <w:r w:rsidR="00E32E9A">
        <w:rPr>
          <w:rtl/>
        </w:rPr>
        <w:t>،</w:t>
      </w:r>
      <w:r w:rsidRPr="002C4C48">
        <w:rPr>
          <w:rtl/>
        </w:rPr>
        <w:t xml:space="preserve"> ولكن ذلك لا يأتي بقرار أو مجرّد أمر</w:t>
      </w:r>
      <w:r w:rsidR="00E32E9A">
        <w:rPr>
          <w:rtl/>
        </w:rPr>
        <w:t>،</w:t>
      </w:r>
      <w:r w:rsidRPr="002C4C48">
        <w:rPr>
          <w:rtl/>
        </w:rPr>
        <w:t xml:space="preserve"> أو باستحفاظ عناوين المبادئ وترديدها</w:t>
      </w:r>
      <w:r w:rsidR="00E32E9A">
        <w:rPr>
          <w:rtl/>
        </w:rPr>
        <w:t>،</w:t>
      </w:r>
      <w:r w:rsidRPr="002C4C48">
        <w:rPr>
          <w:rtl/>
        </w:rPr>
        <w:t xml:space="preserve"> وإنّما من خلال ممارسة فعّالة في واقع حيّ تُدرّب فيها النفس على الأخذ والعطاء والمواجهة والاستعلاء على الضرورات</w:t>
      </w:r>
      <w:r w:rsidR="00E32E9A">
        <w:rPr>
          <w:rtl/>
        </w:rPr>
        <w:t>،</w:t>
      </w:r>
      <w:r w:rsidRPr="002C4C48">
        <w:rPr>
          <w:rtl/>
        </w:rPr>
        <w:t xml:space="preserve"> حين تُوضع مواضع الاختيار والابتلاء</w:t>
      </w:r>
      <w:r w:rsidR="00E32E9A">
        <w:rPr>
          <w:rtl/>
        </w:rPr>
        <w:t>.</w:t>
      </w:r>
    </w:p>
    <w:p w:rsidR="00D350E6" w:rsidRPr="002C4C48" w:rsidRDefault="00D350E6" w:rsidP="00CF4DEF">
      <w:pPr>
        <w:pStyle w:val="libNormal"/>
        <w:rPr>
          <w:rtl/>
        </w:rPr>
      </w:pPr>
      <w:r w:rsidRPr="002C4C48">
        <w:rPr>
          <w:rtl/>
        </w:rPr>
        <w:t>إذاً شرط المجتمع المُعافى من المنظور الإسلامي هو الشخصيّة القويمة</w:t>
      </w:r>
      <w:r w:rsidR="00E32E9A">
        <w:rPr>
          <w:rtl/>
        </w:rPr>
        <w:t>،</w:t>
      </w:r>
      <w:r w:rsidRPr="002C4C48">
        <w:rPr>
          <w:rtl/>
        </w:rPr>
        <w:t xml:space="preserve"> وأمّا تلك المقهورة أو المتردّدة أو المؤثرة للسلامة مع الباطل على الحقّ</w:t>
      </w:r>
      <w:r w:rsidR="00E32E9A">
        <w:rPr>
          <w:rtl/>
        </w:rPr>
        <w:t>،</w:t>
      </w:r>
      <w:r w:rsidRPr="002C4C48">
        <w:rPr>
          <w:rtl/>
        </w:rPr>
        <w:t xml:space="preserve"> فهي شخصيّة عقيمة لا يستقيم معها مجتمع</w:t>
      </w:r>
      <w:r w:rsidR="00E32E9A">
        <w:rPr>
          <w:rtl/>
        </w:rPr>
        <w:t>،</w:t>
      </w:r>
      <w:r w:rsidRPr="002C4C48">
        <w:rPr>
          <w:rtl/>
        </w:rPr>
        <w:t xml:space="preserve"> ولا تصحّ بها حياة</w:t>
      </w:r>
      <w:r w:rsidR="00E32E9A">
        <w:rPr>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tl/>
        </w:rPr>
        <w:lastRenderedPageBreak/>
        <w:t>وعلى النقيض من ذلك تماماً يؤسّس الاستبداد نظامه</w:t>
      </w:r>
      <w:r w:rsidR="00E32E9A">
        <w:rPr>
          <w:rtl/>
        </w:rPr>
        <w:t>،</w:t>
      </w:r>
      <w:r w:rsidRPr="002C4C48">
        <w:rPr>
          <w:rtl/>
        </w:rPr>
        <w:t xml:space="preserve"> وكلّ نظم الاستبداد</w:t>
      </w:r>
      <w:r w:rsidR="00E32E9A">
        <w:rPr>
          <w:rtl/>
        </w:rPr>
        <w:t xml:space="preserve"> - </w:t>
      </w:r>
      <w:r w:rsidRPr="002C4C48">
        <w:rPr>
          <w:rtl/>
        </w:rPr>
        <w:t>حتّى يومنا هذا</w:t>
      </w:r>
      <w:r w:rsidR="00E32E9A">
        <w:rPr>
          <w:rtl/>
        </w:rPr>
        <w:t xml:space="preserve"> - </w:t>
      </w:r>
      <w:r w:rsidRPr="002C4C48">
        <w:rPr>
          <w:rtl/>
        </w:rPr>
        <w:t>تستمدّ حياتها من نفوس مقهورة</w:t>
      </w:r>
      <w:r w:rsidR="00E32E9A">
        <w:rPr>
          <w:rtl/>
        </w:rPr>
        <w:t>،</w:t>
      </w:r>
      <w:r w:rsidRPr="002C4C48">
        <w:rPr>
          <w:rtl/>
        </w:rPr>
        <w:t xml:space="preserve"> مطأطأة الرؤوس</w:t>
      </w:r>
      <w:r w:rsidR="00E32E9A">
        <w:rPr>
          <w:rtl/>
        </w:rPr>
        <w:t>،</w:t>
      </w:r>
      <w:r w:rsidRPr="002C4C48">
        <w:rPr>
          <w:rtl/>
        </w:rPr>
        <w:t xml:space="preserve"> لا تمدّ أبصارها أبعد من مُحيط أقدامها</w:t>
      </w:r>
      <w:r w:rsidR="00E32E9A">
        <w:rPr>
          <w:rtl/>
        </w:rPr>
        <w:t>،</w:t>
      </w:r>
      <w:r w:rsidRPr="002C4C48">
        <w:rPr>
          <w:rtl/>
        </w:rPr>
        <w:t xml:space="preserve"> وهو ما تحرص تلك النظم على تعميقه حتّى يصير عادةً تُورث في الأجيال المتعاقبة القابلية الدائمة للاستعباد</w:t>
      </w:r>
      <w:r w:rsidR="00E32E9A">
        <w:rPr>
          <w:rtl/>
        </w:rPr>
        <w:t>.</w:t>
      </w:r>
    </w:p>
    <w:p w:rsidR="00D350E6" w:rsidRPr="002C4C48" w:rsidRDefault="00D350E6" w:rsidP="00CF4DEF">
      <w:pPr>
        <w:pStyle w:val="libNormal"/>
        <w:rPr>
          <w:rtl/>
        </w:rPr>
      </w:pPr>
      <w:r w:rsidRPr="002C4C48">
        <w:rPr>
          <w:rtl/>
        </w:rPr>
        <w:t xml:space="preserve">وإذا كان الرسول الأعظم </w:t>
      </w:r>
      <w:r w:rsidR="00FE2A56" w:rsidRPr="00FE2A56">
        <w:rPr>
          <w:rStyle w:val="libAlaemChar"/>
          <w:rtl/>
        </w:rPr>
        <w:t>صلى‌الله‌عليه‌وآله</w:t>
      </w:r>
      <w:r w:rsidRPr="002C4C48">
        <w:rPr>
          <w:rtl/>
        </w:rPr>
        <w:t xml:space="preserve"> قد أرسى قواعد التمكين للشخصيّة الإسلاميّة في حياته</w:t>
      </w:r>
      <w:r w:rsidR="00E32E9A">
        <w:rPr>
          <w:rtl/>
        </w:rPr>
        <w:t>،</w:t>
      </w:r>
      <w:r w:rsidRPr="002C4C48">
        <w:rPr>
          <w:rtl/>
        </w:rPr>
        <w:t xml:space="preserve"> فإنّ ما تلا ذلك من عهود قد حمل معه عوامل تآكل تلك القواعد في الواقع الفعلي</w:t>
      </w:r>
      <w:r w:rsidR="00E32E9A">
        <w:rPr>
          <w:rtl/>
        </w:rPr>
        <w:t>،</w:t>
      </w:r>
      <w:r w:rsidRPr="002C4C48">
        <w:rPr>
          <w:rtl/>
        </w:rPr>
        <w:t xml:space="preserve"> بما خلّف إخلالاً في توازن البِناء كلّه</w:t>
      </w:r>
      <w:r w:rsidR="00E32E9A">
        <w:rPr>
          <w:rtl/>
        </w:rPr>
        <w:t>.</w:t>
      </w:r>
    </w:p>
    <w:p w:rsidR="00D350E6" w:rsidRPr="002C4C48" w:rsidRDefault="00D350E6" w:rsidP="00CF4DEF">
      <w:pPr>
        <w:pStyle w:val="libNormal"/>
        <w:rPr>
          <w:rtl/>
        </w:rPr>
      </w:pPr>
      <w:r w:rsidRPr="002C4C48">
        <w:rPr>
          <w:rtl/>
        </w:rPr>
        <w:t>على أنّ تلك العهود لمْ تُعدم بطبيعة الحال من تصدّيات</w:t>
      </w:r>
      <w:r w:rsidR="00E32E9A">
        <w:rPr>
          <w:rtl/>
        </w:rPr>
        <w:t xml:space="preserve"> - </w:t>
      </w:r>
      <w:r w:rsidRPr="002C4C48">
        <w:rPr>
          <w:rtl/>
        </w:rPr>
        <w:t>وإنْ قلّت</w:t>
      </w:r>
      <w:r w:rsidR="00E32E9A">
        <w:rPr>
          <w:rtl/>
        </w:rPr>
        <w:t xml:space="preserve"> - </w:t>
      </w:r>
      <w:r w:rsidRPr="002C4C48">
        <w:rPr>
          <w:rtl/>
        </w:rPr>
        <w:t>للبِناء ألاّ ينهار</w:t>
      </w:r>
      <w:r w:rsidR="00E32E9A">
        <w:rPr>
          <w:rtl/>
        </w:rPr>
        <w:t>،</w:t>
      </w:r>
      <w:r w:rsidRPr="002C4C48">
        <w:rPr>
          <w:rtl/>
        </w:rPr>
        <w:t xml:space="preserve"> كذلك الذي يؤثر عنه</w:t>
      </w:r>
      <w:r w:rsidR="00E32E9A">
        <w:rPr>
          <w:rtl/>
        </w:rPr>
        <w:t xml:space="preserve"> - </w:t>
      </w:r>
      <w:r w:rsidRPr="002C4C48">
        <w:rPr>
          <w:rtl/>
        </w:rPr>
        <w:t>إنْ صحّ</w:t>
      </w:r>
      <w:r w:rsidR="00E32E9A">
        <w:rPr>
          <w:rtl/>
        </w:rPr>
        <w:t xml:space="preserve"> - </w:t>
      </w:r>
      <w:r w:rsidRPr="002C4C48">
        <w:rPr>
          <w:rtl/>
        </w:rPr>
        <w:t>أنّه قال لعمر</w:t>
      </w:r>
      <w:r w:rsidR="00E32E9A">
        <w:rPr>
          <w:rtl/>
        </w:rPr>
        <w:t>:</w:t>
      </w:r>
      <w:r w:rsidRPr="002C4C48">
        <w:rPr>
          <w:rtl/>
        </w:rPr>
        <w:t xml:space="preserve"> لو رأينا فيك اعوجاجاً لقوّمناه بسيوفنا</w:t>
      </w:r>
      <w:r w:rsidR="00E32E9A">
        <w:rPr>
          <w:rtl/>
        </w:rPr>
        <w:t>.</w:t>
      </w:r>
      <w:r w:rsidRPr="002C4C48">
        <w:rPr>
          <w:rtl/>
        </w:rPr>
        <w:t xml:space="preserve"> وكمعارضات أبي ذر</w:t>
      </w:r>
      <w:r w:rsidR="00E32E9A">
        <w:rPr>
          <w:rtl/>
        </w:rPr>
        <w:t>،</w:t>
      </w:r>
      <w:r w:rsidRPr="002C4C48">
        <w:rPr>
          <w:rtl/>
        </w:rPr>
        <w:t xml:space="preserve"> وكثورة وفود الأمصار على المظالم في عهد عثمان</w:t>
      </w:r>
      <w:r w:rsidR="00E32E9A">
        <w:rPr>
          <w:rtl/>
        </w:rPr>
        <w:t>،</w:t>
      </w:r>
      <w:r w:rsidRPr="002C4C48">
        <w:rPr>
          <w:rtl/>
        </w:rPr>
        <w:t xml:space="preserve"> حتّى جاء عليّ </w:t>
      </w:r>
      <w:r w:rsidR="00FE2A56" w:rsidRPr="00FE2A56">
        <w:rPr>
          <w:rStyle w:val="libAlaemChar"/>
          <w:rtl/>
        </w:rPr>
        <w:t>عليه‌السلام</w:t>
      </w:r>
      <w:r w:rsidRPr="002C4C48">
        <w:rPr>
          <w:rtl/>
        </w:rPr>
        <w:t xml:space="preserve"> الذي وجد مهمّته أشقّ بكثير ممّا يتصوّر الكثيرون</w:t>
      </w:r>
      <w:r w:rsidR="00E32E9A">
        <w:rPr>
          <w:rtl/>
        </w:rPr>
        <w:t>:</w:t>
      </w:r>
      <w:r w:rsidRPr="002C4C48">
        <w:rPr>
          <w:rtl/>
        </w:rPr>
        <w:t xml:space="preserve"> إعادة إقامة القواعد من الأساس</w:t>
      </w:r>
      <w:r w:rsidR="00E32E9A">
        <w:rPr>
          <w:rtl/>
        </w:rPr>
        <w:t>.</w:t>
      </w:r>
    </w:p>
    <w:p w:rsidR="00D350E6" w:rsidRPr="002C4C48" w:rsidRDefault="00D350E6" w:rsidP="00CF4DEF">
      <w:pPr>
        <w:pStyle w:val="libNormal"/>
        <w:rPr>
          <w:rtl/>
        </w:rPr>
      </w:pPr>
      <w:r w:rsidRPr="002C4C48">
        <w:rPr>
          <w:rtl/>
        </w:rPr>
        <w:t>كادت تضيع معالم تمييز الحقّ من الباطل</w:t>
      </w:r>
      <w:r w:rsidR="00E32E9A">
        <w:rPr>
          <w:rtl/>
        </w:rPr>
        <w:t xml:space="preserve"> - </w:t>
      </w:r>
      <w:r w:rsidRPr="002C4C48">
        <w:rPr>
          <w:rtl/>
        </w:rPr>
        <w:t>لأسباب قد وُضّح بعضها ونتاولها لاحقاً إنْ شاء الله</w:t>
      </w:r>
      <w:r w:rsidR="00E32E9A">
        <w:rPr>
          <w:rtl/>
        </w:rPr>
        <w:t xml:space="preserve"> - </w:t>
      </w:r>
      <w:r w:rsidRPr="002C4C48">
        <w:rPr>
          <w:rtl/>
        </w:rPr>
        <w:t xml:space="preserve">على جميع الأصعدة حتّى ما كان منها على مستوى التشريع، فكان على عليّ </w:t>
      </w:r>
      <w:r w:rsidR="00FE2A56" w:rsidRPr="00FE2A56">
        <w:rPr>
          <w:rStyle w:val="libAlaemChar"/>
          <w:rtl/>
        </w:rPr>
        <w:t>عليه‌السلام</w:t>
      </w:r>
      <w:r w:rsidRPr="002C4C48">
        <w:rPr>
          <w:rtl/>
        </w:rPr>
        <w:t xml:space="preserve"> أنْ يُعيد ترسيم الحدود</w:t>
      </w:r>
      <w:r w:rsidR="00E32E9A">
        <w:rPr>
          <w:rtl/>
        </w:rPr>
        <w:t>.</w:t>
      </w:r>
    </w:p>
    <w:p w:rsidR="00D350E6" w:rsidRPr="002C4C48" w:rsidRDefault="00D350E6" w:rsidP="00AA18B0">
      <w:pPr>
        <w:pStyle w:val="libNormal"/>
        <w:rPr>
          <w:rtl/>
        </w:rPr>
      </w:pPr>
      <w:r w:rsidRPr="00CF4DEF">
        <w:rPr>
          <w:rtl/>
        </w:rPr>
        <w:t>وكانت سحب الضلال قد غشيت الناس</w:t>
      </w:r>
      <w:r w:rsidR="00E32E9A">
        <w:rPr>
          <w:rtl/>
        </w:rPr>
        <w:t>،</w:t>
      </w:r>
      <w:r w:rsidRPr="00CF4DEF">
        <w:rPr>
          <w:rtl/>
        </w:rPr>
        <w:t xml:space="preserve"> فما أسفرت الأيّام إلاّ عن قلّة تصارع عوامل السقوط</w:t>
      </w:r>
      <w:r w:rsidR="00E32E9A">
        <w:rPr>
          <w:rtl/>
        </w:rPr>
        <w:t>،</w:t>
      </w:r>
      <w:r w:rsidRPr="00CF4DEF">
        <w:rPr>
          <w:rtl/>
        </w:rPr>
        <w:t xml:space="preserve"> فكان على عليّ مداومة الجهاد لاستنقاذ البقيّة</w:t>
      </w:r>
      <w:r w:rsidR="00E32E9A">
        <w:rPr>
          <w:rtl/>
        </w:rPr>
        <w:t>،</w:t>
      </w:r>
      <w:r w:rsidRPr="00CF4DEF">
        <w:rPr>
          <w:rtl/>
        </w:rPr>
        <w:t xml:space="preserve"> وما أكثرها</w:t>
      </w:r>
      <w:r w:rsidR="00E32E9A">
        <w:rPr>
          <w:rtl/>
        </w:rPr>
        <w:t>،</w:t>
      </w:r>
      <w:r w:rsidRPr="00CF4DEF">
        <w:rPr>
          <w:rtl/>
        </w:rPr>
        <w:t xml:space="preserve"> ومن أبلغ ما أثر عن عليّ </w:t>
      </w:r>
      <w:r w:rsidR="00FE2A56" w:rsidRPr="00FE2A56">
        <w:rPr>
          <w:rStyle w:val="libAlaemChar"/>
          <w:rtl/>
        </w:rPr>
        <w:t>عليه‌السلام</w:t>
      </w:r>
      <w:r w:rsidRPr="00CF4DEF">
        <w:rPr>
          <w:rtl/>
        </w:rPr>
        <w:t xml:space="preserve"> قوله</w:t>
      </w:r>
      <w:r w:rsidRPr="00D350E6">
        <w:rPr>
          <w:rStyle w:val="libFootnotenumChar"/>
          <w:rtl/>
        </w:rPr>
        <w:t>(1)</w:t>
      </w:r>
      <w:r w:rsidR="00E32E9A">
        <w:rPr>
          <w:rtl/>
        </w:rPr>
        <w:t>:</w:t>
      </w:r>
      <w:r w:rsidRPr="00CF4DEF">
        <w:rPr>
          <w:rtl/>
        </w:rPr>
        <w:t xml:space="preserve"> </w:t>
      </w:r>
      <w:r w:rsidR="00FE2EA4">
        <w:rPr>
          <w:rStyle w:val="libBold2Char"/>
          <w:rtl/>
        </w:rPr>
        <w:t>«</w:t>
      </w:r>
      <w:r w:rsidRPr="00CF4DEF">
        <w:rPr>
          <w:rStyle w:val="libBold2Char"/>
          <w:rtl/>
        </w:rPr>
        <w:t xml:space="preserve"> </w:t>
      </w:r>
      <w:r w:rsidRPr="00CF4DEF">
        <w:rPr>
          <w:rStyle w:val="libBold2Char"/>
          <w:rFonts w:hint="cs"/>
          <w:rtl/>
        </w:rPr>
        <w:t>أَيُّهَا النَّاسُ</w:t>
      </w:r>
      <w:r w:rsidR="00E32E9A">
        <w:rPr>
          <w:rStyle w:val="libBold2Char"/>
          <w:rFonts w:hint="cs"/>
          <w:rtl/>
        </w:rPr>
        <w:t>،</w:t>
      </w:r>
      <w:r w:rsidRPr="00CF4DEF">
        <w:rPr>
          <w:rStyle w:val="libBold2Char"/>
          <w:rFonts w:hint="cs"/>
          <w:rtl/>
        </w:rPr>
        <w:t xml:space="preserve"> لَا تَسْتَوْحِشُوا فِي طَرِيقِ الْهُدَى لِقِلَّةِ أَهْلِهِ</w:t>
      </w:r>
      <w:r w:rsidR="00E32E9A">
        <w:rPr>
          <w:rStyle w:val="libBold2Char"/>
          <w:rFonts w:hint="cs"/>
          <w:rtl/>
        </w:rPr>
        <w:t>؛</w:t>
      </w:r>
      <w:r w:rsidRPr="00CF4DEF">
        <w:rPr>
          <w:rStyle w:val="libBold2Char"/>
          <w:rFonts w:hint="cs"/>
          <w:rtl/>
        </w:rPr>
        <w:t xml:space="preserve"> فَإِنَّ النَّاسَ قَدِ اجْتَمَعُوا عَلَى مَائِدَةٍ شِبَعُهَا قَصِيرٌ وَ جُوعُهَا طَوِيلٌ</w:t>
      </w:r>
      <w:r w:rsidR="00E32E9A">
        <w:rPr>
          <w:rStyle w:val="libBold2Char"/>
          <w:rFonts w:hint="cs"/>
          <w:rtl/>
        </w:rPr>
        <w:t>؛</w:t>
      </w:r>
      <w:r w:rsidRPr="00CF4DEF">
        <w:rPr>
          <w:rStyle w:val="libBold2Char"/>
          <w:rFonts w:hint="cs"/>
          <w:rtl/>
        </w:rPr>
        <w:t xml:space="preserve"> أَيُّهَا النَّاسُ</w:t>
      </w:r>
      <w:r w:rsidR="00E32E9A">
        <w:rPr>
          <w:rStyle w:val="libBold2Char"/>
          <w:rFonts w:hint="cs"/>
          <w:rtl/>
        </w:rPr>
        <w:t>،</w:t>
      </w:r>
      <w:r w:rsidRPr="00CF4DEF">
        <w:rPr>
          <w:rStyle w:val="libBold2Char"/>
          <w:rFonts w:hint="cs"/>
          <w:rtl/>
        </w:rPr>
        <w:t xml:space="preserve"> إِنَّمَا يَجْمَعُ النَّاسَ الرِّضَا وَ السُّخْطُ</w:t>
      </w:r>
      <w:r w:rsidR="00E32E9A">
        <w:rPr>
          <w:rStyle w:val="libBold2Char"/>
          <w:rFonts w:hint="cs"/>
          <w:rtl/>
        </w:rPr>
        <w:t>،</w:t>
      </w:r>
      <w:r w:rsidRPr="00CF4DEF">
        <w:rPr>
          <w:rStyle w:val="libBold2Char"/>
          <w:rFonts w:hint="cs"/>
          <w:rtl/>
        </w:rPr>
        <w:t xml:space="preserve"> وَ إِنَّمَا عَقَرَ نَاقَةَ ثَمُودَ رَجُلٌ وَاحِدٌ</w:t>
      </w:r>
      <w:r w:rsidR="00E32E9A">
        <w:rPr>
          <w:rStyle w:val="libBold2Char"/>
          <w:rFonts w:hint="cs"/>
          <w:rtl/>
        </w:rPr>
        <w:t>،</w:t>
      </w:r>
      <w:r w:rsidRPr="00CF4DEF">
        <w:rPr>
          <w:rStyle w:val="libBold2Char"/>
          <w:rFonts w:hint="cs"/>
          <w:rtl/>
        </w:rPr>
        <w:t xml:space="preserve"> فَعَمَّهُمُ اللَّهُ بِالْعَذَابِ لَمَّا عَمُّوهُ بِالرِّضَا</w:t>
      </w:r>
      <w:r w:rsidR="00E32E9A">
        <w:rPr>
          <w:rStyle w:val="libBold2Char"/>
          <w:rFonts w:hint="cs"/>
          <w:rtl/>
        </w:rPr>
        <w:t>.</w:t>
      </w:r>
      <w:r w:rsidR="008E52ED">
        <w:rPr>
          <w:rStyle w:val="libBold2Char"/>
          <w:rtl/>
        </w:rPr>
        <w:t xml:space="preserve"> </w:t>
      </w:r>
      <w:r w:rsidRPr="00CF4DEF">
        <w:rPr>
          <w:rStyle w:val="libBold2Char"/>
          <w:rFonts w:hint="cs"/>
          <w:rtl/>
        </w:rPr>
        <w:t>فَقَالَ سُبْحَانَهُ</w:t>
      </w:r>
      <w:r w:rsidR="00E32E9A">
        <w:rPr>
          <w:rStyle w:val="libBold2Char"/>
          <w:rFonts w:hint="cs"/>
          <w:rtl/>
        </w:rPr>
        <w:t>:</w:t>
      </w:r>
      <w:r w:rsidRPr="00CF4DEF">
        <w:rPr>
          <w:rtl/>
        </w:rPr>
        <w:t xml:space="preserve"> </w:t>
      </w:r>
      <w:r w:rsidR="00AA18B0" w:rsidRPr="00AA18B0">
        <w:rPr>
          <w:rStyle w:val="libAlaemChar"/>
          <w:rFonts w:hint="cs"/>
          <w:rtl/>
        </w:rPr>
        <w:t>(</w:t>
      </w:r>
      <w:r w:rsidR="00AA18B0">
        <w:rPr>
          <w:rStyle w:val="libAieChar"/>
          <w:rFonts w:hint="cs"/>
          <w:rtl/>
        </w:rPr>
        <w:t xml:space="preserve"> </w:t>
      </w:r>
      <w:r w:rsidRPr="00CF4DEF">
        <w:rPr>
          <w:rStyle w:val="libAieChar"/>
          <w:rFonts w:hint="cs"/>
          <w:rtl/>
        </w:rPr>
        <w:t>فَعَقَرُوهَا فَأَصْبَحُوا نَادِمِينَ</w:t>
      </w:r>
      <w:r w:rsidR="00AA18B0">
        <w:rPr>
          <w:rStyle w:val="libAieChar"/>
          <w:rFonts w:hint="cs"/>
          <w:rtl/>
        </w:rPr>
        <w:t xml:space="preserve"> </w:t>
      </w:r>
      <w:r w:rsidR="00AA18B0" w:rsidRPr="00AA18B0">
        <w:rPr>
          <w:rStyle w:val="libAlaemChar"/>
          <w:rFonts w:hint="cs"/>
          <w:rtl/>
        </w:rPr>
        <w:t>)</w:t>
      </w:r>
      <w:r w:rsidR="00AA18B0">
        <w:rPr>
          <w:rStyle w:val="libAieChar"/>
          <w:rFonts w:hint="cs"/>
          <w:rtl/>
        </w:rPr>
        <w:t xml:space="preserve"> </w:t>
      </w:r>
      <w:r w:rsidRPr="00AA18B0">
        <w:rPr>
          <w:rStyle w:val="libFootnotenumChar"/>
          <w:rtl/>
        </w:rPr>
        <w:t>(2)</w:t>
      </w:r>
      <w:r w:rsidR="00FE2EA4">
        <w:rPr>
          <w:rStyle w:val="libBold2Char"/>
          <w:rtl/>
        </w:rPr>
        <w:t>»</w:t>
      </w:r>
      <w:r w:rsidR="00E32E9A" w:rsidRPr="00AA18B0">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نهج البلاغة بشرح محمّد عبده </w:t>
      </w:r>
      <w:r w:rsidR="00FE2EA4">
        <w:rPr>
          <w:rtl/>
        </w:rPr>
        <w:t>:</w:t>
      </w:r>
      <w:r w:rsidRPr="002C4C48">
        <w:rPr>
          <w:rtl/>
        </w:rPr>
        <w:t xml:space="preserve"> 459</w:t>
      </w:r>
      <w:r w:rsidR="00E32E9A">
        <w:rPr>
          <w:rtl/>
        </w:rPr>
        <w:t xml:space="preserve"> - </w:t>
      </w:r>
      <w:r w:rsidRPr="002C4C48">
        <w:rPr>
          <w:rtl/>
        </w:rPr>
        <w:t>بيروت</w:t>
      </w:r>
      <w:r w:rsidR="00E32E9A">
        <w:rPr>
          <w:rtl/>
        </w:rPr>
        <w:t xml:space="preserve"> - </w:t>
      </w:r>
      <w:r w:rsidRPr="002C4C48">
        <w:rPr>
          <w:rtl/>
        </w:rPr>
        <w:t xml:space="preserve">دار البلاغة </w:t>
      </w:r>
      <w:r w:rsidR="00FE2EA4">
        <w:rPr>
          <w:rtl/>
        </w:rPr>
        <w:t>:</w:t>
      </w:r>
      <w:r w:rsidRPr="002C4C48">
        <w:rPr>
          <w:rtl/>
        </w:rPr>
        <w:t xml:space="preserve"> 1987 م</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سورة الشعراء </w:t>
      </w:r>
      <w:r w:rsidR="00FE2EA4">
        <w:rPr>
          <w:rtl/>
        </w:rPr>
        <w:t>:</w:t>
      </w:r>
      <w:r w:rsidRPr="002C4C48">
        <w:rPr>
          <w:rtl/>
        </w:rPr>
        <w:t xml:space="preserve"> 157</w:t>
      </w:r>
      <w:r w:rsidR="00E32E9A">
        <w:rPr>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tl/>
        </w:rPr>
        <w:lastRenderedPageBreak/>
        <w:t>أين إذاً هذا العهد الذي يُربّي نفس المرء على الحقّ خالصاً</w:t>
      </w:r>
      <w:r w:rsidR="00E32E9A">
        <w:rPr>
          <w:rtl/>
        </w:rPr>
        <w:t>،</w:t>
      </w:r>
      <w:r w:rsidRPr="002C4C48">
        <w:rPr>
          <w:rtl/>
        </w:rPr>
        <w:t xml:space="preserve"> من عهد يطلب من كلّ إمرئ أنْ يجعل نفسه منتهى همّه</w:t>
      </w:r>
      <w:r w:rsidR="00E32E9A">
        <w:rPr>
          <w:rtl/>
        </w:rPr>
        <w:t>؟</w:t>
      </w:r>
      <w:r w:rsidRPr="002C4C48">
        <w:rPr>
          <w:rtl/>
        </w:rPr>
        <w:t xml:space="preserve"> وما بالك بعهد شعاره جعل كلّ فرد يُناجي نفسه</w:t>
      </w:r>
      <w:r w:rsidR="00E32E9A">
        <w:rPr>
          <w:rtl/>
        </w:rPr>
        <w:t>:</w:t>
      </w:r>
      <w:r w:rsidRPr="002C4C48">
        <w:rPr>
          <w:rtl/>
        </w:rPr>
        <w:t xml:space="preserve"> انجُ سعد</w:t>
      </w:r>
      <w:r w:rsidR="00E32E9A">
        <w:rPr>
          <w:rtl/>
        </w:rPr>
        <w:t>،</w:t>
      </w:r>
      <w:r w:rsidRPr="002C4C48">
        <w:rPr>
          <w:rtl/>
        </w:rPr>
        <w:t xml:space="preserve"> فقد هلك سعيد</w:t>
      </w:r>
      <w:r w:rsidR="00E32E9A">
        <w:rPr>
          <w:rtl/>
        </w:rPr>
        <w:t>!</w:t>
      </w:r>
      <w:r w:rsidRPr="002C4C48">
        <w:rPr>
          <w:rtl/>
        </w:rPr>
        <w:t xml:space="preserve"> </w:t>
      </w:r>
    </w:p>
    <w:p w:rsidR="00D350E6" w:rsidRPr="002C4C48" w:rsidRDefault="00D350E6" w:rsidP="00D350E6">
      <w:pPr>
        <w:pStyle w:val="libNormal"/>
        <w:rPr>
          <w:rtl/>
        </w:rPr>
      </w:pPr>
      <w:r w:rsidRPr="00CF4DEF">
        <w:rPr>
          <w:rtl/>
        </w:rPr>
        <w:t>إنّ الخُطّة التي اختطّها معاوية لسياسة المسلمين وإحكام قبضته عليهم واحتكاره وذرّيّته السلطة</w:t>
      </w:r>
      <w:r w:rsidR="00E32E9A">
        <w:rPr>
          <w:rtl/>
        </w:rPr>
        <w:t>،</w:t>
      </w:r>
      <w:r w:rsidRPr="00CF4DEF">
        <w:rPr>
          <w:rtl/>
        </w:rPr>
        <w:t xml:space="preserve"> يعبّر عنها أوضح تعبير كبير عمّاله زياد بن أبيه في خطبته الشهيرة بالبتراء</w:t>
      </w:r>
      <w:r w:rsidRPr="00D350E6">
        <w:rPr>
          <w:rStyle w:val="libFootnotenumChar"/>
          <w:rtl/>
        </w:rPr>
        <w:t>(1)</w:t>
      </w:r>
      <w:r w:rsidR="00E32E9A">
        <w:rPr>
          <w:rtl/>
        </w:rPr>
        <w:t>.</w:t>
      </w:r>
      <w:r w:rsidRPr="00CF4DEF">
        <w:rPr>
          <w:rtl/>
        </w:rPr>
        <w:t xml:space="preserve"> وزياد هذا قد حظي بثقة معاوية حتّى جمع له البصرة وخراسان وسجستان</w:t>
      </w:r>
      <w:r w:rsidR="00E32E9A">
        <w:rPr>
          <w:rtl/>
        </w:rPr>
        <w:t>،</w:t>
      </w:r>
      <w:r w:rsidRPr="00CF4DEF">
        <w:rPr>
          <w:rtl/>
        </w:rPr>
        <w:t xml:space="preserve"> ثمّ الهند والبحرين وعمان</w:t>
      </w:r>
      <w:r w:rsidR="00E32E9A">
        <w:rPr>
          <w:rtl/>
        </w:rPr>
        <w:t>.</w:t>
      </w:r>
      <w:r w:rsidRPr="00CF4DEF">
        <w:rPr>
          <w:rtl/>
        </w:rPr>
        <w:t xml:space="preserve"> يقول زياد</w:t>
      </w:r>
      <w:r w:rsidRPr="00D350E6">
        <w:rPr>
          <w:rStyle w:val="libFootnotenumChar"/>
          <w:rtl/>
        </w:rPr>
        <w:t>(2)</w:t>
      </w:r>
      <w:r w:rsidR="00E32E9A">
        <w:rPr>
          <w:rtl/>
        </w:rPr>
        <w:t>:</w:t>
      </w:r>
      <w:r w:rsidRPr="00CF4DEF">
        <w:rPr>
          <w:rtl/>
        </w:rPr>
        <w:t xml:space="preserve"> وإنّي أقسم بالله</w:t>
      </w:r>
      <w:r w:rsidR="00E32E9A">
        <w:rPr>
          <w:rtl/>
        </w:rPr>
        <w:t>،</w:t>
      </w:r>
      <w:r w:rsidRPr="00CF4DEF">
        <w:rPr>
          <w:rtl/>
        </w:rPr>
        <w:t xml:space="preserve"> لآخذنّ الولي بالولي</w:t>
      </w:r>
      <w:r w:rsidRPr="00D350E6">
        <w:rPr>
          <w:rStyle w:val="libFootnotenumChar"/>
          <w:rtl/>
        </w:rPr>
        <w:t>(3)</w:t>
      </w:r>
      <w:r w:rsidR="00E32E9A">
        <w:rPr>
          <w:rtl/>
        </w:rPr>
        <w:t>،</w:t>
      </w:r>
      <w:r w:rsidRPr="00CF4DEF">
        <w:rPr>
          <w:rtl/>
        </w:rPr>
        <w:t xml:space="preserve"> والمقيم بالظاعن</w:t>
      </w:r>
      <w:r w:rsidR="00E32E9A">
        <w:rPr>
          <w:rtl/>
        </w:rPr>
        <w:t>،</w:t>
      </w:r>
      <w:r w:rsidRPr="00CF4DEF">
        <w:rPr>
          <w:rtl/>
        </w:rPr>
        <w:t xml:space="preserve"> والمقبل بالمدبر</w:t>
      </w:r>
      <w:r w:rsidR="00E32E9A">
        <w:rPr>
          <w:rtl/>
        </w:rPr>
        <w:t>،</w:t>
      </w:r>
      <w:r w:rsidRPr="00CF4DEF">
        <w:rPr>
          <w:rtl/>
        </w:rPr>
        <w:t xml:space="preserve"> والصحيح منكم بالسقيم</w:t>
      </w:r>
      <w:r w:rsidR="00E32E9A">
        <w:rPr>
          <w:rtl/>
        </w:rPr>
        <w:t>،</w:t>
      </w:r>
      <w:r w:rsidRPr="00CF4DEF">
        <w:rPr>
          <w:rtl/>
        </w:rPr>
        <w:t xml:space="preserve"> حتّى يلقى الرجل منكم أخاه</w:t>
      </w:r>
      <w:r w:rsidR="00E32E9A">
        <w:rPr>
          <w:rtl/>
        </w:rPr>
        <w:t>،</w:t>
      </w:r>
      <w:r w:rsidRPr="00CF4DEF">
        <w:rPr>
          <w:rtl/>
        </w:rPr>
        <w:t xml:space="preserve"> فيقول</w:t>
      </w:r>
      <w:r w:rsidR="00E32E9A">
        <w:rPr>
          <w:rtl/>
        </w:rPr>
        <w:t>:</w:t>
      </w:r>
      <w:r w:rsidRPr="00CF4DEF">
        <w:rPr>
          <w:rtl/>
        </w:rPr>
        <w:t xml:space="preserve"> " انج سعد</w:t>
      </w:r>
      <w:r w:rsidR="00E32E9A">
        <w:rPr>
          <w:rtl/>
        </w:rPr>
        <w:t>،</w:t>
      </w:r>
      <w:r w:rsidRPr="00CF4DEF">
        <w:rPr>
          <w:rtl/>
        </w:rPr>
        <w:t xml:space="preserve"> فقد هلك سعيد " أو تستقيم لي قناتكم</w:t>
      </w:r>
      <w:r w:rsidR="00E32E9A">
        <w:rPr>
          <w:rtl/>
        </w:rPr>
        <w:t>،</w:t>
      </w:r>
      <w:r w:rsidRPr="00CF4DEF">
        <w:rPr>
          <w:rtl/>
        </w:rPr>
        <w:t xml:space="preserve"> وقد أحدثنا لكلّ ذنب عقوبة</w:t>
      </w:r>
      <w:r w:rsidR="00E32E9A">
        <w:rPr>
          <w:rtl/>
        </w:rPr>
        <w:t>،</w:t>
      </w:r>
      <w:r w:rsidRPr="00CF4DEF">
        <w:rPr>
          <w:rtl/>
        </w:rPr>
        <w:t xml:space="preserve"> فمَن غرّق قوماً غرّقته</w:t>
      </w:r>
      <w:r w:rsidR="00E32E9A">
        <w:rPr>
          <w:rtl/>
        </w:rPr>
        <w:t>،</w:t>
      </w:r>
      <w:r w:rsidRPr="00CF4DEF">
        <w:rPr>
          <w:rtl/>
        </w:rPr>
        <w:t xml:space="preserve"> ومَن حرق على قوم حرقناه</w:t>
      </w:r>
      <w:r w:rsidR="00E32E9A">
        <w:rPr>
          <w:rtl/>
        </w:rPr>
        <w:t>،</w:t>
      </w:r>
      <w:r w:rsidRPr="00CF4DEF">
        <w:rPr>
          <w:rtl/>
        </w:rPr>
        <w:t xml:space="preserve"> ومَن نقب بيتاً نقبت عن قلبه</w:t>
      </w:r>
      <w:r w:rsidR="00E32E9A">
        <w:rPr>
          <w:rtl/>
        </w:rPr>
        <w:t>،</w:t>
      </w:r>
      <w:r w:rsidRPr="00CF4DEF">
        <w:rPr>
          <w:rtl/>
        </w:rPr>
        <w:t xml:space="preserve"> ومَن نبش قبراً دفنته حيّاً</w:t>
      </w:r>
      <w:r w:rsidR="00E32E9A">
        <w:rPr>
          <w:rtl/>
        </w:rPr>
        <w:t>.</w:t>
      </w:r>
      <w:r w:rsidRPr="00CF4DEF">
        <w:rPr>
          <w:rtl/>
        </w:rPr>
        <w:t xml:space="preserve"> وأيمْ الله</w:t>
      </w:r>
      <w:r w:rsidR="00E32E9A">
        <w:rPr>
          <w:rtl/>
        </w:rPr>
        <w:t>،</w:t>
      </w:r>
      <w:r w:rsidRPr="00CF4DEF">
        <w:rPr>
          <w:rtl/>
        </w:rPr>
        <w:t xml:space="preserve"> إنّ لي فيكم صرعى كثيرة</w:t>
      </w:r>
      <w:r w:rsidR="00E32E9A">
        <w:rPr>
          <w:rtl/>
        </w:rPr>
        <w:t>،</w:t>
      </w:r>
      <w:r w:rsidRPr="00CF4DEF">
        <w:rPr>
          <w:rtl/>
        </w:rPr>
        <w:t xml:space="preserve"> فليحذر كلّ إمرئ منكم أنْ يكون من صرعاي</w:t>
      </w:r>
      <w:r w:rsidR="00E32E9A">
        <w:rPr>
          <w:rtl/>
        </w:rPr>
        <w:t>!</w:t>
      </w:r>
    </w:p>
    <w:p w:rsidR="00AA18B0" w:rsidRDefault="00D350E6" w:rsidP="00D350E6">
      <w:pPr>
        <w:pStyle w:val="libNormal"/>
        <w:rPr>
          <w:rtl/>
        </w:rPr>
      </w:pPr>
      <w:r w:rsidRPr="00CF4DEF">
        <w:rPr>
          <w:rtl/>
        </w:rPr>
        <w:t>وأنت تلاحظ</w:t>
      </w:r>
      <w:r w:rsidR="00E32E9A">
        <w:rPr>
          <w:rtl/>
        </w:rPr>
        <w:t xml:space="preserve"> - </w:t>
      </w:r>
      <w:r w:rsidRPr="00CF4DEF">
        <w:rPr>
          <w:rtl/>
        </w:rPr>
        <w:t>كما لاحظ الناقدون جميعاً</w:t>
      </w:r>
      <w:r w:rsidR="00E32E9A">
        <w:rPr>
          <w:rtl/>
        </w:rPr>
        <w:t xml:space="preserve"> - </w:t>
      </w:r>
      <w:r w:rsidRPr="00CF4DEF">
        <w:rPr>
          <w:rtl/>
        </w:rPr>
        <w:t>أنّ هذه سياسة لا تمّت للإسلام بصلة</w:t>
      </w:r>
      <w:r w:rsidR="00E32E9A">
        <w:rPr>
          <w:rtl/>
        </w:rPr>
        <w:t>،</w:t>
      </w:r>
      <w:r w:rsidRPr="00CF4DEF">
        <w:rPr>
          <w:rtl/>
        </w:rPr>
        <w:t xml:space="preserve"> فقد قال الله تعالى</w:t>
      </w:r>
      <w:r w:rsidR="00E32E9A">
        <w:rPr>
          <w:rtl/>
        </w:rPr>
        <w:t>:</w:t>
      </w:r>
      <w:r w:rsidRPr="00CF4DEF">
        <w:rPr>
          <w:rtl/>
        </w:rPr>
        <w:t xml:space="preserve"> </w:t>
      </w:r>
    </w:p>
    <w:p w:rsidR="00D350E6" w:rsidRPr="002C4C48" w:rsidRDefault="00D350E6" w:rsidP="00D350E6">
      <w:pPr>
        <w:pStyle w:val="libNormal"/>
        <w:rPr>
          <w:rtl/>
        </w:rPr>
      </w:pPr>
      <w:r w:rsidRPr="00182258">
        <w:rPr>
          <w:rStyle w:val="libAlaemChar"/>
          <w:rtl/>
        </w:rPr>
        <w:t>(</w:t>
      </w:r>
      <w:r w:rsidRPr="00CF4DEF">
        <w:rPr>
          <w:rStyle w:val="libAieChar"/>
          <w:rFonts w:hint="cs"/>
          <w:rtl/>
        </w:rPr>
        <w:t xml:space="preserve"> وَإِبْرَاهِيمَ الذي وَفّى * أَلاّ تَزِرُ وَازِرَةٌ وِزْرَ أُخْرَى‏</w:t>
      </w:r>
      <w:r w:rsidRPr="00CF4DEF">
        <w:rPr>
          <w:rtl/>
        </w:rPr>
        <w:t xml:space="preserve"> </w:t>
      </w:r>
      <w:r w:rsidRPr="00CF4DEF">
        <w:rPr>
          <w:rStyle w:val="libAieChar"/>
          <w:rFonts w:hint="cs"/>
          <w:rtl/>
        </w:rPr>
        <w:t>* وَأَن لّيْسَ لِلاِْنسَانِ إِلّا مَا سَعَى</w:t>
      </w:r>
      <w:r w:rsidRPr="00CF4DEF">
        <w:rPr>
          <w:rStyle w:val="libAieChar"/>
          <w:rtl/>
        </w:rPr>
        <w:t xml:space="preserve"> </w:t>
      </w:r>
      <w:r w:rsidRPr="00182258">
        <w:rPr>
          <w:rStyle w:val="libAlaemChar"/>
          <w:rtl/>
        </w:rPr>
        <w:t>)</w:t>
      </w:r>
      <w:r w:rsidRPr="00D350E6">
        <w:rPr>
          <w:rStyle w:val="libFootnotenumChar"/>
          <w:rtl/>
        </w:rPr>
        <w:t>(4)</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لأنّه لمْ يحمد الله فيها</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الطبري</w:t>
      </w:r>
      <w:r w:rsidR="00E32E9A">
        <w:rPr>
          <w:rtl/>
        </w:rPr>
        <w:t>،</w:t>
      </w:r>
      <w:r w:rsidRPr="002C4C48">
        <w:rPr>
          <w:rtl/>
        </w:rPr>
        <w:t xml:space="preserve"> مرجع سابق 5 </w:t>
      </w:r>
      <w:r w:rsidR="00FE2EA4">
        <w:rPr>
          <w:rtl/>
        </w:rPr>
        <w:t>:</w:t>
      </w:r>
      <w:r w:rsidRPr="002C4C48">
        <w:rPr>
          <w:rtl/>
        </w:rPr>
        <w:t xml:space="preserve"> 219</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2C4C48">
        <w:rPr>
          <w:rtl/>
        </w:rPr>
        <w:t xml:space="preserve"> في العقد الفريد</w:t>
      </w:r>
      <w:r w:rsidR="00E32E9A">
        <w:rPr>
          <w:rtl/>
        </w:rPr>
        <w:t>:</w:t>
      </w:r>
      <w:r w:rsidRPr="002C4C48">
        <w:rPr>
          <w:rtl/>
        </w:rPr>
        <w:t xml:space="preserve"> الولي بالمولى</w:t>
      </w:r>
      <w:r w:rsidR="00E32E9A">
        <w:rPr>
          <w:rtl/>
        </w:rPr>
        <w:t>.</w:t>
      </w:r>
    </w:p>
    <w:p w:rsidR="00D350E6" w:rsidRPr="00D350E6" w:rsidRDefault="00D350E6" w:rsidP="00823380">
      <w:pPr>
        <w:pStyle w:val="libFootnote0"/>
        <w:rPr>
          <w:rtl/>
        </w:rPr>
      </w:pPr>
      <w:r w:rsidRPr="00E32E9A">
        <w:rPr>
          <w:rStyle w:val="libFootnoteChar"/>
          <w:rtl/>
        </w:rPr>
        <w:t>(4)</w:t>
      </w:r>
      <w:r w:rsidRPr="002C4C48">
        <w:rPr>
          <w:rtl/>
        </w:rPr>
        <w:t xml:space="preserve"> سورة النجم </w:t>
      </w:r>
      <w:r w:rsidR="00FE2EA4">
        <w:rPr>
          <w:rtl/>
        </w:rPr>
        <w:t>:</w:t>
      </w:r>
      <w:r w:rsidRPr="002C4C48">
        <w:rPr>
          <w:rtl/>
        </w:rPr>
        <w:t xml:space="preserve"> 37</w:t>
      </w:r>
      <w:r w:rsidR="00E32E9A">
        <w:rPr>
          <w:rtl/>
        </w:rPr>
        <w:t xml:space="preserve"> - </w:t>
      </w:r>
      <w:r w:rsidRPr="002C4C48">
        <w:rPr>
          <w:rtl/>
        </w:rPr>
        <w:t>39</w:t>
      </w:r>
      <w:r w:rsidR="00E32E9A">
        <w:rPr>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tl/>
        </w:rPr>
        <w:lastRenderedPageBreak/>
        <w:t>ولمْ يأمر الإسلام أبداً بالتحريق</w:t>
      </w:r>
      <w:r w:rsidR="00E32E9A">
        <w:rPr>
          <w:rtl/>
        </w:rPr>
        <w:t>،</w:t>
      </w:r>
      <w:r w:rsidRPr="002C4C48">
        <w:rPr>
          <w:rtl/>
        </w:rPr>
        <w:t xml:space="preserve"> وبنقب القلوب وبدفن الأحياء</w:t>
      </w:r>
      <w:r w:rsidR="00E32E9A">
        <w:rPr>
          <w:rtl/>
        </w:rPr>
        <w:t>.</w:t>
      </w:r>
      <w:r w:rsidRPr="002C4C48">
        <w:rPr>
          <w:rtl/>
        </w:rPr>
        <w:t xml:space="preserve"> ثمّ هو يقسم بالله أنّ له في رعيته لصرعى كثيرة</w:t>
      </w:r>
      <w:r w:rsidR="00E32E9A">
        <w:rPr>
          <w:rtl/>
        </w:rPr>
        <w:t>،</w:t>
      </w:r>
      <w:r w:rsidRPr="002C4C48">
        <w:rPr>
          <w:rtl/>
        </w:rPr>
        <w:t xml:space="preserve"> وكأنّها حصّة مقرّرة سلفاً</w:t>
      </w:r>
      <w:r w:rsidR="00E32E9A">
        <w:rPr>
          <w:rtl/>
        </w:rPr>
        <w:t>،</w:t>
      </w:r>
      <w:r w:rsidRPr="002C4C48">
        <w:rPr>
          <w:rtl/>
        </w:rPr>
        <w:t xml:space="preserve"> وقد فعلها</w:t>
      </w:r>
      <w:r w:rsidR="00E32E9A">
        <w:rPr>
          <w:rtl/>
        </w:rPr>
        <w:t>.</w:t>
      </w:r>
      <w:r w:rsidRPr="002C4C48">
        <w:rPr>
          <w:rtl/>
        </w:rPr>
        <w:t xml:space="preserve"> أتذكرون الأعرابي الذي قتله مع يقينه من صدق عذره زاعماً أنّ في ذلك صلاح الاُمّة</w:t>
      </w:r>
      <w:r w:rsidR="00E32E9A">
        <w:rPr>
          <w:rtl/>
        </w:rPr>
        <w:t>؟</w:t>
      </w:r>
      <w:r w:rsidRPr="002C4C48">
        <w:rPr>
          <w:rtl/>
        </w:rPr>
        <w:t>!</w:t>
      </w:r>
    </w:p>
    <w:p w:rsidR="00D350E6" w:rsidRPr="002C4C48" w:rsidRDefault="00D350E6" w:rsidP="00CF4DEF">
      <w:pPr>
        <w:pStyle w:val="libNormal"/>
        <w:rPr>
          <w:rtl/>
        </w:rPr>
      </w:pPr>
      <w:r w:rsidRPr="002C4C48">
        <w:rPr>
          <w:rtl/>
        </w:rPr>
        <w:t>وزياد في كلّ ذلك لمْ يفته</w:t>
      </w:r>
      <w:r w:rsidR="00E32E9A">
        <w:rPr>
          <w:rtl/>
        </w:rPr>
        <w:t xml:space="preserve"> - </w:t>
      </w:r>
      <w:r w:rsidRPr="002C4C48">
        <w:rPr>
          <w:rtl/>
        </w:rPr>
        <w:t>سيرة صاحبه معاوية</w:t>
      </w:r>
      <w:r w:rsidR="00E32E9A">
        <w:rPr>
          <w:rtl/>
        </w:rPr>
        <w:t xml:space="preserve"> - </w:t>
      </w:r>
      <w:r w:rsidRPr="002C4C48">
        <w:rPr>
          <w:rtl/>
        </w:rPr>
        <w:t>إلباس الحقّ بالباطل</w:t>
      </w:r>
      <w:r w:rsidR="00E32E9A">
        <w:rPr>
          <w:rtl/>
        </w:rPr>
        <w:t>،</w:t>
      </w:r>
      <w:r w:rsidRPr="002C4C48">
        <w:rPr>
          <w:rtl/>
        </w:rPr>
        <w:t xml:space="preserve"> وتحريف الكلم عن مواضعه</w:t>
      </w:r>
      <w:r w:rsidR="00E32E9A">
        <w:rPr>
          <w:rtl/>
        </w:rPr>
        <w:t>،</w:t>
      </w:r>
      <w:r w:rsidRPr="002C4C48">
        <w:rPr>
          <w:rtl/>
        </w:rPr>
        <w:t xml:space="preserve"> فيزعم في ذات الخطبة</w:t>
      </w:r>
      <w:r w:rsidR="00E32E9A">
        <w:rPr>
          <w:rtl/>
        </w:rPr>
        <w:t>:</w:t>
      </w:r>
      <w:r w:rsidRPr="002C4C48">
        <w:rPr>
          <w:rtl/>
        </w:rPr>
        <w:t xml:space="preserve"> إنّي رأيت آخر هذا الأمر لا يصلح إلاّ بما صلح به أوّله</w:t>
      </w:r>
      <w:r w:rsidR="00E32E9A">
        <w:rPr>
          <w:rtl/>
        </w:rPr>
        <w:t>:</w:t>
      </w:r>
      <w:r w:rsidRPr="002C4C48">
        <w:rPr>
          <w:rtl/>
        </w:rPr>
        <w:t xml:space="preserve"> لينٌ في غير ضعف</w:t>
      </w:r>
      <w:r w:rsidR="00E32E9A">
        <w:rPr>
          <w:rtl/>
        </w:rPr>
        <w:t>،</w:t>
      </w:r>
      <w:r w:rsidRPr="002C4C48">
        <w:rPr>
          <w:rtl/>
        </w:rPr>
        <w:t xml:space="preserve"> وشدّةٌ في غير جبريّة وعنف</w:t>
      </w:r>
      <w:r w:rsidR="00E32E9A">
        <w:rPr>
          <w:rtl/>
        </w:rPr>
        <w:t>.</w:t>
      </w:r>
    </w:p>
    <w:p w:rsidR="00D350E6" w:rsidRPr="002C4C48" w:rsidRDefault="00D350E6" w:rsidP="00CF4DEF">
      <w:pPr>
        <w:pStyle w:val="libNormal"/>
        <w:rPr>
          <w:rtl/>
        </w:rPr>
      </w:pPr>
      <w:r w:rsidRPr="002C4C48">
        <w:rPr>
          <w:rtl/>
        </w:rPr>
        <w:t>بل يزعم أنّه سيُسوّس الناس بالعدل بمثل ما تقدّم من قانونه، فيقول</w:t>
      </w:r>
      <w:r w:rsidR="00E32E9A">
        <w:rPr>
          <w:rtl/>
        </w:rPr>
        <w:t>:</w:t>
      </w:r>
      <w:r w:rsidRPr="002C4C48">
        <w:rPr>
          <w:rtl/>
        </w:rPr>
        <w:t xml:space="preserve"> نُسوّسكم بسلطان الله الذي أعطانا، ونذود عنكم بفيء الله الذي خوّلنا</w:t>
      </w:r>
      <w:r w:rsidR="00E32E9A">
        <w:rPr>
          <w:rtl/>
        </w:rPr>
        <w:t>،</w:t>
      </w:r>
      <w:r w:rsidRPr="002C4C48">
        <w:rPr>
          <w:rtl/>
        </w:rPr>
        <w:t xml:space="preserve"> فلنا عليكم السمع والطاعة فيما أحببنا، ولكم علينا العدل فيما ولّينا</w:t>
      </w:r>
      <w:r w:rsidR="00E32E9A">
        <w:rPr>
          <w:rtl/>
        </w:rPr>
        <w:t>.</w:t>
      </w:r>
    </w:p>
    <w:p w:rsidR="00D350E6" w:rsidRPr="002C4C48" w:rsidRDefault="00D350E6" w:rsidP="00CF4DEF">
      <w:pPr>
        <w:pStyle w:val="libNormal"/>
        <w:rPr>
          <w:rtl/>
        </w:rPr>
      </w:pPr>
      <w:r w:rsidRPr="002C4C48">
        <w:rPr>
          <w:rtl/>
        </w:rPr>
        <w:t>وعلى هذا النهج أحكم معاوية أمر سلطانه</w:t>
      </w:r>
      <w:r w:rsidR="00E32E9A">
        <w:rPr>
          <w:rtl/>
        </w:rPr>
        <w:t>،</w:t>
      </w:r>
      <w:r w:rsidRPr="002C4C48">
        <w:rPr>
          <w:rtl/>
        </w:rPr>
        <w:t xml:space="preserve"> بين استبداد مطلق بالسلطة وخلط للحقّ بالباطل</w:t>
      </w:r>
      <w:r w:rsidR="00E32E9A">
        <w:rPr>
          <w:rtl/>
        </w:rPr>
        <w:t>،</w:t>
      </w:r>
      <w:r w:rsidRPr="002C4C48">
        <w:rPr>
          <w:rtl/>
        </w:rPr>
        <w:t xml:space="preserve"> وتهديد ووعيد وإرعاب وإرهاب</w:t>
      </w:r>
      <w:r w:rsidR="00E32E9A">
        <w:rPr>
          <w:rtl/>
        </w:rPr>
        <w:t>،</w:t>
      </w:r>
      <w:r w:rsidRPr="002C4C48">
        <w:rPr>
          <w:rtl/>
        </w:rPr>
        <w:t xml:space="preserve"> وأخذ للبريء بالمتّهم والمحسن بالمسيء</w:t>
      </w:r>
      <w:r w:rsidR="00E32E9A">
        <w:rPr>
          <w:rtl/>
        </w:rPr>
        <w:t>،</w:t>
      </w:r>
      <w:r w:rsidRPr="002C4C48">
        <w:rPr>
          <w:rtl/>
        </w:rPr>
        <w:t xml:space="preserve"> والقتل بالظنّة والعقوبة على الشبهة</w:t>
      </w:r>
      <w:r w:rsidR="00E32E9A">
        <w:rPr>
          <w:rtl/>
        </w:rPr>
        <w:t>.</w:t>
      </w:r>
    </w:p>
    <w:p w:rsidR="00D350E6" w:rsidRPr="002C4C48" w:rsidRDefault="00D350E6" w:rsidP="00D350E6">
      <w:pPr>
        <w:pStyle w:val="libNormal"/>
        <w:rPr>
          <w:rtl/>
        </w:rPr>
      </w:pPr>
      <w:r w:rsidRPr="00CF4DEF">
        <w:rPr>
          <w:rtl/>
        </w:rPr>
        <w:t>يذكر الطبري</w:t>
      </w:r>
      <w:r w:rsidRPr="00D350E6">
        <w:rPr>
          <w:rStyle w:val="libFootnotenumChar"/>
          <w:rtl/>
        </w:rPr>
        <w:t>(1)</w:t>
      </w:r>
      <w:r w:rsidR="00E32E9A">
        <w:rPr>
          <w:rtl/>
        </w:rPr>
        <w:t>:</w:t>
      </w:r>
      <w:r w:rsidRPr="00CF4DEF">
        <w:rPr>
          <w:rtl/>
        </w:rPr>
        <w:t xml:space="preserve"> كان زياد أوّل من شدّ أمر السلطان</w:t>
      </w:r>
      <w:r w:rsidR="00E32E9A">
        <w:rPr>
          <w:rtl/>
        </w:rPr>
        <w:t>،</w:t>
      </w:r>
      <w:r w:rsidRPr="00CF4DEF">
        <w:rPr>
          <w:rtl/>
        </w:rPr>
        <w:t xml:space="preserve"> وأكّد الملك لمعاوية</w:t>
      </w:r>
      <w:r w:rsidR="00E32E9A">
        <w:rPr>
          <w:rtl/>
        </w:rPr>
        <w:t>،</w:t>
      </w:r>
      <w:r w:rsidRPr="00CF4DEF">
        <w:rPr>
          <w:rtl/>
        </w:rPr>
        <w:t xml:space="preserve"> وألزم الناس الطاعة</w:t>
      </w:r>
      <w:r w:rsidR="00E32E9A">
        <w:rPr>
          <w:rtl/>
        </w:rPr>
        <w:t>،</w:t>
      </w:r>
      <w:r w:rsidRPr="00CF4DEF">
        <w:rPr>
          <w:rtl/>
        </w:rPr>
        <w:t xml:space="preserve"> وتقدّم في العقوبة وجرّد السيف</w:t>
      </w:r>
      <w:r w:rsidR="00E32E9A">
        <w:rPr>
          <w:rtl/>
        </w:rPr>
        <w:t>،</w:t>
      </w:r>
      <w:r w:rsidRPr="00CF4DEF">
        <w:rPr>
          <w:rtl/>
        </w:rPr>
        <w:t xml:space="preserve"> وأخذ بالظّنة وعاقب على الشبهة</w:t>
      </w:r>
      <w:r w:rsidR="00E32E9A">
        <w:rPr>
          <w:rtl/>
        </w:rPr>
        <w:t>،</w:t>
      </w:r>
      <w:r w:rsidRPr="00CF4DEF">
        <w:rPr>
          <w:rtl/>
        </w:rPr>
        <w:t xml:space="preserve"> وخافه الناس في سلطانه خوفاً شديداً</w:t>
      </w:r>
      <w:r w:rsidR="00E32E9A">
        <w:rPr>
          <w:rtl/>
        </w:rPr>
        <w:t>.</w:t>
      </w:r>
    </w:p>
    <w:p w:rsidR="00D350E6" w:rsidRPr="002C4C48" w:rsidRDefault="00D350E6" w:rsidP="00CF4DEF">
      <w:pPr>
        <w:pStyle w:val="libNormal"/>
        <w:rPr>
          <w:rtl/>
        </w:rPr>
      </w:pPr>
      <w:r w:rsidRPr="002C4C48">
        <w:rPr>
          <w:rtl/>
        </w:rPr>
        <w:t xml:space="preserve">كلّ ذلك قد حدث في قرن رسول الله </w:t>
      </w:r>
      <w:r w:rsidR="00FE2A56" w:rsidRPr="00FE2A56">
        <w:rPr>
          <w:rStyle w:val="libAlaemChar"/>
          <w:rtl/>
        </w:rPr>
        <w:t>صلى‌الله‌عليه‌وآله</w:t>
      </w:r>
      <w:r w:rsidRPr="002C4C48">
        <w:rPr>
          <w:rtl/>
        </w:rPr>
        <w:t xml:space="preserve"> الأوّل</w:t>
      </w:r>
      <w:r w:rsidR="00E32E9A">
        <w:rPr>
          <w:rtl/>
        </w:rPr>
        <w:t>،</w:t>
      </w:r>
      <w:r w:rsidRPr="002C4C48">
        <w:rPr>
          <w:rtl/>
        </w:rPr>
        <w:t xml:space="preserve"> ولمّا تمضِ بضعة عقود على وفاته</w:t>
      </w:r>
      <w:r w:rsidR="00E32E9A">
        <w:rPr>
          <w:rtl/>
        </w:rPr>
        <w:t>.</w:t>
      </w:r>
      <w:r w:rsidRPr="002C4C48">
        <w:rPr>
          <w:rtl/>
        </w:rPr>
        <w:t xml:space="preserve"> ولعمرك</w:t>
      </w:r>
      <w:r w:rsidR="00E32E9A">
        <w:rPr>
          <w:rtl/>
        </w:rPr>
        <w:t>،</w:t>
      </w:r>
      <w:r w:rsidRPr="002C4C48">
        <w:rPr>
          <w:rtl/>
        </w:rPr>
        <w:t xml:space="preserve"> فذلك هو عين ما توقّع عليّ بن أبي طالب </w:t>
      </w:r>
      <w:r w:rsidR="00FE2A56" w:rsidRPr="00FE2A56">
        <w:rPr>
          <w:rStyle w:val="libAlaemChar"/>
          <w:rtl/>
        </w:rPr>
        <w:t>عليه‌السلام</w:t>
      </w:r>
      <w:r w:rsidR="00E32E9A">
        <w:rPr>
          <w:rtl/>
        </w:rPr>
        <w:t>،</w:t>
      </w:r>
      <w:r w:rsidRPr="002C4C48">
        <w:rPr>
          <w:rtl/>
        </w:rPr>
        <w:t xml:space="preserve"> وحذّر الناس من وقوعه</w:t>
      </w:r>
      <w:r w:rsidR="00E32E9A">
        <w:rPr>
          <w:rtl/>
        </w:rPr>
        <w:t>،</w:t>
      </w:r>
      <w:r w:rsidRPr="002C4C48">
        <w:rPr>
          <w:rtl/>
        </w:rPr>
        <w:t xml:space="preserve"> إنْ هم ظلّوا على ما هم عليه من تثاقل عن نصرة الحقّ</w:t>
      </w:r>
      <w:r w:rsidR="00E32E9A">
        <w:rPr>
          <w:rtl/>
        </w:rPr>
        <w:t>،</w:t>
      </w:r>
      <w:r w:rsidRPr="002C4C48">
        <w:rPr>
          <w:rtl/>
        </w:rPr>
        <w:t xml:space="preserve"> إذ قال في بني</w:t>
      </w:r>
      <w:r w:rsidRPr="00D350E6">
        <w:rPr>
          <w:rtl/>
        </w:rPr>
        <w:t xml:space="preserve"> </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2C4C48">
        <w:rPr>
          <w:rtl/>
        </w:rPr>
        <w:t xml:space="preserve"> المرجع السابق 5 </w:t>
      </w:r>
      <w:r w:rsidR="00FE2EA4">
        <w:rPr>
          <w:rtl/>
        </w:rPr>
        <w:t>:</w:t>
      </w:r>
      <w:r w:rsidRPr="002C4C48">
        <w:rPr>
          <w:rtl/>
        </w:rPr>
        <w:t xml:space="preserve"> 222</w:t>
      </w:r>
      <w:r w:rsidR="00E32E9A">
        <w:rPr>
          <w:rtl/>
        </w:rPr>
        <w:t>.</w:t>
      </w:r>
    </w:p>
    <w:p w:rsidR="00D350E6" w:rsidRDefault="00D350E6" w:rsidP="00D350E6">
      <w:pPr>
        <w:pStyle w:val="libNormal"/>
      </w:pPr>
      <w:r>
        <w:rPr>
          <w:rtl/>
        </w:rPr>
        <w:br w:type="page"/>
      </w:r>
    </w:p>
    <w:p w:rsidR="00D350E6" w:rsidRPr="002C4C48" w:rsidRDefault="00D350E6" w:rsidP="00AA18B0">
      <w:pPr>
        <w:pStyle w:val="libNormal0"/>
        <w:rPr>
          <w:rtl/>
        </w:rPr>
      </w:pPr>
      <w:r w:rsidRPr="00CF4DEF">
        <w:rPr>
          <w:rStyle w:val="libBold1Char"/>
          <w:rtl/>
        </w:rPr>
        <w:lastRenderedPageBreak/>
        <w:t>اُ</w:t>
      </w:r>
      <w:r w:rsidRPr="00CF4DEF">
        <w:rPr>
          <w:rtl/>
        </w:rPr>
        <w:t>ميّة</w:t>
      </w:r>
      <w:r w:rsidRPr="00D350E6">
        <w:rPr>
          <w:rStyle w:val="libFootnotenumChar"/>
          <w:rtl/>
        </w:rPr>
        <w:t>(1)</w:t>
      </w:r>
      <w:r w:rsidR="00E32E9A">
        <w:rPr>
          <w:rtl/>
        </w:rPr>
        <w:t>:</w:t>
      </w:r>
      <w:r w:rsidRPr="00CF4DEF">
        <w:rPr>
          <w:rtl/>
        </w:rPr>
        <w:t xml:space="preserve"> </w:t>
      </w:r>
      <w:r w:rsidR="00FE2EA4">
        <w:rPr>
          <w:rStyle w:val="libBold2Char"/>
          <w:rtl/>
        </w:rPr>
        <w:t>«</w:t>
      </w:r>
      <w:r w:rsidRPr="00CF4DEF">
        <w:rPr>
          <w:rStyle w:val="libBold2Char"/>
          <w:rtl/>
        </w:rPr>
        <w:t xml:space="preserve"> </w:t>
      </w:r>
      <w:r w:rsidRPr="00CF4DEF">
        <w:rPr>
          <w:rStyle w:val="libBold2Char"/>
          <w:rFonts w:hint="cs"/>
          <w:rtl/>
        </w:rPr>
        <w:t>وَ اللَّهِ</w:t>
      </w:r>
      <w:r w:rsidR="00E32E9A">
        <w:rPr>
          <w:rStyle w:val="libBold2Char"/>
          <w:rFonts w:hint="cs"/>
          <w:rtl/>
        </w:rPr>
        <w:t>،</w:t>
      </w:r>
      <w:r w:rsidRPr="00CF4DEF">
        <w:rPr>
          <w:rStyle w:val="libBold2Char"/>
          <w:rFonts w:hint="cs"/>
          <w:rtl/>
        </w:rPr>
        <w:t xml:space="preserve"> لَا يَزَالُونَ حَتَّى لَا يَدَعُوا لِلَّهِ مُحَرَّماً إِلَّا اسْتَحَلُّوهُ</w:t>
      </w:r>
      <w:r w:rsidR="00E32E9A">
        <w:rPr>
          <w:rStyle w:val="libBold2Char"/>
          <w:rFonts w:hint="cs"/>
          <w:rtl/>
        </w:rPr>
        <w:t>،</w:t>
      </w:r>
      <w:r w:rsidRPr="00CF4DEF">
        <w:rPr>
          <w:rStyle w:val="libBold2Char"/>
          <w:rFonts w:hint="cs"/>
          <w:rtl/>
        </w:rPr>
        <w:t xml:space="preserve"> وَ لَا عَقْداً إِلَّا حَلُّوهُ</w:t>
      </w:r>
      <w:r w:rsidR="00E32E9A">
        <w:rPr>
          <w:rStyle w:val="libBold2Char"/>
          <w:rFonts w:hint="cs"/>
          <w:rtl/>
        </w:rPr>
        <w:t>،</w:t>
      </w:r>
      <w:r w:rsidRPr="00CF4DEF">
        <w:rPr>
          <w:rStyle w:val="libBold2Char"/>
          <w:rFonts w:hint="cs"/>
          <w:rtl/>
        </w:rPr>
        <w:t xml:space="preserve"> وَ حَتَّى لَا يَبْقَى بَيْتُ مَدَرٍ وَ لَا وَبَرٍ إِلَّا دَخَلَهُ ظُلْمُهُمْ</w:t>
      </w:r>
      <w:r w:rsidR="00E32E9A">
        <w:rPr>
          <w:rStyle w:val="libBold2Char"/>
          <w:rFonts w:hint="cs"/>
          <w:rtl/>
        </w:rPr>
        <w:t>،</w:t>
      </w:r>
      <w:r w:rsidRPr="00CF4DEF">
        <w:rPr>
          <w:rStyle w:val="libBold2Char"/>
          <w:rFonts w:hint="cs"/>
          <w:rtl/>
        </w:rPr>
        <w:t xml:space="preserve"> وَ نَبَا بِهِ سُوءُ رَعْيِهِمْ </w:t>
      </w:r>
      <w:r w:rsidR="00FE2EA4">
        <w:rPr>
          <w:rStyle w:val="libBold2Char"/>
          <w:rtl/>
        </w:rPr>
        <w:t>»</w:t>
      </w:r>
      <w:r w:rsidR="00E32E9A">
        <w:rPr>
          <w:rtl/>
        </w:rPr>
        <w:t>.</w:t>
      </w:r>
    </w:p>
    <w:p w:rsidR="00D350E6" w:rsidRPr="002C4C48" w:rsidRDefault="00D350E6" w:rsidP="00CF4DEF">
      <w:pPr>
        <w:pStyle w:val="libNormal"/>
        <w:rPr>
          <w:rtl/>
        </w:rPr>
      </w:pPr>
      <w:r w:rsidRPr="002C4C48">
        <w:rPr>
          <w:rtl/>
        </w:rPr>
        <w:t>فلمّا اجتمع الاستبداد والقهر مع إفساد الذمم بالإغواء والرشوة</w:t>
      </w:r>
      <w:r w:rsidR="00E32E9A">
        <w:rPr>
          <w:rtl/>
        </w:rPr>
        <w:t>،</w:t>
      </w:r>
      <w:r w:rsidRPr="002C4C48">
        <w:rPr>
          <w:rtl/>
        </w:rPr>
        <w:t xml:space="preserve"> كانت المحصّلة الطبيعيّة شيوع النفاق</w:t>
      </w:r>
      <w:r w:rsidR="00E32E9A">
        <w:rPr>
          <w:rtl/>
        </w:rPr>
        <w:t>،</w:t>
      </w:r>
      <w:r w:rsidRPr="002C4C48">
        <w:rPr>
          <w:rtl/>
        </w:rPr>
        <w:t xml:space="preserve"> وكذلك شأن كلّ حكم استبدادي على مرّ التاريخ</w:t>
      </w:r>
      <w:r w:rsidR="00E32E9A">
        <w:rPr>
          <w:rtl/>
        </w:rPr>
        <w:t>.</w:t>
      </w:r>
    </w:p>
    <w:p w:rsidR="00D350E6" w:rsidRPr="002C4C48" w:rsidRDefault="00D350E6" w:rsidP="00AA18B0">
      <w:pPr>
        <w:pStyle w:val="libNormal"/>
        <w:rPr>
          <w:rtl/>
        </w:rPr>
      </w:pPr>
      <w:r w:rsidRPr="002C4C48">
        <w:rPr>
          <w:rtl/>
        </w:rPr>
        <w:t>فهل هناك ما هو أرذل من شخص يقوم بين يدي زياد</w:t>
      </w:r>
      <w:r w:rsidR="00E32E9A">
        <w:rPr>
          <w:rtl/>
        </w:rPr>
        <w:t xml:space="preserve"> - </w:t>
      </w:r>
      <w:r w:rsidRPr="002C4C48">
        <w:rPr>
          <w:rtl/>
        </w:rPr>
        <w:t>بعد إذ ألقى خطبته البتراء تلك</w:t>
      </w:r>
      <w:r w:rsidR="00E32E9A">
        <w:rPr>
          <w:rtl/>
        </w:rPr>
        <w:t xml:space="preserve"> - </w:t>
      </w:r>
      <w:r w:rsidRPr="002C4C48">
        <w:rPr>
          <w:rtl/>
        </w:rPr>
        <w:t>فينافق زياداً بقوله</w:t>
      </w:r>
      <w:r w:rsidR="00E32E9A">
        <w:rPr>
          <w:rtl/>
        </w:rPr>
        <w:t>:</w:t>
      </w:r>
      <w:r w:rsidRPr="002C4C48">
        <w:rPr>
          <w:rtl/>
        </w:rPr>
        <w:t xml:space="preserve"> أشهد أيّها الأمير</w:t>
      </w:r>
      <w:r w:rsidR="00E32E9A">
        <w:rPr>
          <w:rtl/>
        </w:rPr>
        <w:t>،</w:t>
      </w:r>
      <w:r w:rsidRPr="002C4C48">
        <w:rPr>
          <w:rtl/>
        </w:rPr>
        <w:t xml:space="preserve"> أنّك قد أُوتيت الحكمة وفصل الخطاب</w:t>
      </w:r>
      <w:r w:rsidR="00AA18B0">
        <w:rPr>
          <w:rFonts w:hint="cs"/>
          <w:rtl/>
        </w:rPr>
        <w:t>!</w:t>
      </w:r>
    </w:p>
    <w:p w:rsidR="00D350E6" w:rsidRPr="002C4C48" w:rsidRDefault="00D350E6" w:rsidP="00D350E6">
      <w:pPr>
        <w:pStyle w:val="libNormal"/>
        <w:rPr>
          <w:rtl/>
        </w:rPr>
      </w:pPr>
      <w:r w:rsidRPr="00CF4DEF">
        <w:rPr>
          <w:rtl/>
        </w:rPr>
        <w:t>وهل هناك ما هو أنكر من مشيخة البصرة</w:t>
      </w:r>
      <w:r w:rsidR="00E32E9A">
        <w:rPr>
          <w:rtl/>
        </w:rPr>
        <w:t>،</w:t>
      </w:r>
      <w:r w:rsidRPr="00CF4DEF">
        <w:rPr>
          <w:rtl/>
        </w:rPr>
        <w:t xml:space="preserve"> يحشو زياد أعطافهم بالمال</w:t>
      </w:r>
      <w:r w:rsidR="00E32E9A">
        <w:rPr>
          <w:rtl/>
        </w:rPr>
        <w:t>،</w:t>
      </w:r>
      <w:r w:rsidRPr="00CF4DEF">
        <w:rPr>
          <w:rtl/>
        </w:rPr>
        <w:t xml:space="preserve"> فينبري قائلهم</w:t>
      </w:r>
      <w:r w:rsidRPr="00D350E6">
        <w:rPr>
          <w:rStyle w:val="libFootnotenumChar"/>
          <w:rtl/>
        </w:rPr>
        <w:t>(2)</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AA18B0" w:rsidP="0012064D">
            <w:pPr>
              <w:pStyle w:val="libPoem"/>
            </w:pPr>
            <w:r w:rsidRPr="002C4C48">
              <w:rPr>
                <w:rtl/>
              </w:rPr>
              <w:t>ألا</w:t>
            </w:r>
            <w:r>
              <w:rPr>
                <w:rtl/>
              </w:rPr>
              <w:t xml:space="preserve"> </w:t>
            </w:r>
            <w:r w:rsidRPr="002C4C48">
              <w:rPr>
                <w:rtl/>
              </w:rPr>
              <w:t>من</w:t>
            </w:r>
            <w:r>
              <w:rPr>
                <w:rtl/>
              </w:rPr>
              <w:t xml:space="preserve"> </w:t>
            </w:r>
            <w:r w:rsidRPr="002C4C48">
              <w:rPr>
                <w:rtl/>
              </w:rPr>
              <w:t>مبلغ</w:t>
            </w:r>
            <w:r>
              <w:rPr>
                <w:rtl/>
              </w:rPr>
              <w:t xml:space="preserve"> </w:t>
            </w:r>
            <w:r w:rsidRPr="002C4C48">
              <w:rPr>
                <w:rtl/>
              </w:rPr>
              <w:t>عني</w:t>
            </w:r>
            <w:r>
              <w:rPr>
                <w:rtl/>
              </w:rPr>
              <w:t xml:space="preserve"> </w:t>
            </w:r>
            <w:r w:rsidRPr="002C4C48">
              <w:rPr>
                <w:rtl/>
              </w:rPr>
              <w:t>زياداً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12064D">
            <w:pPr>
              <w:pStyle w:val="libPoem"/>
            </w:pPr>
            <w:r w:rsidRPr="002C4C48">
              <w:rPr>
                <w:rtl/>
              </w:rPr>
              <w:t>فنعم</w:t>
            </w:r>
            <w:r>
              <w:rPr>
                <w:rtl/>
              </w:rPr>
              <w:t xml:space="preserve"> </w:t>
            </w:r>
            <w:r w:rsidRPr="002C4C48">
              <w:rPr>
                <w:rtl/>
              </w:rPr>
              <w:t>أخو</w:t>
            </w:r>
            <w:r>
              <w:rPr>
                <w:rtl/>
              </w:rPr>
              <w:t xml:space="preserve"> </w:t>
            </w:r>
            <w:r w:rsidRPr="002C4C48">
              <w:rPr>
                <w:rtl/>
              </w:rPr>
              <w:t>الخليفة</w:t>
            </w:r>
            <w:r>
              <w:rPr>
                <w:rtl/>
              </w:rPr>
              <w:t xml:space="preserve"> </w:t>
            </w:r>
            <w:r w:rsidRPr="002C4C48">
              <w:rPr>
                <w:rtl/>
              </w:rPr>
              <w:t>والأمير</w:t>
            </w:r>
            <w:r w:rsidR="00C8734B" w:rsidRPr="00725071">
              <w:rPr>
                <w:rStyle w:val="libPoemTiniChar0"/>
                <w:rtl/>
              </w:rPr>
              <w:br/>
              <w:t> </w:t>
            </w:r>
          </w:p>
        </w:tc>
      </w:tr>
      <w:tr w:rsidR="00C8734B" w:rsidTr="00C8734B">
        <w:trPr>
          <w:trHeight w:val="350"/>
        </w:trPr>
        <w:tc>
          <w:tcPr>
            <w:tcW w:w="3349" w:type="dxa"/>
          </w:tcPr>
          <w:p w:rsidR="00C8734B" w:rsidRDefault="00AA18B0" w:rsidP="0012064D">
            <w:pPr>
              <w:pStyle w:val="libPoem"/>
            </w:pPr>
            <w:r w:rsidRPr="002C4C48">
              <w:rPr>
                <w:rtl/>
              </w:rPr>
              <w:t>فأنت</w:t>
            </w:r>
            <w:r>
              <w:rPr>
                <w:rtl/>
              </w:rPr>
              <w:t xml:space="preserve"> </w:t>
            </w:r>
            <w:r w:rsidRPr="002C4C48">
              <w:rPr>
                <w:rtl/>
              </w:rPr>
              <w:t>إمام</w:t>
            </w:r>
            <w:r>
              <w:rPr>
                <w:rtl/>
              </w:rPr>
              <w:t xml:space="preserve"> </w:t>
            </w:r>
            <w:r w:rsidRPr="002C4C48">
              <w:rPr>
                <w:rtl/>
              </w:rPr>
              <w:t>معدلة</w:t>
            </w:r>
            <w:r>
              <w:rPr>
                <w:rtl/>
              </w:rPr>
              <w:t xml:space="preserve"> </w:t>
            </w:r>
            <w:r w:rsidRPr="002C4C48">
              <w:rPr>
                <w:rtl/>
              </w:rPr>
              <w:t>وقصد</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D91A3F">
            <w:pPr>
              <w:pStyle w:val="libPoem"/>
            </w:pPr>
            <w:r w:rsidRPr="002C4C48">
              <w:rPr>
                <w:rtl/>
              </w:rPr>
              <w:t>وحزم</w:t>
            </w:r>
            <w:r>
              <w:rPr>
                <w:rtl/>
              </w:rPr>
              <w:t xml:space="preserve"> </w:t>
            </w:r>
            <w:r w:rsidRPr="002C4C48">
              <w:rPr>
                <w:rtl/>
              </w:rPr>
              <w:t>حين</w:t>
            </w:r>
            <w:r>
              <w:rPr>
                <w:rtl/>
              </w:rPr>
              <w:t xml:space="preserve"> </w:t>
            </w:r>
            <w:r w:rsidRPr="002C4C48">
              <w:rPr>
                <w:rtl/>
              </w:rPr>
              <w:t>تحضرك</w:t>
            </w:r>
            <w:r>
              <w:rPr>
                <w:rtl/>
              </w:rPr>
              <w:t xml:space="preserve"> </w:t>
            </w:r>
            <w:r w:rsidRPr="002C4C48">
              <w:rPr>
                <w:rtl/>
              </w:rPr>
              <w:t>الأمور</w:t>
            </w:r>
            <w:r w:rsidR="00C8734B" w:rsidRPr="00725071">
              <w:rPr>
                <w:rStyle w:val="libPoemTiniChar0"/>
                <w:rtl/>
              </w:rPr>
              <w:br/>
              <w:t> </w:t>
            </w:r>
          </w:p>
        </w:tc>
      </w:tr>
      <w:tr w:rsidR="00C8734B" w:rsidTr="00C8734B">
        <w:trPr>
          <w:trHeight w:val="350"/>
        </w:trPr>
        <w:tc>
          <w:tcPr>
            <w:tcW w:w="3349" w:type="dxa"/>
          </w:tcPr>
          <w:p w:rsidR="00C8734B" w:rsidRDefault="00AA18B0" w:rsidP="00D91A3F">
            <w:pPr>
              <w:pStyle w:val="libPoem"/>
            </w:pPr>
            <w:r w:rsidRPr="002C4C48">
              <w:rPr>
                <w:rtl/>
              </w:rPr>
              <w:t>أخوك</w:t>
            </w:r>
            <w:r>
              <w:rPr>
                <w:rtl/>
              </w:rPr>
              <w:t xml:space="preserve"> </w:t>
            </w:r>
            <w:r w:rsidRPr="002C4C48">
              <w:rPr>
                <w:rtl/>
              </w:rPr>
              <w:t>خليفة</w:t>
            </w:r>
            <w:r>
              <w:rPr>
                <w:rtl/>
              </w:rPr>
              <w:t xml:space="preserve"> </w:t>
            </w:r>
            <w:r w:rsidRPr="002C4C48">
              <w:rPr>
                <w:rtl/>
              </w:rPr>
              <w:t>الله</w:t>
            </w:r>
            <w:r>
              <w:rPr>
                <w:rtl/>
              </w:rPr>
              <w:t xml:space="preserve"> </w:t>
            </w:r>
            <w:r w:rsidRPr="002C4C48">
              <w:rPr>
                <w:rtl/>
              </w:rPr>
              <w:t>ابن</w:t>
            </w:r>
            <w:r>
              <w:rPr>
                <w:rtl/>
              </w:rPr>
              <w:t xml:space="preserve"> </w:t>
            </w:r>
            <w:r w:rsidRPr="002C4C48">
              <w:rPr>
                <w:rtl/>
              </w:rPr>
              <w:t>حرب</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D91A3F">
            <w:pPr>
              <w:pStyle w:val="libPoem"/>
            </w:pPr>
            <w:r w:rsidRPr="002C4C48">
              <w:rPr>
                <w:rtl/>
              </w:rPr>
              <w:t>وأنت</w:t>
            </w:r>
            <w:r>
              <w:rPr>
                <w:rtl/>
              </w:rPr>
              <w:t xml:space="preserve"> </w:t>
            </w:r>
            <w:r w:rsidRPr="002C4C48">
              <w:rPr>
                <w:rtl/>
              </w:rPr>
              <w:t>وزيره</w:t>
            </w:r>
            <w:r>
              <w:rPr>
                <w:rtl/>
              </w:rPr>
              <w:t xml:space="preserve">، </w:t>
            </w:r>
            <w:r w:rsidRPr="002C4C48">
              <w:rPr>
                <w:rtl/>
              </w:rPr>
              <w:t>نعم</w:t>
            </w:r>
            <w:r>
              <w:rPr>
                <w:rtl/>
              </w:rPr>
              <w:t xml:space="preserve"> </w:t>
            </w:r>
            <w:r w:rsidRPr="002C4C48">
              <w:rPr>
                <w:rtl/>
              </w:rPr>
              <w:t>الوزير</w:t>
            </w:r>
            <w:r w:rsidR="00C8734B" w:rsidRPr="00725071">
              <w:rPr>
                <w:rStyle w:val="libPoemTiniChar0"/>
                <w:rtl/>
              </w:rPr>
              <w:br/>
              <w:t> </w:t>
            </w:r>
          </w:p>
        </w:tc>
      </w:tr>
      <w:tr w:rsidR="00C8734B" w:rsidTr="00C8734B">
        <w:trPr>
          <w:trHeight w:val="350"/>
        </w:trPr>
        <w:tc>
          <w:tcPr>
            <w:tcW w:w="3349" w:type="dxa"/>
          </w:tcPr>
          <w:p w:rsidR="00C8734B" w:rsidRDefault="00AA18B0" w:rsidP="0012064D">
            <w:pPr>
              <w:pStyle w:val="libPoem"/>
            </w:pPr>
            <w:r w:rsidRPr="002C4C48">
              <w:rPr>
                <w:rtl/>
              </w:rPr>
              <w:t>بأمر</w:t>
            </w:r>
            <w:r>
              <w:rPr>
                <w:rtl/>
              </w:rPr>
              <w:t xml:space="preserve"> </w:t>
            </w:r>
            <w:r w:rsidRPr="002C4C48">
              <w:rPr>
                <w:rtl/>
              </w:rPr>
              <w:t>الله</w:t>
            </w:r>
            <w:r>
              <w:rPr>
                <w:rtl/>
              </w:rPr>
              <w:t xml:space="preserve"> </w:t>
            </w:r>
            <w:r w:rsidRPr="002C4C48">
              <w:rPr>
                <w:rtl/>
              </w:rPr>
              <w:t>منصور</w:t>
            </w:r>
            <w:r>
              <w:rPr>
                <w:rtl/>
              </w:rPr>
              <w:t xml:space="preserve"> </w:t>
            </w:r>
            <w:r w:rsidRPr="002C4C48">
              <w:rPr>
                <w:rtl/>
              </w:rPr>
              <w:t>معان</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12064D">
            <w:pPr>
              <w:pStyle w:val="libPoem"/>
            </w:pPr>
            <w:r w:rsidRPr="002C4C48">
              <w:rPr>
                <w:rtl/>
              </w:rPr>
              <w:t>إذا</w:t>
            </w:r>
            <w:r>
              <w:rPr>
                <w:rtl/>
              </w:rPr>
              <w:t xml:space="preserve"> </w:t>
            </w:r>
            <w:r w:rsidRPr="002C4C48">
              <w:rPr>
                <w:rtl/>
              </w:rPr>
              <w:t>جار</w:t>
            </w:r>
            <w:r>
              <w:rPr>
                <w:rtl/>
              </w:rPr>
              <w:t xml:space="preserve"> </w:t>
            </w:r>
            <w:r w:rsidRPr="002C4C48">
              <w:rPr>
                <w:rtl/>
              </w:rPr>
              <w:t>الرعية</w:t>
            </w:r>
            <w:r>
              <w:rPr>
                <w:rtl/>
              </w:rPr>
              <w:t xml:space="preserve"> </w:t>
            </w:r>
            <w:r w:rsidRPr="002C4C48">
              <w:rPr>
                <w:rtl/>
              </w:rPr>
              <w:t>لا</w:t>
            </w:r>
            <w:r>
              <w:rPr>
                <w:rtl/>
              </w:rPr>
              <w:t xml:space="preserve"> </w:t>
            </w:r>
            <w:r w:rsidRPr="002C4C48">
              <w:rPr>
                <w:rtl/>
              </w:rPr>
              <w:t>تجور</w:t>
            </w:r>
            <w:r w:rsidR="00C8734B" w:rsidRPr="00725071">
              <w:rPr>
                <w:rStyle w:val="libPoemTiniChar0"/>
                <w:rtl/>
              </w:rPr>
              <w:br/>
              <w:t> </w:t>
            </w:r>
          </w:p>
        </w:tc>
      </w:tr>
    </w:tbl>
    <w:p w:rsidR="00D350E6" w:rsidRPr="002C4C48" w:rsidRDefault="00D350E6" w:rsidP="00D671FA">
      <w:pPr>
        <w:pStyle w:val="libCenter"/>
        <w:rPr>
          <w:rtl/>
        </w:rPr>
      </w:pPr>
      <w:r w:rsidRPr="002C4C48">
        <w:rPr>
          <w:rtl/>
        </w:rPr>
        <w:t>* * *</w:t>
      </w:r>
    </w:p>
    <w:p w:rsidR="00D350E6" w:rsidRPr="002C4C48" w:rsidRDefault="00D350E6" w:rsidP="00CF4DEF">
      <w:pPr>
        <w:pStyle w:val="libNormal"/>
        <w:rPr>
          <w:rtl/>
        </w:rPr>
      </w:pPr>
      <w:r w:rsidRPr="002C4C48">
        <w:rPr>
          <w:rtl/>
        </w:rPr>
        <w:t>فتكون العاقبة التلقائيّة لكلّ ذلك أنْ يقبر المبدأ الإسلامي الأعمق</w:t>
      </w:r>
      <w:r w:rsidR="00E32E9A">
        <w:rPr>
          <w:rtl/>
        </w:rPr>
        <w:t>،</w:t>
      </w:r>
      <w:r w:rsidRPr="002C4C48">
        <w:rPr>
          <w:rtl/>
        </w:rPr>
        <w:t xml:space="preserve"> والكفيل بحفظ صحّة الاُمّة أبداً لو استمسك به</w:t>
      </w:r>
      <w:r w:rsidR="00E32E9A">
        <w:rPr>
          <w:rtl/>
        </w:rPr>
        <w:t>،</w:t>
      </w:r>
      <w:r w:rsidRPr="002C4C48">
        <w:rPr>
          <w:rtl/>
        </w:rPr>
        <w:t xml:space="preserve"> وهو الأمر بالمعروف والنهي عن المنكر</w:t>
      </w:r>
      <w:r w:rsidR="00E32E9A">
        <w:rPr>
          <w:rtl/>
        </w:rPr>
        <w:t>.</w:t>
      </w:r>
      <w:r w:rsidRPr="002C4C48">
        <w:rPr>
          <w:rtl/>
        </w:rPr>
        <w:t xml:space="preserve"> وبدلاً من وجوب استشعارك الدائم المسؤوليّة المجتمعيّة</w:t>
      </w:r>
      <w:r w:rsidR="00E32E9A">
        <w:rPr>
          <w:rtl/>
        </w:rPr>
        <w:t>،</w:t>
      </w:r>
      <w:r w:rsidRPr="002C4C48">
        <w:rPr>
          <w:rtl/>
        </w:rPr>
        <w:t xml:space="preserve"> وأنْ تكون خصماً للظالم عوناً للمظلوم</w:t>
      </w:r>
      <w:r w:rsidR="00E32E9A">
        <w:rPr>
          <w:rtl/>
        </w:rPr>
        <w:t>،</w:t>
      </w:r>
      <w:r w:rsidRPr="002C4C48">
        <w:rPr>
          <w:rtl/>
        </w:rPr>
        <w:t xml:space="preserve"> تجعل شعارك</w:t>
      </w:r>
      <w:r w:rsidR="00E32E9A">
        <w:rPr>
          <w:rtl/>
        </w:rPr>
        <w:t>:</w:t>
      </w:r>
      <w:r w:rsidRPr="002C4C48">
        <w:rPr>
          <w:rtl/>
        </w:rPr>
        <w:t xml:space="preserve"> نفسي نفسي</w:t>
      </w:r>
      <w:r w:rsidR="00E32E9A">
        <w:rPr>
          <w:rtl/>
        </w:rPr>
        <w:t>.</w:t>
      </w:r>
    </w:p>
    <w:p w:rsidR="00D350E6" w:rsidRPr="002C4C48" w:rsidRDefault="00D350E6" w:rsidP="00D671FA">
      <w:pPr>
        <w:pStyle w:val="libCenter"/>
        <w:rPr>
          <w:rtl/>
        </w:rPr>
      </w:pPr>
      <w:r w:rsidRPr="002C4C48">
        <w:rPr>
          <w:rtl/>
        </w:rPr>
        <w:t>* *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نهج البلاغة</w:t>
      </w:r>
      <w:r w:rsidR="00E32E9A">
        <w:rPr>
          <w:rtl/>
        </w:rPr>
        <w:t>،</w:t>
      </w:r>
      <w:r w:rsidRPr="002C4C48">
        <w:rPr>
          <w:rtl/>
        </w:rPr>
        <w:t xml:space="preserve"> مرجع سابق </w:t>
      </w:r>
      <w:r w:rsidR="00FE2EA4">
        <w:rPr>
          <w:rtl/>
        </w:rPr>
        <w:t>:</w:t>
      </w:r>
      <w:r w:rsidRPr="002C4C48">
        <w:rPr>
          <w:rtl/>
        </w:rPr>
        <w:t xml:space="preserve"> 241</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الطبري</w:t>
      </w:r>
      <w:r w:rsidR="00E32E9A">
        <w:rPr>
          <w:rtl/>
        </w:rPr>
        <w:t>،</w:t>
      </w:r>
      <w:r w:rsidRPr="002C4C48">
        <w:rPr>
          <w:rtl/>
        </w:rPr>
        <w:t xml:space="preserve"> مرجع سابق </w:t>
      </w:r>
      <w:r w:rsidR="00FE2EA4">
        <w:rPr>
          <w:rtl/>
        </w:rPr>
        <w:t>:</w:t>
      </w:r>
      <w:r w:rsidRPr="002C4C48">
        <w:rPr>
          <w:rtl/>
        </w:rPr>
        <w:t xml:space="preserve"> 223</w:t>
      </w:r>
      <w:r w:rsidR="00E32E9A">
        <w:rPr>
          <w:rtl/>
        </w:rPr>
        <w:t>.</w:t>
      </w:r>
    </w:p>
    <w:p w:rsidR="00D350E6" w:rsidRDefault="00D350E6" w:rsidP="00D350E6">
      <w:pPr>
        <w:pStyle w:val="libNormal"/>
      </w:pPr>
      <w:r>
        <w:rPr>
          <w:rtl/>
        </w:rPr>
        <w:br w:type="page"/>
      </w:r>
    </w:p>
    <w:p w:rsidR="00D350E6" w:rsidRPr="004537CB" w:rsidRDefault="00D350E6" w:rsidP="004537CB">
      <w:pPr>
        <w:pStyle w:val="libBold1"/>
        <w:rPr>
          <w:rtl/>
        </w:rPr>
      </w:pPr>
      <w:r w:rsidRPr="002C4C48">
        <w:rPr>
          <w:rtl/>
        </w:rPr>
        <w:lastRenderedPageBreak/>
        <w:t>3</w:t>
      </w:r>
      <w:r w:rsidR="00E32E9A">
        <w:rPr>
          <w:rtl/>
        </w:rPr>
        <w:t xml:space="preserve"> - </w:t>
      </w:r>
      <w:r w:rsidRPr="002C4C48">
        <w:rPr>
          <w:rtl/>
        </w:rPr>
        <w:t>الهزء باحكام الشرع</w:t>
      </w:r>
      <w:r w:rsidR="00E32E9A">
        <w:rPr>
          <w:rtl/>
        </w:rPr>
        <w:t>:</w:t>
      </w:r>
    </w:p>
    <w:p w:rsidR="00D350E6" w:rsidRPr="002C4C48" w:rsidRDefault="00D350E6" w:rsidP="00CF4DEF">
      <w:pPr>
        <w:pStyle w:val="libNormal"/>
        <w:rPr>
          <w:rtl/>
        </w:rPr>
      </w:pPr>
      <w:r w:rsidRPr="002C4C48">
        <w:rPr>
          <w:rtl/>
        </w:rPr>
        <w:t>قد تختلف وجهات النظر في مسألة يجوز فيها الاجتهاد</w:t>
      </w:r>
      <w:r w:rsidR="00E32E9A">
        <w:rPr>
          <w:rtl/>
        </w:rPr>
        <w:t>،</w:t>
      </w:r>
      <w:r w:rsidRPr="002C4C48">
        <w:rPr>
          <w:rtl/>
        </w:rPr>
        <w:t xml:space="preserve"> وقد يتأوّل متأوّل أمراً يخضع لشروط التأويل</w:t>
      </w:r>
      <w:r w:rsidR="00E32E9A">
        <w:rPr>
          <w:rtl/>
        </w:rPr>
        <w:t>،</w:t>
      </w:r>
      <w:r w:rsidRPr="002C4C48">
        <w:rPr>
          <w:rtl/>
        </w:rPr>
        <w:t xml:space="preserve"> وأمّا أنْ يجاهر أحد بمخالفة حكم محكم لا سبيل إلى الاجتهاد فيه أو تأوّله</w:t>
      </w:r>
      <w:r w:rsidR="00E32E9A">
        <w:rPr>
          <w:rtl/>
        </w:rPr>
        <w:t>،</w:t>
      </w:r>
      <w:r w:rsidRPr="002C4C48">
        <w:rPr>
          <w:rtl/>
        </w:rPr>
        <w:t xml:space="preserve"> وليس له سابقة أو نظير في حكم الإسلام</w:t>
      </w:r>
      <w:r w:rsidR="00E32E9A">
        <w:rPr>
          <w:rtl/>
        </w:rPr>
        <w:t>،</w:t>
      </w:r>
      <w:r w:rsidRPr="002C4C48">
        <w:rPr>
          <w:rtl/>
        </w:rPr>
        <w:t xml:space="preserve"> فقد أخرج نفسه بنفسه من الإسلام</w:t>
      </w:r>
      <w:r w:rsidR="00E32E9A">
        <w:rPr>
          <w:rtl/>
        </w:rPr>
        <w:t>.</w:t>
      </w:r>
    </w:p>
    <w:p w:rsidR="00D350E6" w:rsidRPr="002C4C48" w:rsidRDefault="00D350E6" w:rsidP="00CF4DEF">
      <w:pPr>
        <w:pStyle w:val="libNormal"/>
        <w:rPr>
          <w:rtl/>
        </w:rPr>
      </w:pPr>
      <w:r w:rsidRPr="002C4C48">
        <w:rPr>
          <w:rtl/>
        </w:rPr>
        <w:t>فما بالك بالمنوط به القيام بشرع الله</w:t>
      </w:r>
      <w:r w:rsidR="00E32E9A">
        <w:rPr>
          <w:rtl/>
        </w:rPr>
        <w:t>،</w:t>
      </w:r>
      <w:r w:rsidRPr="002C4C48">
        <w:rPr>
          <w:rtl/>
        </w:rPr>
        <w:t xml:space="preserve"> فحكم بغير ما أنزل الله</w:t>
      </w:r>
      <w:r w:rsidR="00E32E9A">
        <w:rPr>
          <w:rtl/>
        </w:rPr>
        <w:t>،</w:t>
      </w:r>
      <w:r w:rsidRPr="002C4C48">
        <w:rPr>
          <w:rtl/>
        </w:rPr>
        <w:t xml:space="preserve"> مصرّاً على ما فعل</w:t>
      </w:r>
      <w:r w:rsidR="00E32E9A">
        <w:rPr>
          <w:rtl/>
        </w:rPr>
        <w:t>؟</w:t>
      </w:r>
      <w:r w:rsidRPr="002C4C48">
        <w:rPr>
          <w:rtl/>
        </w:rPr>
        <w:t xml:space="preserve"> </w:t>
      </w:r>
    </w:p>
    <w:p w:rsidR="00D350E6" w:rsidRPr="002C4C48" w:rsidRDefault="00D350E6" w:rsidP="00CF4DEF">
      <w:pPr>
        <w:pStyle w:val="libNormal"/>
        <w:rPr>
          <w:rtl/>
        </w:rPr>
      </w:pPr>
      <w:r w:rsidRPr="002C4C48">
        <w:rPr>
          <w:rtl/>
        </w:rPr>
        <w:t>فذاك بيان ما فعله معاوية بن أبي سفيان في قضيّة استلحاقه زياداً بن سميّة</w:t>
      </w:r>
      <w:r w:rsidR="00E32E9A">
        <w:rPr>
          <w:rtl/>
        </w:rPr>
        <w:t>.</w:t>
      </w:r>
      <w:r w:rsidRPr="002C4C48">
        <w:rPr>
          <w:rtl/>
        </w:rPr>
        <w:t xml:space="preserve"> فقد وُلد زياد في فراش عبيد الرومي</w:t>
      </w:r>
      <w:r w:rsidR="00E32E9A">
        <w:rPr>
          <w:rtl/>
        </w:rPr>
        <w:t>،</w:t>
      </w:r>
      <w:r w:rsidRPr="002C4C48">
        <w:rPr>
          <w:rtl/>
        </w:rPr>
        <w:t xml:space="preserve"> الذي زوّجه سميّة الحارث بن كلدة الثقفي</w:t>
      </w:r>
      <w:r w:rsidR="00E32E9A">
        <w:rPr>
          <w:rtl/>
        </w:rPr>
        <w:t>،</w:t>
      </w:r>
      <w:r w:rsidRPr="002C4C48">
        <w:rPr>
          <w:rtl/>
        </w:rPr>
        <w:t xml:space="preserve"> بعد أن وهبه له أحد دهاقين الفرس</w:t>
      </w:r>
      <w:r w:rsidR="00E32E9A">
        <w:rPr>
          <w:rtl/>
        </w:rPr>
        <w:t>.</w:t>
      </w:r>
      <w:r w:rsidRPr="002C4C48">
        <w:rPr>
          <w:rtl/>
        </w:rPr>
        <w:t xml:space="preserve"> ثمّ حدث أنْ ذكر أبو سفيان زناه بسميّة</w:t>
      </w:r>
      <w:r w:rsidR="00E32E9A">
        <w:rPr>
          <w:rtl/>
        </w:rPr>
        <w:t xml:space="preserve"> - </w:t>
      </w:r>
      <w:r w:rsidRPr="002C4C48">
        <w:rPr>
          <w:rtl/>
        </w:rPr>
        <w:t>عندما أتاه بها أبو مريم السلولي وهو خمّار بالطائف</w:t>
      </w:r>
      <w:r w:rsidR="00E32E9A">
        <w:rPr>
          <w:rtl/>
        </w:rPr>
        <w:t xml:space="preserve"> - </w:t>
      </w:r>
      <w:r w:rsidRPr="002C4C48">
        <w:rPr>
          <w:rtl/>
        </w:rPr>
        <w:t>وأنّ زياداً وُلد هذا الزنى</w:t>
      </w:r>
      <w:r w:rsidR="00E32E9A">
        <w:rPr>
          <w:rtl/>
        </w:rPr>
        <w:t>.</w:t>
      </w:r>
      <w:r w:rsidRPr="002C4C48">
        <w:rPr>
          <w:rtl/>
        </w:rPr>
        <w:t xml:space="preserve"> إلاّ أنّ معاوية</w:t>
      </w:r>
      <w:r w:rsidR="00E32E9A">
        <w:rPr>
          <w:rtl/>
        </w:rPr>
        <w:t xml:space="preserve"> - </w:t>
      </w:r>
      <w:r w:rsidRPr="002C4C48">
        <w:rPr>
          <w:rtl/>
        </w:rPr>
        <w:t>بعد طول عهد</w:t>
      </w:r>
      <w:r w:rsidR="00E32E9A">
        <w:rPr>
          <w:rtl/>
        </w:rPr>
        <w:t xml:space="preserve"> - </w:t>
      </w:r>
      <w:r w:rsidRPr="002C4C48">
        <w:rPr>
          <w:rtl/>
        </w:rPr>
        <w:t>استحلق زياداً ودعاه</w:t>
      </w:r>
      <w:r w:rsidR="00E32E9A">
        <w:rPr>
          <w:rtl/>
        </w:rPr>
        <w:t>:</w:t>
      </w:r>
      <w:r w:rsidRPr="002C4C48">
        <w:rPr>
          <w:rtl/>
        </w:rPr>
        <w:t xml:space="preserve"> زياد ابن أبي سفيان</w:t>
      </w:r>
      <w:r w:rsidR="00E32E9A">
        <w:rPr>
          <w:rtl/>
        </w:rPr>
        <w:t>.</w:t>
      </w:r>
    </w:p>
    <w:p w:rsidR="00D350E6" w:rsidRPr="002C4C48" w:rsidRDefault="00D350E6" w:rsidP="00D350E6">
      <w:pPr>
        <w:pStyle w:val="libNormal"/>
        <w:rPr>
          <w:rtl/>
        </w:rPr>
      </w:pPr>
      <w:r w:rsidRPr="00CF4DEF">
        <w:rPr>
          <w:rtl/>
        </w:rPr>
        <w:t>وحكم الإسلام في هذه القضيّة واضح مشهور</w:t>
      </w:r>
      <w:r w:rsidR="00E32E9A">
        <w:rPr>
          <w:rtl/>
        </w:rPr>
        <w:t>،</w:t>
      </w:r>
      <w:r w:rsidRPr="00CF4DEF">
        <w:rPr>
          <w:rtl/>
        </w:rPr>
        <w:t xml:space="preserve"> وهو</w:t>
      </w:r>
      <w:r w:rsidR="00E32E9A">
        <w:rPr>
          <w:rtl/>
        </w:rPr>
        <w:t>:</w:t>
      </w:r>
      <w:r w:rsidRPr="00CF4DEF">
        <w:rPr>
          <w:rtl/>
        </w:rPr>
        <w:t xml:space="preserve"> </w:t>
      </w:r>
      <w:r w:rsidR="00FE2EA4">
        <w:rPr>
          <w:rStyle w:val="libBold2Char"/>
          <w:rtl/>
        </w:rPr>
        <w:t>«</w:t>
      </w:r>
      <w:r w:rsidRPr="00D350E6">
        <w:rPr>
          <w:rStyle w:val="libBold2Char"/>
          <w:rtl/>
        </w:rPr>
        <w:t xml:space="preserve"> الولد للفراش</w:t>
      </w:r>
      <w:r w:rsidR="00E32E9A">
        <w:rPr>
          <w:rStyle w:val="libBold2Char"/>
          <w:rtl/>
        </w:rPr>
        <w:t>،</w:t>
      </w:r>
      <w:r w:rsidRPr="00D350E6">
        <w:rPr>
          <w:rStyle w:val="libBold2Char"/>
          <w:rtl/>
        </w:rPr>
        <w:t xml:space="preserve"> وللعاهر الحجر </w:t>
      </w:r>
      <w:r w:rsidR="00FE2EA4">
        <w:rPr>
          <w:rStyle w:val="libBold2Char"/>
          <w:rtl/>
        </w:rPr>
        <w:t>»</w:t>
      </w:r>
      <w:r w:rsidR="00E32E9A">
        <w:rPr>
          <w:rtl/>
        </w:rPr>
        <w:t>.</w:t>
      </w:r>
      <w:r w:rsidRPr="00CF4DEF">
        <w:rPr>
          <w:rtl/>
        </w:rPr>
        <w:t xml:space="preserve"> وعليه يكون زياد لعبيد</w:t>
      </w:r>
      <w:r w:rsidR="00E32E9A">
        <w:rPr>
          <w:rtl/>
        </w:rPr>
        <w:t>،</w:t>
      </w:r>
      <w:r w:rsidRPr="00CF4DEF">
        <w:rPr>
          <w:rtl/>
        </w:rPr>
        <w:t xml:space="preserve"> ولا نسب يصحّ لأبي سفيان</w:t>
      </w:r>
      <w:r w:rsidR="00E32E9A">
        <w:rPr>
          <w:rtl/>
        </w:rPr>
        <w:t>،</w:t>
      </w:r>
      <w:r w:rsidRPr="00CF4DEF">
        <w:rPr>
          <w:rtl/>
        </w:rPr>
        <w:t xml:space="preserve"> طبقاً لحديث البخاري عن عائشة</w:t>
      </w:r>
      <w:r w:rsidR="00E32E9A">
        <w:rPr>
          <w:rtl/>
        </w:rPr>
        <w:t>:</w:t>
      </w:r>
      <w:r w:rsidRPr="00CF4DEF">
        <w:rPr>
          <w:rtl/>
        </w:rPr>
        <w:t xml:space="preserve"> </w:t>
      </w:r>
    </w:p>
    <w:p w:rsidR="00D350E6" w:rsidRPr="002C4C48" w:rsidRDefault="00D350E6" w:rsidP="00CF4DEF">
      <w:pPr>
        <w:pStyle w:val="libNormal"/>
        <w:rPr>
          <w:rtl/>
        </w:rPr>
      </w:pPr>
      <w:r w:rsidRPr="002C4C48">
        <w:rPr>
          <w:rtl/>
        </w:rPr>
        <w:t>كان عتبة بن أبي وقّاص عهد إلى أخيه سعد بن أبي وقّاص أن ابن وليدة زمعة منّي فاقبضه</w:t>
      </w:r>
      <w:r w:rsidR="00E32E9A">
        <w:rPr>
          <w:rtl/>
        </w:rPr>
        <w:t>.</w:t>
      </w:r>
      <w:r w:rsidRPr="002C4C48">
        <w:rPr>
          <w:rtl/>
        </w:rPr>
        <w:t xml:space="preserve"> قالت</w:t>
      </w:r>
      <w:r w:rsidR="00E32E9A">
        <w:rPr>
          <w:rtl/>
        </w:rPr>
        <w:t>:</w:t>
      </w:r>
      <w:r w:rsidRPr="002C4C48">
        <w:rPr>
          <w:rtl/>
        </w:rPr>
        <w:t xml:space="preserve"> فلمّا كان عام الفتح</w:t>
      </w:r>
      <w:r w:rsidR="00E32E9A">
        <w:rPr>
          <w:rtl/>
        </w:rPr>
        <w:t>،</w:t>
      </w:r>
      <w:r w:rsidRPr="002C4C48">
        <w:rPr>
          <w:rtl/>
        </w:rPr>
        <w:t xml:space="preserve"> أخذه سعد بن أبي وقّاص</w:t>
      </w:r>
      <w:r w:rsidR="00E32E9A">
        <w:rPr>
          <w:rtl/>
        </w:rPr>
        <w:t>،</w:t>
      </w:r>
      <w:r w:rsidRPr="002C4C48">
        <w:rPr>
          <w:rtl/>
        </w:rPr>
        <w:t xml:space="preserve"> وقال</w:t>
      </w:r>
      <w:r w:rsidR="00E32E9A">
        <w:rPr>
          <w:rtl/>
        </w:rPr>
        <w:t>:</w:t>
      </w:r>
      <w:r w:rsidRPr="002C4C48">
        <w:rPr>
          <w:rtl/>
        </w:rPr>
        <w:t xml:space="preserve"> ابن أخي قد عهد إليّ فيه</w:t>
      </w:r>
      <w:r w:rsidR="00E32E9A">
        <w:rPr>
          <w:rtl/>
        </w:rPr>
        <w:t>.</w:t>
      </w:r>
      <w:r w:rsidRPr="002C4C48">
        <w:rPr>
          <w:rtl/>
        </w:rPr>
        <w:t xml:space="preserve"> فقام عبد بن زمعة</w:t>
      </w:r>
      <w:r w:rsidR="00E32E9A">
        <w:rPr>
          <w:rtl/>
        </w:rPr>
        <w:t>،</w:t>
      </w:r>
      <w:r w:rsidRPr="002C4C48">
        <w:rPr>
          <w:rtl/>
        </w:rPr>
        <w:t xml:space="preserve"> فقال</w:t>
      </w:r>
      <w:r w:rsidR="00E32E9A">
        <w:rPr>
          <w:rtl/>
        </w:rPr>
        <w:t>:</w:t>
      </w:r>
      <w:r w:rsidRPr="002C4C48">
        <w:rPr>
          <w:rtl/>
        </w:rPr>
        <w:t xml:space="preserve"> أخي</w:t>
      </w:r>
      <w:r w:rsidR="00E32E9A">
        <w:rPr>
          <w:rtl/>
        </w:rPr>
        <w:t>،</w:t>
      </w:r>
      <w:r w:rsidRPr="002C4C48">
        <w:rPr>
          <w:rtl/>
        </w:rPr>
        <w:t xml:space="preserve"> وابن وليدة أبي</w:t>
      </w:r>
      <w:r w:rsidR="00E32E9A">
        <w:rPr>
          <w:rtl/>
        </w:rPr>
        <w:t>،</w:t>
      </w:r>
      <w:r w:rsidRPr="002C4C48">
        <w:rPr>
          <w:rtl/>
        </w:rPr>
        <w:t xml:space="preserve"> ولد على فراشه</w:t>
      </w:r>
      <w:r w:rsidR="00E32E9A">
        <w:rPr>
          <w:rtl/>
        </w:rPr>
        <w:t>،</w:t>
      </w:r>
      <w:r w:rsidRPr="002C4C48">
        <w:rPr>
          <w:rtl/>
        </w:rPr>
        <w:t xml:space="preserve"> فتساوقا إلى النبيّ </w:t>
      </w:r>
      <w:r w:rsidR="00FE2A56" w:rsidRPr="00FE2A56">
        <w:rPr>
          <w:rStyle w:val="libAlaemChar"/>
          <w:rtl/>
        </w:rPr>
        <w:t>صلى‌الله‌عليه‌وآله</w:t>
      </w:r>
      <w:r w:rsidR="00E32E9A">
        <w:rPr>
          <w:rtl/>
        </w:rPr>
        <w:t>،</w:t>
      </w:r>
      <w:r w:rsidRPr="002C4C48">
        <w:rPr>
          <w:rtl/>
        </w:rPr>
        <w:t xml:space="preserve"> فقال سعد</w:t>
      </w:r>
      <w:r w:rsidR="00E32E9A">
        <w:rPr>
          <w:rtl/>
        </w:rPr>
        <w:t>:</w:t>
      </w:r>
      <w:r w:rsidRPr="002C4C48">
        <w:rPr>
          <w:rtl/>
        </w:rPr>
        <w:t xml:space="preserve"> يا رسول الله</w:t>
      </w:r>
      <w:r w:rsidR="00E32E9A">
        <w:rPr>
          <w:rtl/>
        </w:rPr>
        <w:t>،</w:t>
      </w:r>
      <w:r w:rsidRPr="002C4C48">
        <w:rPr>
          <w:rtl/>
        </w:rPr>
        <w:t xml:space="preserve"> ابن أخي كان قد عهد إليّ فيه</w:t>
      </w:r>
      <w:r w:rsidR="00E32E9A">
        <w:rPr>
          <w:rtl/>
        </w:rPr>
        <w:t>.</w:t>
      </w:r>
      <w:r w:rsidRPr="002C4C48">
        <w:rPr>
          <w:rtl/>
        </w:rPr>
        <w:t xml:space="preserve"> فقال عبد بن زمعة</w:t>
      </w:r>
      <w:r w:rsidR="00E32E9A">
        <w:rPr>
          <w:rtl/>
        </w:rPr>
        <w:t>:</w:t>
      </w:r>
      <w:r w:rsidRPr="002C4C48">
        <w:rPr>
          <w:rtl/>
        </w:rPr>
        <w:t xml:space="preserve"> أخي وابن وليدة أبي</w:t>
      </w:r>
      <w:r w:rsidR="00E32E9A">
        <w:rPr>
          <w:rtl/>
        </w:rPr>
        <w:t>،</w:t>
      </w:r>
      <w:r w:rsidRPr="002C4C48">
        <w:rPr>
          <w:rtl/>
        </w:rPr>
        <w:t xml:space="preserve"> ولد على فراشه</w:t>
      </w:r>
      <w:r w:rsidR="00E32E9A">
        <w:rPr>
          <w:rtl/>
        </w:rPr>
        <w:t>.</w:t>
      </w:r>
    </w:p>
    <w:p w:rsidR="00D350E6" w:rsidRDefault="00D350E6" w:rsidP="00D350E6">
      <w:pPr>
        <w:pStyle w:val="libNormal"/>
      </w:pPr>
      <w:r>
        <w:rPr>
          <w:rtl/>
        </w:rPr>
        <w:br w:type="page"/>
      </w:r>
    </w:p>
    <w:p w:rsidR="00D350E6" w:rsidRPr="002C4C48" w:rsidRDefault="00D350E6" w:rsidP="00AA18B0">
      <w:pPr>
        <w:pStyle w:val="libNormal0"/>
        <w:rPr>
          <w:rtl/>
        </w:rPr>
      </w:pPr>
      <w:r w:rsidRPr="00CF4DEF">
        <w:rPr>
          <w:rtl/>
        </w:rPr>
        <w:lastRenderedPageBreak/>
        <w:t xml:space="preserve">فقال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هو لك يا عبد بن زمعة </w:t>
      </w:r>
      <w:r w:rsidR="00FE2EA4">
        <w:rPr>
          <w:rStyle w:val="libBold2Char"/>
          <w:rtl/>
        </w:rPr>
        <w:t>»</w:t>
      </w:r>
      <w:r w:rsidR="00E32E9A">
        <w:rPr>
          <w:rtl/>
        </w:rPr>
        <w:t>.</w:t>
      </w:r>
      <w:r w:rsidRPr="00CF4DEF">
        <w:rPr>
          <w:rtl/>
        </w:rPr>
        <w:t xml:space="preserve"> ثمّ قال النبيّ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الولد للفراش</w:t>
      </w:r>
      <w:r w:rsidR="00E32E9A">
        <w:rPr>
          <w:rStyle w:val="libBold2Char"/>
          <w:rtl/>
        </w:rPr>
        <w:t>،</w:t>
      </w:r>
      <w:r w:rsidRPr="00D350E6">
        <w:rPr>
          <w:rStyle w:val="libBold2Char"/>
          <w:rtl/>
        </w:rPr>
        <w:t xml:space="preserve"> وللعاهر الحجر </w:t>
      </w:r>
      <w:r w:rsidR="00FE2EA4">
        <w:rPr>
          <w:rStyle w:val="libBold2Char"/>
          <w:rtl/>
        </w:rPr>
        <w:t>»</w:t>
      </w:r>
      <w:r w:rsidR="00E32E9A">
        <w:rPr>
          <w:rtl/>
        </w:rPr>
        <w:t>.</w:t>
      </w:r>
      <w:r w:rsidRPr="00CF4DEF">
        <w:rPr>
          <w:rtl/>
        </w:rPr>
        <w:t xml:space="preserve"> ثمّ قال لسودة بنت زمعة زوج النبي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احتجبي منه </w:t>
      </w:r>
      <w:r w:rsidR="00FE2EA4">
        <w:rPr>
          <w:rStyle w:val="libBold2Char"/>
          <w:rtl/>
        </w:rPr>
        <w:t>»</w:t>
      </w:r>
      <w:r w:rsidR="00E32E9A">
        <w:rPr>
          <w:rtl/>
        </w:rPr>
        <w:t>.</w:t>
      </w:r>
      <w:r w:rsidRPr="00CF4DEF">
        <w:rPr>
          <w:rtl/>
        </w:rPr>
        <w:t xml:space="preserve"> لما رأى من شبهه بعتبة</w:t>
      </w:r>
      <w:r w:rsidR="00E32E9A">
        <w:rPr>
          <w:rtl/>
        </w:rPr>
        <w:t>،</w:t>
      </w:r>
      <w:r w:rsidRPr="00CF4DEF">
        <w:rPr>
          <w:rtl/>
        </w:rPr>
        <w:t xml:space="preserve"> فما رآها حتّى لقي الله</w:t>
      </w:r>
      <w:r w:rsidR="00E32E9A">
        <w:rPr>
          <w:rtl/>
        </w:rPr>
        <w:t>.</w:t>
      </w:r>
    </w:p>
    <w:p w:rsidR="00D350E6" w:rsidRPr="002C4C48" w:rsidRDefault="00D350E6" w:rsidP="00D350E6">
      <w:pPr>
        <w:pStyle w:val="libNormal"/>
        <w:rPr>
          <w:rtl/>
        </w:rPr>
      </w:pPr>
      <w:r w:rsidRPr="00CF4DEF">
        <w:rPr>
          <w:rtl/>
        </w:rPr>
        <w:t xml:space="preserve">ومعنى </w:t>
      </w:r>
      <w:r w:rsidR="00FE2EA4">
        <w:rPr>
          <w:rStyle w:val="libBold2Char"/>
          <w:rtl/>
        </w:rPr>
        <w:t>«</w:t>
      </w:r>
      <w:r w:rsidRPr="00D350E6">
        <w:rPr>
          <w:rStyle w:val="libBold2Char"/>
          <w:rtl/>
        </w:rPr>
        <w:t xml:space="preserve"> وللعاهر حجر </w:t>
      </w:r>
      <w:r w:rsidR="00FE2EA4">
        <w:rPr>
          <w:rStyle w:val="libBold2Char"/>
          <w:rtl/>
        </w:rPr>
        <w:t>»</w:t>
      </w:r>
      <w:r w:rsidR="00E32E9A">
        <w:rPr>
          <w:rStyle w:val="libBold2Char"/>
          <w:rtl/>
        </w:rPr>
        <w:t>:</w:t>
      </w:r>
      <w:r w:rsidRPr="00CF4DEF">
        <w:rPr>
          <w:rtl/>
        </w:rPr>
        <w:t xml:space="preserve"> وله الخيبة</w:t>
      </w:r>
      <w:r w:rsidR="00E32E9A">
        <w:rPr>
          <w:rtl/>
        </w:rPr>
        <w:t>،</w:t>
      </w:r>
      <w:r w:rsidRPr="00CF4DEF">
        <w:rPr>
          <w:rtl/>
        </w:rPr>
        <w:t xml:space="preserve"> ولا حقّ له في الولد</w:t>
      </w:r>
      <w:r w:rsidR="00E32E9A">
        <w:rPr>
          <w:rtl/>
        </w:rPr>
        <w:t>،</w:t>
      </w:r>
      <w:r w:rsidRPr="00CF4DEF">
        <w:rPr>
          <w:rtl/>
        </w:rPr>
        <w:t xml:space="preserve"> كما قال الفقهاء</w:t>
      </w:r>
      <w:r w:rsidRPr="00D350E6">
        <w:rPr>
          <w:rStyle w:val="libFootnotenumChar"/>
          <w:rtl/>
        </w:rPr>
        <w:t>(1)</w:t>
      </w:r>
      <w:r w:rsidR="00E32E9A">
        <w:rPr>
          <w:rtl/>
        </w:rPr>
        <w:t>.</w:t>
      </w:r>
      <w:r w:rsidRPr="00CF4DEF">
        <w:rPr>
          <w:rtl/>
        </w:rPr>
        <w:t xml:space="preserve"> وقال سعيد بن المسيّب</w:t>
      </w:r>
      <w:r w:rsidR="00E32E9A">
        <w:rPr>
          <w:rtl/>
        </w:rPr>
        <w:t>:</w:t>
      </w:r>
      <w:r w:rsidRPr="00CF4DEF">
        <w:rPr>
          <w:rtl/>
        </w:rPr>
        <w:t xml:space="preserve"> أوّل قضاء كان في الإسلام بالباطل استلحاق زياد</w:t>
      </w:r>
      <w:r w:rsidR="00E32E9A">
        <w:rPr>
          <w:rtl/>
        </w:rPr>
        <w:t>.</w:t>
      </w:r>
    </w:p>
    <w:p w:rsidR="00D350E6" w:rsidRPr="002C4C48" w:rsidRDefault="00D350E6" w:rsidP="00D350E6">
      <w:pPr>
        <w:pStyle w:val="libNormal"/>
        <w:rPr>
          <w:rtl/>
        </w:rPr>
      </w:pPr>
      <w:r w:rsidRPr="00CF4DEF">
        <w:rPr>
          <w:rtl/>
        </w:rPr>
        <w:t>وأكّد الحسن البصري</w:t>
      </w:r>
      <w:r w:rsidRPr="00D350E6">
        <w:rPr>
          <w:rStyle w:val="libFootnotenumChar"/>
          <w:rtl/>
        </w:rPr>
        <w:t>(2)</w:t>
      </w:r>
      <w:r w:rsidRPr="00CF4DEF">
        <w:rPr>
          <w:rtl/>
        </w:rPr>
        <w:t xml:space="preserve"> أنّ هذه الفعلة من معاوية موبقة له</w:t>
      </w:r>
      <w:r w:rsidR="00E32E9A">
        <w:rPr>
          <w:rtl/>
        </w:rPr>
        <w:t>،</w:t>
      </w:r>
      <w:r w:rsidRPr="00CF4DEF">
        <w:rPr>
          <w:rtl/>
        </w:rPr>
        <w:t xml:space="preserve"> إذ ذكر أنّها واحدة من أربع خصال كنّ في معاوية</w:t>
      </w:r>
      <w:r w:rsidR="00E32E9A">
        <w:rPr>
          <w:rtl/>
        </w:rPr>
        <w:t>،</w:t>
      </w:r>
      <w:r w:rsidRPr="00CF4DEF">
        <w:rPr>
          <w:rtl/>
        </w:rPr>
        <w:t xml:space="preserve"> لو لم يكن فيه منهنّ إلاّ واحدة لكانت له موبقة</w:t>
      </w:r>
      <w:r w:rsidR="00E32E9A">
        <w:rPr>
          <w:rtl/>
        </w:rPr>
        <w:t>،</w:t>
      </w:r>
      <w:r w:rsidRPr="00CF4DEF">
        <w:rPr>
          <w:rtl/>
        </w:rPr>
        <w:t xml:space="preserve"> ومنها</w:t>
      </w:r>
      <w:r w:rsidR="00E32E9A">
        <w:rPr>
          <w:rtl/>
        </w:rPr>
        <w:t>:</w:t>
      </w:r>
      <w:r w:rsidRPr="00CF4DEF">
        <w:rPr>
          <w:rtl/>
        </w:rPr>
        <w:t xml:space="preserve"> ادعاؤه زياداً</w:t>
      </w:r>
      <w:r w:rsidR="00E32E9A">
        <w:rPr>
          <w:rtl/>
        </w:rPr>
        <w:t>،</w:t>
      </w:r>
      <w:r w:rsidRPr="00CF4DEF">
        <w:rPr>
          <w:rtl/>
        </w:rPr>
        <w:t xml:space="preserve"> وقد 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الولد للفراش</w:t>
      </w:r>
      <w:r w:rsidR="00E32E9A">
        <w:rPr>
          <w:rStyle w:val="libBold2Char"/>
          <w:rtl/>
        </w:rPr>
        <w:t>،</w:t>
      </w:r>
      <w:r w:rsidRPr="00D350E6">
        <w:rPr>
          <w:rStyle w:val="libBold2Char"/>
          <w:rtl/>
        </w:rPr>
        <w:t xml:space="preserve"> وللعاهر الحجر </w:t>
      </w:r>
      <w:r w:rsidR="00FE2EA4">
        <w:rPr>
          <w:rStyle w:val="libBold2Char"/>
          <w:rtl/>
        </w:rPr>
        <w:t>»</w:t>
      </w:r>
      <w:r w:rsidR="00E32E9A">
        <w:rPr>
          <w:rtl/>
        </w:rPr>
        <w:t>.</w:t>
      </w:r>
      <w:r w:rsidRPr="00CF4DEF">
        <w:rPr>
          <w:rtl/>
        </w:rPr>
        <w:t xml:space="preserve"> </w:t>
      </w:r>
    </w:p>
    <w:p w:rsidR="00D350E6" w:rsidRPr="002C4C48" w:rsidRDefault="00D350E6" w:rsidP="00D350E6">
      <w:pPr>
        <w:pStyle w:val="libNormal"/>
        <w:rPr>
          <w:rtl/>
        </w:rPr>
      </w:pPr>
      <w:r w:rsidRPr="00CF4DEF">
        <w:rPr>
          <w:rtl/>
        </w:rPr>
        <w:t>وعظّم ابن الأثير أمر هذا الاستلحاق حتّى إنّه لمْ يرتضِ إيجاز الطبري له</w:t>
      </w:r>
      <w:r w:rsidR="00E32E9A">
        <w:rPr>
          <w:rtl/>
        </w:rPr>
        <w:t>،</w:t>
      </w:r>
      <w:r w:rsidRPr="00CF4DEF">
        <w:rPr>
          <w:rtl/>
        </w:rPr>
        <w:t xml:space="preserve"> فقال</w:t>
      </w:r>
      <w:r w:rsidRPr="00D350E6">
        <w:rPr>
          <w:rStyle w:val="libFootnotenumChar"/>
          <w:rtl/>
        </w:rPr>
        <w:t>(3)</w:t>
      </w:r>
      <w:r w:rsidR="00E32E9A">
        <w:rPr>
          <w:rtl/>
        </w:rPr>
        <w:t>:</w:t>
      </w:r>
      <w:r w:rsidRPr="00CF4DEF">
        <w:rPr>
          <w:rtl/>
        </w:rPr>
        <w:t xml:space="preserve"> إنّه من الأمور المشهورة الكبيرة في الإسلام</w:t>
      </w:r>
      <w:r w:rsidR="00E32E9A">
        <w:rPr>
          <w:rtl/>
        </w:rPr>
        <w:t>،</w:t>
      </w:r>
      <w:r w:rsidRPr="00CF4DEF">
        <w:rPr>
          <w:rtl/>
        </w:rPr>
        <w:t xml:space="preserve"> لا ينبغي إهمالها</w:t>
      </w:r>
      <w:r w:rsidR="00E32E9A">
        <w:rPr>
          <w:rtl/>
        </w:rPr>
        <w:t>.</w:t>
      </w:r>
      <w:r w:rsidRPr="00CF4DEF">
        <w:rPr>
          <w:rtl/>
        </w:rPr>
        <w:t xml:space="preserve"> ثمّ وصّف هذا الاستلحاق</w:t>
      </w:r>
      <w:r w:rsidR="00E32E9A">
        <w:rPr>
          <w:rtl/>
        </w:rPr>
        <w:t xml:space="preserve"> - </w:t>
      </w:r>
      <w:r w:rsidRPr="00CF4DEF">
        <w:rPr>
          <w:rtl/>
        </w:rPr>
        <w:t>بعد سرد تفاصيله</w:t>
      </w:r>
      <w:r w:rsidR="00E32E9A">
        <w:rPr>
          <w:rtl/>
        </w:rPr>
        <w:t xml:space="preserve"> - </w:t>
      </w:r>
      <w:r w:rsidRPr="00CF4DEF">
        <w:rPr>
          <w:rtl/>
        </w:rPr>
        <w:t>قائلاً</w:t>
      </w:r>
      <w:r w:rsidR="00E32E9A">
        <w:rPr>
          <w:rtl/>
        </w:rPr>
        <w:t>:</w:t>
      </w:r>
      <w:r w:rsidRPr="00CF4DEF">
        <w:rPr>
          <w:rtl/>
        </w:rPr>
        <w:t xml:space="preserve"> وكان استلحاقه أوّل ما ردّت به أحكام الشريعة علانيّة</w:t>
      </w:r>
      <w:r w:rsidR="00E32E9A">
        <w:rPr>
          <w:rtl/>
        </w:rPr>
        <w:t>،</w:t>
      </w:r>
      <w:r w:rsidRPr="00CF4DEF">
        <w:rPr>
          <w:rtl/>
        </w:rPr>
        <w:t xml:space="preserve"> فإنّ رسول الله </w:t>
      </w:r>
      <w:r w:rsidR="00FE2A56" w:rsidRPr="00FE2A56">
        <w:rPr>
          <w:rStyle w:val="libAlaemChar"/>
          <w:rtl/>
        </w:rPr>
        <w:t>صلى‌الله‌عليه‌وآله</w:t>
      </w:r>
      <w:r w:rsidRPr="00CF4DEF">
        <w:rPr>
          <w:rtl/>
        </w:rPr>
        <w:t xml:space="preserve"> قضى بـ </w:t>
      </w:r>
      <w:r w:rsidR="00FE2EA4">
        <w:rPr>
          <w:rStyle w:val="libBold2Char"/>
          <w:rtl/>
        </w:rPr>
        <w:t>«</w:t>
      </w:r>
      <w:r w:rsidRPr="00D350E6">
        <w:rPr>
          <w:rStyle w:val="libBold2Char"/>
          <w:rtl/>
        </w:rPr>
        <w:t xml:space="preserve"> الولد للفراش</w:t>
      </w:r>
      <w:r w:rsidR="00E32E9A">
        <w:rPr>
          <w:rStyle w:val="libBold2Char"/>
          <w:rtl/>
        </w:rPr>
        <w:t>،</w:t>
      </w:r>
      <w:r w:rsidRPr="00D350E6">
        <w:rPr>
          <w:rStyle w:val="libBold2Char"/>
          <w:rtl/>
        </w:rPr>
        <w:t xml:space="preserve"> وللعاهر بالحجر </w:t>
      </w:r>
      <w:r w:rsidR="00FE2EA4">
        <w:rPr>
          <w:rStyle w:val="libBold2Char"/>
          <w:rtl/>
        </w:rPr>
        <w:t>»</w:t>
      </w:r>
      <w:r w:rsidR="00E32E9A">
        <w:rPr>
          <w:rtl/>
        </w:rPr>
        <w:t>.</w:t>
      </w:r>
      <w:r w:rsidRPr="00CF4DEF">
        <w:rPr>
          <w:rtl/>
        </w:rPr>
        <w:t xml:space="preserve"> ثمّ علّق على مَن يُحاول تبرير فعلة معاوية</w:t>
      </w:r>
      <w:r w:rsidR="00E32E9A">
        <w:rPr>
          <w:rtl/>
        </w:rPr>
        <w:t>،</w:t>
      </w:r>
      <w:r w:rsidRPr="00CF4DEF">
        <w:rPr>
          <w:rtl/>
        </w:rPr>
        <w:t xml:space="preserve"> قائلاً</w:t>
      </w:r>
      <w:r w:rsidR="00E32E9A">
        <w:rPr>
          <w:rtl/>
        </w:rPr>
        <w:t>:</w:t>
      </w:r>
      <w:r w:rsidRPr="00CF4DEF">
        <w:rPr>
          <w:rtl/>
        </w:rPr>
        <w:t xml:space="preserve"> وهذا مردود لاتّفاق المسلمين على إنكاره</w:t>
      </w:r>
      <w:r w:rsidR="00E32E9A">
        <w:rPr>
          <w:rtl/>
        </w:rPr>
        <w:t>،</w:t>
      </w:r>
      <w:r w:rsidRPr="00CF4DEF">
        <w:rPr>
          <w:rtl/>
        </w:rPr>
        <w:t xml:space="preserve"> ولأنّه لمْ يستلحق أحد في الإسلام مثله ليكون به حجّة</w:t>
      </w:r>
      <w:r w:rsidR="00E32E9A">
        <w:rPr>
          <w:rtl/>
        </w:rPr>
        <w:t>.</w:t>
      </w:r>
    </w:p>
    <w:p w:rsidR="00D350E6" w:rsidRPr="002C4C48" w:rsidRDefault="00D350E6" w:rsidP="00D350E6">
      <w:pPr>
        <w:pStyle w:val="libNormal"/>
        <w:rPr>
          <w:rtl/>
        </w:rPr>
      </w:pPr>
      <w:r w:rsidRPr="00CF4DEF">
        <w:rPr>
          <w:rtl/>
        </w:rPr>
        <w:t>وقال السيوطي</w:t>
      </w:r>
      <w:r w:rsidRPr="00D350E6">
        <w:rPr>
          <w:rStyle w:val="libFootnotenumChar"/>
          <w:rtl/>
        </w:rPr>
        <w:t>(4)</w:t>
      </w:r>
      <w:r w:rsidR="00E32E9A">
        <w:rPr>
          <w:rtl/>
        </w:rPr>
        <w:t>:</w:t>
      </w:r>
      <w:r w:rsidRPr="00CF4DEF">
        <w:rPr>
          <w:rtl/>
        </w:rPr>
        <w:t xml:space="preserve"> هي أوّل قضيّة غُيّر فيها حكم النبي </w:t>
      </w:r>
      <w:r w:rsidR="00FE2A56" w:rsidRPr="00FE2A56">
        <w:rPr>
          <w:rStyle w:val="libAlaemChar"/>
          <w:rtl/>
        </w:rPr>
        <w:t>صلى‌الله‌عليه‌وآله</w:t>
      </w:r>
      <w:r w:rsidRPr="00CF4DEF">
        <w:rPr>
          <w:rtl/>
        </w:rPr>
        <w:t xml:space="preserve"> في الإسلام</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انظر</w:t>
      </w:r>
      <w:r w:rsidR="00E32E9A">
        <w:rPr>
          <w:rtl/>
        </w:rPr>
        <w:t>:</w:t>
      </w:r>
      <w:r w:rsidRPr="002C4C48">
        <w:rPr>
          <w:rtl/>
        </w:rPr>
        <w:t xml:space="preserve"> الفقه على المذاهب الأربعة</w:t>
      </w:r>
      <w:r w:rsidR="00E32E9A">
        <w:rPr>
          <w:rtl/>
        </w:rPr>
        <w:t>،</w:t>
      </w:r>
      <w:r w:rsidRPr="002C4C48">
        <w:rPr>
          <w:rtl/>
        </w:rPr>
        <w:t xml:space="preserve"> مرجع سابق 5 </w:t>
      </w:r>
      <w:r w:rsidR="00FE2EA4">
        <w:rPr>
          <w:rtl/>
        </w:rPr>
        <w:t>:</w:t>
      </w:r>
      <w:r w:rsidRPr="002C4C48">
        <w:rPr>
          <w:rtl/>
        </w:rPr>
        <w:t xml:space="preserve"> 120</w:t>
      </w:r>
      <w:r w:rsidR="00E32E9A">
        <w:rPr>
          <w:rtl/>
        </w:rPr>
        <w:t>.</w:t>
      </w:r>
      <w:r w:rsidRPr="002C4C48">
        <w:rPr>
          <w:rtl/>
        </w:rPr>
        <w:t xml:space="preserve"> الموطّأ للإمام مالك</w:t>
      </w:r>
      <w:r w:rsidR="00E32E9A">
        <w:rPr>
          <w:rtl/>
        </w:rPr>
        <w:t>،</w:t>
      </w:r>
      <w:r w:rsidRPr="002C4C48">
        <w:rPr>
          <w:rtl/>
        </w:rPr>
        <w:t xml:space="preserve"> كتاب الأقضية</w:t>
      </w:r>
      <w:r w:rsidR="00E32E9A">
        <w:rPr>
          <w:rtl/>
        </w:rPr>
        <w:t>،</w:t>
      </w:r>
      <w:r w:rsidRPr="002C4C48">
        <w:rPr>
          <w:rtl/>
        </w:rPr>
        <w:t xml:space="preserve"> باب</w:t>
      </w:r>
      <w:r w:rsidR="00E32E9A">
        <w:rPr>
          <w:rtl/>
        </w:rPr>
        <w:t>:</w:t>
      </w:r>
      <w:r w:rsidRPr="002C4C48">
        <w:rPr>
          <w:rtl/>
        </w:rPr>
        <w:t xml:space="preserve"> القضاء بالحق الولد بأبيه</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الطبري</w:t>
      </w:r>
      <w:r w:rsidR="00E32E9A">
        <w:rPr>
          <w:rtl/>
        </w:rPr>
        <w:t>،</w:t>
      </w:r>
      <w:r w:rsidRPr="002C4C48">
        <w:rPr>
          <w:rtl/>
        </w:rPr>
        <w:t xml:space="preserve"> مرجع سابق 5 </w:t>
      </w:r>
      <w:r w:rsidR="00FE2EA4">
        <w:rPr>
          <w:rtl/>
        </w:rPr>
        <w:t>:</w:t>
      </w:r>
      <w:r w:rsidRPr="002C4C48">
        <w:rPr>
          <w:rtl/>
        </w:rPr>
        <w:t xml:space="preserve"> 279</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2C4C48">
        <w:rPr>
          <w:rtl/>
        </w:rPr>
        <w:t xml:space="preserve"> الكامل</w:t>
      </w:r>
      <w:r w:rsidR="00E32E9A">
        <w:rPr>
          <w:rtl/>
        </w:rPr>
        <w:t>،</w:t>
      </w:r>
      <w:r w:rsidRPr="002C4C48">
        <w:rPr>
          <w:rtl/>
        </w:rPr>
        <w:t xml:space="preserve"> مرجع سابق 3 </w:t>
      </w:r>
      <w:r w:rsidR="00FE2EA4">
        <w:rPr>
          <w:rtl/>
        </w:rPr>
        <w:t>:</w:t>
      </w:r>
      <w:r w:rsidRPr="002C4C48">
        <w:rPr>
          <w:rtl/>
        </w:rPr>
        <w:t xml:space="preserve"> 300</w:t>
      </w:r>
      <w:r w:rsidR="00E32E9A">
        <w:rPr>
          <w:rtl/>
        </w:rPr>
        <w:t>.</w:t>
      </w:r>
    </w:p>
    <w:p w:rsidR="00D350E6" w:rsidRPr="00D350E6" w:rsidRDefault="00D350E6" w:rsidP="00823380">
      <w:pPr>
        <w:pStyle w:val="libFootnote0"/>
        <w:rPr>
          <w:rtl/>
        </w:rPr>
      </w:pPr>
      <w:r w:rsidRPr="00E32E9A">
        <w:rPr>
          <w:rStyle w:val="libFootnoteChar"/>
          <w:rtl/>
        </w:rPr>
        <w:t>(4)</w:t>
      </w:r>
      <w:r w:rsidRPr="002C4C48">
        <w:rPr>
          <w:rtl/>
        </w:rPr>
        <w:t xml:space="preserve"> تاريخ الخلفاء</w:t>
      </w:r>
      <w:r w:rsidR="00E32E9A">
        <w:rPr>
          <w:rtl/>
        </w:rPr>
        <w:t>،</w:t>
      </w:r>
      <w:r w:rsidRPr="002C4C48">
        <w:rPr>
          <w:rtl/>
        </w:rPr>
        <w:t xml:space="preserve"> مرجع سابق </w:t>
      </w:r>
      <w:r w:rsidR="00FE2EA4">
        <w:rPr>
          <w:rtl/>
        </w:rPr>
        <w:t>:</w:t>
      </w:r>
      <w:r w:rsidRPr="002C4C48">
        <w:rPr>
          <w:rtl/>
        </w:rPr>
        <w:t xml:space="preserve"> 196</w:t>
      </w:r>
      <w:r w:rsidR="00E32E9A">
        <w:rPr>
          <w:rtl/>
        </w:rPr>
        <w:t>.</w:t>
      </w:r>
    </w:p>
    <w:p w:rsidR="00D350E6" w:rsidRDefault="00D350E6" w:rsidP="00D350E6">
      <w:pPr>
        <w:pStyle w:val="libNormal"/>
      </w:pPr>
      <w:r>
        <w:rPr>
          <w:rtl/>
        </w:rPr>
        <w:br w:type="page"/>
      </w:r>
    </w:p>
    <w:p w:rsidR="00D350E6" w:rsidRPr="002C4C48" w:rsidRDefault="00D350E6" w:rsidP="00D350E6">
      <w:pPr>
        <w:pStyle w:val="libNormal"/>
        <w:rPr>
          <w:rtl/>
        </w:rPr>
      </w:pPr>
      <w:r w:rsidRPr="00CF4DEF">
        <w:rPr>
          <w:rtl/>
        </w:rPr>
        <w:lastRenderedPageBreak/>
        <w:t>فإذا كان هذا الحكم من الجلاء</w:t>
      </w:r>
      <w:r w:rsidR="00E32E9A">
        <w:rPr>
          <w:rtl/>
        </w:rPr>
        <w:t>،</w:t>
      </w:r>
      <w:r w:rsidRPr="00CF4DEF">
        <w:rPr>
          <w:rtl/>
        </w:rPr>
        <w:t xml:space="preserve"> بحيث قِيل فيه كلّ ما سبق</w:t>
      </w:r>
      <w:r w:rsidR="00E32E9A">
        <w:rPr>
          <w:rtl/>
        </w:rPr>
        <w:t>،</w:t>
      </w:r>
      <w:r w:rsidRPr="00CF4DEF">
        <w:rPr>
          <w:rtl/>
        </w:rPr>
        <w:t xml:space="preserve"> أفيحقّ لابن العربي</w:t>
      </w:r>
      <w:r w:rsidRPr="00D350E6">
        <w:rPr>
          <w:rStyle w:val="libFootnotenumChar"/>
          <w:rtl/>
        </w:rPr>
        <w:t>(1)</w:t>
      </w:r>
      <w:r w:rsidRPr="00CF4DEF">
        <w:rPr>
          <w:rtl/>
        </w:rPr>
        <w:t xml:space="preserve"> أنْ يأتي زاعماً</w:t>
      </w:r>
      <w:r w:rsidR="00E32E9A">
        <w:rPr>
          <w:rtl/>
        </w:rPr>
        <w:t>:</w:t>
      </w:r>
      <w:r w:rsidRPr="00CF4DEF">
        <w:rPr>
          <w:rtl/>
        </w:rPr>
        <w:t xml:space="preserve"> أنّ ذلك الاستلحاق كان اجتهاداً من معاوية</w:t>
      </w:r>
      <w:r w:rsidR="00E32E9A">
        <w:rPr>
          <w:rtl/>
        </w:rPr>
        <w:t>؟</w:t>
      </w:r>
      <w:r w:rsidRPr="00CF4DEF">
        <w:rPr>
          <w:rtl/>
        </w:rPr>
        <w:t xml:space="preserve"> أمْ أنّه يُشاركه بذلك إثم تبرير مخالفة أحكام الشرع</w:t>
      </w:r>
      <w:r w:rsidR="00E32E9A">
        <w:rPr>
          <w:rtl/>
        </w:rPr>
        <w:t>؟</w:t>
      </w:r>
    </w:p>
    <w:p w:rsidR="00D350E6" w:rsidRPr="002C4C48" w:rsidRDefault="00D350E6" w:rsidP="00CF4DEF">
      <w:pPr>
        <w:pStyle w:val="libNormal"/>
        <w:rPr>
          <w:rtl/>
        </w:rPr>
      </w:pPr>
      <w:r w:rsidRPr="002C4C48">
        <w:rPr>
          <w:rtl/>
        </w:rPr>
        <w:t>الواقع أنّ كلّ الأحداث التي مررنا بها تؤكّد وتثبت صحّة ما افترضناه من قبل</w:t>
      </w:r>
      <w:r w:rsidR="00E32E9A">
        <w:rPr>
          <w:rtl/>
        </w:rPr>
        <w:t>،</w:t>
      </w:r>
      <w:r w:rsidRPr="002C4C48">
        <w:rPr>
          <w:rtl/>
        </w:rPr>
        <w:t xml:space="preserve"> من خُطّة معاوية وبني اُميّة في السلطة والسيادة مطلقاً</w:t>
      </w:r>
      <w:r w:rsidR="00E32E9A">
        <w:rPr>
          <w:rtl/>
        </w:rPr>
        <w:t>،</w:t>
      </w:r>
      <w:r w:rsidRPr="002C4C48">
        <w:rPr>
          <w:rtl/>
        </w:rPr>
        <w:t xml:space="preserve"> دون ما اعتبار أو اكتراث بالغرض الأساسي من الخلافة في إقامة شرع الله</w:t>
      </w:r>
      <w:r w:rsidR="00E32E9A">
        <w:rPr>
          <w:rtl/>
        </w:rPr>
        <w:t>.</w:t>
      </w:r>
      <w:r w:rsidRPr="002C4C48">
        <w:rPr>
          <w:rtl/>
        </w:rPr>
        <w:t xml:space="preserve"> وإنّما سلكوا المسلك النفعي البحت الذي يُدركون به توكيد سلطانهم</w:t>
      </w:r>
      <w:r w:rsidR="00E32E9A">
        <w:rPr>
          <w:rtl/>
        </w:rPr>
        <w:t>.</w:t>
      </w:r>
    </w:p>
    <w:p w:rsidR="00D350E6" w:rsidRPr="002C4C48" w:rsidRDefault="00D350E6" w:rsidP="00CF4DEF">
      <w:pPr>
        <w:pStyle w:val="libNormal"/>
        <w:rPr>
          <w:rtl/>
        </w:rPr>
      </w:pPr>
      <w:r w:rsidRPr="002C4C48">
        <w:rPr>
          <w:rtl/>
        </w:rPr>
        <w:t>وقد رأينا من قبل صفقة معاوية وعمرو بن العاص</w:t>
      </w:r>
      <w:r w:rsidR="00E32E9A">
        <w:rPr>
          <w:rtl/>
        </w:rPr>
        <w:t>،</w:t>
      </w:r>
      <w:r w:rsidRPr="002C4C48">
        <w:rPr>
          <w:rtl/>
        </w:rPr>
        <w:t xml:space="preserve"> ودرسنا التأوّل الفاسد في قتل عمّار بن ياسر</w:t>
      </w:r>
      <w:r w:rsidR="00E32E9A">
        <w:rPr>
          <w:rtl/>
        </w:rPr>
        <w:t>،</w:t>
      </w:r>
      <w:r w:rsidRPr="002C4C48">
        <w:rPr>
          <w:rtl/>
        </w:rPr>
        <w:t xml:space="preserve"> وتابعنا رشوة القوّاد</w:t>
      </w:r>
      <w:r w:rsidR="00E32E9A">
        <w:rPr>
          <w:rtl/>
        </w:rPr>
        <w:t>،</w:t>
      </w:r>
      <w:r w:rsidRPr="002C4C48">
        <w:rPr>
          <w:rtl/>
        </w:rPr>
        <w:t xml:space="preserve"> وإغواء المتردّدين</w:t>
      </w:r>
      <w:r w:rsidR="00E32E9A">
        <w:rPr>
          <w:rtl/>
        </w:rPr>
        <w:t>،</w:t>
      </w:r>
      <w:r w:rsidRPr="002C4C48">
        <w:rPr>
          <w:rtl/>
        </w:rPr>
        <w:t xml:space="preserve"> وإطماع الآخرين</w:t>
      </w:r>
      <w:r w:rsidR="00E32E9A">
        <w:rPr>
          <w:rtl/>
        </w:rPr>
        <w:t>،</w:t>
      </w:r>
      <w:r w:rsidRPr="002C4C48">
        <w:rPr>
          <w:rtl/>
        </w:rPr>
        <w:t xml:space="preserve"> فلا تشذّ إذاً قضيّة استلحاق زياد عن هذا المنهج العامّ</w:t>
      </w:r>
      <w:r w:rsidR="00E32E9A">
        <w:rPr>
          <w:rtl/>
        </w:rPr>
        <w:t>.</w:t>
      </w:r>
    </w:p>
    <w:p w:rsidR="00D350E6" w:rsidRPr="002C4C48" w:rsidRDefault="00D350E6" w:rsidP="00CF4DEF">
      <w:pPr>
        <w:pStyle w:val="libNormal"/>
        <w:rPr>
          <w:rtl/>
        </w:rPr>
      </w:pPr>
      <w:r w:rsidRPr="002C4C48">
        <w:rPr>
          <w:rtl/>
        </w:rPr>
        <w:t>وإنّما أراد معاوية</w:t>
      </w:r>
      <w:r w:rsidR="00E32E9A">
        <w:rPr>
          <w:rtl/>
        </w:rPr>
        <w:t xml:space="preserve"> - </w:t>
      </w:r>
      <w:r w:rsidRPr="002C4C48">
        <w:rPr>
          <w:rtl/>
        </w:rPr>
        <w:t xml:space="preserve">بعد أنْ تمّ له الأمر بقتل عليّ </w:t>
      </w:r>
      <w:r w:rsidR="00FE2A56" w:rsidRPr="00FE2A56">
        <w:rPr>
          <w:rStyle w:val="libAlaemChar"/>
          <w:rtl/>
        </w:rPr>
        <w:t>عليه‌السلام</w:t>
      </w:r>
      <w:r w:rsidRPr="002C4C48">
        <w:rPr>
          <w:rtl/>
        </w:rPr>
        <w:t xml:space="preserve"> وتنازل الحسن </w:t>
      </w:r>
      <w:r w:rsidR="00FE2A56" w:rsidRPr="00FE2A56">
        <w:rPr>
          <w:rStyle w:val="libAlaemChar"/>
          <w:rtl/>
        </w:rPr>
        <w:t>عليه‌السلام</w:t>
      </w:r>
      <w:r w:rsidR="00E32E9A">
        <w:rPr>
          <w:rtl/>
        </w:rPr>
        <w:t xml:space="preserve"> - </w:t>
      </w:r>
      <w:r w:rsidRPr="002C4C48">
        <w:rPr>
          <w:rtl/>
        </w:rPr>
        <w:t>ضمّ فارس التي غلب عليها زياد وتحصّن بها</w:t>
      </w:r>
      <w:r w:rsidR="00E32E9A">
        <w:rPr>
          <w:rtl/>
        </w:rPr>
        <w:t>،</w:t>
      </w:r>
      <w:r w:rsidRPr="002C4C48">
        <w:rPr>
          <w:rtl/>
        </w:rPr>
        <w:t xml:space="preserve"> بعد أنْ استعصى عليه بالتهديد فاحتال عليه</w:t>
      </w:r>
      <w:r w:rsidR="00E32E9A">
        <w:rPr>
          <w:rtl/>
        </w:rPr>
        <w:t>،</w:t>
      </w:r>
      <w:r w:rsidRPr="002C4C48">
        <w:rPr>
          <w:rtl/>
        </w:rPr>
        <w:t xml:space="preserve"> ولمْ يزل يوسوس له ويرغّب له فيه حتّى أزلّه</w:t>
      </w:r>
      <w:r w:rsidR="00E32E9A">
        <w:rPr>
          <w:rtl/>
        </w:rPr>
        <w:t>.</w:t>
      </w:r>
    </w:p>
    <w:p w:rsidR="00D350E6" w:rsidRPr="002C4C48" w:rsidRDefault="00D350E6" w:rsidP="00CF4DEF">
      <w:pPr>
        <w:pStyle w:val="libNormal"/>
        <w:rPr>
          <w:rtl/>
        </w:rPr>
      </w:pPr>
      <w:r w:rsidRPr="002C4C48">
        <w:rPr>
          <w:rtl/>
        </w:rPr>
        <w:t xml:space="preserve">وكان بعض خُطّة معاوية لخلخلة نظام خلافة عليّ </w:t>
      </w:r>
      <w:r w:rsidR="00FE2A56" w:rsidRPr="00FE2A56">
        <w:rPr>
          <w:rStyle w:val="libAlaemChar"/>
          <w:rtl/>
        </w:rPr>
        <w:t>عليه‌السلام</w:t>
      </w:r>
      <w:r w:rsidRPr="002C4C48">
        <w:rPr>
          <w:rtl/>
        </w:rPr>
        <w:t xml:space="preserve"> اختراق جبهته من الداخل</w:t>
      </w:r>
      <w:r w:rsidR="00E32E9A">
        <w:rPr>
          <w:rtl/>
        </w:rPr>
        <w:t>،</w:t>
      </w:r>
      <w:r w:rsidRPr="002C4C48">
        <w:rPr>
          <w:rtl/>
        </w:rPr>
        <w:t xml:space="preserve"> بإفساد ذمم قوّاده والمحيطين به بالشراء والوعد تارةً</w:t>
      </w:r>
      <w:r w:rsidR="00E32E9A">
        <w:rPr>
          <w:rtl/>
        </w:rPr>
        <w:t>،</w:t>
      </w:r>
      <w:r w:rsidRPr="002C4C48">
        <w:rPr>
          <w:rtl/>
        </w:rPr>
        <w:t xml:space="preserve"> وبالتهديد والوعيد تارةً اُخرى</w:t>
      </w:r>
      <w:r w:rsidR="00E32E9A">
        <w:rPr>
          <w:rtl/>
        </w:rPr>
        <w:t>،</w:t>
      </w:r>
      <w:r w:rsidRPr="002C4C48">
        <w:rPr>
          <w:rtl/>
        </w:rPr>
        <w:t xml:space="preserve"> حدث ذلك مع قيس بن سعد عامل عليّ</w:t>
      </w:r>
      <w:r w:rsidR="008E52ED">
        <w:rPr>
          <w:rtl/>
        </w:rPr>
        <w:t xml:space="preserve"> </w:t>
      </w:r>
      <w:r w:rsidR="00FE2A56" w:rsidRPr="00FE2A56">
        <w:rPr>
          <w:rStyle w:val="libAlaemChar"/>
          <w:rtl/>
        </w:rPr>
        <w:t>عليه‌السلام</w:t>
      </w:r>
      <w:r w:rsidRPr="002C4C48">
        <w:rPr>
          <w:rtl/>
        </w:rPr>
        <w:t xml:space="preserve"> على مصر</w:t>
      </w:r>
      <w:r w:rsidR="00E32E9A">
        <w:rPr>
          <w:rtl/>
        </w:rPr>
        <w:t xml:space="preserve"> - </w:t>
      </w:r>
      <w:r w:rsidRPr="002C4C48">
        <w:rPr>
          <w:rtl/>
        </w:rPr>
        <w:t>كما ذكرنا</w:t>
      </w:r>
      <w:r w:rsidR="00E32E9A">
        <w:rPr>
          <w:rtl/>
        </w:rPr>
        <w:t xml:space="preserve"> - </w:t>
      </w:r>
      <w:r w:rsidRPr="002C4C48">
        <w:rPr>
          <w:rtl/>
        </w:rPr>
        <w:t xml:space="preserve">وحدث ذلك إبّان صفّين مع أمير خيّالة عليّ </w:t>
      </w:r>
      <w:r w:rsidR="00FE2A56" w:rsidRPr="00FE2A56">
        <w:rPr>
          <w:rStyle w:val="libAlaemChar"/>
          <w:rtl/>
        </w:rPr>
        <w:t>عليه‌السلام</w:t>
      </w:r>
      <w:r w:rsidRPr="002C4C48">
        <w:rPr>
          <w:rtl/>
        </w:rPr>
        <w:t xml:space="preserve"> ومع غيره من رؤوس القبائل</w:t>
      </w:r>
      <w:r w:rsidR="00E32E9A">
        <w:rPr>
          <w:rtl/>
        </w:rPr>
        <w:t>،</w:t>
      </w:r>
      <w:r w:rsidRPr="002C4C48">
        <w:rPr>
          <w:rtl/>
        </w:rPr>
        <w:t xml:space="preserve"> وكذلك حدث مع زياد</w:t>
      </w:r>
      <w:r w:rsidR="00E32E9A">
        <w:rPr>
          <w:rtl/>
        </w:rPr>
        <w:t>.</w:t>
      </w:r>
    </w:p>
    <w:p w:rsidR="00D350E6" w:rsidRPr="002C4C48" w:rsidRDefault="00D350E6" w:rsidP="00D350E6">
      <w:pPr>
        <w:pStyle w:val="libNormal"/>
        <w:rPr>
          <w:rtl/>
        </w:rPr>
      </w:pPr>
      <w:r w:rsidRPr="00CF4DEF">
        <w:rPr>
          <w:rtl/>
        </w:rPr>
        <w:t>يذكر ابن الأثير</w:t>
      </w:r>
      <w:r w:rsidRPr="00D350E6">
        <w:rPr>
          <w:rStyle w:val="libFootnotenumChar"/>
          <w:rtl/>
        </w:rPr>
        <w:t>(2)</w:t>
      </w:r>
      <w:r w:rsidR="00E32E9A">
        <w:rPr>
          <w:rtl/>
        </w:rPr>
        <w:t>:</w:t>
      </w:r>
      <w:r w:rsidRPr="00CF4DEF">
        <w:rPr>
          <w:rtl/>
        </w:rPr>
        <w:t xml:space="preserve"> كتب معاوية إلى زياد يتهدّده</w:t>
      </w:r>
      <w:r w:rsidR="00E32E9A">
        <w:rPr>
          <w:rtl/>
        </w:rPr>
        <w:t>،</w:t>
      </w:r>
      <w:r w:rsidRPr="00CF4DEF">
        <w:rPr>
          <w:rtl/>
        </w:rPr>
        <w:t xml:space="preserve"> ويعرض له بولادة أبي سفيان إيّاه</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العواصم من القواصم</w:t>
      </w:r>
      <w:r w:rsidR="00E32E9A">
        <w:rPr>
          <w:rtl/>
        </w:rPr>
        <w:t>،</w:t>
      </w:r>
      <w:r w:rsidRPr="002C4C48">
        <w:rPr>
          <w:rtl/>
        </w:rPr>
        <w:t xml:space="preserve"> مرجع سابق </w:t>
      </w:r>
      <w:r w:rsidR="00FE2EA4">
        <w:rPr>
          <w:rtl/>
        </w:rPr>
        <w:t>:</w:t>
      </w:r>
      <w:r w:rsidRPr="002C4C48">
        <w:rPr>
          <w:rtl/>
        </w:rPr>
        <w:t>250</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الكامل</w:t>
      </w:r>
      <w:r w:rsidR="00E32E9A">
        <w:rPr>
          <w:rtl/>
        </w:rPr>
        <w:t>،</w:t>
      </w:r>
      <w:r w:rsidRPr="002C4C48">
        <w:rPr>
          <w:rtl/>
        </w:rPr>
        <w:t xml:space="preserve"> مرجع سابق </w:t>
      </w:r>
      <w:r w:rsidR="00FE2EA4">
        <w:rPr>
          <w:rtl/>
        </w:rPr>
        <w:t>:</w:t>
      </w:r>
      <w:r w:rsidRPr="002C4C48">
        <w:rPr>
          <w:rtl/>
        </w:rPr>
        <w:t xml:space="preserve"> 301</w:t>
      </w:r>
      <w:r w:rsidR="00E32E9A">
        <w:rPr>
          <w:rtl/>
        </w:rPr>
        <w:t>.</w:t>
      </w:r>
    </w:p>
    <w:p w:rsidR="00D350E6" w:rsidRDefault="00D350E6" w:rsidP="00D350E6">
      <w:pPr>
        <w:pStyle w:val="libNormal"/>
      </w:pPr>
      <w:r>
        <w:rPr>
          <w:rtl/>
        </w:rPr>
        <w:br w:type="page"/>
      </w:r>
    </w:p>
    <w:p w:rsidR="00D350E6" w:rsidRPr="002C4C48" w:rsidRDefault="00D350E6" w:rsidP="00D350E6">
      <w:pPr>
        <w:pStyle w:val="libNormal"/>
        <w:rPr>
          <w:rtl/>
        </w:rPr>
      </w:pPr>
      <w:r w:rsidRPr="00CF4DEF">
        <w:rPr>
          <w:rtl/>
        </w:rPr>
        <w:lastRenderedPageBreak/>
        <w:t xml:space="preserve">وبلغ ذلك عليّاً </w:t>
      </w:r>
      <w:r w:rsidR="00FE2A56" w:rsidRPr="00FE2A56">
        <w:rPr>
          <w:rStyle w:val="libAlaemChar"/>
          <w:rtl/>
        </w:rPr>
        <w:t>عليه‌السلام</w:t>
      </w:r>
      <w:r w:rsidR="00E32E9A">
        <w:rPr>
          <w:rtl/>
        </w:rPr>
        <w:t>،</w:t>
      </w:r>
      <w:r w:rsidRPr="00CF4DEF">
        <w:rPr>
          <w:rtl/>
        </w:rPr>
        <w:t xml:space="preserve"> فكتب إلى زياد</w:t>
      </w:r>
      <w:r w:rsidR="00E32E9A">
        <w:rPr>
          <w:rtl/>
        </w:rPr>
        <w:t>:</w:t>
      </w:r>
      <w:r w:rsidRPr="00CF4DEF">
        <w:rPr>
          <w:rtl/>
        </w:rPr>
        <w:t xml:space="preserve"> </w:t>
      </w:r>
      <w:r w:rsidR="00FE2EA4">
        <w:rPr>
          <w:rStyle w:val="libBold2Char"/>
          <w:rtl/>
        </w:rPr>
        <w:t>«</w:t>
      </w:r>
      <w:r w:rsidRPr="00D350E6">
        <w:rPr>
          <w:rStyle w:val="libBold2Char"/>
          <w:rtl/>
        </w:rPr>
        <w:t xml:space="preserve"> إنّي ولّيتك ما ولّيتك</w:t>
      </w:r>
      <w:r w:rsidR="00E32E9A">
        <w:rPr>
          <w:rStyle w:val="libBold2Char"/>
          <w:rtl/>
        </w:rPr>
        <w:t>،</w:t>
      </w:r>
      <w:r w:rsidRPr="00D350E6">
        <w:rPr>
          <w:rStyle w:val="libBold2Char"/>
          <w:rtl/>
        </w:rPr>
        <w:t xml:space="preserve"> وأنا أراك له أهلاً</w:t>
      </w:r>
      <w:r w:rsidR="00E32E9A">
        <w:rPr>
          <w:rStyle w:val="libBold2Char"/>
          <w:rtl/>
        </w:rPr>
        <w:t>،</w:t>
      </w:r>
      <w:r w:rsidRPr="00D350E6">
        <w:rPr>
          <w:rStyle w:val="libBold2Char"/>
          <w:rtl/>
        </w:rPr>
        <w:t xml:space="preserve"> وقد كانت من أبي سفيان فلتة من أماني الباطل</w:t>
      </w:r>
      <w:r w:rsidR="00E32E9A">
        <w:rPr>
          <w:rStyle w:val="libBold2Char"/>
          <w:rtl/>
        </w:rPr>
        <w:t>،</w:t>
      </w:r>
      <w:r w:rsidRPr="00D350E6">
        <w:rPr>
          <w:rStyle w:val="libBold2Char"/>
          <w:rtl/>
        </w:rPr>
        <w:t xml:space="preserve"> وكذب النفس</w:t>
      </w:r>
      <w:r w:rsidR="00E32E9A">
        <w:rPr>
          <w:rStyle w:val="libBold2Char"/>
          <w:rtl/>
        </w:rPr>
        <w:t>،</w:t>
      </w:r>
      <w:r w:rsidRPr="00D350E6">
        <w:rPr>
          <w:rStyle w:val="libBold2Char"/>
          <w:rtl/>
        </w:rPr>
        <w:t xml:space="preserve"> لا تُوجب له ميراثاً ولا تحلّ له نسباً</w:t>
      </w:r>
      <w:r w:rsidR="00E32E9A">
        <w:rPr>
          <w:rStyle w:val="libBold2Char"/>
          <w:rtl/>
        </w:rPr>
        <w:t>.</w:t>
      </w:r>
      <w:r w:rsidRPr="00D350E6">
        <w:rPr>
          <w:rStyle w:val="libBold2Char"/>
          <w:rtl/>
        </w:rPr>
        <w:t xml:space="preserve"> وإنّ معاوية يأتي الإنسان من بين يديه</w:t>
      </w:r>
      <w:r w:rsidR="00E32E9A">
        <w:rPr>
          <w:rStyle w:val="libBold2Char"/>
          <w:rtl/>
        </w:rPr>
        <w:t>،</w:t>
      </w:r>
      <w:r w:rsidR="008E52ED">
        <w:rPr>
          <w:rStyle w:val="libBold2Char"/>
          <w:rtl/>
        </w:rPr>
        <w:t xml:space="preserve"> </w:t>
      </w:r>
      <w:r w:rsidRPr="00D350E6">
        <w:rPr>
          <w:rStyle w:val="libBold2Char"/>
          <w:rtl/>
        </w:rPr>
        <w:t>ومن خلفه وعن يمينه وعن شماله</w:t>
      </w:r>
      <w:r w:rsidR="00E32E9A">
        <w:rPr>
          <w:rStyle w:val="libBold2Char"/>
          <w:rtl/>
        </w:rPr>
        <w:t>،</w:t>
      </w:r>
      <w:r w:rsidRPr="00D350E6">
        <w:rPr>
          <w:rStyle w:val="libBold2Char"/>
          <w:rtl/>
        </w:rPr>
        <w:t xml:space="preserve"> فاحذر ثمّ احذر</w:t>
      </w:r>
      <w:r w:rsidR="00E32E9A">
        <w:rPr>
          <w:rStyle w:val="libBold2Char"/>
          <w:rtl/>
        </w:rPr>
        <w:t>.</w:t>
      </w:r>
      <w:r w:rsidRPr="00D350E6">
        <w:rPr>
          <w:rStyle w:val="libBold2Char"/>
          <w:rtl/>
        </w:rPr>
        <w:t xml:space="preserve"> والسّلام </w:t>
      </w:r>
      <w:r w:rsidR="00FE2EA4">
        <w:rPr>
          <w:rStyle w:val="libBold2Char"/>
          <w:rtl/>
        </w:rPr>
        <w:t>»</w:t>
      </w:r>
      <w:r w:rsidR="00E32E9A">
        <w:rPr>
          <w:rStyle w:val="libBold2Char"/>
          <w:rtl/>
        </w:rPr>
        <w:t>.</w:t>
      </w:r>
    </w:p>
    <w:p w:rsidR="00D350E6" w:rsidRPr="002C4C48" w:rsidRDefault="00D350E6" w:rsidP="00CF4DEF">
      <w:pPr>
        <w:pStyle w:val="libNormal"/>
        <w:rPr>
          <w:rtl/>
        </w:rPr>
      </w:pPr>
      <w:r w:rsidRPr="002C4C48">
        <w:rPr>
          <w:rtl/>
        </w:rPr>
        <w:t>إلاّ أنّ معاوية ظلّ يتعهّد زياداً بالغواية ويُحيطه بحبائله حتّى وقع في شركه</w:t>
      </w:r>
      <w:r w:rsidR="00E32E9A">
        <w:rPr>
          <w:rtl/>
        </w:rPr>
        <w:t>،</w:t>
      </w:r>
      <w:r w:rsidRPr="002C4C48">
        <w:rPr>
          <w:rtl/>
        </w:rPr>
        <w:t xml:space="preserve"> فتحوّل من النقيض إلى النقيض في تبدّل مُذهل قلّما تجد له نظيراً</w:t>
      </w:r>
      <w:r w:rsidR="00E32E9A">
        <w:rPr>
          <w:rtl/>
        </w:rPr>
        <w:t>،</w:t>
      </w:r>
      <w:r w:rsidRPr="002C4C48">
        <w:rPr>
          <w:rtl/>
        </w:rPr>
        <w:t xml:space="preserve"> ولكنّه يكشف عن مدى تعقيد النفس البشريّة وما تنطوي عليه من قابليّات لاحتمالات متعدّدة يخضع تغليب أحدها لحدّ كبير إلى طبيعة المناخ العام السائد</w:t>
      </w:r>
      <w:r w:rsidR="00E32E9A">
        <w:rPr>
          <w:rtl/>
        </w:rPr>
        <w:t>،</w:t>
      </w:r>
      <w:r w:rsidRPr="002C4C48">
        <w:rPr>
          <w:rtl/>
        </w:rPr>
        <w:t xml:space="preserve"> ولذلك فإنّ الإنسان يظلّ ذا احتمالات مفتوحة لا تنقضي إلى أنْ يُقضى</w:t>
      </w:r>
      <w:r w:rsidR="00E32E9A">
        <w:rPr>
          <w:rtl/>
        </w:rPr>
        <w:t>،</w:t>
      </w:r>
      <w:r w:rsidRPr="002C4C48">
        <w:rPr>
          <w:rtl/>
        </w:rPr>
        <w:t xml:space="preserve"> إلاّ مَن رحم الله فكان ذا عزم يتأبّى على نوازع التردّي</w:t>
      </w:r>
      <w:r w:rsidR="00E32E9A">
        <w:rPr>
          <w:rtl/>
        </w:rPr>
        <w:t>.</w:t>
      </w:r>
    </w:p>
    <w:p w:rsidR="00D350E6" w:rsidRPr="002C4C48" w:rsidRDefault="00D350E6" w:rsidP="00CF4DEF">
      <w:pPr>
        <w:pStyle w:val="libNormal"/>
        <w:rPr>
          <w:rtl/>
        </w:rPr>
      </w:pPr>
      <w:r w:rsidRPr="002C4C48">
        <w:rPr>
          <w:rtl/>
        </w:rPr>
        <w:t>ومن هنا فإنّ الإسلام بمشروطيّاته الاجتماعيّة في ربطه العضوي بين العقيدة والعبادة والمعاملة</w:t>
      </w:r>
      <w:r w:rsidR="00E32E9A">
        <w:rPr>
          <w:rtl/>
        </w:rPr>
        <w:t>،</w:t>
      </w:r>
      <w:r w:rsidRPr="002C4C48">
        <w:rPr>
          <w:rtl/>
        </w:rPr>
        <w:t xml:space="preserve"> إنما يكفل الشرط الضروري لزيادة الممانعة ضدّ تسرب عوامل الوهن</w:t>
      </w:r>
      <w:r w:rsidR="00E32E9A">
        <w:rPr>
          <w:rtl/>
        </w:rPr>
        <w:t>،</w:t>
      </w:r>
      <w:r w:rsidRPr="002C4C48">
        <w:rPr>
          <w:rtl/>
        </w:rPr>
        <w:t xml:space="preserve"> في الوقت الذي تزيد تأهيل الإنسان لممارسة دور إيجابي وحيويّ وفعّال في الحياة</w:t>
      </w:r>
      <w:r w:rsidR="00E32E9A">
        <w:rPr>
          <w:rtl/>
        </w:rPr>
        <w:t>،</w:t>
      </w:r>
      <w:r w:rsidRPr="002C4C48">
        <w:rPr>
          <w:rtl/>
        </w:rPr>
        <w:t xml:space="preserve"> ومن هنا</w:t>
      </w:r>
      <w:r w:rsidR="00E32E9A">
        <w:rPr>
          <w:rtl/>
        </w:rPr>
        <w:t xml:space="preserve"> - </w:t>
      </w:r>
      <w:r w:rsidRPr="002C4C48">
        <w:rPr>
          <w:rtl/>
        </w:rPr>
        <w:t>أيضاً</w:t>
      </w:r>
      <w:r w:rsidR="00E32E9A">
        <w:rPr>
          <w:rtl/>
        </w:rPr>
        <w:t xml:space="preserve"> - </w:t>
      </w:r>
      <w:r w:rsidRPr="002C4C48">
        <w:rPr>
          <w:rtl/>
        </w:rPr>
        <w:t>كان اختزال المعادلة الدينيّة في علاقة عباديّة فرديّة</w:t>
      </w:r>
      <w:r w:rsidR="00E32E9A">
        <w:rPr>
          <w:rtl/>
        </w:rPr>
        <w:t xml:space="preserve"> - </w:t>
      </w:r>
      <w:r w:rsidRPr="002C4C48">
        <w:rPr>
          <w:rtl/>
        </w:rPr>
        <w:t>كما يُريد العلمانيّون</w:t>
      </w:r>
      <w:r w:rsidR="00E32E9A">
        <w:rPr>
          <w:rtl/>
        </w:rPr>
        <w:t xml:space="preserve"> - </w:t>
      </w:r>
      <w:r w:rsidRPr="002C4C48">
        <w:rPr>
          <w:rtl/>
        </w:rPr>
        <w:t>بمثابة الحصر الجبري للإنسان الذي يجعل تمسّكه حتّى بهذه العلاقة الفرديّة كالقابض على الجمر</w:t>
      </w:r>
      <w:r w:rsidR="00E32E9A">
        <w:rPr>
          <w:rtl/>
        </w:rPr>
        <w:t>.</w:t>
      </w:r>
    </w:p>
    <w:p w:rsidR="00D350E6" w:rsidRPr="002C4C48" w:rsidRDefault="00D350E6" w:rsidP="00CF4DEF">
      <w:pPr>
        <w:pStyle w:val="libNormal"/>
        <w:rPr>
          <w:rtl/>
        </w:rPr>
      </w:pPr>
      <w:r w:rsidRPr="002C4C48">
        <w:rPr>
          <w:rtl/>
        </w:rPr>
        <w:t>إنّنا لا نغلو إذا قلنا</w:t>
      </w:r>
      <w:r w:rsidR="00E32E9A">
        <w:rPr>
          <w:rtl/>
        </w:rPr>
        <w:t>:</w:t>
      </w:r>
      <w:r w:rsidRPr="002C4C48">
        <w:rPr>
          <w:rtl/>
        </w:rPr>
        <w:t xml:space="preserve"> إنّ أوّل نظام علماني في المجتمع الإسلامي بعد دولة الخلافة</w:t>
      </w:r>
      <w:r w:rsidR="00E32E9A">
        <w:rPr>
          <w:rtl/>
        </w:rPr>
        <w:t>،</w:t>
      </w:r>
      <w:r w:rsidRPr="002C4C48">
        <w:rPr>
          <w:rtl/>
        </w:rPr>
        <w:t xml:space="preserve"> كان نظام حكم معاوية</w:t>
      </w:r>
      <w:r w:rsidR="00E32E9A">
        <w:rPr>
          <w:rtl/>
        </w:rPr>
        <w:t>.</w:t>
      </w:r>
    </w:p>
    <w:p w:rsidR="00D350E6" w:rsidRPr="002C4C48" w:rsidRDefault="00D350E6" w:rsidP="00D350E6">
      <w:pPr>
        <w:pStyle w:val="libNormal"/>
        <w:rPr>
          <w:rtl/>
        </w:rPr>
      </w:pPr>
      <w:r w:rsidRPr="00CF4DEF">
        <w:rPr>
          <w:rtl/>
        </w:rPr>
        <w:t>وعودة إلى زياد</w:t>
      </w:r>
      <w:r w:rsidR="00E32E9A">
        <w:rPr>
          <w:rtl/>
        </w:rPr>
        <w:t>،</w:t>
      </w:r>
      <w:r w:rsidRPr="00CF4DEF">
        <w:rPr>
          <w:rtl/>
        </w:rPr>
        <w:t xml:space="preserve"> فإنّ أبا بكرة</w:t>
      </w:r>
      <w:r w:rsidR="00E32E9A">
        <w:rPr>
          <w:rtl/>
        </w:rPr>
        <w:t xml:space="preserve"> - </w:t>
      </w:r>
      <w:r w:rsidRPr="00CF4DEF">
        <w:rPr>
          <w:rtl/>
        </w:rPr>
        <w:t>أخا زياد</w:t>
      </w:r>
      <w:r w:rsidR="00E32E9A">
        <w:rPr>
          <w:rtl/>
        </w:rPr>
        <w:t xml:space="preserve"> - </w:t>
      </w:r>
      <w:r w:rsidRPr="00CF4DEF">
        <w:rPr>
          <w:rtl/>
        </w:rPr>
        <w:t>كان ينكر عليه فعلته بشدّة</w:t>
      </w:r>
      <w:r w:rsidR="00E32E9A">
        <w:rPr>
          <w:rtl/>
        </w:rPr>
        <w:t>،</w:t>
      </w:r>
      <w:r w:rsidRPr="00CF4DEF">
        <w:rPr>
          <w:rtl/>
        </w:rPr>
        <w:t xml:space="preserve"> وذكر ابن كثير</w:t>
      </w:r>
      <w:r w:rsidRPr="00D350E6">
        <w:rPr>
          <w:rStyle w:val="libFootnotenumChar"/>
          <w:rtl/>
        </w:rPr>
        <w:t>(1)</w:t>
      </w:r>
      <w:r w:rsidR="00E32E9A">
        <w:rPr>
          <w:rtl/>
        </w:rPr>
        <w:t>:</w:t>
      </w:r>
      <w:r w:rsidRPr="00CF4DEF">
        <w:rPr>
          <w:rtl/>
        </w:rPr>
        <w:t xml:space="preserve"> عن أبي عثمان قال</w:t>
      </w:r>
      <w:r w:rsidR="00E32E9A">
        <w:rPr>
          <w:rtl/>
        </w:rPr>
        <w:t>:</w:t>
      </w:r>
      <w:r w:rsidRPr="00CF4DEF">
        <w:rPr>
          <w:rtl/>
        </w:rPr>
        <w:t xml:space="preserve"> لم</w:t>
      </w:r>
      <w:r w:rsidR="00AA18B0">
        <w:rPr>
          <w:rFonts w:hint="cs"/>
          <w:rtl/>
        </w:rPr>
        <w:t>ـ</w:t>
      </w:r>
      <w:r w:rsidRPr="00CF4DEF">
        <w:rPr>
          <w:rtl/>
        </w:rPr>
        <w:t>ّا ادّعى زياد لقيت أبا بكره</w:t>
      </w:r>
      <w:r w:rsidR="00E32E9A">
        <w:rPr>
          <w:rtl/>
        </w:rPr>
        <w:t>،</w:t>
      </w:r>
      <w:r w:rsidRPr="00CF4DEF">
        <w:rPr>
          <w:rtl/>
        </w:rPr>
        <w:t xml:space="preserve"> فقلت</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2C4C48">
        <w:rPr>
          <w:rtl/>
        </w:rPr>
        <w:t xml:space="preserve"> البداية والنهاية</w:t>
      </w:r>
      <w:r w:rsidR="00E32E9A">
        <w:rPr>
          <w:rtl/>
        </w:rPr>
        <w:t>،</w:t>
      </w:r>
      <w:r w:rsidRPr="002C4C48">
        <w:rPr>
          <w:rtl/>
        </w:rPr>
        <w:t xml:space="preserve"> مرجع سابق 8 </w:t>
      </w:r>
      <w:r w:rsidR="00FE2EA4">
        <w:rPr>
          <w:rtl/>
        </w:rPr>
        <w:t>:</w:t>
      </w:r>
      <w:r w:rsidRPr="002C4C48">
        <w:rPr>
          <w:rtl/>
        </w:rPr>
        <w:t xml:space="preserve"> 29</w:t>
      </w:r>
      <w:r w:rsidR="00E32E9A">
        <w:rPr>
          <w:rtl/>
        </w:rPr>
        <w:t>.</w:t>
      </w:r>
    </w:p>
    <w:p w:rsidR="00D350E6" w:rsidRDefault="00D350E6" w:rsidP="00D350E6">
      <w:pPr>
        <w:pStyle w:val="libNormal"/>
      </w:pPr>
      <w:r>
        <w:rPr>
          <w:rtl/>
        </w:rPr>
        <w:br w:type="page"/>
      </w:r>
    </w:p>
    <w:p w:rsidR="00D350E6" w:rsidRPr="002C4C48" w:rsidRDefault="00D350E6" w:rsidP="00AA18B0">
      <w:pPr>
        <w:pStyle w:val="libNormal0"/>
        <w:rPr>
          <w:rtl/>
        </w:rPr>
      </w:pPr>
      <w:r w:rsidRPr="00CF4DEF">
        <w:rPr>
          <w:rtl/>
        </w:rPr>
        <w:lastRenderedPageBreak/>
        <w:t>ما هذا الذي صنعتم</w:t>
      </w:r>
      <w:r w:rsidR="00E32E9A">
        <w:rPr>
          <w:rtl/>
        </w:rPr>
        <w:t>؟</w:t>
      </w:r>
      <w:r w:rsidRPr="00CF4DEF">
        <w:rPr>
          <w:rtl/>
        </w:rPr>
        <w:t xml:space="preserve"> سمعت سعد بن أبي وقّاص يقول</w:t>
      </w:r>
      <w:r w:rsidR="00E32E9A">
        <w:rPr>
          <w:rtl/>
        </w:rPr>
        <w:t>:</w:t>
      </w:r>
      <w:r w:rsidRPr="00CF4DEF">
        <w:rPr>
          <w:rtl/>
        </w:rPr>
        <w:t xml:space="preserve"> سمعتْ أُذني رسول الله </w:t>
      </w:r>
      <w:r w:rsidR="00FE2A56" w:rsidRPr="00FE2A56">
        <w:rPr>
          <w:rStyle w:val="libAlaemChar"/>
          <w:rtl/>
        </w:rPr>
        <w:t>صلى‌الله‌عليه‌وآله</w:t>
      </w:r>
      <w:r w:rsidR="00E32E9A">
        <w:rPr>
          <w:rtl/>
        </w:rPr>
        <w:t>،</w:t>
      </w:r>
      <w:r w:rsidRPr="00CF4DEF">
        <w:rPr>
          <w:rtl/>
        </w:rPr>
        <w:t xml:space="preserve"> يقول</w:t>
      </w:r>
      <w:r w:rsidR="00E32E9A">
        <w:rPr>
          <w:rtl/>
        </w:rPr>
        <w:t>:</w:t>
      </w:r>
      <w:r w:rsidRPr="00CF4DEF">
        <w:rPr>
          <w:rtl/>
        </w:rPr>
        <w:t xml:space="preserve"> </w:t>
      </w:r>
      <w:r w:rsidR="00FE2EA4">
        <w:rPr>
          <w:rStyle w:val="libBold2Char"/>
          <w:rtl/>
        </w:rPr>
        <w:t>«</w:t>
      </w:r>
      <w:r w:rsidRPr="00D350E6">
        <w:rPr>
          <w:rStyle w:val="libBold2Char"/>
          <w:rtl/>
        </w:rPr>
        <w:t xml:space="preserve"> مَن ادّعى أباً في الإسلام غير أبيه وهو يعلم أنّه غير أبيه</w:t>
      </w:r>
      <w:r w:rsidR="00E32E9A">
        <w:rPr>
          <w:rStyle w:val="libBold2Char"/>
          <w:rtl/>
        </w:rPr>
        <w:t>،</w:t>
      </w:r>
      <w:r w:rsidRPr="00D350E6">
        <w:rPr>
          <w:rStyle w:val="libBold2Char"/>
          <w:rtl/>
        </w:rPr>
        <w:t xml:space="preserve"> فالجنّة عليه حرام </w:t>
      </w:r>
      <w:r w:rsidR="00FE2EA4">
        <w:rPr>
          <w:rStyle w:val="libBold2Char"/>
          <w:rtl/>
        </w:rPr>
        <w:t>»</w:t>
      </w:r>
      <w:r w:rsidR="00E32E9A">
        <w:rPr>
          <w:rtl/>
        </w:rPr>
        <w:t>.</w:t>
      </w:r>
      <w:r w:rsidRPr="00CF4DEF">
        <w:rPr>
          <w:rtl/>
        </w:rPr>
        <w:t xml:space="preserve"> فقال أبوبكرة</w:t>
      </w:r>
      <w:r w:rsidR="00E32E9A">
        <w:rPr>
          <w:rtl/>
        </w:rPr>
        <w:t>:</w:t>
      </w:r>
      <w:r w:rsidRPr="00CF4DEF">
        <w:rPr>
          <w:rtl/>
        </w:rPr>
        <w:t xml:space="preserve"> وأنا سمعته من رسول الله </w:t>
      </w:r>
      <w:r w:rsidR="00FE2A56" w:rsidRPr="00FE2A56">
        <w:rPr>
          <w:rStyle w:val="libAlaemChar"/>
          <w:rtl/>
        </w:rPr>
        <w:t>صلى‌الله‌عليه‌وآله</w:t>
      </w:r>
      <w:r w:rsidR="00E32E9A">
        <w:rPr>
          <w:rtl/>
        </w:rPr>
        <w:t>.</w:t>
      </w:r>
    </w:p>
    <w:p w:rsidR="00D350E6" w:rsidRPr="002C4C48" w:rsidRDefault="00D350E6" w:rsidP="00D350E6">
      <w:pPr>
        <w:pStyle w:val="libNormal"/>
        <w:rPr>
          <w:rtl/>
        </w:rPr>
      </w:pPr>
      <w:r w:rsidRPr="00CF4DEF">
        <w:rPr>
          <w:rtl/>
        </w:rPr>
        <w:t>وقال ابن عبّاس في تفسير 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وَلاَ تُطِعْ كُلّ حَلاّفٍ مَهِينٍ * هَمّازٍ مَشّاءٍ بِنَمِيمٍ * مَنّاعٍ لِلْخَيْرِ مُعْتَدٍ أَثِيمٍ * عُتُلّ بَعْدَ ذلِكَ زَنِيمٍ</w:t>
      </w:r>
      <w:r w:rsidRPr="00CF4DEF">
        <w:rPr>
          <w:rStyle w:val="libAieChar"/>
          <w:rtl/>
        </w:rPr>
        <w:t xml:space="preserve"> </w:t>
      </w:r>
      <w:r w:rsidRPr="00182258">
        <w:rPr>
          <w:rStyle w:val="libAlaemChar"/>
          <w:rtl/>
        </w:rPr>
        <w:t>)</w:t>
      </w:r>
      <w:r w:rsidRPr="00D350E6">
        <w:rPr>
          <w:rStyle w:val="libFootnotenumChar"/>
          <w:rtl/>
        </w:rPr>
        <w:t>(1)</w:t>
      </w:r>
      <w:r w:rsidR="00E32E9A">
        <w:rPr>
          <w:rtl/>
        </w:rPr>
        <w:t>.</w:t>
      </w:r>
      <w:r w:rsidRPr="00CF4DEF">
        <w:rPr>
          <w:rtl/>
        </w:rPr>
        <w:t xml:space="preserve"> أنّ الزنيم هو المُلحق النسب</w:t>
      </w:r>
      <w:r w:rsidR="00E32E9A">
        <w:rPr>
          <w:rtl/>
        </w:rPr>
        <w:t>.</w:t>
      </w:r>
    </w:p>
    <w:p w:rsidR="00D350E6" w:rsidRPr="002C4C48" w:rsidRDefault="00D350E6" w:rsidP="00CF4DEF">
      <w:pPr>
        <w:pStyle w:val="libNormal"/>
        <w:rPr>
          <w:rtl/>
        </w:rPr>
      </w:pPr>
      <w:r w:rsidRPr="002C4C48">
        <w:rPr>
          <w:rtl/>
        </w:rPr>
        <w:t>وكما أنكر أخو زياد</w:t>
      </w:r>
      <w:r w:rsidR="00E32E9A">
        <w:rPr>
          <w:rtl/>
        </w:rPr>
        <w:t>،</w:t>
      </w:r>
      <w:r w:rsidRPr="002C4C48">
        <w:rPr>
          <w:rtl/>
        </w:rPr>
        <w:t xml:space="preserve"> فقد أنكره غيره ممّن بقيت فيهم روح الإسلامي</w:t>
      </w:r>
      <w:r w:rsidR="00E32E9A">
        <w:rPr>
          <w:rtl/>
        </w:rPr>
        <w:t>،</w:t>
      </w:r>
      <w:r w:rsidRPr="002C4C48">
        <w:rPr>
          <w:rtl/>
        </w:rPr>
        <w:t xml:space="preserve"> غير آبهين بتعذيب معاوية واضطهاده</w:t>
      </w:r>
      <w:r w:rsidR="00E32E9A">
        <w:rPr>
          <w:rtl/>
        </w:rPr>
        <w:t>،</w:t>
      </w:r>
      <w:r w:rsidRPr="002C4C48">
        <w:rPr>
          <w:rtl/>
        </w:rPr>
        <w:t xml:space="preserve"> فالأمر جليل</w:t>
      </w:r>
      <w:r w:rsidR="00E32E9A">
        <w:rPr>
          <w:rtl/>
        </w:rPr>
        <w:t>،</w:t>
      </w:r>
      <w:r w:rsidRPr="002C4C48">
        <w:rPr>
          <w:rtl/>
        </w:rPr>
        <w:t xml:space="preserve"> إذ هو</w:t>
      </w:r>
      <w:r w:rsidR="00E32E9A">
        <w:rPr>
          <w:rtl/>
        </w:rPr>
        <w:t xml:space="preserve"> - </w:t>
      </w:r>
      <w:r w:rsidRPr="002C4C48">
        <w:rPr>
          <w:rtl/>
        </w:rPr>
        <w:t>كما يقول ابن الأثير</w:t>
      </w:r>
      <w:r w:rsidR="00E32E9A">
        <w:rPr>
          <w:rtl/>
        </w:rPr>
        <w:t xml:space="preserve"> - </w:t>
      </w:r>
      <w:r w:rsidRPr="002C4C48">
        <w:rPr>
          <w:rtl/>
        </w:rPr>
        <w:t>أوّل ردّ علني مكشوف وبلا مداراة لأحكام الشريعة</w:t>
      </w:r>
      <w:r w:rsidR="00E32E9A">
        <w:rPr>
          <w:rtl/>
        </w:rPr>
        <w:t>.</w:t>
      </w:r>
    </w:p>
    <w:p w:rsidR="00D350E6" w:rsidRPr="002C4C48" w:rsidRDefault="00D350E6" w:rsidP="00D350E6">
      <w:pPr>
        <w:pStyle w:val="libNormal"/>
        <w:rPr>
          <w:rtl/>
        </w:rPr>
      </w:pPr>
      <w:r w:rsidRPr="00CF4DEF">
        <w:rPr>
          <w:rtl/>
        </w:rPr>
        <w:t>يقول ابن مفرغ الحميري</w:t>
      </w:r>
      <w:r w:rsidRPr="00D350E6">
        <w:rPr>
          <w:rStyle w:val="libFootnotenumChar"/>
          <w:rtl/>
        </w:rPr>
        <w:t>(2)</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AA18B0" w:rsidP="0012064D">
            <w:pPr>
              <w:pStyle w:val="libPoem"/>
            </w:pPr>
            <w:r w:rsidRPr="002C4C48">
              <w:rPr>
                <w:rtl/>
              </w:rPr>
              <w:t>ألا</w:t>
            </w:r>
            <w:r>
              <w:rPr>
                <w:rtl/>
              </w:rPr>
              <w:t xml:space="preserve"> </w:t>
            </w:r>
            <w:r w:rsidRPr="002C4C48">
              <w:rPr>
                <w:rtl/>
              </w:rPr>
              <w:t>أبلغ</w:t>
            </w:r>
            <w:r>
              <w:rPr>
                <w:rtl/>
              </w:rPr>
              <w:t xml:space="preserve"> </w:t>
            </w:r>
            <w:r w:rsidRPr="002C4C48">
              <w:rPr>
                <w:rtl/>
              </w:rPr>
              <w:t>معاوية</w:t>
            </w:r>
            <w:r>
              <w:rPr>
                <w:rtl/>
              </w:rPr>
              <w:t xml:space="preserve"> </w:t>
            </w:r>
            <w:r w:rsidRPr="002C4C48">
              <w:rPr>
                <w:rtl/>
              </w:rPr>
              <w:t>بن</w:t>
            </w:r>
            <w:r>
              <w:rPr>
                <w:rtl/>
              </w:rPr>
              <w:t xml:space="preserve"> </w:t>
            </w:r>
            <w:r w:rsidRPr="002C4C48">
              <w:rPr>
                <w:rtl/>
              </w:rPr>
              <w:t>صخر</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12064D">
            <w:pPr>
              <w:pStyle w:val="libPoem"/>
            </w:pPr>
            <w:r w:rsidRPr="002C4C48">
              <w:rPr>
                <w:rtl/>
              </w:rPr>
              <w:t>مغلغلةً</w:t>
            </w:r>
            <w:r>
              <w:rPr>
                <w:rtl/>
              </w:rPr>
              <w:t xml:space="preserve"> </w:t>
            </w:r>
            <w:r w:rsidRPr="002C4C48">
              <w:rPr>
                <w:rtl/>
              </w:rPr>
              <w:t>عن</w:t>
            </w:r>
            <w:r>
              <w:rPr>
                <w:rtl/>
              </w:rPr>
              <w:t xml:space="preserve"> </w:t>
            </w:r>
            <w:r w:rsidRPr="002C4C48">
              <w:rPr>
                <w:rtl/>
              </w:rPr>
              <w:t>الرجل</w:t>
            </w:r>
            <w:r>
              <w:rPr>
                <w:rtl/>
              </w:rPr>
              <w:t xml:space="preserve"> </w:t>
            </w:r>
            <w:r w:rsidRPr="002C4C48">
              <w:rPr>
                <w:rtl/>
              </w:rPr>
              <w:t>اليماني</w:t>
            </w:r>
            <w:r w:rsidR="00C8734B" w:rsidRPr="00725071">
              <w:rPr>
                <w:rStyle w:val="libPoemTiniChar0"/>
                <w:rtl/>
              </w:rPr>
              <w:br/>
              <w:t> </w:t>
            </w:r>
          </w:p>
        </w:tc>
      </w:tr>
      <w:tr w:rsidR="00C8734B" w:rsidTr="00C8734B">
        <w:trPr>
          <w:trHeight w:val="350"/>
        </w:trPr>
        <w:tc>
          <w:tcPr>
            <w:tcW w:w="3349" w:type="dxa"/>
          </w:tcPr>
          <w:p w:rsidR="00C8734B" w:rsidRDefault="00AA18B0" w:rsidP="00D91A3F">
            <w:pPr>
              <w:pStyle w:val="libPoem"/>
            </w:pPr>
            <w:r w:rsidRPr="002C4C48">
              <w:rPr>
                <w:rtl/>
              </w:rPr>
              <w:t>أتغضب</w:t>
            </w:r>
            <w:r>
              <w:rPr>
                <w:rtl/>
              </w:rPr>
              <w:t xml:space="preserve"> </w:t>
            </w:r>
            <w:r w:rsidRPr="002C4C48">
              <w:rPr>
                <w:rtl/>
              </w:rPr>
              <w:t>أن</w:t>
            </w:r>
            <w:r>
              <w:rPr>
                <w:rtl/>
              </w:rPr>
              <w:t xml:space="preserve"> </w:t>
            </w:r>
            <w:r w:rsidRPr="002C4C48">
              <w:rPr>
                <w:rtl/>
              </w:rPr>
              <w:t>يقال</w:t>
            </w:r>
            <w:r>
              <w:rPr>
                <w:rtl/>
              </w:rPr>
              <w:t xml:space="preserve"> </w:t>
            </w:r>
            <w:r w:rsidRPr="002C4C48">
              <w:rPr>
                <w:rtl/>
              </w:rPr>
              <w:t>أبوك</w:t>
            </w:r>
            <w:r>
              <w:rPr>
                <w:rtl/>
              </w:rPr>
              <w:t xml:space="preserve"> </w:t>
            </w:r>
            <w:r w:rsidRPr="002C4C48">
              <w:rPr>
                <w:rtl/>
              </w:rPr>
              <w:t>عف</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D91A3F">
            <w:pPr>
              <w:pStyle w:val="libPoem"/>
            </w:pPr>
            <w:r w:rsidRPr="002C4C48">
              <w:rPr>
                <w:rtl/>
              </w:rPr>
              <w:t>وترضى</w:t>
            </w:r>
            <w:r>
              <w:rPr>
                <w:rtl/>
              </w:rPr>
              <w:t xml:space="preserve"> </w:t>
            </w:r>
            <w:r w:rsidRPr="002C4C48">
              <w:rPr>
                <w:rtl/>
              </w:rPr>
              <w:t>أن</w:t>
            </w:r>
            <w:r>
              <w:rPr>
                <w:rtl/>
              </w:rPr>
              <w:t xml:space="preserve"> </w:t>
            </w:r>
            <w:r w:rsidRPr="002C4C48">
              <w:rPr>
                <w:rtl/>
              </w:rPr>
              <w:t>يقال</w:t>
            </w:r>
            <w:r>
              <w:rPr>
                <w:rtl/>
              </w:rPr>
              <w:t xml:space="preserve"> </w:t>
            </w:r>
            <w:r w:rsidRPr="002C4C48">
              <w:rPr>
                <w:rtl/>
              </w:rPr>
              <w:t>أبوك</w:t>
            </w:r>
            <w:r>
              <w:rPr>
                <w:rtl/>
              </w:rPr>
              <w:t xml:space="preserve"> </w:t>
            </w:r>
            <w:r w:rsidRPr="002C4C48">
              <w:rPr>
                <w:rtl/>
              </w:rPr>
              <w:t>زاني</w:t>
            </w:r>
            <w:r w:rsidR="00C8734B" w:rsidRPr="00725071">
              <w:rPr>
                <w:rStyle w:val="libPoemTiniChar0"/>
                <w:rtl/>
              </w:rPr>
              <w:br/>
              <w:t> </w:t>
            </w:r>
          </w:p>
        </w:tc>
      </w:tr>
      <w:tr w:rsidR="00C8734B" w:rsidTr="00C8734B">
        <w:trPr>
          <w:trHeight w:val="350"/>
        </w:trPr>
        <w:tc>
          <w:tcPr>
            <w:tcW w:w="3349" w:type="dxa"/>
          </w:tcPr>
          <w:p w:rsidR="00C8734B" w:rsidRDefault="00AA18B0" w:rsidP="0012064D">
            <w:pPr>
              <w:pStyle w:val="libPoem"/>
            </w:pPr>
            <w:r w:rsidRPr="002C4C48">
              <w:rPr>
                <w:rtl/>
              </w:rPr>
              <w:t>فأشهد</w:t>
            </w:r>
            <w:r>
              <w:rPr>
                <w:rtl/>
              </w:rPr>
              <w:t xml:space="preserve"> </w:t>
            </w:r>
            <w:r w:rsidRPr="002C4C48">
              <w:rPr>
                <w:rtl/>
              </w:rPr>
              <w:t>أن</w:t>
            </w:r>
            <w:r>
              <w:rPr>
                <w:rtl/>
              </w:rPr>
              <w:t xml:space="preserve"> </w:t>
            </w:r>
            <w:r w:rsidRPr="002C4C48">
              <w:rPr>
                <w:rtl/>
              </w:rPr>
              <w:t>رحمك</w:t>
            </w:r>
            <w:r>
              <w:rPr>
                <w:rtl/>
              </w:rPr>
              <w:t xml:space="preserve"> </w:t>
            </w:r>
            <w:r w:rsidRPr="002C4C48">
              <w:rPr>
                <w:rtl/>
              </w:rPr>
              <w:t>من</w:t>
            </w:r>
            <w:r>
              <w:rPr>
                <w:rtl/>
              </w:rPr>
              <w:t xml:space="preserve"> </w:t>
            </w:r>
            <w:r w:rsidRPr="002C4C48">
              <w:rPr>
                <w:rtl/>
              </w:rPr>
              <w:t>زياد</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12064D">
            <w:pPr>
              <w:pStyle w:val="libPoem"/>
            </w:pPr>
            <w:r w:rsidRPr="002C4C48">
              <w:rPr>
                <w:rtl/>
              </w:rPr>
              <w:t>كرحم</w:t>
            </w:r>
            <w:r>
              <w:rPr>
                <w:rtl/>
              </w:rPr>
              <w:t xml:space="preserve"> </w:t>
            </w:r>
            <w:r w:rsidRPr="002C4C48">
              <w:rPr>
                <w:rtl/>
              </w:rPr>
              <w:t>الفيل</w:t>
            </w:r>
            <w:r>
              <w:rPr>
                <w:rtl/>
              </w:rPr>
              <w:t xml:space="preserve"> </w:t>
            </w:r>
            <w:r w:rsidRPr="002C4C48">
              <w:rPr>
                <w:rtl/>
              </w:rPr>
              <w:t>من</w:t>
            </w:r>
            <w:r>
              <w:rPr>
                <w:rtl/>
              </w:rPr>
              <w:t xml:space="preserve"> </w:t>
            </w:r>
            <w:r w:rsidRPr="002C4C48">
              <w:rPr>
                <w:rtl/>
              </w:rPr>
              <w:t>ولد</w:t>
            </w:r>
            <w:r>
              <w:rPr>
                <w:rtl/>
              </w:rPr>
              <w:t xml:space="preserve"> </w:t>
            </w:r>
            <w:r w:rsidRPr="002C4C48">
              <w:rPr>
                <w:rtl/>
              </w:rPr>
              <w:t>الأتان</w:t>
            </w:r>
            <w:r w:rsidR="00C8734B" w:rsidRPr="00725071">
              <w:rPr>
                <w:rStyle w:val="libPoemTiniChar0"/>
                <w:rtl/>
              </w:rPr>
              <w:br/>
              <w:t> </w:t>
            </w:r>
          </w:p>
        </w:tc>
      </w:tr>
      <w:tr w:rsidR="00C8734B" w:rsidTr="00C8734B">
        <w:trPr>
          <w:trHeight w:val="350"/>
        </w:trPr>
        <w:tc>
          <w:tcPr>
            <w:tcW w:w="3349" w:type="dxa"/>
          </w:tcPr>
          <w:p w:rsidR="00C8734B" w:rsidRDefault="00AA18B0" w:rsidP="0012064D">
            <w:pPr>
              <w:pStyle w:val="libPoem"/>
            </w:pPr>
            <w:r w:rsidRPr="002C4C48">
              <w:rPr>
                <w:rtl/>
              </w:rPr>
              <w:t>وأشهد</w:t>
            </w:r>
            <w:r>
              <w:rPr>
                <w:rtl/>
              </w:rPr>
              <w:t xml:space="preserve"> </w:t>
            </w:r>
            <w:r w:rsidRPr="002C4C48">
              <w:rPr>
                <w:rtl/>
              </w:rPr>
              <w:t>أنها</w:t>
            </w:r>
            <w:r>
              <w:rPr>
                <w:rtl/>
              </w:rPr>
              <w:t xml:space="preserve"> </w:t>
            </w:r>
            <w:r w:rsidRPr="002C4C48">
              <w:rPr>
                <w:rtl/>
              </w:rPr>
              <w:t>ولدت</w:t>
            </w:r>
            <w:r>
              <w:rPr>
                <w:rtl/>
              </w:rPr>
              <w:t xml:space="preserve"> </w:t>
            </w:r>
            <w:r w:rsidRPr="002C4C48">
              <w:rPr>
                <w:rtl/>
              </w:rPr>
              <w:t>زيادا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D91A3F">
            <w:pPr>
              <w:pStyle w:val="libPoem"/>
            </w:pPr>
            <w:r w:rsidRPr="002C4C48">
              <w:rPr>
                <w:rtl/>
              </w:rPr>
              <w:t>وصخر</w:t>
            </w:r>
            <w:r>
              <w:rPr>
                <w:rtl/>
              </w:rPr>
              <w:t xml:space="preserve"> </w:t>
            </w:r>
            <w:r w:rsidRPr="002C4C48">
              <w:rPr>
                <w:rtl/>
              </w:rPr>
              <w:t>من</w:t>
            </w:r>
            <w:r>
              <w:rPr>
                <w:rtl/>
              </w:rPr>
              <w:t xml:space="preserve"> </w:t>
            </w:r>
            <w:r w:rsidRPr="002C4C48">
              <w:rPr>
                <w:rtl/>
              </w:rPr>
              <w:t>سمية</w:t>
            </w:r>
            <w:r>
              <w:rPr>
                <w:rtl/>
              </w:rPr>
              <w:t xml:space="preserve"> </w:t>
            </w:r>
            <w:r w:rsidRPr="002C4C48">
              <w:rPr>
                <w:rtl/>
              </w:rPr>
              <w:t>غير</w:t>
            </w:r>
            <w:r>
              <w:rPr>
                <w:rtl/>
              </w:rPr>
              <w:t xml:space="preserve"> </w:t>
            </w:r>
            <w:r w:rsidRPr="002C4C48">
              <w:rPr>
                <w:rtl/>
              </w:rPr>
              <w:t>دان</w:t>
            </w:r>
            <w:r w:rsidR="00C8734B" w:rsidRPr="00725071">
              <w:rPr>
                <w:rStyle w:val="libPoemTiniChar0"/>
                <w:rtl/>
              </w:rPr>
              <w:br/>
              <w:t> </w:t>
            </w:r>
          </w:p>
        </w:tc>
      </w:tr>
    </w:tbl>
    <w:p w:rsidR="00D350E6" w:rsidRPr="00CF4DEF" w:rsidRDefault="00D350E6" w:rsidP="00D671FA">
      <w:pPr>
        <w:pStyle w:val="libCenter"/>
        <w:rPr>
          <w:rtl/>
        </w:rPr>
      </w:pPr>
      <w:r w:rsidRPr="00CF4DEF">
        <w:rPr>
          <w:rtl/>
        </w:rPr>
        <w:t>* * *</w:t>
      </w:r>
    </w:p>
    <w:p w:rsidR="00D350E6" w:rsidRPr="002C4C48" w:rsidRDefault="00D350E6" w:rsidP="00D350E6">
      <w:pPr>
        <w:pStyle w:val="libNormal"/>
        <w:rPr>
          <w:rtl/>
        </w:rPr>
      </w:pPr>
      <w:r w:rsidRPr="00CF4DEF">
        <w:rPr>
          <w:rtl/>
        </w:rPr>
        <w:t>على أنّ معاوية لمْ يجد غضاضة في التجاهل التامّ لأحكام الشرع</w:t>
      </w:r>
      <w:r w:rsidR="00E32E9A">
        <w:rPr>
          <w:rtl/>
        </w:rPr>
        <w:t>،</w:t>
      </w:r>
      <w:r w:rsidRPr="00CF4DEF">
        <w:rPr>
          <w:rtl/>
        </w:rPr>
        <w:t xml:space="preserve"> فيقول</w:t>
      </w:r>
      <w:r w:rsidRPr="00D350E6">
        <w:rPr>
          <w:rStyle w:val="libFootnotenumChar"/>
          <w:rtl/>
        </w:rPr>
        <w:t>(3)</w:t>
      </w:r>
      <w:r w:rsidR="00E32E9A">
        <w:rPr>
          <w:rtl/>
        </w:rPr>
        <w:t>:</w:t>
      </w:r>
      <w:r w:rsidRPr="00CF4DEF">
        <w:rPr>
          <w:rtl/>
        </w:rPr>
        <w:t xml:space="preserve"> وإنّي لمْ أتكّثر بزياد من قلّة</w:t>
      </w:r>
      <w:r w:rsidR="00E32E9A">
        <w:rPr>
          <w:rtl/>
        </w:rPr>
        <w:t>،</w:t>
      </w:r>
      <w:r w:rsidRPr="00CF4DEF">
        <w:rPr>
          <w:rtl/>
        </w:rPr>
        <w:t xml:space="preserve"> ولمْ أتعزّز به من ذلّة</w:t>
      </w:r>
      <w:r w:rsidR="00E32E9A">
        <w:rPr>
          <w:rtl/>
        </w:rPr>
        <w:t>،</w:t>
      </w:r>
      <w:r w:rsidRPr="00CF4DEF">
        <w:rPr>
          <w:rtl/>
        </w:rPr>
        <w:t xml:space="preserve"> ولكن عرفت حقّاً له فوضعته موضعه</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سورة القلم </w:t>
      </w:r>
      <w:r w:rsidR="00FE2EA4">
        <w:rPr>
          <w:rtl/>
        </w:rPr>
        <w:t>:</w:t>
      </w:r>
      <w:r w:rsidRPr="002C4C48">
        <w:rPr>
          <w:rtl/>
        </w:rPr>
        <w:t xml:space="preserve"> 10</w:t>
      </w:r>
      <w:r w:rsidR="00E32E9A">
        <w:rPr>
          <w:rtl/>
        </w:rPr>
        <w:t xml:space="preserve"> - </w:t>
      </w:r>
      <w:r w:rsidRPr="002C4C48">
        <w:rPr>
          <w:rtl/>
        </w:rPr>
        <w:t>13</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جرجي زيدان</w:t>
      </w:r>
      <w:r w:rsidR="00E32E9A">
        <w:rPr>
          <w:rtl/>
        </w:rPr>
        <w:t>،</w:t>
      </w:r>
      <w:r w:rsidRPr="002C4C48">
        <w:rPr>
          <w:rtl/>
        </w:rPr>
        <w:t xml:space="preserve"> تاريخ آداب اللغة العربيّة</w:t>
      </w:r>
      <w:r w:rsidR="00E32E9A">
        <w:rPr>
          <w:rtl/>
        </w:rPr>
        <w:t>،</w:t>
      </w:r>
      <w:r w:rsidRPr="002C4C48">
        <w:rPr>
          <w:rtl/>
        </w:rPr>
        <w:t xml:space="preserve"> مرجع سابق 1 </w:t>
      </w:r>
      <w:r w:rsidR="00FE2EA4">
        <w:rPr>
          <w:rtl/>
        </w:rPr>
        <w:t>:</w:t>
      </w:r>
      <w:r w:rsidRPr="002C4C48">
        <w:rPr>
          <w:rtl/>
        </w:rPr>
        <w:t xml:space="preserve"> 244</w:t>
      </w:r>
      <w:r w:rsidR="00E32E9A">
        <w:rPr>
          <w:rtl/>
        </w:rPr>
        <w:t>.</w:t>
      </w:r>
    </w:p>
    <w:p w:rsidR="00D350E6" w:rsidRPr="00D350E6" w:rsidRDefault="00D350E6" w:rsidP="00823380">
      <w:pPr>
        <w:pStyle w:val="libFootnote0"/>
        <w:rPr>
          <w:rtl/>
        </w:rPr>
      </w:pPr>
      <w:r w:rsidRPr="00E32E9A">
        <w:rPr>
          <w:rStyle w:val="libFootnoteChar"/>
          <w:rtl/>
        </w:rPr>
        <w:t>(3)</w:t>
      </w:r>
      <w:r w:rsidRPr="002C4C48">
        <w:rPr>
          <w:rtl/>
        </w:rPr>
        <w:t xml:space="preserve"> الطبري</w:t>
      </w:r>
      <w:r w:rsidR="00E32E9A">
        <w:rPr>
          <w:rtl/>
        </w:rPr>
        <w:t>،</w:t>
      </w:r>
      <w:r w:rsidRPr="002C4C48">
        <w:rPr>
          <w:rtl/>
        </w:rPr>
        <w:t xml:space="preserve"> مرجع سابق 5 </w:t>
      </w:r>
      <w:r w:rsidR="00FE2EA4">
        <w:rPr>
          <w:rtl/>
        </w:rPr>
        <w:t>:</w:t>
      </w:r>
      <w:r w:rsidRPr="002C4C48">
        <w:rPr>
          <w:rtl/>
        </w:rPr>
        <w:t xml:space="preserve"> 215</w:t>
      </w:r>
      <w:r w:rsidR="00E32E9A">
        <w:rPr>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tl/>
        </w:rPr>
        <w:lastRenderedPageBreak/>
        <w:t>والأعجب من تَجاهل معاوية متابعة المبرّرين لأفعاله</w:t>
      </w:r>
      <w:r w:rsidR="00E32E9A">
        <w:rPr>
          <w:rtl/>
        </w:rPr>
        <w:t>،</w:t>
      </w:r>
      <w:r w:rsidRPr="002C4C48">
        <w:rPr>
          <w:rtl/>
        </w:rPr>
        <w:t xml:space="preserve"> مثل ابن العربي الذي يتساءل</w:t>
      </w:r>
      <w:r w:rsidR="00E32E9A">
        <w:rPr>
          <w:rtl/>
        </w:rPr>
        <w:t xml:space="preserve"> - </w:t>
      </w:r>
      <w:r w:rsidRPr="002C4C48">
        <w:rPr>
          <w:rtl/>
        </w:rPr>
        <w:t>مفترضاً الغفلة التامّة بأحكام الشرع لدى الآخرين</w:t>
      </w:r>
      <w:r w:rsidR="00E32E9A">
        <w:rPr>
          <w:rtl/>
        </w:rPr>
        <w:t xml:space="preserve"> - </w:t>
      </w:r>
      <w:r w:rsidRPr="002C4C48">
        <w:rPr>
          <w:rtl/>
        </w:rPr>
        <w:t>بقوله</w:t>
      </w:r>
      <w:r w:rsidR="00E32E9A">
        <w:rPr>
          <w:rtl/>
        </w:rPr>
        <w:t>:</w:t>
      </w:r>
      <w:r w:rsidRPr="002C4C48">
        <w:rPr>
          <w:rtl/>
        </w:rPr>
        <w:t xml:space="preserve"> وأيّ عار على أبي سفيان</w:t>
      </w:r>
      <w:r w:rsidR="00E32E9A">
        <w:rPr>
          <w:rtl/>
        </w:rPr>
        <w:t>،</w:t>
      </w:r>
      <w:r w:rsidRPr="002C4C48">
        <w:rPr>
          <w:rtl/>
        </w:rPr>
        <w:t xml:space="preserve"> في أنْ يليط بنفسه ولد زنىً كان في الجاهليّة</w:t>
      </w:r>
      <w:r w:rsidR="00E32E9A">
        <w:rPr>
          <w:rtl/>
        </w:rPr>
        <w:t>؟</w:t>
      </w:r>
    </w:p>
    <w:p w:rsidR="00D350E6" w:rsidRPr="002C4C48" w:rsidRDefault="00D350E6" w:rsidP="00CF4DEF">
      <w:pPr>
        <w:pStyle w:val="libNormal"/>
        <w:rPr>
          <w:rtl/>
        </w:rPr>
      </w:pPr>
      <w:r w:rsidRPr="002C4C48">
        <w:rPr>
          <w:rtl/>
        </w:rPr>
        <w:t>ولكن السؤال الذي يسأله معاوية</w:t>
      </w:r>
      <w:r w:rsidR="00E32E9A">
        <w:rPr>
          <w:rtl/>
        </w:rPr>
        <w:t>:</w:t>
      </w:r>
      <w:r w:rsidRPr="002C4C48">
        <w:rPr>
          <w:rtl/>
        </w:rPr>
        <w:t xml:space="preserve"> لماذا تذكر فجأة هذا الحقّ لزياد</w:t>
      </w:r>
      <w:r w:rsidR="00E32E9A">
        <w:rPr>
          <w:rtl/>
        </w:rPr>
        <w:t>؟</w:t>
      </w:r>
      <w:r w:rsidRPr="002C4C48">
        <w:rPr>
          <w:rtl/>
        </w:rPr>
        <w:t xml:space="preserve"> فقد ولد زياد عام الفتح</w:t>
      </w:r>
      <w:r w:rsidR="00E32E9A">
        <w:rPr>
          <w:rtl/>
        </w:rPr>
        <w:t>،</w:t>
      </w:r>
      <w:r w:rsidRPr="002C4C48">
        <w:rPr>
          <w:rtl/>
        </w:rPr>
        <w:t xml:space="preserve"> وأعلن أبو سفيان عن زناه زمن عمر</w:t>
      </w:r>
      <w:r w:rsidR="00E32E9A">
        <w:rPr>
          <w:rtl/>
        </w:rPr>
        <w:t>،</w:t>
      </w:r>
      <w:r w:rsidRPr="002C4C48">
        <w:rPr>
          <w:rtl/>
        </w:rPr>
        <w:t xml:space="preserve"> ولمْ يستلحقه معاوية إلاّ عام ( 44هـ )</w:t>
      </w:r>
      <w:r w:rsidR="00E32E9A">
        <w:rPr>
          <w:rtl/>
        </w:rPr>
        <w:t>،</w:t>
      </w:r>
      <w:r w:rsidRPr="002C4C48">
        <w:rPr>
          <w:rtl/>
        </w:rPr>
        <w:t xml:space="preserve"> أي</w:t>
      </w:r>
      <w:r w:rsidR="00E32E9A">
        <w:rPr>
          <w:rtl/>
        </w:rPr>
        <w:t>:</w:t>
      </w:r>
      <w:r w:rsidRPr="002C4C48">
        <w:rPr>
          <w:rtl/>
        </w:rPr>
        <w:t xml:space="preserve"> بعدما يزيد عن خمسة وثلاثين عاماً من دخول معاوية وأبيه في الإسلام طليقين عام الفتح</w:t>
      </w:r>
      <w:r w:rsidR="00E32E9A">
        <w:rPr>
          <w:rtl/>
        </w:rPr>
        <w:t>،</w:t>
      </w:r>
      <w:r w:rsidRPr="002C4C48">
        <w:rPr>
          <w:rtl/>
        </w:rPr>
        <w:t xml:space="preserve"> أو بعد ما يزيد عن واحد وعشرين عاماً من وفاة عمر</w:t>
      </w:r>
      <w:r w:rsidR="00E32E9A">
        <w:rPr>
          <w:rtl/>
        </w:rPr>
        <w:t>.</w:t>
      </w:r>
      <w:r w:rsidRPr="002C4C48">
        <w:rPr>
          <w:rtl/>
        </w:rPr>
        <w:t xml:space="preserve"> إنّها النفعيّة رائدة الباطل أبداً</w:t>
      </w:r>
      <w:r w:rsidR="00E32E9A">
        <w:rPr>
          <w:rtl/>
        </w:rPr>
        <w:t>.</w:t>
      </w:r>
    </w:p>
    <w:p w:rsidR="00D350E6" w:rsidRPr="002C4C48" w:rsidRDefault="00D350E6" w:rsidP="00D350E6">
      <w:pPr>
        <w:pStyle w:val="libNormal"/>
        <w:rPr>
          <w:rtl/>
        </w:rPr>
      </w:pPr>
      <w:r w:rsidRPr="00CF4DEF">
        <w:rPr>
          <w:rtl/>
        </w:rPr>
        <w:t>ومن سهل عليه ردّ الشرع</w:t>
      </w:r>
      <w:r w:rsidR="00E32E9A">
        <w:rPr>
          <w:rtl/>
        </w:rPr>
        <w:t>،</w:t>
      </w:r>
      <w:r w:rsidRPr="00CF4DEF">
        <w:rPr>
          <w:rtl/>
        </w:rPr>
        <w:t xml:space="preserve"> يسهل عليه غيرها</w:t>
      </w:r>
      <w:r w:rsidR="00E32E9A">
        <w:rPr>
          <w:rtl/>
        </w:rPr>
        <w:t>،</w:t>
      </w:r>
      <w:r w:rsidRPr="00CF4DEF">
        <w:rPr>
          <w:rtl/>
        </w:rPr>
        <w:t xml:space="preserve"> فكذلك كان معاوية صاحب أوّل حدّ تُرك في الإسلام</w:t>
      </w:r>
      <w:r w:rsidR="00E32E9A">
        <w:rPr>
          <w:rtl/>
        </w:rPr>
        <w:t>.</w:t>
      </w:r>
      <w:r w:rsidRPr="00CF4DEF">
        <w:rPr>
          <w:rtl/>
        </w:rPr>
        <w:t xml:space="preserve"> يذكر الماوردي</w:t>
      </w:r>
      <w:r w:rsidRPr="00D350E6">
        <w:rPr>
          <w:rStyle w:val="libFootnotenumChar"/>
          <w:rtl/>
        </w:rPr>
        <w:t>(1)</w:t>
      </w:r>
      <w:r w:rsidR="00E32E9A">
        <w:rPr>
          <w:rtl/>
        </w:rPr>
        <w:t>:</w:t>
      </w:r>
      <w:r w:rsidRPr="00CF4DEF">
        <w:rPr>
          <w:rtl/>
        </w:rPr>
        <w:t xml:space="preserve"> أنّ معاوية أتى بلصوص فقطعهم إلاّ واحداً</w:t>
      </w:r>
      <w:r w:rsidR="00E32E9A">
        <w:rPr>
          <w:rtl/>
        </w:rPr>
        <w:t>،</w:t>
      </w:r>
      <w:r w:rsidRPr="00CF4DEF">
        <w:rPr>
          <w:rtl/>
        </w:rPr>
        <w:t xml:space="preserve"> تمثّل له ببعض أبيات الشعر فخلّى سبيله</w:t>
      </w:r>
      <w:r w:rsidR="00E32E9A">
        <w:rPr>
          <w:rtl/>
        </w:rPr>
        <w:t>.</w:t>
      </w:r>
      <w:r w:rsidRPr="00CF4DEF">
        <w:rPr>
          <w:rtl/>
        </w:rPr>
        <w:t xml:space="preserve"> ويعلّق على ذلك بقوله</w:t>
      </w:r>
      <w:r w:rsidR="00E32E9A">
        <w:rPr>
          <w:rtl/>
        </w:rPr>
        <w:t>:</w:t>
      </w:r>
      <w:r w:rsidRPr="00CF4DEF">
        <w:rPr>
          <w:rtl/>
        </w:rPr>
        <w:t xml:space="preserve"> فكان أوّل حدّ تُرك في الإسلام</w:t>
      </w:r>
      <w:r w:rsidR="00E32E9A">
        <w:rPr>
          <w:rtl/>
        </w:rPr>
        <w:t>.</w:t>
      </w:r>
    </w:p>
    <w:p w:rsidR="00D350E6" w:rsidRPr="002C4C48" w:rsidRDefault="00D350E6" w:rsidP="00D350E6">
      <w:pPr>
        <w:pStyle w:val="libNormal"/>
        <w:rPr>
          <w:rtl/>
        </w:rPr>
      </w:pPr>
      <w:r w:rsidRPr="00CF4DEF">
        <w:rPr>
          <w:rtl/>
        </w:rPr>
        <w:t>ويذكر ابن كثير</w:t>
      </w:r>
      <w:r w:rsidRPr="00D350E6">
        <w:rPr>
          <w:rStyle w:val="libFootnotenumChar"/>
          <w:rtl/>
        </w:rPr>
        <w:t>(2)</w:t>
      </w:r>
      <w:r w:rsidRPr="00D350E6">
        <w:rPr>
          <w:rtl/>
        </w:rPr>
        <w:t xml:space="preserve"> </w:t>
      </w:r>
      <w:r w:rsidRPr="00CF4DEF">
        <w:rPr>
          <w:rtl/>
        </w:rPr>
        <w:t>من محدثات معاوية في الإسلام عن الزهري</w:t>
      </w:r>
      <w:r w:rsidR="00E32E9A">
        <w:rPr>
          <w:rtl/>
        </w:rPr>
        <w:t>،</w:t>
      </w:r>
      <w:r w:rsidRPr="00CF4DEF">
        <w:rPr>
          <w:rtl/>
        </w:rPr>
        <w:t xml:space="preserve"> قوله</w:t>
      </w:r>
      <w:r w:rsidR="00E32E9A">
        <w:rPr>
          <w:rtl/>
        </w:rPr>
        <w:t>:</w:t>
      </w:r>
      <w:r w:rsidRPr="00CF4DEF">
        <w:rPr>
          <w:rtl/>
        </w:rPr>
        <w:t xml:space="preserve"> مضت السنّة أنْ لا يرث الكافر المسلم</w:t>
      </w:r>
      <w:r w:rsidR="00E32E9A">
        <w:rPr>
          <w:rtl/>
        </w:rPr>
        <w:t>،</w:t>
      </w:r>
      <w:r w:rsidRPr="00CF4DEF">
        <w:rPr>
          <w:rtl/>
        </w:rPr>
        <w:t xml:space="preserve"> ولا المسلم الكافر</w:t>
      </w:r>
      <w:r w:rsidR="00E32E9A">
        <w:rPr>
          <w:rtl/>
        </w:rPr>
        <w:t>،</w:t>
      </w:r>
      <w:r w:rsidRPr="00CF4DEF">
        <w:rPr>
          <w:rtl/>
        </w:rPr>
        <w:t xml:space="preserve"> وأوّل من ورث المسلم من الكافر معاوية</w:t>
      </w:r>
      <w:r w:rsidR="00E32E9A">
        <w:rPr>
          <w:rtl/>
        </w:rPr>
        <w:t>،</w:t>
      </w:r>
      <w:r w:rsidRPr="00CF4DEF">
        <w:rPr>
          <w:rtl/>
        </w:rPr>
        <w:t xml:space="preserve"> وقضى بذلك بنو اُمّية بعده حتّى كان عمر بن عبد العزيز فراجع السنّة</w:t>
      </w:r>
      <w:r w:rsidR="00E32E9A">
        <w:rPr>
          <w:rtl/>
        </w:rPr>
        <w:t>،</w:t>
      </w:r>
      <w:r w:rsidRPr="00CF4DEF">
        <w:rPr>
          <w:rtl/>
        </w:rPr>
        <w:t xml:space="preserve"> ومضت السنّة أنّ ديّة المعاهد كديّة المسلم</w:t>
      </w:r>
      <w:r w:rsidR="00E32E9A">
        <w:rPr>
          <w:rtl/>
        </w:rPr>
        <w:t>،</w:t>
      </w:r>
      <w:r w:rsidRPr="00CF4DEF">
        <w:rPr>
          <w:rtl/>
        </w:rPr>
        <w:t xml:space="preserve"> وكان معاوية أوّل من قصرها إلى النصف</w:t>
      </w:r>
      <w:r w:rsidR="00E32E9A">
        <w:rPr>
          <w:rtl/>
        </w:rPr>
        <w:t>،</w:t>
      </w:r>
      <w:r w:rsidRPr="00CF4DEF">
        <w:rPr>
          <w:rtl/>
        </w:rPr>
        <w:t xml:space="preserve"> وأخذ النصف لنفسه</w:t>
      </w:r>
      <w:r w:rsidR="00E32E9A">
        <w:rPr>
          <w:rtl/>
        </w:rPr>
        <w:t>.</w:t>
      </w:r>
    </w:p>
    <w:p w:rsidR="00D350E6" w:rsidRPr="002C4C48" w:rsidRDefault="00D350E6" w:rsidP="00AA18B0">
      <w:pPr>
        <w:pStyle w:val="libNormal"/>
        <w:rPr>
          <w:rtl/>
        </w:rPr>
      </w:pPr>
      <w:r w:rsidRPr="00CF4DEF">
        <w:rPr>
          <w:rtl/>
        </w:rPr>
        <w:t>وكما خالف السنّة في المعاهدين</w:t>
      </w:r>
      <w:r w:rsidR="00E32E9A">
        <w:rPr>
          <w:rtl/>
        </w:rPr>
        <w:t>،</w:t>
      </w:r>
      <w:r w:rsidRPr="00CF4DEF">
        <w:rPr>
          <w:rtl/>
        </w:rPr>
        <w:t xml:space="preserve"> فكذلك لمْ يفِ بعهد قبط مصر</w:t>
      </w:r>
      <w:r w:rsidR="00AA18B0">
        <w:rPr>
          <w:rFonts w:hint="cs"/>
          <w:rtl/>
        </w:rPr>
        <w:t xml:space="preserve"> -</w:t>
      </w:r>
      <w:r w:rsidRPr="00CF4DEF">
        <w:rPr>
          <w:rtl/>
        </w:rPr>
        <w:t xml:space="preserve"> كدأبه دائماً في العهود التي لا تحقّق له نفعاً</w:t>
      </w:r>
      <w:r w:rsidR="00E32E9A">
        <w:rPr>
          <w:rtl/>
        </w:rPr>
        <w:t>،</w:t>
      </w:r>
      <w:r w:rsidRPr="00CF4DEF">
        <w:rPr>
          <w:rtl/>
        </w:rPr>
        <w:t xml:space="preserve"> وربما أجبرته الظروف على بذلها مثلما فعل في نقضه عهده للحسن بن عليّ </w:t>
      </w:r>
      <w:r w:rsidR="00FE2A56" w:rsidRPr="00FE2A56">
        <w:rPr>
          <w:rStyle w:val="libAlaemChar"/>
          <w:rtl/>
        </w:rPr>
        <w:t>عليهما‌السلام</w:t>
      </w:r>
      <w:r w:rsidR="00E32E9A">
        <w:rPr>
          <w:rtl/>
        </w:rPr>
        <w:t xml:space="preserve"> - </w:t>
      </w:r>
      <w:r w:rsidRPr="00CF4DEF">
        <w:rPr>
          <w:rtl/>
        </w:rPr>
        <w:t>فيروي المقريزي</w:t>
      </w:r>
      <w:r w:rsidRPr="00D350E6">
        <w:rPr>
          <w:rStyle w:val="libFootnotenumChar"/>
          <w:rtl/>
        </w:rPr>
        <w:t>(3)</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الأحكام السلطاني</w:t>
      </w:r>
      <w:r w:rsidR="00E32E9A">
        <w:rPr>
          <w:rtl/>
        </w:rPr>
        <w:t>،</w:t>
      </w:r>
      <w:r w:rsidRPr="002C4C48">
        <w:rPr>
          <w:rtl/>
        </w:rPr>
        <w:t xml:space="preserve"> مرجع سابق </w:t>
      </w:r>
      <w:r w:rsidR="00FE2EA4">
        <w:rPr>
          <w:rtl/>
        </w:rPr>
        <w:t>:</w:t>
      </w:r>
      <w:r w:rsidRPr="002C4C48">
        <w:rPr>
          <w:rtl/>
        </w:rPr>
        <w:t xml:space="preserve"> 284</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البداية والنهاية</w:t>
      </w:r>
      <w:r w:rsidR="00E32E9A">
        <w:rPr>
          <w:rtl/>
        </w:rPr>
        <w:t>،</w:t>
      </w:r>
      <w:r w:rsidRPr="002C4C48">
        <w:rPr>
          <w:rtl/>
        </w:rPr>
        <w:t xml:space="preserve"> مرجع سابق 8 </w:t>
      </w:r>
      <w:r w:rsidR="00FE2EA4">
        <w:rPr>
          <w:rtl/>
        </w:rPr>
        <w:t>:</w:t>
      </w:r>
      <w:r w:rsidRPr="002C4C48">
        <w:rPr>
          <w:rtl/>
        </w:rPr>
        <w:t xml:space="preserve"> 141</w:t>
      </w:r>
      <w:r w:rsidR="00E32E9A">
        <w:rPr>
          <w:rtl/>
        </w:rPr>
        <w:t>.</w:t>
      </w:r>
    </w:p>
    <w:p w:rsidR="00D350E6" w:rsidRPr="00D350E6" w:rsidRDefault="00D350E6" w:rsidP="00823380">
      <w:pPr>
        <w:pStyle w:val="libFootnote0"/>
        <w:rPr>
          <w:rtl/>
        </w:rPr>
      </w:pPr>
      <w:r w:rsidRPr="00E32E9A">
        <w:rPr>
          <w:rStyle w:val="libFootnoteChar"/>
          <w:rtl/>
        </w:rPr>
        <w:t>(3)</w:t>
      </w:r>
      <w:r w:rsidRPr="002C4C48">
        <w:rPr>
          <w:rtl/>
        </w:rPr>
        <w:t xml:space="preserve"> الخطط</w:t>
      </w:r>
      <w:r w:rsidR="00E32E9A">
        <w:rPr>
          <w:rtl/>
        </w:rPr>
        <w:t>،</w:t>
      </w:r>
      <w:r w:rsidRPr="002C4C48">
        <w:rPr>
          <w:rtl/>
        </w:rPr>
        <w:t xml:space="preserve"> مرجع سابق 1 </w:t>
      </w:r>
      <w:r w:rsidR="00FE2EA4">
        <w:rPr>
          <w:rtl/>
        </w:rPr>
        <w:t>:</w:t>
      </w:r>
      <w:r w:rsidRPr="002C4C48">
        <w:rPr>
          <w:rtl/>
        </w:rPr>
        <w:t xml:space="preserve"> 79</w:t>
      </w:r>
      <w:r w:rsidR="00E32E9A">
        <w:rPr>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tl/>
        </w:rPr>
        <w:lastRenderedPageBreak/>
        <w:t>كتب معاوية بن أبي سفيان إلى وردان</w:t>
      </w:r>
      <w:r w:rsidR="00E32E9A">
        <w:rPr>
          <w:rtl/>
        </w:rPr>
        <w:t>،</w:t>
      </w:r>
      <w:r w:rsidRPr="002C4C48">
        <w:rPr>
          <w:rtl/>
        </w:rPr>
        <w:t xml:space="preserve"> وكان قد ولي خراج مصر</w:t>
      </w:r>
      <w:r w:rsidR="00E32E9A">
        <w:rPr>
          <w:rtl/>
        </w:rPr>
        <w:t>:</w:t>
      </w:r>
      <w:r w:rsidRPr="002C4C48">
        <w:rPr>
          <w:rtl/>
        </w:rPr>
        <w:t xml:space="preserve"> أنْ زد على كلّ رجل من القبط قيراطاً</w:t>
      </w:r>
      <w:r w:rsidR="00E32E9A">
        <w:rPr>
          <w:rtl/>
        </w:rPr>
        <w:t>.</w:t>
      </w:r>
      <w:r w:rsidRPr="002C4C48">
        <w:rPr>
          <w:rtl/>
        </w:rPr>
        <w:t xml:space="preserve"> فكتب إليه وردان</w:t>
      </w:r>
      <w:r w:rsidR="00E32E9A">
        <w:rPr>
          <w:rtl/>
        </w:rPr>
        <w:t>:</w:t>
      </w:r>
      <w:r w:rsidRPr="002C4C48">
        <w:rPr>
          <w:rtl/>
        </w:rPr>
        <w:t xml:space="preserve"> كيف تُزيد عليهم وفي عهدهم أنْ لا يُزاد عليهم شيء</w:t>
      </w:r>
      <w:r w:rsidR="00E32E9A">
        <w:rPr>
          <w:rtl/>
        </w:rPr>
        <w:t>؟</w:t>
      </w:r>
      <w:r w:rsidRPr="002C4C48">
        <w:rPr>
          <w:rtl/>
        </w:rPr>
        <w:t xml:space="preserve"> فعزله معاوية</w:t>
      </w:r>
      <w:r w:rsidR="00E32E9A">
        <w:rPr>
          <w:rtl/>
        </w:rPr>
        <w:t>.</w:t>
      </w:r>
    </w:p>
    <w:p w:rsidR="00D350E6" w:rsidRPr="002C4C48" w:rsidRDefault="00D350E6" w:rsidP="00CF4DEF">
      <w:pPr>
        <w:pStyle w:val="libNormal"/>
        <w:rPr>
          <w:rtl/>
        </w:rPr>
      </w:pPr>
      <w:r w:rsidRPr="002C4C48">
        <w:rPr>
          <w:rtl/>
        </w:rPr>
        <w:t>ثمّ ألاّ تتذكرون خطبة معاوية في أهل الكوفة بعد استتباب الأمر له</w:t>
      </w:r>
      <w:r w:rsidR="00E32E9A">
        <w:rPr>
          <w:rtl/>
        </w:rPr>
        <w:t>:</w:t>
      </w:r>
      <w:r w:rsidRPr="002C4C48">
        <w:rPr>
          <w:rtl/>
        </w:rPr>
        <w:t xml:space="preserve"> كلّ شرط شرطته</w:t>
      </w:r>
      <w:r w:rsidR="00E32E9A">
        <w:rPr>
          <w:rtl/>
        </w:rPr>
        <w:t>،</w:t>
      </w:r>
      <w:r w:rsidRPr="002C4C48">
        <w:rPr>
          <w:rtl/>
        </w:rPr>
        <w:t xml:space="preserve"> فتحت قدميّ هاتين</w:t>
      </w:r>
      <w:r w:rsidR="00E32E9A">
        <w:rPr>
          <w:rtl/>
        </w:rPr>
        <w:t>.</w:t>
      </w:r>
      <w:r w:rsidRPr="002C4C48">
        <w:rPr>
          <w:rtl/>
        </w:rPr>
        <w:t xml:space="preserve"> </w:t>
      </w:r>
    </w:p>
    <w:p w:rsidR="008E52ED" w:rsidRDefault="00D350E6" w:rsidP="00CF4DEF">
      <w:pPr>
        <w:pStyle w:val="libNormal"/>
        <w:rPr>
          <w:rtl/>
        </w:rPr>
      </w:pPr>
      <w:r w:rsidRPr="00CF4DEF">
        <w:rPr>
          <w:rtl/>
        </w:rPr>
        <w:t>وبعد</w:t>
      </w:r>
      <w:r w:rsidR="00E32E9A">
        <w:rPr>
          <w:rtl/>
        </w:rPr>
        <w:t>،</w:t>
      </w:r>
      <w:r w:rsidRPr="00CF4DEF">
        <w:rPr>
          <w:rtl/>
        </w:rPr>
        <w:t xml:space="preserve"> ألمَ يثبت إذاً وصف عليّ </w:t>
      </w:r>
      <w:r w:rsidR="00FE2A56" w:rsidRPr="00FE2A56">
        <w:rPr>
          <w:rStyle w:val="libAlaemChar"/>
          <w:rtl/>
        </w:rPr>
        <w:t>عليه‌السلام</w:t>
      </w:r>
      <w:r w:rsidRPr="00CF4DEF">
        <w:rPr>
          <w:rtl/>
        </w:rPr>
        <w:t xml:space="preserve"> لمعاوية</w:t>
      </w:r>
      <w:r w:rsidR="00E32E9A">
        <w:rPr>
          <w:rtl/>
        </w:rPr>
        <w:t>:</w:t>
      </w:r>
      <w:r w:rsidRPr="00CF4DEF">
        <w:rPr>
          <w:rtl/>
        </w:rPr>
        <w:t xml:space="preserve"> </w:t>
      </w:r>
      <w:r w:rsidR="00FE2EA4">
        <w:rPr>
          <w:rStyle w:val="libBold2Char"/>
          <w:rFonts w:hint="cs"/>
          <w:rtl/>
        </w:rPr>
        <w:t>«</w:t>
      </w:r>
      <w:r w:rsidRPr="00CF4DEF">
        <w:rPr>
          <w:rStyle w:val="libBold2Char"/>
          <w:rFonts w:hint="cs"/>
          <w:rtl/>
        </w:rPr>
        <w:t xml:space="preserve"> وَ اللَّهِ مَا مُعَاوِيَةُ بِأَدْهَى مِنِّي</w:t>
      </w:r>
      <w:r w:rsidR="00E32E9A">
        <w:rPr>
          <w:rStyle w:val="libBold2Char"/>
          <w:rFonts w:hint="cs"/>
          <w:rtl/>
        </w:rPr>
        <w:t>،</w:t>
      </w:r>
      <w:r w:rsidRPr="00CF4DEF">
        <w:rPr>
          <w:rStyle w:val="libBold2Char"/>
          <w:rFonts w:hint="cs"/>
          <w:rtl/>
        </w:rPr>
        <w:t xml:space="preserve"> وَ لَكِنَّهُ يَغْدِرُ وَ يَفْجُرُ </w:t>
      </w:r>
      <w:r w:rsidR="00FE2EA4">
        <w:rPr>
          <w:rStyle w:val="libBold2Char"/>
          <w:rFonts w:hint="cs"/>
          <w:rtl/>
        </w:rPr>
        <w:t>»</w:t>
      </w:r>
      <w:r w:rsidRPr="00CF4DEF">
        <w:rPr>
          <w:rtl/>
        </w:rPr>
        <w:t>.</w:t>
      </w:r>
    </w:p>
    <w:p w:rsidR="00D350E6" w:rsidRPr="004537CB" w:rsidRDefault="00D350E6" w:rsidP="004537CB">
      <w:pPr>
        <w:pStyle w:val="libBold1"/>
        <w:rPr>
          <w:rtl/>
        </w:rPr>
      </w:pPr>
      <w:r w:rsidRPr="002C4C48">
        <w:rPr>
          <w:rtl/>
        </w:rPr>
        <w:t>4</w:t>
      </w:r>
      <w:r w:rsidR="00E32E9A">
        <w:rPr>
          <w:rtl/>
        </w:rPr>
        <w:t xml:space="preserve"> - </w:t>
      </w:r>
      <w:r w:rsidRPr="002C4C48">
        <w:rPr>
          <w:rtl/>
        </w:rPr>
        <w:t>اللهو والترف وإلهاء الناس</w:t>
      </w:r>
      <w:r w:rsidR="00E32E9A">
        <w:rPr>
          <w:rtl/>
        </w:rPr>
        <w:t>:</w:t>
      </w:r>
    </w:p>
    <w:p w:rsidR="00D350E6" w:rsidRPr="002C4C48" w:rsidRDefault="00D350E6" w:rsidP="00CF4DEF">
      <w:pPr>
        <w:pStyle w:val="libNormal"/>
        <w:rPr>
          <w:rtl/>
        </w:rPr>
      </w:pPr>
      <w:r w:rsidRPr="002C4C48">
        <w:rPr>
          <w:rtl/>
        </w:rPr>
        <w:t>الإسلام</w:t>
      </w:r>
      <w:r w:rsidR="00E32E9A">
        <w:rPr>
          <w:rtl/>
        </w:rPr>
        <w:t xml:space="preserve"> - </w:t>
      </w:r>
      <w:r w:rsidRPr="002C4C48">
        <w:rPr>
          <w:rtl/>
        </w:rPr>
        <w:t>كما هو معلوم</w:t>
      </w:r>
      <w:r w:rsidR="00E32E9A">
        <w:rPr>
          <w:rtl/>
        </w:rPr>
        <w:t xml:space="preserve"> - </w:t>
      </w:r>
      <w:r w:rsidRPr="002C4C48">
        <w:rPr>
          <w:rtl/>
        </w:rPr>
        <w:t>دين القصد والاعتدال</w:t>
      </w:r>
      <w:r w:rsidR="00E32E9A">
        <w:rPr>
          <w:rtl/>
        </w:rPr>
        <w:t>،</w:t>
      </w:r>
      <w:r w:rsidRPr="002C4C48">
        <w:rPr>
          <w:rtl/>
        </w:rPr>
        <w:t xml:space="preserve"> فلا تقتير ولا تبذيير</w:t>
      </w:r>
      <w:r w:rsidR="00E32E9A">
        <w:rPr>
          <w:rtl/>
        </w:rPr>
        <w:t>،</w:t>
      </w:r>
      <w:r w:rsidRPr="002C4C48">
        <w:rPr>
          <w:rtl/>
        </w:rPr>
        <w:t xml:space="preserve"> ولا قبض ولا بسط</w:t>
      </w:r>
      <w:r w:rsidR="00E32E9A">
        <w:rPr>
          <w:rtl/>
        </w:rPr>
        <w:t>،</w:t>
      </w:r>
      <w:r w:rsidRPr="002C4C48">
        <w:rPr>
          <w:rtl/>
        </w:rPr>
        <w:t xml:space="preserve"> وإنما عوان بين هذا وذاك</w:t>
      </w:r>
      <w:r w:rsidR="00E32E9A">
        <w:rPr>
          <w:rtl/>
        </w:rPr>
        <w:t>.</w:t>
      </w:r>
    </w:p>
    <w:p w:rsidR="00D350E6" w:rsidRPr="002C4C48" w:rsidRDefault="00D350E6" w:rsidP="00CF4DEF">
      <w:pPr>
        <w:pStyle w:val="libNormal"/>
        <w:rPr>
          <w:rtl/>
        </w:rPr>
      </w:pPr>
      <w:r w:rsidRPr="002C4C48">
        <w:rPr>
          <w:rtl/>
        </w:rPr>
        <w:t>يصدق ذلك على الإنفاق</w:t>
      </w:r>
      <w:r w:rsidR="00E32E9A">
        <w:rPr>
          <w:rtl/>
        </w:rPr>
        <w:t>،</w:t>
      </w:r>
      <w:r w:rsidRPr="002C4C48">
        <w:rPr>
          <w:rtl/>
        </w:rPr>
        <w:t xml:space="preserve"> كما يصدق على كلّ سلوكيّات المرء في العمل</w:t>
      </w:r>
      <w:r w:rsidR="00E32E9A">
        <w:rPr>
          <w:rtl/>
        </w:rPr>
        <w:t>،</w:t>
      </w:r>
      <w:r w:rsidRPr="002C4C48">
        <w:rPr>
          <w:rtl/>
        </w:rPr>
        <w:t xml:space="preserve"> إنْ قعدت بك همّتك عن الأخذ بأسباب التكسب</w:t>
      </w:r>
      <w:r w:rsidR="00E32E9A">
        <w:rPr>
          <w:rtl/>
        </w:rPr>
        <w:t>،</w:t>
      </w:r>
      <w:r w:rsidRPr="002C4C48">
        <w:rPr>
          <w:rtl/>
        </w:rPr>
        <w:t xml:space="preserve"> قصرت بك مواردك عن الوفاء بحاجاتك</w:t>
      </w:r>
      <w:r w:rsidR="00E32E9A">
        <w:rPr>
          <w:rtl/>
        </w:rPr>
        <w:t>،</w:t>
      </w:r>
      <w:r w:rsidRPr="002C4C48">
        <w:rPr>
          <w:rtl/>
        </w:rPr>
        <w:t xml:space="preserve"> وفتح لك من أبواب الشرور ما لا يُغلق</w:t>
      </w:r>
      <w:r w:rsidR="00E32E9A">
        <w:rPr>
          <w:rtl/>
        </w:rPr>
        <w:t>،</w:t>
      </w:r>
      <w:r w:rsidRPr="002C4C48">
        <w:rPr>
          <w:rtl/>
        </w:rPr>
        <w:t xml:space="preserve"> وإنْ أنت قمت نهماً لجمع المال</w:t>
      </w:r>
      <w:r w:rsidR="00E32E9A">
        <w:rPr>
          <w:rtl/>
        </w:rPr>
        <w:t>،</w:t>
      </w:r>
      <w:r w:rsidRPr="002C4C48">
        <w:rPr>
          <w:rtl/>
        </w:rPr>
        <w:t xml:space="preserve"> كان لك مهلكة في جسدك ونفسك حتّى تصير</w:t>
      </w:r>
      <w:r w:rsidR="00E32E9A">
        <w:rPr>
          <w:rtl/>
        </w:rPr>
        <w:t xml:space="preserve"> - </w:t>
      </w:r>
      <w:r w:rsidRPr="002C4C48">
        <w:rPr>
          <w:rtl/>
        </w:rPr>
        <w:t>كما وصف القرآن</w:t>
      </w:r>
      <w:r w:rsidR="00E32E9A">
        <w:rPr>
          <w:rtl/>
        </w:rPr>
        <w:t xml:space="preserve"> - </w:t>
      </w:r>
      <w:r w:rsidRPr="002C4C48">
        <w:rPr>
          <w:rtl/>
        </w:rPr>
        <w:t>عتلاّ أكولاً منوعاً جموعاً رحيب الجوف</w:t>
      </w:r>
      <w:r w:rsidR="00E32E9A">
        <w:rPr>
          <w:rtl/>
        </w:rPr>
        <w:t>.</w:t>
      </w:r>
      <w:r w:rsidRPr="002C4C48">
        <w:rPr>
          <w:rtl/>
        </w:rPr>
        <w:t xml:space="preserve"> وفي المشاعر والعواطف الإنسانيّة</w:t>
      </w:r>
      <w:r w:rsidR="00E32E9A">
        <w:rPr>
          <w:rtl/>
        </w:rPr>
        <w:t>،</w:t>
      </w:r>
      <w:r w:rsidRPr="002C4C48">
        <w:rPr>
          <w:rtl/>
        </w:rPr>
        <w:t xml:space="preserve"> إنْ شححت ظلمت</w:t>
      </w:r>
      <w:r w:rsidR="00E32E9A">
        <w:rPr>
          <w:rtl/>
        </w:rPr>
        <w:t>،</w:t>
      </w:r>
      <w:r w:rsidRPr="002C4C48">
        <w:rPr>
          <w:rtl/>
        </w:rPr>
        <w:t xml:space="preserve"> وإنْ أفرطت استعبدت</w:t>
      </w:r>
      <w:r w:rsidR="00E32E9A">
        <w:rPr>
          <w:rtl/>
        </w:rPr>
        <w:t>.</w:t>
      </w:r>
      <w:r w:rsidRPr="002C4C48">
        <w:rPr>
          <w:rtl/>
        </w:rPr>
        <w:t xml:space="preserve"> وحتّى في الدين</w:t>
      </w:r>
      <w:r w:rsidR="00E32E9A">
        <w:rPr>
          <w:rtl/>
        </w:rPr>
        <w:t>،</w:t>
      </w:r>
      <w:r w:rsidRPr="002C4C48">
        <w:rPr>
          <w:rtl/>
        </w:rPr>
        <w:t xml:space="preserve"> فالقصد فيه الرفق إنْ أوغلت</w:t>
      </w:r>
      <w:r w:rsidR="00E32E9A">
        <w:rPr>
          <w:rtl/>
        </w:rPr>
        <w:t>،</w:t>
      </w:r>
      <w:r w:rsidRPr="002C4C48">
        <w:rPr>
          <w:rtl/>
        </w:rPr>
        <w:t xml:space="preserve"> وإنْ شاددته غلبت</w:t>
      </w:r>
      <w:r w:rsidR="00E32E9A">
        <w:rPr>
          <w:rtl/>
        </w:rPr>
        <w:t>.</w:t>
      </w:r>
      <w:r w:rsidRPr="002C4C48">
        <w:rPr>
          <w:rtl/>
        </w:rPr>
        <w:t xml:space="preserve"> فإنْ كان هذا القصد يُرجى فيما هو جدّ</w:t>
      </w:r>
      <w:r w:rsidR="00E32E9A">
        <w:rPr>
          <w:rtl/>
        </w:rPr>
        <w:t>،</w:t>
      </w:r>
      <w:r w:rsidRPr="002C4C48">
        <w:rPr>
          <w:rtl/>
        </w:rPr>
        <w:t xml:space="preserve"> فما بالك بالهزل</w:t>
      </w:r>
      <w:r w:rsidR="00E32E9A">
        <w:rPr>
          <w:rtl/>
        </w:rPr>
        <w:t>؟</w:t>
      </w:r>
    </w:p>
    <w:p w:rsidR="00D350E6" w:rsidRPr="002C4C48" w:rsidRDefault="00D350E6" w:rsidP="00CF4DEF">
      <w:pPr>
        <w:pStyle w:val="libNormal"/>
        <w:rPr>
          <w:rtl/>
        </w:rPr>
      </w:pPr>
      <w:r w:rsidRPr="002C4C48">
        <w:rPr>
          <w:rtl/>
        </w:rPr>
        <w:t>الواقع أنّه ما من فرد أو جماعة أو اُمّة جاوزت حدّ القصد</w:t>
      </w:r>
      <w:r w:rsidR="00E32E9A">
        <w:rPr>
          <w:rtl/>
        </w:rPr>
        <w:t>،</w:t>
      </w:r>
      <w:r w:rsidRPr="002C4C48">
        <w:rPr>
          <w:rtl/>
        </w:rPr>
        <w:t xml:space="preserve"> فصار أمرها إلى الترف إلاّ وجعلت بأيديها إلى مهلكها موعداً</w:t>
      </w:r>
      <w:r w:rsidR="00E32E9A">
        <w:rPr>
          <w:rtl/>
        </w:rPr>
        <w:t>.</w:t>
      </w:r>
    </w:p>
    <w:p w:rsidR="00D350E6" w:rsidRDefault="00D350E6" w:rsidP="00D350E6">
      <w:pPr>
        <w:pStyle w:val="libNormal"/>
      </w:pPr>
      <w:r>
        <w:rPr>
          <w:rtl/>
        </w:rPr>
        <w:br w:type="page"/>
      </w:r>
    </w:p>
    <w:p w:rsidR="00AA18B0" w:rsidRPr="00AA18B0" w:rsidRDefault="00D350E6" w:rsidP="00AA18B0">
      <w:pPr>
        <w:pStyle w:val="libNormal"/>
        <w:rPr>
          <w:rtl/>
        </w:rPr>
      </w:pPr>
      <w:r w:rsidRPr="00CF4DEF">
        <w:rPr>
          <w:rtl/>
        </w:rPr>
        <w:lastRenderedPageBreak/>
        <w:t>والترف يستلزم السرف</w:t>
      </w:r>
      <w:r w:rsidR="00E32E9A">
        <w:rPr>
          <w:rtl/>
        </w:rPr>
        <w:t>،</w:t>
      </w:r>
      <w:r w:rsidRPr="00CF4DEF">
        <w:rPr>
          <w:rtl/>
        </w:rPr>
        <w:t xml:space="preserve"> وهو ما يَعني التعرّض لبغض الله تعالى</w:t>
      </w:r>
      <w:r w:rsidR="00E32E9A">
        <w:rPr>
          <w:rtl/>
        </w:rPr>
        <w:t>:</w:t>
      </w:r>
    </w:p>
    <w:p w:rsidR="00D350E6" w:rsidRPr="002C4C48"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وَكُلُوا وَاشْرَبُوا وَلاَ تُسْرِفُوا إِنّهُ لاَيُحِبّ الْمُسْرِفِينَ </w:t>
      </w:r>
      <w:r w:rsidRPr="00182258">
        <w:rPr>
          <w:rStyle w:val="libAlaemChar"/>
          <w:rtl/>
        </w:rPr>
        <w:t>)</w:t>
      </w:r>
      <w:r w:rsidRPr="00D350E6">
        <w:rPr>
          <w:rStyle w:val="libFootnotenumChar"/>
          <w:rtl/>
        </w:rPr>
        <w:t>(1)</w:t>
      </w:r>
      <w:r w:rsidR="00E32E9A">
        <w:rPr>
          <w:rtl/>
        </w:rPr>
        <w:t>.</w:t>
      </w:r>
    </w:p>
    <w:p w:rsidR="00AA18B0" w:rsidRDefault="00D350E6" w:rsidP="00D350E6">
      <w:pPr>
        <w:pStyle w:val="libNormal"/>
        <w:rPr>
          <w:rtl/>
        </w:rPr>
      </w:pPr>
      <w:r w:rsidRPr="00CF4DEF">
        <w:rPr>
          <w:rtl/>
        </w:rPr>
        <w:t>وقد حذّر الإسلام أيّما تحذيرٍ من السرف والترف</w:t>
      </w:r>
      <w:r w:rsidR="00E32E9A">
        <w:rPr>
          <w:rtl/>
        </w:rPr>
        <w:t>،</w:t>
      </w:r>
      <w:r w:rsidRPr="00CF4DEF">
        <w:rPr>
          <w:rtl/>
        </w:rPr>
        <w:t xml:space="preserve"> يقول الله تعالى</w:t>
      </w:r>
      <w:r w:rsidR="00E32E9A">
        <w:rPr>
          <w:rtl/>
        </w:rPr>
        <w:t>:</w:t>
      </w:r>
      <w:r w:rsidRPr="00CF4DEF">
        <w:rPr>
          <w:rtl/>
        </w:rPr>
        <w:t xml:space="preserve"> </w:t>
      </w:r>
    </w:p>
    <w:p w:rsidR="00AA18B0"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وَمَا أَرْسَلْنَا فِي قَرْيَةٍ مِن نَذِيرٍ إِلّا قَالَ مُتْرَفُوهَا إِنّا بِمَا أُرْسِلْتُم بِهِ كَافِرُونَ </w:t>
      </w:r>
      <w:r w:rsidRPr="00182258">
        <w:rPr>
          <w:rStyle w:val="libAlaemChar"/>
          <w:rtl/>
        </w:rPr>
        <w:t>)</w:t>
      </w:r>
      <w:r w:rsidRPr="00D350E6">
        <w:rPr>
          <w:rStyle w:val="libFootnotenumChar"/>
          <w:rtl/>
        </w:rPr>
        <w:t>(2)</w:t>
      </w:r>
      <w:r w:rsidR="00E32E9A">
        <w:rPr>
          <w:rtl/>
        </w:rPr>
        <w:t>.</w:t>
      </w:r>
      <w:r w:rsidRPr="00CF4DEF">
        <w:rPr>
          <w:rtl/>
        </w:rPr>
        <w:t xml:space="preserve"> </w:t>
      </w:r>
    </w:p>
    <w:p w:rsidR="00AA18B0" w:rsidRDefault="00D350E6" w:rsidP="00D350E6">
      <w:pPr>
        <w:pStyle w:val="libNormal"/>
        <w:rPr>
          <w:rtl/>
        </w:rPr>
      </w:pPr>
      <w:r w:rsidRPr="00182258">
        <w:rPr>
          <w:rStyle w:val="libAlaemChar"/>
          <w:rtl/>
        </w:rPr>
        <w:t>(</w:t>
      </w:r>
      <w:r w:rsidRPr="00CF4DEF">
        <w:rPr>
          <w:rStyle w:val="libAieChar"/>
          <w:rFonts w:hint="cs"/>
          <w:rtl/>
        </w:rPr>
        <w:t xml:space="preserve"> وَأَصْحَابُ الشّمَالِ مَا أَصْحَابُ الشّمَالِ * فِي سَمُومٍ وَحَمِيمٍ * وَظِلّ مِن يَحْمُومٍ * لَا بَارِدٍ وَلَا كَرِيمٍ * إِنّهُمْ كَانُوا قَبْلَ ذلِكَ مُتْرَفِينَ</w:t>
      </w:r>
      <w:r w:rsidRPr="00CF4DEF">
        <w:rPr>
          <w:rStyle w:val="libAieChar"/>
          <w:rtl/>
        </w:rPr>
        <w:t xml:space="preserve"> </w:t>
      </w:r>
      <w:r w:rsidRPr="00182258">
        <w:rPr>
          <w:rStyle w:val="libAlaemChar"/>
          <w:rtl/>
        </w:rPr>
        <w:t>)</w:t>
      </w:r>
      <w:r w:rsidRPr="00D350E6">
        <w:rPr>
          <w:rStyle w:val="libFootnotenumChar"/>
          <w:rtl/>
        </w:rPr>
        <w:t>(3)</w:t>
      </w:r>
      <w:r w:rsidR="00E32E9A">
        <w:rPr>
          <w:rtl/>
        </w:rPr>
        <w:t>.</w:t>
      </w:r>
      <w:r w:rsidRPr="00CF4DEF">
        <w:rPr>
          <w:rtl/>
        </w:rPr>
        <w:t xml:space="preserve"> </w:t>
      </w:r>
    </w:p>
    <w:p w:rsidR="00D350E6" w:rsidRPr="002C4C48" w:rsidRDefault="00D350E6" w:rsidP="00D350E6">
      <w:pPr>
        <w:pStyle w:val="libNormal"/>
        <w:rPr>
          <w:rtl/>
        </w:rPr>
      </w:pPr>
      <w:r w:rsidRPr="00CF4DEF">
        <w:rPr>
          <w:rtl/>
        </w:rPr>
        <w:t xml:space="preserve">وقال الرسول </w:t>
      </w:r>
      <w:r w:rsidR="00FE2A56" w:rsidRPr="00FE2A56">
        <w:rPr>
          <w:rStyle w:val="libAlaemChar"/>
          <w:rtl/>
        </w:rPr>
        <w:t>صلى‌الله‌عليه‌وآله</w:t>
      </w:r>
      <w:r w:rsidRPr="00D350E6">
        <w:rPr>
          <w:rStyle w:val="libFootnotenumChar"/>
          <w:rtl/>
        </w:rPr>
        <w:t>(4)</w:t>
      </w:r>
      <w:r w:rsidR="00E32E9A">
        <w:rPr>
          <w:rtl/>
        </w:rPr>
        <w:t>:</w:t>
      </w:r>
      <w:r w:rsidRPr="00CF4DEF">
        <w:rPr>
          <w:rtl/>
        </w:rPr>
        <w:t xml:space="preserve"> </w:t>
      </w:r>
      <w:r w:rsidR="00FE2EA4">
        <w:rPr>
          <w:rStyle w:val="libBold2Char"/>
          <w:rtl/>
        </w:rPr>
        <w:t>«</w:t>
      </w:r>
      <w:r w:rsidRPr="00D350E6">
        <w:rPr>
          <w:rStyle w:val="libBold2Char"/>
          <w:rtl/>
        </w:rPr>
        <w:t xml:space="preserve"> كُلْ ما شئتْ</w:t>
      </w:r>
      <w:r w:rsidR="00E32E9A">
        <w:rPr>
          <w:rStyle w:val="libBold2Char"/>
          <w:rtl/>
        </w:rPr>
        <w:t>،</w:t>
      </w:r>
      <w:r w:rsidRPr="00D350E6">
        <w:rPr>
          <w:rStyle w:val="libBold2Char"/>
          <w:rtl/>
        </w:rPr>
        <w:t xml:space="preserve"> والبسْ ما شئتْ</w:t>
      </w:r>
      <w:r w:rsidR="00E32E9A">
        <w:rPr>
          <w:rStyle w:val="libBold2Char"/>
          <w:rtl/>
        </w:rPr>
        <w:t>،</w:t>
      </w:r>
      <w:r w:rsidRPr="00D350E6">
        <w:rPr>
          <w:rStyle w:val="libBold2Char"/>
          <w:rtl/>
        </w:rPr>
        <w:t xml:space="preserve"> ما خطئتك اثنتان</w:t>
      </w:r>
      <w:r w:rsidR="00E32E9A">
        <w:rPr>
          <w:rStyle w:val="libBold2Char"/>
          <w:rtl/>
        </w:rPr>
        <w:t>:</w:t>
      </w:r>
      <w:r w:rsidRPr="00D350E6">
        <w:rPr>
          <w:rStyle w:val="libBold2Char"/>
          <w:rtl/>
        </w:rPr>
        <w:t xml:space="preserve"> سرف أو مخيلة </w:t>
      </w:r>
      <w:r w:rsidR="00FE2EA4">
        <w:rPr>
          <w:rStyle w:val="libBold2Char"/>
          <w:rtl/>
        </w:rPr>
        <w:t>»</w:t>
      </w:r>
      <w:r w:rsidR="00E32E9A">
        <w:rPr>
          <w:rtl/>
        </w:rPr>
        <w:t>.</w:t>
      </w:r>
    </w:p>
    <w:p w:rsidR="00D350E6" w:rsidRPr="002C4C48" w:rsidRDefault="00D350E6" w:rsidP="00D350E6">
      <w:pPr>
        <w:pStyle w:val="libNormal"/>
        <w:rPr>
          <w:rtl/>
        </w:rPr>
      </w:pPr>
      <w:r w:rsidRPr="00CF4DEF">
        <w:rPr>
          <w:rtl/>
        </w:rPr>
        <w:t>إنّ الترف يعني ضمن ما يعني</w:t>
      </w:r>
      <w:r w:rsidR="00E32E9A">
        <w:rPr>
          <w:rtl/>
        </w:rPr>
        <w:t>:</w:t>
      </w:r>
      <w:r w:rsidRPr="00CF4DEF">
        <w:rPr>
          <w:rtl/>
        </w:rPr>
        <w:t xml:space="preserve"> الترّهل والتعطّل والبطالة</w:t>
      </w:r>
      <w:r w:rsidR="00E32E9A">
        <w:rPr>
          <w:rtl/>
        </w:rPr>
        <w:t>،</w:t>
      </w:r>
      <w:r w:rsidRPr="00CF4DEF">
        <w:rPr>
          <w:rtl/>
        </w:rPr>
        <w:t xml:space="preserve"> وهو يُؤدّي إلى ضياع الهمّة</w:t>
      </w:r>
      <w:r w:rsidR="00E32E9A">
        <w:rPr>
          <w:rtl/>
        </w:rPr>
        <w:t>،</w:t>
      </w:r>
      <w:r w:rsidRPr="00CF4DEF">
        <w:rPr>
          <w:rtl/>
        </w:rPr>
        <w:t xml:space="preserve"> وخوار القوّة</w:t>
      </w:r>
      <w:r w:rsidR="00E32E9A">
        <w:rPr>
          <w:rtl/>
        </w:rPr>
        <w:t>،</w:t>
      </w:r>
      <w:r w:rsidRPr="00CF4DEF">
        <w:rPr>
          <w:rtl/>
        </w:rPr>
        <w:t xml:space="preserve"> وفقد المروءة</w:t>
      </w:r>
      <w:r w:rsidR="00E32E9A">
        <w:rPr>
          <w:rtl/>
        </w:rPr>
        <w:t>.</w:t>
      </w:r>
      <w:r w:rsidRPr="00CF4DEF">
        <w:rPr>
          <w:rtl/>
        </w:rPr>
        <w:t xml:space="preserve"> والاعتياد على الترف يسلب المرء القدرة على مواجهة تقلّبات الحياة</w:t>
      </w:r>
      <w:r w:rsidR="00E32E9A">
        <w:rPr>
          <w:rtl/>
        </w:rPr>
        <w:t>،</w:t>
      </w:r>
      <w:r w:rsidRPr="00CF4DEF">
        <w:rPr>
          <w:rtl/>
        </w:rPr>
        <w:t xml:space="preserve"> كما قال الرسول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اخشو شنوا</w:t>
      </w:r>
      <w:r w:rsidR="00E32E9A">
        <w:rPr>
          <w:rStyle w:val="libBold2Char"/>
          <w:rtl/>
        </w:rPr>
        <w:t>؛</w:t>
      </w:r>
      <w:r w:rsidRPr="00D350E6">
        <w:rPr>
          <w:rStyle w:val="libBold2Char"/>
          <w:rtl/>
        </w:rPr>
        <w:t xml:space="preserve"> فإنّ النعمة لا تدوم </w:t>
      </w:r>
      <w:r w:rsidR="00FE2EA4">
        <w:rPr>
          <w:rStyle w:val="libBold2Char"/>
          <w:rtl/>
        </w:rPr>
        <w:t>»</w:t>
      </w:r>
      <w:r w:rsidR="00E32E9A">
        <w:rPr>
          <w:rStyle w:val="libBold2Char"/>
          <w:rtl/>
        </w:rPr>
        <w:t>.</w:t>
      </w:r>
      <w:r w:rsidRPr="00CF4DEF">
        <w:rPr>
          <w:rtl/>
        </w:rPr>
        <w:t xml:space="preserve"> وكلّ تلك الصفات تُخالف مخالفة تامّة ما يرجوه الإسلام للمسلم</w:t>
      </w:r>
      <w:r w:rsidR="00E32E9A">
        <w:rPr>
          <w:rtl/>
        </w:rPr>
        <w:t>،</w:t>
      </w:r>
      <w:r w:rsidRPr="00CF4DEF">
        <w:rPr>
          <w:rtl/>
        </w:rPr>
        <w:t xml:space="preserve"> أنّه مُطالب بالجهاد أبداً</w:t>
      </w:r>
      <w:r w:rsidR="00E32E9A">
        <w:rPr>
          <w:rtl/>
        </w:rPr>
        <w:t>،</w:t>
      </w:r>
      <w:r w:rsidRPr="00CF4DEF">
        <w:rPr>
          <w:rtl/>
        </w:rPr>
        <w:t xml:space="preserve"> ممّا يتطلّب القوّة والحزم والعزم</w:t>
      </w:r>
      <w:r w:rsidR="00E32E9A">
        <w:rPr>
          <w:rtl/>
        </w:rPr>
        <w:t>،</w:t>
      </w:r>
      <w:r w:rsidRPr="00CF4DEF">
        <w:rPr>
          <w:rtl/>
        </w:rPr>
        <w:t xml:space="preserve"> بل إنّ الترف آفة كلّ نظام حاكم على مدى التاريخ</w:t>
      </w:r>
      <w:r w:rsidR="00E32E9A">
        <w:rPr>
          <w:rtl/>
        </w:rPr>
        <w:t>،</w:t>
      </w:r>
      <w:r w:rsidRPr="00CF4DEF">
        <w:rPr>
          <w:rtl/>
        </w:rPr>
        <w:t xml:space="preserve"> فإذا ما انغمس فيه سدنته</w:t>
      </w:r>
      <w:r w:rsidR="00E32E9A">
        <w:rPr>
          <w:rtl/>
        </w:rPr>
        <w:t>،</w:t>
      </w:r>
      <w:r w:rsidRPr="00CF4DEF">
        <w:rPr>
          <w:rtl/>
        </w:rPr>
        <w:t xml:space="preserve"> كان ذلك إيذاناً بضياع ملكهم سدى</w:t>
      </w:r>
      <w:r w:rsidR="00E32E9A">
        <w:rPr>
          <w:rtl/>
        </w:rPr>
        <w:t>.</w:t>
      </w:r>
      <w:r w:rsidRPr="00CF4DEF">
        <w:rPr>
          <w:rtl/>
        </w:rPr>
        <w:t xml:space="preserve"> يقول ابن خلدون</w:t>
      </w:r>
      <w:r w:rsidRPr="00D350E6">
        <w:rPr>
          <w:rStyle w:val="libFootnotenumChar"/>
          <w:rtl/>
        </w:rPr>
        <w:t>(5)</w:t>
      </w:r>
      <w:r w:rsidR="00E32E9A">
        <w:rPr>
          <w:rtl/>
        </w:rPr>
        <w:t>:</w:t>
      </w:r>
      <w:r w:rsidRPr="00CF4DEF">
        <w:rPr>
          <w:rtl/>
        </w:rPr>
        <w:t xml:space="preserve"> إنّ من عوائق الملك حصول الترف وانغماس القبيل في النعيم</w:t>
      </w:r>
      <w:r w:rsidR="00E32E9A">
        <w:rPr>
          <w:rtl/>
        </w:rPr>
        <w:t>.</w:t>
      </w:r>
      <w:r w:rsidRPr="00CF4DEF">
        <w:rPr>
          <w:rtl/>
        </w:rPr>
        <w:t xml:space="preserve"> </w:t>
      </w:r>
    </w:p>
    <w:p w:rsidR="00D350E6" w:rsidRPr="002C4C48" w:rsidRDefault="00D350E6" w:rsidP="00CF4DEF">
      <w:pPr>
        <w:pStyle w:val="libNormal"/>
        <w:rPr>
          <w:rtl/>
        </w:rPr>
      </w:pPr>
      <w:r w:rsidRPr="002C4C48">
        <w:rPr>
          <w:rtl/>
        </w:rPr>
        <w:t>ويقول</w:t>
      </w:r>
      <w:r w:rsidR="00E32E9A">
        <w:rPr>
          <w:rtl/>
        </w:rPr>
        <w:t>:</w:t>
      </w:r>
      <w:r w:rsidRPr="002C4C48">
        <w:rPr>
          <w:rtl/>
        </w:rPr>
        <w:t xml:space="preserve"> وعلى قدر ترفهم ونعمتهم يكون إشرافهم على الفناء</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سورة الأعراف </w:t>
      </w:r>
      <w:r w:rsidR="00FE2EA4">
        <w:rPr>
          <w:rtl/>
        </w:rPr>
        <w:t>:</w:t>
      </w:r>
      <w:r w:rsidRPr="002C4C48">
        <w:rPr>
          <w:rtl/>
        </w:rPr>
        <w:t xml:space="preserve"> 31</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سورة سبأ </w:t>
      </w:r>
      <w:r w:rsidR="00FE2EA4">
        <w:rPr>
          <w:rtl/>
        </w:rPr>
        <w:t>:</w:t>
      </w:r>
      <w:r w:rsidRPr="002C4C48">
        <w:rPr>
          <w:rtl/>
        </w:rPr>
        <w:t xml:space="preserve"> 34</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2C4C48">
        <w:rPr>
          <w:rtl/>
        </w:rPr>
        <w:t xml:space="preserve"> سورة الواقعة </w:t>
      </w:r>
      <w:r w:rsidR="00FE2EA4">
        <w:rPr>
          <w:rtl/>
        </w:rPr>
        <w:t>:</w:t>
      </w:r>
      <w:r w:rsidRPr="002C4C48">
        <w:rPr>
          <w:rtl/>
        </w:rPr>
        <w:t xml:space="preserve"> 41</w:t>
      </w:r>
      <w:r w:rsidR="00E32E9A">
        <w:rPr>
          <w:rtl/>
        </w:rPr>
        <w:t xml:space="preserve"> - </w:t>
      </w:r>
      <w:r w:rsidRPr="002C4C48">
        <w:rPr>
          <w:rtl/>
        </w:rPr>
        <w:t>45</w:t>
      </w:r>
      <w:r w:rsidR="00E32E9A">
        <w:rPr>
          <w:rtl/>
        </w:rPr>
        <w:t>.</w:t>
      </w:r>
    </w:p>
    <w:p w:rsidR="00D350E6" w:rsidRPr="00E32E9A" w:rsidRDefault="00D350E6" w:rsidP="00823380">
      <w:pPr>
        <w:pStyle w:val="libFootnote0"/>
        <w:rPr>
          <w:rStyle w:val="libFootnoteChar"/>
          <w:rtl/>
        </w:rPr>
      </w:pPr>
      <w:r w:rsidRPr="00E32E9A">
        <w:rPr>
          <w:rStyle w:val="libFootnoteChar"/>
          <w:rtl/>
        </w:rPr>
        <w:t>(4)</w:t>
      </w:r>
      <w:r w:rsidRPr="002C4C48">
        <w:rPr>
          <w:rtl/>
        </w:rPr>
        <w:t xml:space="preserve"> البخاري</w:t>
      </w:r>
      <w:r w:rsidR="00E32E9A">
        <w:rPr>
          <w:rtl/>
        </w:rPr>
        <w:t>.</w:t>
      </w:r>
    </w:p>
    <w:p w:rsidR="00D350E6" w:rsidRPr="00D350E6" w:rsidRDefault="00D350E6" w:rsidP="00823380">
      <w:pPr>
        <w:pStyle w:val="libFootnote0"/>
        <w:rPr>
          <w:rtl/>
        </w:rPr>
      </w:pPr>
      <w:r w:rsidRPr="00E32E9A">
        <w:rPr>
          <w:rStyle w:val="libFootnoteChar"/>
          <w:rtl/>
        </w:rPr>
        <w:t>(5)</w:t>
      </w:r>
      <w:r w:rsidRPr="002C4C48">
        <w:rPr>
          <w:rtl/>
        </w:rPr>
        <w:t xml:space="preserve"> المقدمة</w:t>
      </w:r>
      <w:r w:rsidR="00E32E9A">
        <w:rPr>
          <w:rtl/>
        </w:rPr>
        <w:t>،</w:t>
      </w:r>
      <w:r w:rsidRPr="002C4C48">
        <w:rPr>
          <w:rtl/>
        </w:rPr>
        <w:t xml:space="preserve"> مرجع سابق </w:t>
      </w:r>
      <w:r w:rsidR="00FE2EA4">
        <w:rPr>
          <w:rtl/>
        </w:rPr>
        <w:t>:</w:t>
      </w:r>
      <w:r w:rsidRPr="002C4C48">
        <w:rPr>
          <w:rtl/>
        </w:rPr>
        <w:t xml:space="preserve"> 118</w:t>
      </w:r>
      <w:r w:rsidR="00E32E9A">
        <w:rPr>
          <w:rtl/>
        </w:rPr>
        <w:t>.</w:t>
      </w:r>
    </w:p>
    <w:p w:rsidR="00D350E6" w:rsidRDefault="00D350E6" w:rsidP="00D350E6">
      <w:pPr>
        <w:pStyle w:val="libNormal"/>
        <w:rPr>
          <w:rtl/>
        </w:rPr>
      </w:pPr>
      <w:r>
        <w:rPr>
          <w:rtl/>
        </w:rPr>
        <w:br w:type="page"/>
      </w:r>
    </w:p>
    <w:p w:rsidR="00D350E6" w:rsidRPr="002C4C48" w:rsidRDefault="00D350E6" w:rsidP="00D350E6">
      <w:pPr>
        <w:pStyle w:val="libNormal"/>
        <w:rPr>
          <w:rtl/>
        </w:rPr>
      </w:pPr>
      <w:r w:rsidRPr="00CF4DEF">
        <w:rPr>
          <w:rtl/>
        </w:rPr>
        <w:lastRenderedPageBreak/>
        <w:t>ويقول سيّد قطب</w:t>
      </w:r>
      <w:r w:rsidRPr="00D350E6">
        <w:rPr>
          <w:rStyle w:val="libFootnotenumChar"/>
          <w:rtl/>
        </w:rPr>
        <w:t>(1)</w:t>
      </w:r>
      <w:r w:rsidR="00E32E9A">
        <w:rPr>
          <w:rtl/>
        </w:rPr>
        <w:t>:</w:t>
      </w:r>
      <w:r w:rsidRPr="00CF4DEF">
        <w:rPr>
          <w:rtl/>
        </w:rPr>
        <w:t xml:space="preserve"> لا جرم إذاً يكون الترف سبب الهلاك على مدى التاريخ</w:t>
      </w:r>
      <w:r w:rsidR="00E32E9A">
        <w:rPr>
          <w:rtl/>
        </w:rPr>
        <w:t>.</w:t>
      </w:r>
    </w:p>
    <w:p w:rsidR="00D350E6" w:rsidRPr="002C4C48" w:rsidRDefault="00D350E6" w:rsidP="00CF4DEF">
      <w:pPr>
        <w:pStyle w:val="libNormal"/>
        <w:rPr>
          <w:rtl/>
        </w:rPr>
      </w:pPr>
      <w:r w:rsidRPr="002C4C48">
        <w:rPr>
          <w:rtl/>
        </w:rPr>
        <w:t>ثمّ إنّ الترف في جانب يعني بالضرورة عوزاً وحاجة في جانب آخر</w:t>
      </w:r>
      <w:r w:rsidR="00E32E9A">
        <w:rPr>
          <w:rtl/>
        </w:rPr>
        <w:t>،</w:t>
      </w:r>
      <w:r w:rsidRPr="002C4C48">
        <w:rPr>
          <w:rtl/>
        </w:rPr>
        <w:t xml:space="preserve"> فتكون النتيجة المحتومة في كلّ الأحوال حقداً في جانب العوز</w:t>
      </w:r>
      <w:r w:rsidR="00E32E9A">
        <w:rPr>
          <w:rtl/>
        </w:rPr>
        <w:t>،</w:t>
      </w:r>
      <w:r w:rsidRPr="002C4C48">
        <w:rPr>
          <w:rtl/>
        </w:rPr>
        <w:t xml:space="preserve"> واستعلاء واستكباراً في جانب الترف</w:t>
      </w:r>
      <w:r w:rsidR="00E32E9A">
        <w:rPr>
          <w:rtl/>
        </w:rPr>
        <w:t>،</w:t>
      </w:r>
      <w:r w:rsidRPr="002C4C48">
        <w:rPr>
          <w:rtl/>
        </w:rPr>
        <w:t xml:space="preserve"> بما يُؤدّي في النهاية إلى الطبقات المتصارعة والمجتمعات القلقة المضطربة</w:t>
      </w:r>
      <w:r w:rsidR="00E32E9A">
        <w:rPr>
          <w:rtl/>
        </w:rPr>
        <w:t>،</w:t>
      </w:r>
      <w:r w:rsidRPr="002C4C48">
        <w:rPr>
          <w:rtl/>
        </w:rPr>
        <w:t xml:space="preserve"> وما يصاحبها من أمراض اجتماعية</w:t>
      </w:r>
      <w:r w:rsidR="00E32E9A">
        <w:rPr>
          <w:rtl/>
        </w:rPr>
        <w:t>،</w:t>
      </w:r>
      <w:r w:rsidRPr="002C4C48">
        <w:rPr>
          <w:rtl/>
        </w:rPr>
        <w:t xml:space="preserve"> ينشأ بعضها عن اضطرار الجانب المحتاج كيما يسدّ ضروراته إلى الإذغان لشهوات</w:t>
      </w:r>
      <w:r w:rsidR="00E32E9A">
        <w:rPr>
          <w:rtl/>
        </w:rPr>
        <w:t>،</w:t>
      </w:r>
      <w:r w:rsidRPr="002C4C48">
        <w:rPr>
          <w:rtl/>
        </w:rPr>
        <w:t xml:space="preserve"> وأهواء الجانب المترف بما تضيع معه الأخلاق وتشيع به الفاحشة</w:t>
      </w:r>
      <w:r w:rsidR="00E32E9A">
        <w:rPr>
          <w:rtl/>
        </w:rPr>
        <w:t>،</w:t>
      </w:r>
      <w:r w:rsidRPr="002C4C48">
        <w:rPr>
          <w:rtl/>
        </w:rPr>
        <w:t xml:space="preserve"> وينشأ بعضها الآخر عن اضطرار المحتاجين إلى التزلّف</w:t>
      </w:r>
      <w:r w:rsidR="00E32E9A">
        <w:rPr>
          <w:rtl/>
        </w:rPr>
        <w:t>،</w:t>
      </w:r>
      <w:r w:rsidRPr="002C4C48">
        <w:rPr>
          <w:rtl/>
        </w:rPr>
        <w:t xml:space="preserve"> وتملّق المترفين فيسود النفاق</w:t>
      </w:r>
      <w:r w:rsidR="00E32E9A">
        <w:rPr>
          <w:rtl/>
        </w:rPr>
        <w:t>،</w:t>
      </w:r>
      <w:r w:rsidRPr="002C4C48">
        <w:rPr>
          <w:rtl/>
        </w:rPr>
        <w:t xml:space="preserve"> وفي كلّ الأحوال يسلب الإنسان إرادته الحرّة</w:t>
      </w:r>
      <w:r w:rsidR="00E32E9A">
        <w:rPr>
          <w:rtl/>
        </w:rPr>
        <w:t>.</w:t>
      </w:r>
    </w:p>
    <w:p w:rsidR="00D350E6" w:rsidRPr="002C4C48" w:rsidRDefault="00D350E6" w:rsidP="00D350E6">
      <w:pPr>
        <w:pStyle w:val="libNormal"/>
        <w:rPr>
          <w:rtl/>
        </w:rPr>
      </w:pPr>
      <w:r w:rsidRPr="00CF4DEF">
        <w:rPr>
          <w:rtl/>
        </w:rPr>
        <w:t xml:space="preserve">وهاهُنا نستعيد حديث رسول الله </w:t>
      </w:r>
      <w:r w:rsidR="00FE2A56" w:rsidRPr="00FE2A56">
        <w:rPr>
          <w:rStyle w:val="libAlaemChar"/>
          <w:rtl/>
        </w:rPr>
        <w:t>صلى‌الله‌عليه‌وآله</w:t>
      </w:r>
      <w:r w:rsidRPr="00CF4DEF">
        <w:rPr>
          <w:rtl/>
        </w:rPr>
        <w:t xml:space="preserve"> عن عليّ بن أبي طالب</w:t>
      </w:r>
      <w:r w:rsidRPr="00D350E6">
        <w:rPr>
          <w:rStyle w:val="libFootnotenumChar"/>
          <w:rtl/>
        </w:rPr>
        <w:t>(2)</w:t>
      </w:r>
      <w:r w:rsidR="00E32E9A">
        <w:rPr>
          <w:rtl/>
        </w:rPr>
        <w:t>:</w:t>
      </w:r>
      <w:r w:rsidRPr="00CF4DEF">
        <w:rPr>
          <w:rtl/>
        </w:rPr>
        <w:t xml:space="preserve"> </w:t>
      </w:r>
      <w:r w:rsidR="00FE2EA4">
        <w:rPr>
          <w:rStyle w:val="libBold2Char"/>
          <w:rtl/>
        </w:rPr>
        <w:t>«</w:t>
      </w:r>
      <w:r w:rsidRPr="00D350E6">
        <w:rPr>
          <w:rStyle w:val="libBold2Char"/>
          <w:rtl/>
        </w:rPr>
        <w:t xml:space="preserve"> إنّ الله فرض على أغنياء المسلمين في أموالهم بقدر الذي يسع فقراءهم</w:t>
      </w:r>
      <w:r w:rsidR="00E32E9A">
        <w:rPr>
          <w:rStyle w:val="libBold2Char"/>
          <w:rtl/>
        </w:rPr>
        <w:t>،</w:t>
      </w:r>
      <w:r w:rsidRPr="00D350E6">
        <w:rPr>
          <w:rStyle w:val="libBold2Char"/>
          <w:rtl/>
        </w:rPr>
        <w:t xml:space="preserve"> ولن يجهد الفقراء إذا جاعوا أو عروا إلاّ بما يصنع أغنياؤهم</w:t>
      </w:r>
      <w:r w:rsidR="00E32E9A">
        <w:rPr>
          <w:rStyle w:val="libBold2Char"/>
          <w:rtl/>
        </w:rPr>
        <w:t>،</w:t>
      </w:r>
      <w:r w:rsidRPr="00D350E6">
        <w:rPr>
          <w:rStyle w:val="libBold2Char"/>
          <w:rtl/>
        </w:rPr>
        <w:t xml:space="preserve"> ألاَ وإنّ الله يُحاسبهم حساباً شديداًَ</w:t>
      </w:r>
      <w:r w:rsidR="00E32E9A">
        <w:rPr>
          <w:rStyle w:val="libBold2Char"/>
          <w:rtl/>
        </w:rPr>
        <w:t>،</w:t>
      </w:r>
      <w:r w:rsidRPr="00D350E6">
        <w:rPr>
          <w:rStyle w:val="libBold2Char"/>
          <w:rtl/>
        </w:rPr>
        <w:t xml:space="preserve"> ويُعذّبهم عذاباً أليماً </w:t>
      </w:r>
      <w:r w:rsidR="00FE2EA4">
        <w:rPr>
          <w:rStyle w:val="libBold2Char"/>
          <w:rtl/>
        </w:rPr>
        <w:t>»</w:t>
      </w:r>
      <w:r w:rsidR="00E32E9A">
        <w:rPr>
          <w:rStyle w:val="libBold2Char"/>
          <w:rtl/>
        </w:rPr>
        <w:t>.</w:t>
      </w:r>
    </w:p>
    <w:p w:rsidR="00AA18B0" w:rsidRDefault="00D350E6" w:rsidP="00D350E6">
      <w:pPr>
        <w:pStyle w:val="libNormal"/>
        <w:rPr>
          <w:rtl/>
        </w:rPr>
      </w:pPr>
      <w:r w:rsidRPr="00CF4DEF">
        <w:rPr>
          <w:rtl/>
        </w:rPr>
        <w:t>ويلّح علينا هنا ب</w:t>
      </w:r>
      <w:r w:rsidRPr="00CF4DEF">
        <w:rPr>
          <w:rFonts w:hint="cs"/>
          <w:rtl/>
        </w:rPr>
        <w:t>شدّة ذكر أبي ذر</w:t>
      </w:r>
      <w:r w:rsidR="00E32E9A">
        <w:rPr>
          <w:rFonts w:hint="cs"/>
          <w:rtl/>
        </w:rPr>
        <w:t>،</w:t>
      </w:r>
      <w:r w:rsidRPr="00CF4DEF">
        <w:rPr>
          <w:rFonts w:hint="cs"/>
          <w:rtl/>
        </w:rPr>
        <w:t xml:space="preserve"> لما رأى من ترف بني اُميّة وحاشية عثمان وتراكم ثرواتهم</w:t>
      </w:r>
      <w:r w:rsidR="00E32E9A">
        <w:rPr>
          <w:rFonts w:hint="cs"/>
          <w:rtl/>
        </w:rPr>
        <w:t>،</w:t>
      </w:r>
      <w:r w:rsidRPr="00CF4DEF">
        <w:rPr>
          <w:rFonts w:hint="cs"/>
          <w:rtl/>
        </w:rPr>
        <w:t xml:space="preserve"> أو كما قال سيّد قطب</w:t>
      </w:r>
      <w:r w:rsidRPr="00D350E6">
        <w:rPr>
          <w:rStyle w:val="libFootnotenumChar"/>
          <w:rFonts w:hint="cs"/>
          <w:rtl/>
        </w:rPr>
        <w:t>(3)</w:t>
      </w:r>
      <w:r w:rsidR="00E32E9A">
        <w:rPr>
          <w:rFonts w:hint="cs"/>
          <w:rtl/>
        </w:rPr>
        <w:t>:</w:t>
      </w:r>
      <w:r w:rsidRPr="00CF4DEF">
        <w:rPr>
          <w:rFonts w:hint="cs"/>
          <w:rtl/>
        </w:rPr>
        <w:t xml:space="preserve"> </w:t>
      </w:r>
    </w:p>
    <w:p w:rsidR="00D350E6" w:rsidRPr="002C4C48" w:rsidRDefault="00AA18B0" w:rsidP="00D350E6">
      <w:pPr>
        <w:pStyle w:val="libNormal"/>
        <w:rPr>
          <w:rtl/>
        </w:rPr>
      </w:pPr>
      <w:r>
        <w:rPr>
          <w:rFonts w:hint="cs"/>
          <w:rtl/>
        </w:rPr>
        <w:t>(</w:t>
      </w:r>
      <w:r w:rsidR="00D350E6" w:rsidRPr="00CF4DEF">
        <w:rPr>
          <w:rFonts w:hint="cs"/>
          <w:rtl/>
        </w:rPr>
        <w:t>قام أبو ذر ينكر على المترفين ترفهم الذي لا يعرفه الإسلام</w:t>
      </w:r>
      <w:r w:rsidR="00E32E9A">
        <w:rPr>
          <w:rFonts w:hint="cs"/>
          <w:rtl/>
        </w:rPr>
        <w:t>،</w:t>
      </w:r>
      <w:r w:rsidR="00D350E6" w:rsidRPr="00CF4DEF">
        <w:rPr>
          <w:rFonts w:hint="cs"/>
          <w:rtl/>
        </w:rPr>
        <w:t xml:space="preserve"> وينكر على معاوية واُميّة خاصّة سياستهم التي تقرّ هذا الترف</w:t>
      </w:r>
      <w:r w:rsidR="00E32E9A">
        <w:rPr>
          <w:rFonts w:hint="cs"/>
          <w:rtl/>
        </w:rPr>
        <w:t>،</w:t>
      </w:r>
      <w:r w:rsidR="00D350E6" w:rsidRPr="00CF4DEF">
        <w:rPr>
          <w:rFonts w:hint="cs"/>
          <w:rtl/>
        </w:rPr>
        <w:t xml:space="preserve"> وينكر على عثمان نفسه أنْ يهب من بيت المال المئات والألوف</w:t>
      </w:r>
      <w:r w:rsidR="00E32E9A">
        <w:rPr>
          <w:rFonts w:hint="cs"/>
          <w:rtl/>
        </w:rPr>
        <w:t>،</w:t>
      </w:r>
      <w:r w:rsidR="00D350E6" w:rsidRPr="00CF4DEF">
        <w:rPr>
          <w:rFonts w:hint="cs"/>
          <w:rtl/>
        </w:rPr>
        <w:t xml:space="preserve"> فيزيد في ثراء المثرين وترف المترفين</w:t>
      </w:r>
      <w:r>
        <w:rPr>
          <w:rFonts w:hint="cs"/>
          <w:rtl/>
        </w:rPr>
        <w:t>)</w:t>
      </w:r>
      <w:r w:rsidR="00E32E9A">
        <w:rPr>
          <w:rFonts w:hint="cs"/>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العدالة الاجتماعيّة</w:t>
      </w:r>
      <w:r w:rsidR="00E32E9A">
        <w:rPr>
          <w:rtl/>
        </w:rPr>
        <w:t>،</w:t>
      </w:r>
      <w:r w:rsidRPr="002C4C48">
        <w:rPr>
          <w:rtl/>
        </w:rPr>
        <w:t xml:space="preserve"> مرجع سابق </w:t>
      </w:r>
      <w:r w:rsidR="00FE2EA4">
        <w:rPr>
          <w:rtl/>
        </w:rPr>
        <w:t>:</w:t>
      </w:r>
      <w:r w:rsidRPr="002C4C48">
        <w:rPr>
          <w:rtl/>
        </w:rPr>
        <w:t xml:space="preserve"> 147</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ذكره ابن حزم في المحلّى</w:t>
      </w:r>
      <w:r w:rsidR="00E32E9A">
        <w:rPr>
          <w:rtl/>
        </w:rPr>
        <w:t>،</w:t>
      </w:r>
      <w:r w:rsidRPr="002C4C48">
        <w:rPr>
          <w:rtl/>
        </w:rPr>
        <w:t xml:space="preserve"> مرجع سابق 6 </w:t>
      </w:r>
      <w:r w:rsidR="00FE2EA4">
        <w:rPr>
          <w:rtl/>
        </w:rPr>
        <w:t>:</w:t>
      </w:r>
      <w:r w:rsidRPr="002C4C48">
        <w:rPr>
          <w:rtl/>
        </w:rPr>
        <w:t xml:space="preserve"> 158</w:t>
      </w:r>
      <w:r w:rsidR="00E32E9A">
        <w:rPr>
          <w:rtl/>
        </w:rPr>
        <w:t>.</w:t>
      </w:r>
    </w:p>
    <w:p w:rsidR="00D350E6" w:rsidRPr="00D350E6" w:rsidRDefault="00D350E6" w:rsidP="00823380">
      <w:pPr>
        <w:pStyle w:val="libFootnote0"/>
        <w:rPr>
          <w:rtl/>
        </w:rPr>
      </w:pPr>
      <w:r w:rsidRPr="00E32E9A">
        <w:rPr>
          <w:rStyle w:val="libFootnoteChar"/>
          <w:rtl/>
        </w:rPr>
        <w:t>(3)</w:t>
      </w:r>
      <w:r w:rsidRPr="002C4C48">
        <w:rPr>
          <w:rtl/>
        </w:rPr>
        <w:t xml:space="preserve"> العدالة الاجتماعيّة</w:t>
      </w:r>
      <w:r w:rsidR="00E32E9A">
        <w:rPr>
          <w:rFonts w:hint="cs"/>
          <w:rtl/>
        </w:rPr>
        <w:t>،</w:t>
      </w:r>
      <w:r w:rsidRPr="002C4C48">
        <w:rPr>
          <w:rFonts w:hint="cs"/>
          <w:rtl/>
        </w:rPr>
        <w:t xml:space="preserve"> مرجع سابق </w:t>
      </w:r>
      <w:r w:rsidR="00FE2EA4">
        <w:rPr>
          <w:rFonts w:hint="cs"/>
          <w:rtl/>
        </w:rPr>
        <w:t>:</w:t>
      </w:r>
      <w:r w:rsidRPr="002C4C48">
        <w:rPr>
          <w:rFonts w:hint="cs"/>
          <w:rtl/>
        </w:rPr>
        <w:t xml:space="preserve"> 236</w:t>
      </w:r>
      <w:r w:rsidR="00E32E9A">
        <w:rPr>
          <w:rFonts w:hint="cs"/>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Fonts w:hint="cs"/>
          <w:rtl/>
        </w:rPr>
        <w:lastRenderedPageBreak/>
        <w:t>قام أبو ذر ليقول</w:t>
      </w:r>
      <w:r w:rsidR="00E32E9A">
        <w:rPr>
          <w:rFonts w:hint="cs"/>
          <w:rtl/>
        </w:rPr>
        <w:t>:</w:t>
      </w:r>
      <w:r w:rsidRPr="002C4C48">
        <w:rPr>
          <w:rFonts w:hint="cs"/>
          <w:rtl/>
        </w:rPr>
        <w:t xml:space="preserve"> اتّخذتم ستور الحرير ونضائد الديباج</w:t>
      </w:r>
      <w:r w:rsidR="00E32E9A">
        <w:rPr>
          <w:rFonts w:hint="cs"/>
          <w:rtl/>
        </w:rPr>
        <w:t>،</w:t>
      </w:r>
      <w:r w:rsidRPr="002C4C48">
        <w:rPr>
          <w:rFonts w:hint="cs"/>
          <w:rtl/>
        </w:rPr>
        <w:t xml:space="preserve"> وتألّمتم الاضطجاع على الصوف الأذري</w:t>
      </w:r>
      <w:r w:rsidR="00E32E9A">
        <w:rPr>
          <w:rFonts w:hint="cs"/>
          <w:rtl/>
        </w:rPr>
        <w:t>،</w:t>
      </w:r>
      <w:r w:rsidRPr="002C4C48">
        <w:rPr>
          <w:rFonts w:hint="cs"/>
          <w:rtl/>
        </w:rPr>
        <w:t xml:space="preserve"> وكان رسول الله </w:t>
      </w:r>
      <w:r w:rsidR="00FE2A56" w:rsidRPr="00FE2A56">
        <w:rPr>
          <w:rStyle w:val="libAlaemChar"/>
          <w:rFonts w:hint="cs"/>
          <w:rtl/>
        </w:rPr>
        <w:t>صلى‌الله‌عليه‌وآله‌وسلم</w:t>
      </w:r>
      <w:r w:rsidRPr="002C4C48">
        <w:rPr>
          <w:rFonts w:hint="cs"/>
          <w:rtl/>
        </w:rPr>
        <w:t xml:space="preserve"> ينام على الحصير</w:t>
      </w:r>
      <w:r w:rsidR="00E32E9A">
        <w:rPr>
          <w:rFonts w:hint="cs"/>
          <w:rtl/>
        </w:rPr>
        <w:t>،</w:t>
      </w:r>
      <w:r w:rsidRPr="002C4C48">
        <w:rPr>
          <w:rFonts w:hint="cs"/>
          <w:rtl/>
        </w:rPr>
        <w:t xml:space="preserve"> واختلف عليكم بألوان الطعام</w:t>
      </w:r>
      <w:r w:rsidR="00E32E9A">
        <w:rPr>
          <w:rFonts w:hint="cs"/>
          <w:rtl/>
        </w:rPr>
        <w:t>،</w:t>
      </w:r>
      <w:r w:rsidRPr="002C4C48">
        <w:rPr>
          <w:rFonts w:hint="cs"/>
          <w:rtl/>
        </w:rPr>
        <w:t xml:space="preserve"> وكان رسول الله </w:t>
      </w:r>
      <w:r w:rsidR="00FE2A56" w:rsidRPr="00FE2A56">
        <w:rPr>
          <w:rStyle w:val="libAlaemChar"/>
          <w:rFonts w:hint="cs"/>
          <w:rtl/>
        </w:rPr>
        <w:t>صلى‌الله‌عليه‌وآله‌وسلم</w:t>
      </w:r>
      <w:r w:rsidRPr="002C4C48">
        <w:rPr>
          <w:rFonts w:hint="cs"/>
          <w:rtl/>
        </w:rPr>
        <w:t xml:space="preserve"> لا يشبع من خبز الشعير</w:t>
      </w:r>
      <w:r w:rsidR="00E32E9A">
        <w:rPr>
          <w:rFonts w:hint="cs"/>
          <w:rtl/>
        </w:rPr>
        <w:t>.</w:t>
      </w:r>
    </w:p>
    <w:p w:rsidR="00D350E6" w:rsidRPr="002C4C48" w:rsidRDefault="00D350E6" w:rsidP="00CF4DEF">
      <w:pPr>
        <w:pStyle w:val="libNormal"/>
        <w:rPr>
          <w:rtl/>
        </w:rPr>
      </w:pPr>
      <w:r w:rsidRPr="002C4C48">
        <w:rPr>
          <w:rFonts w:hint="cs"/>
          <w:rtl/>
        </w:rPr>
        <w:t>وكما أنّ معظّم النار من مستصغر الشرر</w:t>
      </w:r>
      <w:r w:rsidR="00E32E9A">
        <w:rPr>
          <w:rFonts w:hint="cs"/>
          <w:rtl/>
        </w:rPr>
        <w:t>،</w:t>
      </w:r>
      <w:r w:rsidRPr="002C4C48">
        <w:rPr>
          <w:rFonts w:hint="cs"/>
          <w:rtl/>
        </w:rPr>
        <w:t xml:space="preserve"> فكذلك كانت الفتنة التي تعرّض لها المسلمون</w:t>
      </w:r>
      <w:r w:rsidR="00E32E9A">
        <w:rPr>
          <w:rFonts w:hint="cs"/>
          <w:rtl/>
        </w:rPr>
        <w:t>،</w:t>
      </w:r>
      <w:r w:rsidRPr="002C4C48">
        <w:rPr>
          <w:rFonts w:hint="cs"/>
          <w:rtl/>
        </w:rPr>
        <w:t xml:space="preserve"> وهم بعد في مستهلّ عهد الإسلام</w:t>
      </w:r>
      <w:r w:rsidR="00E32E9A">
        <w:rPr>
          <w:rFonts w:hint="cs"/>
          <w:rtl/>
        </w:rPr>
        <w:t>.</w:t>
      </w:r>
      <w:r w:rsidRPr="002C4C48">
        <w:rPr>
          <w:rFonts w:hint="cs"/>
          <w:rtl/>
        </w:rPr>
        <w:t xml:space="preserve"> ولو أنّ صيحة أبي ذر</w:t>
      </w:r>
      <w:r w:rsidR="00E32E9A">
        <w:rPr>
          <w:rFonts w:hint="cs"/>
          <w:rtl/>
        </w:rPr>
        <w:t>،</w:t>
      </w:r>
      <w:r w:rsidRPr="002C4C48">
        <w:rPr>
          <w:rFonts w:hint="cs"/>
          <w:rtl/>
        </w:rPr>
        <w:t xml:space="preserve"> أصاخ القوم لها منذ البداية</w:t>
      </w:r>
      <w:r w:rsidR="00E32E9A">
        <w:rPr>
          <w:rFonts w:hint="cs"/>
          <w:rtl/>
        </w:rPr>
        <w:t>،</w:t>
      </w:r>
      <w:r w:rsidRPr="002C4C48">
        <w:rPr>
          <w:rFonts w:hint="cs"/>
          <w:rtl/>
        </w:rPr>
        <w:t xml:space="preserve"> لما أدّت إلى ما آلَ إليه حال المسلمين من بعد</w:t>
      </w:r>
      <w:r w:rsidR="00E32E9A">
        <w:rPr>
          <w:rFonts w:hint="cs"/>
          <w:rtl/>
        </w:rPr>
        <w:t>.</w:t>
      </w:r>
    </w:p>
    <w:p w:rsidR="00D350E6" w:rsidRPr="002C4C48" w:rsidRDefault="00D350E6" w:rsidP="00CF4DEF">
      <w:pPr>
        <w:pStyle w:val="libNormal"/>
        <w:rPr>
          <w:rtl/>
        </w:rPr>
      </w:pPr>
      <w:r w:rsidRPr="002C4C48">
        <w:rPr>
          <w:rFonts w:hint="cs"/>
          <w:rtl/>
        </w:rPr>
        <w:t>لقد كمنت بذرة الفتنة الأولى في عهد عمر</w:t>
      </w:r>
      <w:r w:rsidR="00E32E9A">
        <w:rPr>
          <w:rFonts w:hint="cs"/>
          <w:rtl/>
        </w:rPr>
        <w:t>،</w:t>
      </w:r>
      <w:r w:rsidRPr="002C4C48">
        <w:rPr>
          <w:rFonts w:hint="cs"/>
          <w:rtl/>
        </w:rPr>
        <w:t xml:space="preserve"> لمّا لمْ يقسم العطاء بالسويّة بالمخالفة لسيرة أبي بكر</w:t>
      </w:r>
      <w:r w:rsidR="00E32E9A">
        <w:rPr>
          <w:rFonts w:hint="cs"/>
          <w:rtl/>
        </w:rPr>
        <w:t>،</w:t>
      </w:r>
      <w:r w:rsidRPr="002C4C48">
        <w:rPr>
          <w:rFonts w:hint="cs"/>
          <w:rtl/>
        </w:rPr>
        <w:t xml:space="preserve"> فلمّا استشرى الأمر</w:t>
      </w:r>
      <w:r w:rsidR="00E32E9A">
        <w:rPr>
          <w:rFonts w:hint="cs"/>
          <w:rtl/>
        </w:rPr>
        <w:t>،</w:t>
      </w:r>
      <w:r w:rsidRPr="002C4C48">
        <w:rPr>
          <w:rFonts w:hint="cs"/>
          <w:rtl/>
        </w:rPr>
        <w:t xml:space="preserve"> تنبّه إليه عمر آخر عهده حتّى قال</w:t>
      </w:r>
      <w:r w:rsidR="00E32E9A">
        <w:rPr>
          <w:rFonts w:hint="cs"/>
          <w:rtl/>
        </w:rPr>
        <w:t>:</w:t>
      </w:r>
      <w:r w:rsidRPr="002C4C48">
        <w:rPr>
          <w:rFonts w:hint="cs"/>
          <w:rtl/>
        </w:rPr>
        <w:t xml:space="preserve"> لو استقبلت من أمري ما استدبرت</w:t>
      </w:r>
      <w:r w:rsidR="00E32E9A">
        <w:rPr>
          <w:rFonts w:hint="cs"/>
          <w:rtl/>
        </w:rPr>
        <w:t>،</w:t>
      </w:r>
      <w:r w:rsidRPr="002C4C48">
        <w:rPr>
          <w:rFonts w:hint="cs"/>
          <w:rtl/>
        </w:rPr>
        <w:t xml:space="preserve"> لأخذت فضول أموال الأغنياء فرددتها على الفقراء</w:t>
      </w:r>
      <w:r w:rsidR="00E32E9A">
        <w:rPr>
          <w:rFonts w:hint="cs"/>
          <w:rtl/>
        </w:rPr>
        <w:t>.</w:t>
      </w:r>
    </w:p>
    <w:p w:rsidR="00D350E6" w:rsidRPr="002C4C48" w:rsidRDefault="00D350E6" w:rsidP="00CF4DEF">
      <w:pPr>
        <w:pStyle w:val="libNormal"/>
        <w:rPr>
          <w:rtl/>
        </w:rPr>
      </w:pPr>
      <w:r w:rsidRPr="002C4C48">
        <w:rPr>
          <w:rFonts w:hint="cs"/>
          <w:rtl/>
        </w:rPr>
        <w:t>ثمّ زاد الأمر خطورةً بإيثار عثمان للبعض</w:t>
      </w:r>
      <w:r w:rsidR="00E32E9A">
        <w:rPr>
          <w:rFonts w:hint="cs"/>
          <w:rtl/>
        </w:rPr>
        <w:t xml:space="preserve"> - </w:t>
      </w:r>
      <w:r w:rsidRPr="002C4C48">
        <w:rPr>
          <w:rFonts w:hint="cs"/>
          <w:rtl/>
        </w:rPr>
        <w:t>وعلى الأخصّ بني اُميّة</w:t>
      </w:r>
      <w:r w:rsidR="00E32E9A">
        <w:rPr>
          <w:rFonts w:hint="cs"/>
          <w:rtl/>
        </w:rPr>
        <w:t xml:space="preserve"> - </w:t>
      </w:r>
      <w:r w:rsidRPr="002C4C48">
        <w:rPr>
          <w:rFonts w:hint="cs"/>
          <w:rtl/>
        </w:rPr>
        <w:t>بالصلات والعطايا</w:t>
      </w:r>
      <w:r w:rsidR="00E32E9A">
        <w:rPr>
          <w:rFonts w:hint="cs"/>
          <w:rtl/>
        </w:rPr>
        <w:t>،</w:t>
      </w:r>
      <w:r w:rsidRPr="002C4C48">
        <w:rPr>
          <w:rFonts w:hint="cs"/>
          <w:rtl/>
        </w:rPr>
        <w:t xml:space="preserve"> ثمّ استفحل الأمر بإباحة عثمان استبدال الأرض المفتوحة بأرض الجزيرة</w:t>
      </w:r>
      <w:r w:rsidR="00E32E9A">
        <w:rPr>
          <w:rFonts w:hint="cs"/>
          <w:rtl/>
        </w:rPr>
        <w:t>،</w:t>
      </w:r>
      <w:r w:rsidRPr="002C4C48">
        <w:rPr>
          <w:rFonts w:hint="cs"/>
          <w:rtl/>
        </w:rPr>
        <w:t xml:space="preserve"> ممّا نشأت معه الملكيّة الكبيرة وما استتبعها من طبقات</w:t>
      </w:r>
      <w:r w:rsidR="00E32E9A">
        <w:rPr>
          <w:rFonts w:hint="cs"/>
          <w:rtl/>
        </w:rPr>
        <w:t>،</w:t>
      </w:r>
      <w:r w:rsidRPr="002C4C48">
        <w:rPr>
          <w:rFonts w:hint="cs"/>
          <w:rtl/>
        </w:rPr>
        <w:t xml:space="preserve"> وما لازمها من آثار اجتماعيّة وخيمة</w:t>
      </w:r>
      <w:r w:rsidR="00E32E9A">
        <w:rPr>
          <w:rFonts w:hint="cs"/>
          <w:rtl/>
        </w:rPr>
        <w:t>.</w:t>
      </w:r>
    </w:p>
    <w:p w:rsidR="00D350E6" w:rsidRPr="002C4C48" w:rsidRDefault="00D350E6" w:rsidP="00CF4DEF">
      <w:pPr>
        <w:pStyle w:val="libNormal"/>
        <w:rPr>
          <w:rtl/>
        </w:rPr>
      </w:pPr>
      <w:r w:rsidRPr="002C4C48">
        <w:rPr>
          <w:rFonts w:hint="cs"/>
          <w:rtl/>
        </w:rPr>
        <w:t xml:space="preserve">فلما جاء عليّ </w:t>
      </w:r>
      <w:r w:rsidR="00FE2A56" w:rsidRPr="00FE2A56">
        <w:rPr>
          <w:rStyle w:val="libAlaemChar"/>
          <w:rFonts w:hint="cs"/>
          <w:rtl/>
        </w:rPr>
        <w:t>عليه‌السلام</w:t>
      </w:r>
      <w:r w:rsidR="00E32E9A">
        <w:rPr>
          <w:rFonts w:hint="cs"/>
          <w:rtl/>
        </w:rPr>
        <w:t>،</w:t>
      </w:r>
      <w:r w:rsidRPr="002C4C48">
        <w:rPr>
          <w:rFonts w:hint="cs"/>
          <w:rtl/>
        </w:rPr>
        <w:t xml:space="preserve"> أراد العودة إلى التسويّة</w:t>
      </w:r>
      <w:r w:rsidR="00E32E9A">
        <w:rPr>
          <w:rFonts w:hint="cs"/>
          <w:rtl/>
        </w:rPr>
        <w:t>،</w:t>
      </w:r>
      <w:r w:rsidRPr="002C4C48">
        <w:rPr>
          <w:rFonts w:hint="cs"/>
          <w:rtl/>
        </w:rPr>
        <w:t xml:space="preserve"> فأبى المستنفعون</w:t>
      </w:r>
      <w:r w:rsidR="00E32E9A">
        <w:rPr>
          <w:rFonts w:hint="cs"/>
          <w:rtl/>
        </w:rPr>
        <w:t>،</w:t>
      </w:r>
      <w:r w:rsidRPr="002C4C48">
        <w:rPr>
          <w:rFonts w:hint="cs"/>
          <w:rtl/>
        </w:rPr>
        <w:t xml:space="preserve"> وكانت الطامّة</w:t>
      </w:r>
      <w:r w:rsidR="00E32E9A">
        <w:rPr>
          <w:rFonts w:hint="cs"/>
          <w:rtl/>
        </w:rPr>
        <w:t>.</w:t>
      </w:r>
    </w:p>
    <w:p w:rsidR="00D350E6" w:rsidRPr="002C4C48" w:rsidRDefault="00D350E6" w:rsidP="00D350E6">
      <w:pPr>
        <w:pStyle w:val="libNormal"/>
        <w:rPr>
          <w:rtl/>
        </w:rPr>
      </w:pPr>
      <w:r w:rsidRPr="00CF4DEF">
        <w:rPr>
          <w:rFonts w:hint="cs"/>
          <w:rtl/>
        </w:rPr>
        <w:t xml:space="preserve">يقول عليّ </w:t>
      </w:r>
      <w:r w:rsidR="00FE2A56" w:rsidRPr="00FE2A56">
        <w:rPr>
          <w:rStyle w:val="libAlaemChar"/>
          <w:rFonts w:hint="cs"/>
          <w:rtl/>
        </w:rPr>
        <w:t>عليه‌السلام</w:t>
      </w:r>
      <w:r w:rsidRPr="00CF4DEF">
        <w:rPr>
          <w:rFonts w:hint="cs"/>
          <w:rtl/>
        </w:rPr>
        <w:t xml:space="preserve"> مبيّناً مبدأه في تسوية العطاء</w:t>
      </w:r>
      <w:r w:rsidR="00E32E9A">
        <w:rPr>
          <w:rFonts w:hint="cs"/>
          <w:rtl/>
        </w:rPr>
        <w:t>:</w:t>
      </w:r>
      <w:r w:rsidRPr="00CF4DEF">
        <w:rPr>
          <w:rFonts w:hint="cs"/>
          <w:rtl/>
        </w:rPr>
        <w:t xml:space="preserve"> </w:t>
      </w:r>
      <w:r w:rsidR="00FE2EA4">
        <w:rPr>
          <w:rStyle w:val="libBold2Char"/>
          <w:rFonts w:hint="cs"/>
          <w:rtl/>
        </w:rPr>
        <w:t>«</w:t>
      </w:r>
      <w:r w:rsidRPr="00D350E6">
        <w:rPr>
          <w:rStyle w:val="libBold2Char"/>
          <w:rFonts w:hint="cs"/>
          <w:rtl/>
        </w:rPr>
        <w:t xml:space="preserve"> ألاَ وأيّما رجلٍ من المهاجرين والأنصار من أصحاب رسول الله (ص) يرى أنّ الفضل له على سواه بصحبته</w:t>
      </w:r>
      <w:r w:rsidR="00E32E9A">
        <w:rPr>
          <w:rStyle w:val="libBold2Char"/>
          <w:rFonts w:hint="cs"/>
          <w:rtl/>
        </w:rPr>
        <w:t>،</w:t>
      </w:r>
      <w:r w:rsidRPr="00D350E6">
        <w:rPr>
          <w:rStyle w:val="libBold2Char"/>
          <w:rFonts w:hint="cs"/>
          <w:rtl/>
        </w:rPr>
        <w:t xml:space="preserve"> فإنّ الفضل غداً عند الله</w:t>
      </w:r>
      <w:r w:rsidR="00E32E9A">
        <w:rPr>
          <w:rStyle w:val="libBold2Char"/>
          <w:rFonts w:hint="cs"/>
          <w:rtl/>
        </w:rPr>
        <w:t>،</w:t>
      </w:r>
      <w:r w:rsidRPr="00D350E6">
        <w:rPr>
          <w:rStyle w:val="libBold2Char"/>
          <w:rFonts w:hint="cs"/>
          <w:rtl/>
        </w:rPr>
        <w:t xml:space="preserve"> وثوابه وأجره على الله</w:t>
      </w:r>
      <w:r w:rsidR="00E32E9A">
        <w:rPr>
          <w:rStyle w:val="libBold2Char"/>
          <w:rFonts w:hint="cs"/>
          <w:rtl/>
        </w:rPr>
        <w:t>.</w:t>
      </w:r>
      <w:r w:rsidRPr="00D350E6">
        <w:rPr>
          <w:rStyle w:val="libBold2Char"/>
          <w:rFonts w:hint="cs"/>
          <w:rtl/>
        </w:rPr>
        <w:t xml:space="preserve"> ألاَ وأيّما رجلٍ استجاب لله ولرسوله</w:t>
      </w:r>
      <w:r w:rsidR="00E32E9A">
        <w:rPr>
          <w:rStyle w:val="libBold2Char"/>
          <w:rFonts w:hint="cs"/>
          <w:rtl/>
        </w:rPr>
        <w:t>،</w:t>
      </w:r>
      <w:r w:rsidRPr="00D350E6">
        <w:rPr>
          <w:rStyle w:val="libBold2Char"/>
          <w:rFonts w:hint="cs"/>
          <w:rtl/>
        </w:rPr>
        <w:t xml:space="preserve"> فصدّق ملّتنا</w:t>
      </w:r>
      <w:r w:rsidR="00E32E9A">
        <w:rPr>
          <w:rStyle w:val="libBold2Char"/>
          <w:rFonts w:hint="cs"/>
          <w:rtl/>
        </w:rPr>
        <w:t>،</w:t>
      </w:r>
      <w:r w:rsidRPr="00D350E6">
        <w:rPr>
          <w:rStyle w:val="libBold2Char"/>
          <w:rFonts w:hint="cs"/>
          <w:rtl/>
        </w:rPr>
        <w:t xml:space="preserve"> ودخل ديننا</w:t>
      </w:r>
      <w:r w:rsidR="00E32E9A">
        <w:rPr>
          <w:rStyle w:val="libBold2Char"/>
          <w:rFonts w:hint="cs"/>
          <w:rtl/>
        </w:rPr>
        <w:t>،</w:t>
      </w:r>
      <w:r w:rsidRPr="00D350E6">
        <w:rPr>
          <w:rStyle w:val="libBold2Char"/>
          <w:rFonts w:hint="cs"/>
          <w:rtl/>
        </w:rPr>
        <w:t xml:space="preserve"> واستقبل قبلتنا</w:t>
      </w:r>
      <w:r w:rsidR="00E32E9A">
        <w:rPr>
          <w:rStyle w:val="libBold2Char"/>
          <w:rFonts w:hint="cs"/>
          <w:rtl/>
        </w:rPr>
        <w:t>،</w:t>
      </w:r>
      <w:r w:rsidRPr="00D350E6">
        <w:rPr>
          <w:rStyle w:val="libBold2Char"/>
          <w:rFonts w:hint="cs"/>
          <w:rtl/>
        </w:rPr>
        <w:t xml:space="preserve"> فقد استوجب حقوق الإسلام وحدوده</w:t>
      </w:r>
      <w:r w:rsidR="00E32E9A">
        <w:rPr>
          <w:rStyle w:val="libBold2Char"/>
          <w:rFonts w:hint="cs"/>
          <w:rtl/>
        </w:rPr>
        <w:t>.</w:t>
      </w:r>
      <w:r w:rsidRPr="00D350E6">
        <w:rPr>
          <w:rStyle w:val="libBold2Char"/>
          <w:rFonts w:hint="cs"/>
          <w:rtl/>
        </w:rPr>
        <w:t xml:space="preserve"> فأنتم عباد الله</w:t>
      </w:r>
      <w:r w:rsidR="00E32E9A">
        <w:rPr>
          <w:rStyle w:val="libBold2Char"/>
          <w:rFonts w:hint="cs"/>
          <w:rtl/>
        </w:rPr>
        <w:t>،</w:t>
      </w:r>
      <w:r w:rsidRPr="00D350E6">
        <w:rPr>
          <w:rStyle w:val="libBold2Char"/>
          <w:rFonts w:hint="cs"/>
          <w:rtl/>
        </w:rPr>
        <w:t xml:space="preserve"> والمال مال الله</w:t>
      </w:r>
      <w:r w:rsidR="00E32E9A">
        <w:rPr>
          <w:rStyle w:val="libBold2Char"/>
          <w:rFonts w:hint="cs"/>
          <w:rtl/>
        </w:rPr>
        <w:t>،</w:t>
      </w:r>
      <w:r w:rsidRPr="00D350E6">
        <w:rPr>
          <w:rStyle w:val="libBold2Char"/>
          <w:rFonts w:hint="cs"/>
          <w:rtl/>
        </w:rPr>
        <w:t xml:space="preserve"> يُقسّم بينكم بالسويّة</w:t>
      </w:r>
      <w:r w:rsidR="00E32E9A">
        <w:rPr>
          <w:rStyle w:val="libBold2Char"/>
          <w:rFonts w:hint="cs"/>
          <w:rtl/>
        </w:rPr>
        <w:t>،</w:t>
      </w:r>
      <w:r w:rsidRPr="00D350E6">
        <w:rPr>
          <w:rStyle w:val="libBold2Char"/>
          <w:rFonts w:hint="cs"/>
          <w:rtl/>
        </w:rPr>
        <w:t xml:space="preserve"> ولا فضل فيه لأحد على أحد</w:t>
      </w:r>
      <w:r w:rsidR="00E32E9A">
        <w:rPr>
          <w:rStyle w:val="libBold2Char"/>
          <w:rFonts w:hint="cs"/>
          <w:rtl/>
        </w:rPr>
        <w:t>،</w:t>
      </w:r>
      <w:r w:rsidRPr="00D350E6">
        <w:rPr>
          <w:rStyle w:val="libBold2Char"/>
          <w:rFonts w:hint="cs"/>
          <w:rtl/>
        </w:rPr>
        <w:t xml:space="preserve"> وللمتّقين عند الله أحسن الجزاء </w:t>
      </w:r>
      <w:r w:rsidR="00FE2EA4">
        <w:rPr>
          <w:rStyle w:val="libBold2Char"/>
          <w:rFonts w:hint="cs"/>
          <w:rtl/>
        </w:rPr>
        <w:t>»</w:t>
      </w:r>
      <w:r w:rsidR="00E32E9A">
        <w:rPr>
          <w:rFonts w:hint="cs"/>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Fonts w:hint="cs"/>
          <w:rtl/>
        </w:rPr>
        <w:lastRenderedPageBreak/>
        <w:t>إلاّ أنّ الطبقة المترفة الثريّة التي نشأت في عهد عمر</w:t>
      </w:r>
      <w:r w:rsidR="00E32E9A">
        <w:rPr>
          <w:rFonts w:hint="cs"/>
          <w:rtl/>
        </w:rPr>
        <w:t>،</w:t>
      </w:r>
      <w:r w:rsidRPr="002C4C48">
        <w:rPr>
          <w:rFonts w:hint="cs"/>
          <w:rtl/>
        </w:rPr>
        <w:t xml:space="preserve"> ثمّ تمكّنت في عهد عثمان</w:t>
      </w:r>
      <w:r w:rsidR="00E32E9A">
        <w:rPr>
          <w:rFonts w:hint="cs"/>
          <w:rtl/>
        </w:rPr>
        <w:t>،</w:t>
      </w:r>
      <w:r w:rsidRPr="002C4C48">
        <w:rPr>
          <w:rFonts w:hint="cs"/>
          <w:rtl/>
        </w:rPr>
        <w:t xml:space="preserve"> لم يكن مُمكناً لعليّ </w:t>
      </w:r>
      <w:r w:rsidR="00FE2A56" w:rsidRPr="00FE2A56">
        <w:rPr>
          <w:rStyle w:val="libAlaemChar"/>
          <w:rFonts w:hint="cs"/>
          <w:rtl/>
        </w:rPr>
        <w:t>عليه‌السلام</w:t>
      </w:r>
      <w:r w:rsidRPr="002C4C48">
        <w:rPr>
          <w:rFonts w:hint="cs"/>
          <w:rtl/>
        </w:rPr>
        <w:t xml:space="preserve"> تصفيّة امتيازاتها بعد أنْ أدركت حدّ التمكن القادر على مناوأة الإمام </w:t>
      </w:r>
      <w:r w:rsidR="00FE2A56" w:rsidRPr="00FE2A56">
        <w:rPr>
          <w:rStyle w:val="libAlaemChar"/>
          <w:rFonts w:hint="cs"/>
          <w:rtl/>
        </w:rPr>
        <w:t>عليه‌السلام</w:t>
      </w:r>
      <w:r w:rsidR="00E32E9A">
        <w:rPr>
          <w:rFonts w:hint="cs"/>
          <w:rtl/>
        </w:rPr>
        <w:t>.</w:t>
      </w:r>
    </w:p>
    <w:p w:rsidR="00D350E6" w:rsidRPr="002C4C48" w:rsidRDefault="00D350E6" w:rsidP="00D350E6">
      <w:pPr>
        <w:pStyle w:val="libNormal"/>
        <w:rPr>
          <w:rtl/>
        </w:rPr>
      </w:pPr>
      <w:r w:rsidRPr="00CF4DEF">
        <w:rPr>
          <w:rFonts w:hint="cs"/>
          <w:rtl/>
        </w:rPr>
        <w:t xml:space="preserve">يقول عليّ </w:t>
      </w:r>
      <w:r w:rsidR="00FE2A56" w:rsidRPr="00FE2A56">
        <w:rPr>
          <w:rStyle w:val="libAlaemChar"/>
          <w:rFonts w:hint="cs"/>
          <w:rtl/>
        </w:rPr>
        <w:t>عليه‌السلام</w:t>
      </w:r>
      <w:r w:rsidRPr="00CF4DEF">
        <w:rPr>
          <w:rFonts w:hint="cs"/>
          <w:rtl/>
        </w:rPr>
        <w:t xml:space="preserve"> في خطبة البيعة</w:t>
      </w:r>
      <w:r w:rsidR="00E32E9A">
        <w:rPr>
          <w:rFonts w:hint="cs"/>
          <w:rtl/>
        </w:rPr>
        <w:t>:</w:t>
      </w:r>
      <w:r w:rsidRPr="00CF4DEF">
        <w:rPr>
          <w:rFonts w:hint="cs"/>
          <w:rtl/>
        </w:rPr>
        <w:t xml:space="preserve"> </w:t>
      </w:r>
      <w:r w:rsidR="00FE2EA4">
        <w:rPr>
          <w:rStyle w:val="libBold2Char"/>
          <w:rFonts w:hint="cs"/>
          <w:rtl/>
        </w:rPr>
        <w:t>«</w:t>
      </w:r>
      <w:r w:rsidRPr="00D350E6">
        <w:rPr>
          <w:rStyle w:val="libBold2Char"/>
          <w:rFonts w:hint="cs"/>
          <w:rtl/>
        </w:rPr>
        <w:t xml:space="preserve"> ألاَ إنّ كلّ قطيعة أقطعها عثمان</w:t>
      </w:r>
      <w:r w:rsidR="00E32E9A">
        <w:rPr>
          <w:rStyle w:val="libBold2Char"/>
          <w:rFonts w:hint="cs"/>
          <w:rtl/>
        </w:rPr>
        <w:t>،</w:t>
      </w:r>
      <w:r w:rsidRPr="00D350E6">
        <w:rPr>
          <w:rStyle w:val="libBold2Char"/>
          <w:rFonts w:hint="cs"/>
          <w:rtl/>
        </w:rPr>
        <w:t xml:space="preserve"> وكلّ مال أعطاه من مال الله</w:t>
      </w:r>
      <w:r w:rsidR="00E32E9A">
        <w:rPr>
          <w:rStyle w:val="libBold2Char"/>
          <w:rFonts w:hint="cs"/>
          <w:rtl/>
        </w:rPr>
        <w:t>،</w:t>
      </w:r>
      <w:r w:rsidRPr="00D350E6">
        <w:rPr>
          <w:rStyle w:val="libBold2Char"/>
          <w:rFonts w:hint="cs"/>
          <w:rtl/>
        </w:rPr>
        <w:t xml:space="preserve"> فهو مردود في بيت المال</w:t>
      </w:r>
      <w:r w:rsidR="00E32E9A">
        <w:rPr>
          <w:rStyle w:val="libBold2Char"/>
          <w:rFonts w:hint="cs"/>
          <w:rtl/>
        </w:rPr>
        <w:t>.</w:t>
      </w:r>
      <w:r w:rsidRPr="00D350E6">
        <w:rPr>
          <w:rStyle w:val="libBold2Char"/>
          <w:rFonts w:hint="cs"/>
          <w:rtl/>
        </w:rPr>
        <w:t xml:space="preserve"> </w:t>
      </w:r>
    </w:p>
    <w:p w:rsidR="00D350E6" w:rsidRPr="002C4C48" w:rsidRDefault="00D350E6" w:rsidP="00D350E6">
      <w:pPr>
        <w:pStyle w:val="libNormal"/>
        <w:rPr>
          <w:rtl/>
        </w:rPr>
      </w:pPr>
      <w:r w:rsidRPr="00CF4DEF">
        <w:rPr>
          <w:rStyle w:val="libBold2Char"/>
          <w:rFonts w:hint="cs"/>
          <w:rtl/>
        </w:rPr>
        <w:t>فإنّ الحقّ لا يبطله شيء</w:t>
      </w:r>
      <w:r w:rsidR="00E32E9A">
        <w:rPr>
          <w:rStyle w:val="libBold2Char"/>
          <w:rFonts w:hint="cs"/>
          <w:rtl/>
        </w:rPr>
        <w:t>،</w:t>
      </w:r>
      <w:r w:rsidRPr="00CF4DEF">
        <w:rPr>
          <w:rStyle w:val="libBold2Char"/>
          <w:rFonts w:hint="cs"/>
          <w:rtl/>
        </w:rPr>
        <w:t xml:space="preserve"> ولو وجدته قد تزوج به النساء وملك الإماء</w:t>
      </w:r>
      <w:r w:rsidR="00E32E9A">
        <w:rPr>
          <w:rStyle w:val="libBold2Char"/>
          <w:rFonts w:hint="cs"/>
          <w:rtl/>
        </w:rPr>
        <w:t>،</w:t>
      </w:r>
      <w:r w:rsidRPr="00CF4DEF">
        <w:rPr>
          <w:rStyle w:val="libBold2Char"/>
          <w:rFonts w:hint="cs"/>
          <w:rtl/>
        </w:rPr>
        <w:t xml:space="preserve"> وفُرّق في البلدان لرددته</w:t>
      </w:r>
      <w:r w:rsidR="00E32E9A">
        <w:rPr>
          <w:rStyle w:val="libBold2Char"/>
          <w:rFonts w:hint="cs"/>
          <w:rtl/>
        </w:rPr>
        <w:t>،</w:t>
      </w:r>
      <w:r w:rsidRPr="00CF4DEF">
        <w:rPr>
          <w:rStyle w:val="libBold2Char"/>
          <w:rFonts w:hint="cs"/>
          <w:rtl/>
        </w:rPr>
        <w:t xml:space="preserve"> فإنّ في العدل سعة</w:t>
      </w:r>
      <w:r w:rsidR="00E32E9A">
        <w:rPr>
          <w:rStyle w:val="libBold2Char"/>
          <w:rFonts w:hint="cs"/>
          <w:rtl/>
        </w:rPr>
        <w:t>،</w:t>
      </w:r>
      <w:r w:rsidRPr="00CF4DEF">
        <w:rPr>
          <w:rStyle w:val="libBold2Char"/>
          <w:rFonts w:hint="cs"/>
          <w:rtl/>
        </w:rPr>
        <w:t xml:space="preserve"> ومن ضاق عليه الحقّ فالجور عليه أضيق </w:t>
      </w:r>
      <w:r w:rsidR="00FE2EA4">
        <w:rPr>
          <w:rStyle w:val="libBold2Char"/>
          <w:rFonts w:hint="cs"/>
          <w:rtl/>
        </w:rPr>
        <w:t>»</w:t>
      </w:r>
      <w:r w:rsidR="00E32E9A">
        <w:rPr>
          <w:rStyle w:val="libBold2Char"/>
          <w:rFonts w:hint="cs"/>
          <w:rtl/>
        </w:rPr>
        <w:t>.</w:t>
      </w:r>
    </w:p>
    <w:p w:rsidR="00D350E6" w:rsidRPr="002C4C48" w:rsidRDefault="00D350E6" w:rsidP="00CF4DEF">
      <w:pPr>
        <w:pStyle w:val="libNormal"/>
        <w:rPr>
          <w:rtl/>
        </w:rPr>
      </w:pPr>
      <w:r w:rsidRPr="002C4C48">
        <w:rPr>
          <w:rFonts w:hint="cs"/>
          <w:rtl/>
        </w:rPr>
        <w:t>وإلى هذه الطبقة المترفة ترجع أسباب انهيار دولة الإسلام</w:t>
      </w:r>
      <w:r w:rsidR="00E32E9A">
        <w:rPr>
          <w:rFonts w:hint="cs"/>
          <w:rtl/>
        </w:rPr>
        <w:t>،</w:t>
      </w:r>
      <w:r w:rsidRPr="002C4C48">
        <w:rPr>
          <w:rFonts w:hint="cs"/>
          <w:rtl/>
        </w:rPr>
        <w:t xml:space="preserve"> ولمّا تتمكّن بعد من تثبيت قوائمها في الواقع</w:t>
      </w:r>
      <w:r w:rsidR="00E32E9A">
        <w:rPr>
          <w:rFonts w:hint="cs"/>
          <w:rtl/>
        </w:rPr>
        <w:t>.</w:t>
      </w:r>
    </w:p>
    <w:p w:rsidR="00D350E6" w:rsidRPr="002C4C48" w:rsidRDefault="00D350E6" w:rsidP="00D350E6">
      <w:pPr>
        <w:pStyle w:val="libNormal"/>
        <w:rPr>
          <w:rtl/>
        </w:rPr>
      </w:pPr>
      <w:r w:rsidRPr="00CF4DEF">
        <w:rPr>
          <w:rFonts w:hint="cs"/>
          <w:rtl/>
        </w:rPr>
        <w:t>ويعقد طه حسين مقارنة بين النظامين الروماني والإسلامي</w:t>
      </w:r>
      <w:r w:rsidR="00E32E9A">
        <w:rPr>
          <w:rFonts w:hint="cs"/>
          <w:rtl/>
        </w:rPr>
        <w:t>،</w:t>
      </w:r>
      <w:r w:rsidRPr="00CF4DEF">
        <w:rPr>
          <w:rFonts w:hint="cs"/>
          <w:rtl/>
        </w:rPr>
        <w:t xml:space="preserve"> فيذهب إلى اشتراكهما في سبب انهيارهما الذي يرجع إلى تلك الطبقة المترفة القليلة العدد الكثيرة الموارد</w:t>
      </w:r>
      <w:r w:rsidR="00E32E9A">
        <w:rPr>
          <w:rFonts w:hint="cs"/>
          <w:rtl/>
        </w:rPr>
        <w:t>،</w:t>
      </w:r>
      <w:r w:rsidRPr="00CF4DEF">
        <w:rPr>
          <w:rFonts w:hint="cs"/>
          <w:rtl/>
        </w:rPr>
        <w:t xml:space="preserve"> فيقول</w:t>
      </w:r>
      <w:r w:rsidRPr="00D350E6">
        <w:rPr>
          <w:rStyle w:val="libFootnotenumChar"/>
          <w:rFonts w:hint="cs"/>
          <w:rtl/>
        </w:rPr>
        <w:t>(1)</w:t>
      </w:r>
      <w:r w:rsidR="00E32E9A">
        <w:rPr>
          <w:rFonts w:hint="cs"/>
          <w:rtl/>
        </w:rPr>
        <w:t>:</w:t>
      </w:r>
      <w:r w:rsidRPr="00CF4DEF">
        <w:rPr>
          <w:rFonts w:hint="cs"/>
          <w:rtl/>
        </w:rPr>
        <w:t xml:space="preserve"> ويحدث في أوّل صدر الإسلام ما حدث في آخر الجمهوريّة الرومانيّة من هذه ( للاتيفونديا ) التي أضاعت الجمهوريّة</w:t>
      </w:r>
      <w:r w:rsidR="00E32E9A">
        <w:rPr>
          <w:rFonts w:hint="cs"/>
          <w:rtl/>
        </w:rPr>
        <w:t>.</w:t>
      </w:r>
      <w:r w:rsidRPr="00CF4DEF">
        <w:rPr>
          <w:rFonts w:hint="cs"/>
          <w:rtl/>
        </w:rPr>
        <w:t xml:space="preserve"> فاللاتيفونديا التي أضاعت الجمهوريّة الرومانيّة هي بعينها التي أضاعت الخلافة الإسلاميّة</w:t>
      </w:r>
      <w:r w:rsidR="00E32E9A">
        <w:rPr>
          <w:rFonts w:hint="cs"/>
          <w:rtl/>
        </w:rPr>
        <w:t>.</w:t>
      </w:r>
    </w:p>
    <w:p w:rsidR="00D350E6" w:rsidRPr="002C4C48" w:rsidRDefault="00D350E6" w:rsidP="00CF4DEF">
      <w:pPr>
        <w:pStyle w:val="libNormal"/>
        <w:rPr>
          <w:rtl/>
        </w:rPr>
      </w:pPr>
      <w:r w:rsidRPr="002C4C48">
        <w:rPr>
          <w:rFonts w:hint="cs"/>
          <w:rtl/>
        </w:rPr>
        <w:t>نحن في الواقع بإزاء نتائج على درجة بالغة الخطورة</w:t>
      </w:r>
      <w:r w:rsidR="00E32E9A">
        <w:rPr>
          <w:rFonts w:hint="cs"/>
          <w:rtl/>
        </w:rPr>
        <w:t xml:space="preserve"> - </w:t>
      </w:r>
      <w:r w:rsidRPr="002C4C48">
        <w:rPr>
          <w:rFonts w:hint="cs"/>
          <w:rtl/>
        </w:rPr>
        <w:t>وهي تؤكّد صحّة فرضنا الأوّل</w:t>
      </w:r>
      <w:r w:rsidR="00E32E9A">
        <w:rPr>
          <w:rFonts w:hint="cs"/>
          <w:rtl/>
        </w:rPr>
        <w:t xml:space="preserve"> - </w:t>
      </w:r>
      <w:r w:rsidRPr="002C4C48">
        <w:rPr>
          <w:rFonts w:hint="cs"/>
          <w:rtl/>
        </w:rPr>
        <w:t>رصدها كلّ من سيّد قطب وطه حسين على اختلاف موقعيهما</w:t>
      </w:r>
      <w:r w:rsidR="00E32E9A">
        <w:rPr>
          <w:rFonts w:hint="cs"/>
          <w:rtl/>
        </w:rPr>
        <w:t>،</w:t>
      </w:r>
      <w:r w:rsidRPr="002C4C48">
        <w:rPr>
          <w:rFonts w:hint="cs"/>
          <w:rtl/>
        </w:rPr>
        <w:t xml:space="preserve"> ولا غرو فالحقيقة واحدة عند النصف</w:t>
      </w:r>
      <w:r w:rsidR="00E32E9A">
        <w:rPr>
          <w:rFonts w:hint="cs"/>
          <w:rtl/>
        </w:rPr>
        <w:t>،</w:t>
      </w:r>
      <w:r w:rsidRPr="002C4C48">
        <w:rPr>
          <w:rFonts w:hint="cs"/>
          <w:rtl/>
        </w:rPr>
        <w:t xml:space="preserve"> وإنْ بدا أنّ توصيف الأحداث لدى سيّد قطب أكثر تحديداً ودقّة منه لدى طه حسين</w:t>
      </w:r>
      <w:r w:rsidR="00E32E9A">
        <w:rPr>
          <w:rFonts w:hint="cs"/>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2C4C48">
        <w:rPr>
          <w:rtl/>
        </w:rPr>
        <w:t xml:space="preserve"> الخلفاء الراشدون</w:t>
      </w:r>
      <w:r w:rsidR="00E32E9A">
        <w:rPr>
          <w:rtl/>
        </w:rPr>
        <w:t>،</w:t>
      </w:r>
      <w:r w:rsidRPr="002C4C48">
        <w:rPr>
          <w:rtl/>
        </w:rPr>
        <w:t xml:space="preserve"> مرجع سابق </w:t>
      </w:r>
      <w:r w:rsidR="00FE2EA4">
        <w:rPr>
          <w:rtl/>
        </w:rPr>
        <w:t>:</w:t>
      </w:r>
      <w:r w:rsidRPr="002C4C48">
        <w:rPr>
          <w:rtl/>
        </w:rPr>
        <w:t xml:space="preserve"> 304</w:t>
      </w:r>
      <w:r w:rsidR="00E32E9A">
        <w:rPr>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Fonts w:hint="cs"/>
          <w:rtl/>
        </w:rPr>
        <w:lastRenderedPageBreak/>
        <w:t>فقد حدث انهيار الدولة الإسلاميّة بتعبير سيّد قطب</w:t>
      </w:r>
      <w:r w:rsidR="00E32E9A">
        <w:rPr>
          <w:rFonts w:hint="cs"/>
          <w:rtl/>
        </w:rPr>
        <w:t>،</w:t>
      </w:r>
      <w:r w:rsidRPr="002C4C48">
        <w:rPr>
          <w:rFonts w:hint="cs"/>
          <w:rtl/>
        </w:rPr>
        <w:t xml:space="preserve"> وضاعت الخلافة الإسلاميّة بتعبير طه حسين</w:t>
      </w:r>
      <w:r w:rsidR="00E32E9A">
        <w:rPr>
          <w:rFonts w:hint="cs"/>
          <w:rtl/>
        </w:rPr>
        <w:t>.</w:t>
      </w:r>
    </w:p>
    <w:p w:rsidR="00D350E6" w:rsidRPr="002C4C48" w:rsidRDefault="00D350E6" w:rsidP="00CF4DEF">
      <w:pPr>
        <w:pStyle w:val="libNormal"/>
        <w:rPr>
          <w:rtl/>
        </w:rPr>
      </w:pPr>
      <w:r w:rsidRPr="002C4C48">
        <w:rPr>
          <w:rFonts w:hint="cs"/>
          <w:rtl/>
        </w:rPr>
        <w:t>وحدث ذلك تحديداً</w:t>
      </w:r>
      <w:r w:rsidR="00E32E9A">
        <w:rPr>
          <w:rFonts w:hint="cs"/>
          <w:rtl/>
        </w:rPr>
        <w:t xml:space="preserve"> - </w:t>
      </w:r>
      <w:r w:rsidRPr="002C4C48">
        <w:rPr>
          <w:rFonts w:hint="cs"/>
          <w:rtl/>
        </w:rPr>
        <w:t>عند سيّد قطب بسبب الطبقة المترفة صاحبة الامتيازات</w:t>
      </w:r>
      <w:r w:rsidR="00E32E9A">
        <w:rPr>
          <w:rFonts w:hint="cs"/>
          <w:rtl/>
        </w:rPr>
        <w:t xml:space="preserve"> - </w:t>
      </w:r>
      <w:r w:rsidRPr="002C4C48">
        <w:rPr>
          <w:rFonts w:hint="cs"/>
          <w:rtl/>
        </w:rPr>
        <w:t>عندما</w:t>
      </w:r>
      <w:r w:rsidR="00E32E9A">
        <w:rPr>
          <w:rFonts w:hint="cs"/>
          <w:rtl/>
        </w:rPr>
        <w:t>:</w:t>
      </w:r>
      <w:r w:rsidRPr="002C4C48">
        <w:rPr>
          <w:rFonts w:hint="cs"/>
          <w:rtl/>
        </w:rPr>
        <w:t xml:space="preserve"> لم يكن ممكنناً لعليّ </w:t>
      </w:r>
      <w:r w:rsidR="00FE2A56" w:rsidRPr="00FE2A56">
        <w:rPr>
          <w:rStyle w:val="libAlaemChar"/>
          <w:rFonts w:hint="cs"/>
          <w:rtl/>
        </w:rPr>
        <w:t>عليه‌السلام</w:t>
      </w:r>
      <w:r w:rsidRPr="002C4C48">
        <w:rPr>
          <w:rFonts w:hint="cs"/>
          <w:rtl/>
        </w:rPr>
        <w:t xml:space="preserve"> تصفية امتيازاتها</w:t>
      </w:r>
      <w:r w:rsidR="00E32E9A">
        <w:rPr>
          <w:rFonts w:hint="cs"/>
          <w:rtl/>
        </w:rPr>
        <w:t>،</w:t>
      </w:r>
      <w:r w:rsidRPr="002C4C48">
        <w:rPr>
          <w:rFonts w:hint="cs"/>
          <w:rtl/>
        </w:rPr>
        <w:t xml:space="preserve"> بعد أنْ أدركت حدّ التمكن القادر على مناوأة الإمام </w:t>
      </w:r>
      <w:r w:rsidR="00FE2A56" w:rsidRPr="00FE2A56">
        <w:rPr>
          <w:rStyle w:val="libAlaemChar"/>
          <w:rFonts w:hint="cs"/>
          <w:rtl/>
        </w:rPr>
        <w:t>عليه‌السلام</w:t>
      </w:r>
      <w:r w:rsidR="00E32E9A">
        <w:rPr>
          <w:rFonts w:hint="cs"/>
          <w:rtl/>
        </w:rPr>
        <w:t>،</w:t>
      </w:r>
      <w:r w:rsidRPr="002C4C48">
        <w:rPr>
          <w:rFonts w:hint="cs"/>
          <w:rtl/>
        </w:rPr>
        <w:t xml:space="preserve"> وحدث ذلك عند طه حسين</w:t>
      </w:r>
      <w:r w:rsidR="00E32E9A">
        <w:rPr>
          <w:rFonts w:hint="cs"/>
          <w:rtl/>
        </w:rPr>
        <w:t>:</w:t>
      </w:r>
      <w:r w:rsidRPr="002C4C48">
        <w:rPr>
          <w:rFonts w:hint="cs"/>
          <w:rtl/>
        </w:rPr>
        <w:t xml:space="preserve"> في أوّل صدر الإسلام</w:t>
      </w:r>
      <w:r w:rsidR="00E32E9A">
        <w:rPr>
          <w:rFonts w:hint="cs"/>
          <w:rtl/>
        </w:rPr>
        <w:t>.</w:t>
      </w:r>
    </w:p>
    <w:p w:rsidR="00D350E6" w:rsidRPr="002C4C48" w:rsidRDefault="00D350E6" w:rsidP="00CF4DEF">
      <w:pPr>
        <w:pStyle w:val="libNormal"/>
        <w:rPr>
          <w:rtl/>
        </w:rPr>
      </w:pPr>
      <w:r w:rsidRPr="002C4C48">
        <w:rPr>
          <w:rFonts w:hint="cs"/>
          <w:rtl/>
        </w:rPr>
        <w:t xml:space="preserve">وإذا تذكّرنا أنّ عليّاً </w:t>
      </w:r>
      <w:r w:rsidR="00FE2A56" w:rsidRPr="00FE2A56">
        <w:rPr>
          <w:rStyle w:val="libAlaemChar"/>
          <w:rFonts w:hint="cs"/>
          <w:rtl/>
        </w:rPr>
        <w:t>عليه‌السلام</w:t>
      </w:r>
      <w:r w:rsidRPr="002C4C48">
        <w:rPr>
          <w:rFonts w:hint="cs"/>
          <w:rtl/>
        </w:rPr>
        <w:t xml:space="preserve"> قُتل عام ( 40 هـ )</w:t>
      </w:r>
      <w:r w:rsidR="00E32E9A">
        <w:rPr>
          <w:rFonts w:hint="cs"/>
          <w:rtl/>
        </w:rPr>
        <w:t>،</w:t>
      </w:r>
      <w:r w:rsidRPr="002C4C48">
        <w:rPr>
          <w:rFonts w:hint="cs"/>
          <w:rtl/>
        </w:rPr>
        <w:t xml:space="preserve"> فذلك إذاً هو كلّ عمر الدولة الإسلاميّة في التاريخ</w:t>
      </w:r>
      <w:r w:rsidR="00E32E9A">
        <w:rPr>
          <w:rFonts w:hint="cs"/>
          <w:rtl/>
        </w:rPr>
        <w:t>،</w:t>
      </w:r>
      <w:r w:rsidRPr="002C4C48">
        <w:rPr>
          <w:rFonts w:hint="cs"/>
          <w:rtl/>
        </w:rPr>
        <w:t xml:space="preserve"> فيما حفل ذلك العمر القصير بعوامل الهبوط عقيب وفاة الرسول </w:t>
      </w:r>
      <w:r w:rsidR="00FE2A56" w:rsidRPr="00FE2A56">
        <w:rPr>
          <w:rStyle w:val="libAlaemChar"/>
          <w:rFonts w:hint="cs"/>
          <w:rtl/>
        </w:rPr>
        <w:t>صلى‌الله‌عليه‌وآله‌وسلم</w:t>
      </w:r>
      <w:r w:rsidR="00E32E9A">
        <w:rPr>
          <w:rFonts w:hint="cs"/>
          <w:rtl/>
        </w:rPr>
        <w:t>،</w:t>
      </w:r>
      <w:r w:rsidRPr="002C4C48">
        <w:rPr>
          <w:rFonts w:hint="cs"/>
          <w:rtl/>
        </w:rPr>
        <w:t xml:space="preserve"> إلى أنْ كان الانهيار بمقتل عليّ </w:t>
      </w:r>
      <w:r w:rsidR="00FE2A56" w:rsidRPr="00FE2A56">
        <w:rPr>
          <w:rStyle w:val="libAlaemChar"/>
          <w:rFonts w:hint="cs"/>
          <w:rtl/>
        </w:rPr>
        <w:t>عليه‌السلام</w:t>
      </w:r>
      <w:r w:rsidR="00E32E9A">
        <w:rPr>
          <w:rFonts w:hint="cs"/>
          <w:rtl/>
        </w:rPr>
        <w:t>.</w:t>
      </w:r>
      <w:r w:rsidRPr="002C4C48">
        <w:rPr>
          <w:rFonts w:hint="cs"/>
          <w:rtl/>
        </w:rPr>
        <w:t xml:space="preserve"> وتلك الفترة المتناهيّة الصغر</w:t>
      </w:r>
      <w:r w:rsidR="00E32E9A">
        <w:rPr>
          <w:rFonts w:hint="cs"/>
          <w:rtl/>
        </w:rPr>
        <w:t xml:space="preserve"> - </w:t>
      </w:r>
      <w:r w:rsidRPr="002C4C48">
        <w:rPr>
          <w:rFonts w:hint="cs"/>
          <w:rtl/>
        </w:rPr>
        <w:t>بمقياس عمّار الاُمم</w:t>
      </w:r>
      <w:r w:rsidR="00E32E9A">
        <w:rPr>
          <w:rFonts w:hint="cs"/>
          <w:rtl/>
        </w:rPr>
        <w:t xml:space="preserve"> - </w:t>
      </w:r>
      <w:r w:rsidRPr="002C4C48">
        <w:rPr>
          <w:rFonts w:hint="cs"/>
          <w:rtl/>
        </w:rPr>
        <w:t>لم تترّسخ معها تقاليد عمليّة تعكس الرسالة في كمالها النظري</w:t>
      </w:r>
      <w:r w:rsidR="00E32E9A">
        <w:rPr>
          <w:rFonts w:hint="cs"/>
          <w:rtl/>
        </w:rPr>
        <w:t>.</w:t>
      </w:r>
    </w:p>
    <w:p w:rsidR="00D350E6" w:rsidRPr="002C4C48" w:rsidRDefault="00D350E6" w:rsidP="00CF4DEF">
      <w:pPr>
        <w:pStyle w:val="libNormal"/>
        <w:rPr>
          <w:rtl/>
        </w:rPr>
      </w:pPr>
      <w:r w:rsidRPr="002C4C48">
        <w:rPr>
          <w:rFonts w:hint="cs"/>
          <w:rtl/>
        </w:rPr>
        <w:t>وبذلك فإنّ الدولة الإسلاميّة القصيرة العمر</w:t>
      </w:r>
      <w:r w:rsidR="00E32E9A">
        <w:rPr>
          <w:rFonts w:hint="cs"/>
          <w:rtl/>
        </w:rPr>
        <w:t xml:space="preserve"> - </w:t>
      </w:r>
      <w:r w:rsidRPr="002C4C48">
        <w:rPr>
          <w:rFonts w:hint="cs"/>
          <w:rtl/>
        </w:rPr>
        <w:t>وهذا لا ينفي تزايد المسلمين كأفراد على المستوى العقيدي والشعائري</w:t>
      </w:r>
      <w:r w:rsidR="00E32E9A">
        <w:rPr>
          <w:rFonts w:hint="cs"/>
          <w:rtl/>
        </w:rPr>
        <w:t xml:space="preserve"> - </w:t>
      </w:r>
      <w:r w:rsidRPr="002C4C48">
        <w:rPr>
          <w:rFonts w:hint="cs"/>
          <w:rtl/>
        </w:rPr>
        <w:t>قد أحاط بها جاهليتان</w:t>
      </w:r>
      <w:r w:rsidR="00E32E9A">
        <w:rPr>
          <w:rFonts w:hint="cs"/>
          <w:rtl/>
        </w:rPr>
        <w:t>:</w:t>
      </w:r>
      <w:r w:rsidRPr="002C4C48">
        <w:rPr>
          <w:rFonts w:hint="cs"/>
          <w:rtl/>
        </w:rPr>
        <w:t xml:space="preserve"> جاهلية قبليّة حلّ محلّها الإسلام</w:t>
      </w:r>
      <w:r w:rsidR="00E32E9A">
        <w:rPr>
          <w:rFonts w:hint="cs"/>
          <w:rtl/>
        </w:rPr>
        <w:t>،</w:t>
      </w:r>
      <w:r w:rsidRPr="002C4C48">
        <w:rPr>
          <w:rFonts w:hint="cs"/>
          <w:rtl/>
        </w:rPr>
        <w:t xml:space="preserve"> وجاهليّة بعديّة أحلّت نفسها محلّ الدولة الإسلاميّة</w:t>
      </w:r>
      <w:r w:rsidR="00E32E9A">
        <w:rPr>
          <w:rFonts w:hint="cs"/>
          <w:rtl/>
        </w:rPr>
        <w:t>،</w:t>
      </w:r>
      <w:r w:rsidRPr="002C4C48">
        <w:rPr>
          <w:rFonts w:hint="cs"/>
          <w:rtl/>
        </w:rPr>
        <w:t xml:space="preserve"> وهي جاهليّة ممتدّة لمْ تزل تولي معاوية</w:t>
      </w:r>
      <w:r w:rsidR="00E32E9A">
        <w:rPr>
          <w:rFonts w:hint="cs"/>
          <w:rtl/>
        </w:rPr>
        <w:t>.</w:t>
      </w:r>
      <w:r w:rsidRPr="002C4C48">
        <w:rPr>
          <w:rFonts w:hint="cs"/>
          <w:rtl/>
        </w:rPr>
        <w:t xml:space="preserve"> ومن هنا كان من أظلم الظلم للإسلام</w:t>
      </w:r>
      <w:r w:rsidR="00E32E9A">
        <w:rPr>
          <w:rFonts w:hint="cs"/>
          <w:rtl/>
        </w:rPr>
        <w:t>،</w:t>
      </w:r>
      <w:r w:rsidRPr="002C4C48">
        <w:rPr>
          <w:rFonts w:hint="cs"/>
          <w:rtl/>
        </w:rPr>
        <w:t xml:space="preserve"> وصفّ العهود اللاّحقة منذ بني اُميّة بـ ( الإسلاميّة )</w:t>
      </w:r>
      <w:r w:rsidR="00E32E9A">
        <w:rPr>
          <w:rFonts w:hint="cs"/>
          <w:rtl/>
        </w:rPr>
        <w:t>.</w:t>
      </w:r>
    </w:p>
    <w:p w:rsidR="00D350E6" w:rsidRPr="002C4C48" w:rsidRDefault="00D350E6" w:rsidP="00CF4DEF">
      <w:pPr>
        <w:pStyle w:val="libNormal"/>
        <w:rPr>
          <w:rtl/>
        </w:rPr>
      </w:pPr>
      <w:r w:rsidRPr="002C4C48">
        <w:rPr>
          <w:rFonts w:hint="cs"/>
          <w:rtl/>
        </w:rPr>
        <w:t>انهارت إذاً دولة الإسلام</w:t>
      </w:r>
      <w:r w:rsidR="00E32E9A">
        <w:rPr>
          <w:rFonts w:hint="cs"/>
          <w:rtl/>
        </w:rPr>
        <w:t>،</w:t>
      </w:r>
      <w:r w:rsidRPr="002C4C48">
        <w:rPr>
          <w:rFonts w:hint="cs"/>
          <w:rtl/>
        </w:rPr>
        <w:t xml:space="preserve"> ولكن يشوب هذا الانهيار غموض غريب</w:t>
      </w:r>
      <w:r w:rsidR="00E32E9A">
        <w:rPr>
          <w:rFonts w:hint="cs"/>
          <w:rtl/>
        </w:rPr>
        <w:t>،</w:t>
      </w:r>
      <w:r w:rsidRPr="002C4C48">
        <w:rPr>
          <w:rFonts w:hint="cs"/>
          <w:rtl/>
        </w:rPr>
        <w:t xml:space="preserve"> فقد جاء سريعاً قريباً بما لمْ يعهد في الثورات الكبرى على مدى التاريخ</w:t>
      </w:r>
      <w:r w:rsidR="00E32E9A">
        <w:rPr>
          <w:rFonts w:hint="cs"/>
          <w:rtl/>
        </w:rPr>
        <w:t>،</w:t>
      </w:r>
      <w:r w:rsidRPr="002C4C48">
        <w:rPr>
          <w:rFonts w:hint="cs"/>
          <w:rtl/>
        </w:rPr>
        <w:t xml:space="preserve"> فقد حدث ذلك</w:t>
      </w:r>
      <w:r w:rsidR="00E32E9A">
        <w:rPr>
          <w:rFonts w:hint="cs"/>
          <w:rtl/>
        </w:rPr>
        <w:t xml:space="preserve"> - </w:t>
      </w:r>
      <w:r w:rsidRPr="002C4C48">
        <w:rPr>
          <w:rFonts w:hint="cs"/>
          <w:rtl/>
        </w:rPr>
        <w:t>كما ألمح طه حسين</w:t>
      </w:r>
      <w:r w:rsidR="00E32E9A">
        <w:rPr>
          <w:rFonts w:hint="cs"/>
          <w:rtl/>
        </w:rPr>
        <w:t xml:space="preserve"> - </w:t>
      </w:r>
      <w:r w:rsidRPr="002C4C48">
        <w:rPr>
          <w:rFonts w:hint="cs"/>
          <w:rtl/>
        </w:rPr>
        <w:t>في صدر الإسلام</w:t>
      </w:r>
      <w:r w:rsidR="00E32E9A">
        <w:rPr>
          <w:rFonts w:hint="cs"/>
          <w:rtl/>
        </w:rPr>
        <w:t>،</w:t>
      </w:r>
      <w:r w:rsidRPr="002C4C48">
        <w:rPr>
          <w:rFonts w:hint="cs"/>
          <w:rtl/>
        </w:rPr>
        <w:t xml:space="preserve"> بينما لمْ يحدث مثيله إلاّ في آخر الجمهوريّة الرومانيّة</w:t>
      </w:r>
      <w:r w:rsidR="00E32E9A">
        <w:rPr>
          <w:rFonts w:hint="cs"/>
          <w:rtl/>
        </w:rPr>
        <w:t>.</w:t>
      </w:r>
      <w:r w:rsidRPr="002C4C48">
        <w:rPr>
          <w:rFonts w:hint="cs"/>
          <w:rtl/>
        </w:rPr>
        <w:t xml:space="preserve"> ونجد مثل ذلك في العصور القريبة</w:t>
      </w:r>
      <w:r w:rsidR="00E32E9A">
        <w:rPr>
          <w:rFonts w:hint="cs"/>
          <w:rtl/>
        </w:rPr>
        <w:t>،</w:t>
      </w:r>
      <w:r w:rsidRPr="002C4C48">
        <w:rPr>
          <w:rFonts w:hint="cs"/>
          <w:rtl/>
        </w:rPr>
        <w:t xml:space="preserve"> ففي الثورة الفرنسيّة</w:t>
      </w:r>
      <w:r w:rsidR="00E32E9A">
        <w:rPr>
          <w:rFonts w:hint="cs"/>
          <w:rtl/>
        </w:rPr>
        <w:t xml:space="preserve"> - </w:t>
      </w:r>
      <w:r w:rsidRPr="002C4C48">
        <w:rPr>
          <w:rFonts w:hint="cs"/>
          <w:rtl/>
        </w:rPr>
        <w:t>مثلاً</w:t>
      </w:r>
      <w:r w:rsidR="00E32E9A">
        <w:rPr>
          <w:rFonts w:hint="cs"/>
          <w:rtl/>
        </w:rPr>
        <w:t xml:space="preserve"> - </w:t>
      </w:r>
      <w:r w:rsidRPr="002C4C48">
        <w:rPr>
          <w:rFonts w:hint="cs"/>
          <w:rtl/>
        </w:rPr>
        <w:t>كان ترف طبقة النبلاء</w:t>
      </w:r>
      <w:r w:rsidR="00E32E9A">
        <w:rPr>
          <w:rFonts w:hint="cs"/>
          <w:rtl/>
        </w:rPr>
        <w:t xml:space="preserve"> - </w:t>
      </w:r>
      <w:r w:rsidRPr="002C4C48">
        <w:rPr>
          <w:rFonts w:hint="cs"/>
          <w:rtl/>
        </w:rPr>
        <w:t>في تواكبه مع فساد علية الأكليروس</w:t>
      </w:r>
      <w:r w:rsidR="00E32E9A">
        <w:rPr>
          <w:rFonts w:hint="cs"/>
          <w:rtl/>
        </w:rPr>
        <w:t xml:space="preserve"> - </w:t>
      </w:r>
      <w:r w:rsidRPr="002C4C48">
        <w:rPr>
          <w:rFonts w:hint="cs"/>
          <w:rtl/>
        </w:rPr>
        <w:t>الأثر البالغ في القضاء على الملكيّة الإقطاعيّة</w:t>
      </w:r>
      <w:r w:rsidR="00E32E9A">
        <w:rPr>
          <w:rFonts w:hint="cs"/>
          <w:rtl/>
        </w:rPr>
        <w:t>،</w:t>
      </w:r>
      <w:r w:rsidRPr="002C4C48">
        <w:rPr>
          <w:rFonts w:hint="cs"/>
          <w:rtl/>
        </w:rPr>
        <w:t xml:space="preserve"> ولكنّها كانت</w:t>
      </w:r>
    </w:p>
    <w:p w:rsidR="00D350E6" w:rsidRDefault="00D350E6" w:rsidP="00D350E6">
      <w:pPr>
        <w:pStyle w:val="libNormal"/>
      </w:pPr>
      <w:r>
        <w:rPr>
          <w:rtl/>
        </w:rPr>
        <w:br w:type="page"/>
      </w:r>
    </w:p>
    <w:p w:rsidR="00AA18B0" w:rsidRDefault="00D350E6" w:rsidP="00AA18B0">
      <w:pPr>
        <w:pStyle w:val="libNormal0"/>
        <w:rPr>
          <w:rtl/>
        </w:rPr>
      </w:pPr>
      <w:r w:rsidRPr="00CF4DEF">
        <w:rPr>
          <w:rFonts w:hint="cs"/>
          <w:rtl/>
        </w:rPr>
        <w:lastRenderedPageBreak/>
        <w:t>قد سادت قروناً</w:t>
      </w:r>
      <w:r w:rsidR="00E32E9A">
        <w:rPr>
          <w:rFonts w:hint="cs"/>
          <w:rtl/>
        </w:rPr>
        <w:t>،</w:t>
      </w:r>
      <w:r w:rsidRPr="00CF4DEF">
        <w:rPr>
          <w:rFonts w:hint="cs"/>
          <w:rtl/>
        </w:rPr>
        <w:t xml:space="preserve"> فيما يرصده أحد باحثي هذه الثورة بقوله</w:t>
      </w:r>
      <w:r w:rsidRPr="00D350E6">
        <w:rPr>
          <w:rStyle w:val="libFootnotenumChar"/>
          <w:rFonts w:hint="cs"/>
          <w:rtl/>
        </w:rPr>
        <w:t>(1)</w:t>
      </w:r>
      <w:r w:rsidR="00E32E9A">
        <w:rPr>
          <w:rFonts w:hint="cs"/>
          <w:rtl/>
        </w:rPr>
        <w:t>:</w:t>
      </w:r>
      <w:r w:rsidRPr="00CF4DEF">
        <w:rPr>
          <w:rFonts w:hint="cs"/>
          <w:rtl/>
        </w:rPr>
        <w:t xml:space="preserve"> </w:t>
      </w:r>
    </w:p>
    <w:p w:rsidR="00D350E6" w:rsidRPr="002C4C48" w:rsidRDefault="00D350E6" w:rsidP="00D350E6">
      <w:pPr>
        <w:pStyle w:val="libNormal"/>
        <w:rPr>
          <w:rtl/>
        </w:rPr>
      </w:pPr>
      <w:r w:rsidRPr="00CF4DEF">
        <w:rPr>
          <w:rFonts w:hint="cs"/>
          <w:rtl/>
        </w:rPr>
        <w:t>تحوي طبقة نبلاء البلاط النبلاء المقيمين في البلاط وهم حوالي ( 4000 )</w:t>
      </w:r>
      <w:r w:rsidR="00E32E9A">
        <w:rPr>
          <w:rFonts w:hint="cs"/>
          <w:rtl/>
        </w:rPr>
        <w:t>،</w:t>
      </w:r>
      <w:r w:rsidRPr="00CF4DEF">
        <w:rPr>
          <w:rFonts w:hint="cs"/>
          <w:rtl/>
        </w:rPr>
        <w:t xml:space="preserve"> يعيشون في فرساي حول الملك</w:t>
      </w:r>
      <w:r w:rsidR="00E32E9A">
        <w:rPr>
          <w:rFonts w:hint="cs"/>
          <w:rtl/>
        </w:rPr>
        <w:t>،</w:t>
      </w:r>
      <w:r w:rsidRPr="00CF4DEF">
        <w:rPr>
          <w:rFonts w:hint="cs"/>
          <w:rtl/>
        </w:rPr>
        <w:t xml:space="preserve"> ويحيون حياة بذخ وترف</w:t>
      </w:r>
      <w:r w:rsidR="00E32E9A">
        <w:rPr>
          <w:rFonts w:hint="cs"/>
          <w:rtl/>
        </w:rPr>
        <w:t>.</w:t>
      </w:r>
      <w:r w:rsidRPr="00CF4DEF">
        <w:rPr>
          <w:rFonts w:hint="cs"/>
          <w:rtl/>
        </w:rPr>
        <w:t xml:space="preserve"> وكانت طبقة النبلاء العليا مصابة بالخراب في قسم كبير منها</w:t>
      </w:r>
      <w:r w:rsidR="00E32E9A">
        <w:rPr>
          <w:rFonts w:hint="cs"/>
          <w:rtl/>
        </w:rPr>
        <w:t>،</w:t>
      </w:r>
      <w:r w:rsidRPr="00CF4DEF">
        <w:rPr>
          <w:rFonts w:hint="cs"/>
          <w:rtl/>
        </w:rPr>
        <w:t xml:space="preserve"> يساعدها صافي مداخليها على المحافظة على مرتبتها</w:t>
      </w:r>
      <w:r w:rsidR="00E32E9A">
        <w:rPr>
          <w:rFonts w:hint="cs"/>
          <w:rtl/>
        </w:rPr>
        <w:t>،</w:t>
      </w:r>
      <w:r w:rsidRPr="00CF4DEF">
        <w:rPr>
          <w:rFonts w:hint="cs"/>
          <w:rtl/>
        </w:rPr>
        <w:t xml:space="preserve"> فالعديد من الخدم الذين يُحيطون أنفسهم بهم</w:t>
      </w:r>
      <w:r w:rsidR="00E32E9A">
        <w:rPr>
          <w:rFonts w:hint="cs"/>
          <w:rtl/>
        </w:rPr>
        <w:t>،</w:t>
      </w:r>
      <w:r w:rsidRPr="00CF4DEF">
        <w:rPr>
          <w:rFonts w:hint="cs"/>
          <w:rtl/>
        </w:rPr>
        <w:t xml:space="preserve"> وترف اللباس واللعب والاستقبالات</w:t>
      </w:r>
      <w:r w:rsidR="00E32E9A">
        <w:rPr>
          <w:rFonts w:hint="cs"/>
          <w:rtl/>
        </w:rPr>
        <w:t>،</w:t>
      </w:r>
      <w:r w:rsidRPr="00CF4DEF">
        <w:rPr>
          <w:rFonts w:hint="cs"/>
          <w:rtl/>
        </w:rPr>
        <w:t xml:space="preserve"> والأعياد والحفلات والصيد</w:t>
      </w:r>
      <w:r w:rsidR="00E32E9A">
        <w:rPr>
          <w:rFonts w:hint="cs"/>
          <w:rtl/>
        </w:rPr>
        <w:t>،</w:t>
      </w:r>
      <w:r w:rsidRPr="00CF4DEF">
        <w:rPr>
          <w:rFonts w:hint="cs"/>
          <w:rtl/>
        </w:rPr>
        <w:t xml:space="preserve"> كلّ ذلك يتطلّب مزيداً من المال</w:t>
      </w:r>
      <w:r w:rsidR="00E32E9A">
        <w:rPr>
          <w:rFonts w:hint="cs"/>
          <w:rtl/>
        </w:rPr>
        <w:t>.</w:t>
      </w:r>
    </w:p>
    <w:p w:rsidR="00D350E6" w:rsidRPr="002C4C48" w:rsidRDefault="00D350E6" w:rsidP="00CF4DEF">
      <w:pPr>
        <w:pStyle w:val="libNormal"/>
        <w:rPr>
          <w:rtl/>
        </w:rPr>
      </w:pPr>
      <w:r w:rsidRPr="002C4C48">
        <w:rPr>
          <w:rFonts w:hint="cs"/>
          <w:rtl/>
        </w:rPr>
        <w:t>نحن في حاجة إلى فهم أعمق</w:t>
      </w:r>
      <w:r w:rsidR="00E32E9A">
        <w:rPr>
          <w:rFonts w:hint="cs"/>
          <w:rtl/>
        </w:rPr>
        <w:t>،</w:t>
      </w:r>
      <w:r w:rsidRPr="002C4C48">
        <w:rPr>
          <w:rFonts w:hint="cs"/>
          <w:rtl/>
        </w:rPr>
        <w:t xml:space="preserve"> أو إعادة ترتيب الأحداث وبحث علاقتها ودلالاتها بما يفسّر قصر العمر غير المعهود للدولة الإسلاميّة</w:t>
      </w:r>
      <w:r w:rsidR="00E32E9A">
        <w:rPr>
          <w:rFonts w:hint="cs"/>
          <w:rtl/>
        </w:rPr>
        <w:t>،</w:t>
      </w:r>
      <w:r w:rsidRPr="002C4C48">
        <w:rPr>
          <w:rFonts w:hint="cs"/>
          <w:rtl/>
        </w:rPr>
        <w:t xml:space="preserve"> وهو ما حاولناه من قبل ونزيده معالجة لاحقاً إنْ شاء الله</w:t>
      </w:r>
      <w:r w:rsidR="00E32E9A">
        <w:rPr>
          <w:rFonts w:hint="cs"/>
          <w:rtl/>
        </w:rPr>
        <w:t>.</w:t>
      </w:r>
      <w:r w:rsidRPr="002C4C48">
        <w:rPr>
          <w:rFonts w:hint="cs"/>
          <w:rtl/>
        </w:rPr>
        <w:t xml:space="preserve"> وحتّى ذلك الحين تعالَوا نلقِ مزيداً من الضوء على ممارسات تلك الطبقة</w:t>
      </w:r>
      <w:r w:rsidR="00E32E9A">
        <w:rPr>
          <w:rFonts w:hint="cs"/>
          <w:rtl/>
        </w:rPr>
        <w:t>،</w:t>
      </w:r>
      <w:r w:rsidRPr="002C4C48">
        <w:rPr>
          <w:rFonts w:hint="cs"/>
          <w:rtl/>
        </w:rPr>
        <w:t xml:space="preserve"> التي أودت بحياة دولة الإسلام في مهدها</w:t>
      </w:r>
      <w:r w:rsidR="00E32E9A">
        <w:rPr>
          <w:rFonts w:hint="cs"/>
          <w:rtl/>
        </w:rPr>
        <w:t>.</w:t>
      </w:r>
    </w:p>
    <w:p w:rsidR="00D350E6" w:rsidRPr="002C4C48" w:rsidRDefault="00D350E6" w:rsidP="00D350E6">
      <w:pPr>
        <w:pStyle w:val="libNormal"/>
        <w:rPr>
          <w:rtl/>
        </w:rPr>
      </w:pPr>
      <w:r w:rsidRPr="00CF4DEF">
        <w:rPr>
          <w:rFonts w:hint="cs"/>
          <w:rtl/>
        </w:rPr>
        <w:t>يقول طه حسين</w:t>
      </w:r>
      <w:r w:rsidRPr="00D350E6">
        <w:rPr>
          <w:rStyle w:val="libFootnotenumChar"/>
          <w:rFonts w:hint="cs"/>
          <w:rtl/>
        </w:rPr>
        <w:t>(2)</w:t>
      </w:r>
      <w:r w:rsidR="00E32E9A">
        <w:rPr>
          <w:rFonts w:hint="cs"/>
          <w:rtl/>
        </w:rPr>
        <w:t>:</w:t>
      </w:r>
      <w:r w:rsidRPr="00CF4DEF">
        <w:rPr>
          <w:rFonts w:hint="cs"/>
          <w:rtl/>
        </w:rPr>
        <w:t xml:space="preserve"> وما هي إلاّ أنت تنشأ في الحجاز</w:t>
      </w:r>
      <w:r w:rsidR="00E32E9A">
        <w:rPr>
          <w:rFonts w:hint="cs"/>
          <w:rtl/>
        </w:rPr>
        <w:t>،</w:t>
      </w:r>
      <w:r w:rsidRPr="00CF4DEF">
        <w:rPr>
          <w:rFonts w:hint="cs"/>
          <w:rtl/>
        </w:rPr>
        <w:t xml:space="preserve"> في مكّة والمدينة والطائف طبقة من هذه الأرستقراطيّة الفارغة التي لا تعمل شيئاً</w:t>
      </w:r>
      <w:r w:rsidR="00E32E9A">
        <w:rPr>
          <w:rFonts w:hint="cs"/>
          <w:rtl/>
        </w:rPr>
        <w:t>،</w:t>
      </w:r>
      <w:r w:rsidRPr="00CF4DEF">
        <w:rPr>
          <w:rFonts w:hint="cs"/>
          <w:rtl/>
        </w:rPr>
        <w:t xml:space="preserve"> وإنّما يعمل لها ما جلبت من الرقيق</w:t>
      </w:r>
      <w:r w:rsidR="00E32E9A">
        <w:rPr>
          <w:rFonts w:hint="cs"/>
          <w:rtl/>
        </w:rPr>
        <w:t>،</w:t>
      </w:r>
      <w:r w:rsidRPr="00CF4DEF">
        <w:rPr>
          <w:rFonts w:hint="cs"/>
          <w:rtl/>
        </w:rPr>
        <w:t xml:space="preserve"> والتي تنفق وقتها في فنون اللهو والعبث والمجون</w:t>
      </w:r>
      <w:r w:rsidR="00E32E9A">
        <w:rPr>
          <w:rFonts w:hint="cs"/>
          <w:rtl/>
        </w:rPr>
        <w:t>.</w:t>
      </w:r>
      <w:r w:rsidRPr="00CF4DEF">
        <w:rPr>
          <w:rFonts w:hint="cs"/>
          <w:rtl/>
        </w:rPr>
        <w:t xml:space="preserve"> فكان الترف والتبطل</w:t>
      </w:r>
      <w:r w:rsidR="00E32E9A">
        <w:rPr>
          <w:rFonts w:hint="cs"/>
          <w:rtl/>
        </w:rPr>
        <w:t>،</w:t>
      </w:r>
      <w:r w:rsidRPr="00CF4DEF">
        <w:rPr>
          <w:rFonts w:hint="cs"/>
          <w:rtl/>
        </w:rPr>
        <w:t xml:space="preserve"> وكان الفنون التي تنشأ عن الترف والتبطل</w:t>
      </w:r>
      <w:r w:rsidR="00E32E9A">
        <w:rPr>
          <w:rFonts w:hint="cs"/>
          <w:rtl/>
        </w:rPr>
        <w:t>،</w:t>
      </w:r>
      <w:r w:rsidRPr="00CF4DEF">
        <w:rPr>
          <w:rFonts w:hint="cs"/>
          <w:rtl/>
        </w:rPr>
        <w:t xml:space="preserve"> فكان الغناء والإيقاع والرقص والشعر الذي لا يصوّر جداً ولا نشاطاً</w:t>
      </w:r>
      <w:r w:rsidR="00E32E9A">
        <w:rPr>
          <w:rFonts w:hint="cs"/>
          <w:rtl/>
        </w:rPr>
        <w:t>،</w:t>
      </w:r>
      <w:r w:rsidRPr="00CF4DEF">
        <w:rPr>
          <w:rFonts w:hint="cs"/>
          <w:rtl/>
        </w:rPr>
        <w:t xml:space="preserve"> وإنّما يصوّر بطالة وفراغاً وتهالكاً من أجل ذلك على اللذة</w:t>
      </w:r>
      <w:r w:rsidR="00E32E9A">
        <w:rPr>
          <w:rFonts w:hint="cs"/>
          <w:rtl/>
        </w:rPr>
        <w:t>،</w:t>
      </w:r>
      <w:r w:rsidRPr="00CF4DEF">
        <w:rPr>
          <w:rFonts w:hint="cs"/>
          <w:rtl/>
        </w:rPr>
        <w:t xml:space="preserve"> أو عكوفاً من أجل ذلك على النفس وتعمقاً لمَا ينتابها من همّ</w:t>
      </w:r>
      <w:r w:rsidR="00E32E9A">
        <w:rPr>
          <w:rFonts w:hint="cs"/>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ألبير سوبول</w:t>
      </w:r>
      <w:r w:rsidR="00E32E9A">
        <w:rPr>
          <w:rtl/>
        </w:rPr>
        <w:t>،</w:t>
      </w:r>
      <w:r w:rsidRPr="002C4C48">
        <w:rPr>
          <w:rtl/>
        </w:rPr>
        <w:t xml:space="preserve"> تاريخ الثورة الفرنسيّة </w:t>
      </w:r>
      <w:r w:rsidR="00FE2EA4">
        <w:rPr>
          <w:rtl/>
        </w:rPr>
        <w:t>:</w:t>
      </w:r>
      <w:r w:rsidRPr="002C4C48">
        <w:rPr>
          <w:rtl/>
        </w:rPr>
        <w:t xml:space="preserve"> 21</w:t>
      </w:r>
      <w:r w:rsidR="00E32E9A">
        <w:rPr>
          <w:rtl/>
        </w:rPr>
        <w:t>،</w:t>
      </w:r>
      <w:r w:rsidRPr="002C4C48">
        <w:rPr>
          <w:rtl/>
        </w:rPr>
        <w:t xml:space="preserve"> ترجمة جورج كوس</w:t>
      </w:r>
      <w:r w:rsidR="00E32E9A">
        <w:rPr>
          <w:rtl/>
        </w:rPr>
        <w:t xml:space="preserve"> - </w:t>
      </w:r>
      <w:r w:rsidRPr="002C4C48">
        <w:rPr>
          <w:rtl/>
        </w:rPr>
        <w:t>بيروت</w:t>
      </w:r>
      <w:r w:rsidR="00E32E9A">
        <w:rPr>
          <w:rtl/>
        </w:rPr>
        <w:t>،</w:t>
      </w:r>
      <w:r w:rsidRPr="002C4C48">
        <w:rPr>
          <w:rtl/>
        </w:rPr>
        <w:t xml:space="preserve"> دار منشورات عويدات </w:t>
      </w:r>
      <w:r w:rsidR="00FE2EA4">
        <w:rPr>
          <w:rtl/>
        </w:rPr>
        <w:t>:</w:t>
      </w:r>
      <w:r w:rsidRPr="002C4C48">
        <w:rPr>
          <w:rtl/>
        </w:rPr>
        <w:t xml:space="preserve"> عام 1982</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الخلفاء الراشدون</w:t>
      </w:r>
      <w:r w:rsidR="00E32E9A">
        <w:rPr>
          <w:rtl/>
        </w:rPr>
        <w:t>،</w:t>
      </w:r>
      <w:r w:rsidRPr="002C4C48">
        <w:rPr>
          <w:rtl/>
        </w:rPr>
        <w:t xml:space="preserve"> مرج</w:t>
      </w:r>
      <w:r w:rsidRPr="002C4C48">
        <w:rPr>
          <w:rFonts w:hint="cs"/>
          <w:rtl/>
        </w:rPr>
        <w:t xml:space="preserve">ع سابق </w:t>
      </w:r>
      <w:r w:rsidR="00FE2EA4">
        <w:rPr>
          <w:rFonts w:hint="cs"/>
          <w:rtl/>
        </w:rPr>
        <w:t>:</w:t>
      </w:r>
      <w:r w:rsidRPr="002C4C48">
        <w:rPr>
          <w:rFonts w:hint="cs"/>
          <w:rtl/>
        </w:rPr>
        <w:t xml:space="preserve"> 300</w:t>
      </w:r>
      <w:r w:rsidR="00E32E9A">
        <w:rPr>
          <w:rFonts w:hint="cs"/>
          <w:rtl/>
        </w:rPr>
        <w:t>.</w:t>
      </w:r>
    </w:p>
    <w:p w:rsidR="00D350E6" w:rsidRDefault="00D350E6" w:rsidP="00D350E6">
      <w:pPr>
        <w:pStyle w:val="libNormal"/>
      </w:pPr>
      <w:r>
        <w:rPr>
          <w:rtl/>
        </w:rPr>
        <w:br w:type="page"/>
      </w:r>
    </w:p>
    <w:p w:rsidR="00D350E6" w:rsidRPr="002C4C48" w:rsidRDefault="00D350E6" w:rsidP="00D350E6">
      <w:pPr>
        <w:pStyle w:val="libNormal"/>
        <w:rPr>
          <w:rtl/>
        </w:rPr>
      </w:pPr>
      <w:r w:rsidRPr="00CF4DEF">
        <w:rPr>
          <w:rFonts w:hint="cs"/>
          <w:rtl/>
        </w:rPr>
        <w:lastRenderedPageBreak/>
        <w:t>وربما كانت بداية سفور آثار الترف من لهو وتبطل بالمدينة</w:t>
      </w:r>
      <w:r w:rsidR="00E32E9A">
        <w:rPr>
          <w:rFonts w:hint="cs"/>
          <w:rtl/>
        </w:rPr>
        <w:t>،</w:t>
      </w:r>
      <w:r w:rsidRPr="00CF4DEF">
        <w:rPr>
          <w:rFonts w:hint="cs"/>
          <w:rtl/>
        </w:rPr>
        <w:t xml:space="preserve"> حاضرة الخلافة وفي عهد عثمان</w:t>
      </w:r>
      <w:r w:rsidR="00E32E9A">
        <w:rPr>
          <w:rFonts w:hint="cs"/>
          <w:rtl/>
        </w:rPr>
        <w:t>،</w:t>
      </w:r>
      <w:r w:rsidRPr="00CF4DEF">
        <w:rPr>
          <w:rFonts w:hint="cs"/>
          <w:rtl/>
        </w:rPr>
        <w:t xml:space="preserve"> فقد أخرج ابن عساكر فيما أورده السيوطي</w:t>
      </w:r>
      <w:r w:rsidRPr="00D350E6">
        <w:rPr>
          <w:rStyle w:val="libFootnotenumChar"/>
          <w:rFonts w:hint="cs"/>
          <w:rtl/>
        </w:rPr>
        <w:t>(1)</w:t>
      </w:r>
      <w:r w:rsidR="00E32E9A">
        <w:rPr>
          <w:rFonts w:hint="cs"/>
          <w:rtl/>
        </w:rPr>
        <w:t>:</w:t>
      </w:r>
      <w:r w:rsidR="008E52ED">
        <w:rPr>
          <w:rFonts w:hint="cs"/>
          <w:rtl/>
        </w:rPr>
        <w:t xml:space="preserve"> </w:t>
      </w:r>
      <w:r w:rsidRPr="00CF4DEF">
        <w:rPr>
          <w:rFonts w:hint="cs"/>
          <w:rtl/>
        </w:rPr>
        <w:t>أوّل منكر ظهر بالمدينة حين فاضت الدنيا وانتهى سمن الناس</w:t>
      </w:r>
      <w:r w:rsidR="00E32E9A">
        <w:rPr>
          <w:rFonts w:hint="cs"/>
          <w:rtl/>
        </w:rPr>
        <w:t>:</w:t>
      </w:r>
      <w:r w:rsidRPr="00CF4DEF">
        <w:rPr>
          <w:rFonts w:hint="cs"/>
          <w:rtl/>
        </w:rPr>
        <w:t xml:space="preserve"> طيران الحمام</w:t>
      </w:r>
      <w:r w:rsidR="00E32E9A">
        <w:rPr>
          <w:rFonts w:hint="cs"/>
          <w:rtl/>
        </w:rPr>
        <w:t>،</w:t>
      </w:r>
      <w:r w:rsidRPr="00CF4DEF">
        <w:rPr>
          <w:rFonts w:hint="cs"/>
          <w:rtl/>
        </w:rPr>
        <w:t xml:space="preserve"> والرمي على الجاهقات</w:t>
      </w:r>
      <w:r w:rsidR="00E32E9A">
        <w:rPr>
          <w:rFonts w:hint="cs"/>
          <w:rtl/>
        </w:rPr>
        <w:t>.</w:t>
      </w:r>
    </w:p>
    <w:p w:rsidR="00D350E6" w:rsidRPr="002C4C48" w:rsidRDefault="00D350E6" w:rsidP="00D350E6">
      <w:pPr>
        <w:pStyle w:val="libNormal"/>
        <w:rPr>
          <w:rtl/>
        </w:rPr>
      </w:pPr>
      <w:r w:rsidRPr="00CF4DEF">
        <w:rPr>
          <w:rFonts w:hint="cs"/>
          <w:rtl/>
        </w:rPr>
        <w:t>وفي عهد عثمان كذلك ظهر التغنّي بالميوعة والتخنّث على يد طويس</w:t>
      </w:r>
      <w:r w:rsidR="00E32E9A">
        <w:rPr>
          <w:rFonts w:hint="cs"/>
          <w:rtl/>
        </w:rPr>
        <w:t>،</w:t>
      </w:r>
      <w:r w:rsidRPr="00CF4DEF">
        <w:rPr>
          <w:rFonts w:hint="cs"/>
          <w:rtl/>
        </w:rPr>
        <w:t xml:space="preserve"> فيذكر الأصفهاني</w:t>
      </w:r>
      <w:r w:rsidRPr="00D350E6">
        <w:rPr>
          <w:rStyle w:val="libFootnotenumChar"/>
          <w:rFonts w:hint="cs"/>
          <w:rtl/>
        </w:rPr>
        <w:t>(2)</w:t>
      </w:r>
      <w:r w:rsidR="00E32E9A">
        <w:rPr>
          <w:rFonts w:hint="cs"/>
          <w:rtl/>
        </w:rPr>
        <w:t>:</w:t>
      </w:r>
      <w:r w:rsidRPr="00CF4DEF">
        <w:rPr>
          <w:rFonts w:hint="cs"/>
          <w:rtl/>
        </w:rPr>
        <w:t xml:space="preserve"> أوّل مَن غنّى بالعربي بالمدينة طويس</w:t>
      </w:r>
      <w:r w:rsidR="00E32E9A">
        <w:rPr>
          <w:rFonts w:hint="cs"/>
          <w:rtl/>
        </w:rPr>
        <w:t>،</w:t>
      </w:r>
      <w:r w:rsidRPr="00CF4DEF">
        <w:rPr>
          <w:rFonts w:hint="cs"/>
          <w:rtl/>
        </w:rPr>
        <w:t xml:space="preserve"> وهو أوّل مَن ألقى الخنث بها</w:t>
      </w:r>
      <w:r w:rsidR="00E32E9A">
        <w:rPr>
          <w:rFonts w:hint="cs"/>
          <w:rtl/>
        </w:rPr>
        <w:t>.</w:t>
      </w:r>
      <w:r w:rsidRPr="00CF4DEF">
        <w:rPr>
          <w:rFonts w:hint="cs"/>
          <w:rtl/>
        </w:rPr>
        <w:t xml:space="preserve"> فكان طويس هذا رائد هذه المدرسة</w:t>
      </w:r>
      <w:r w:rsidR="00E32E9A">
        <w:rPr>
          <w:rFonts w:hint="cs"/>
          <w:rtl/>
        </w:rPr>
        <w:t>،</w:t>
      </w:r>
      <w:r w:rsidRPr="00CF4DEF">
        <w:rPr>
          <w:rFonts w:hint="cs"/>
          <w:rtl/>
        </w:rPr>
        <w:t xml:space="preserve"> ومعه سائب خاثر وتلامذته</w:t>
      </w:r>
      <w:r w:rsidR="00E32E9A">
        <w:rPr>
          <w:rFonts w:hint="cs"/>
          <w:rtl/>
        </w:rPr>
        <w:t>:</w:t>
      </w:r>
      <w:r w:rsidRPr="00CF4DEF">
        <w:rPr>
          <w:rFonts w:hint="cs"/>
          <w:rtl/>
        </w:rPr>
        <w:t xml:space="preserve"> معبد وجميلة وعزة الميلاء</w:t>
      </w:r>
      <w:r w:rsidR="00E32E9A">
        <w:rPr>
          <w:rFonts w:hint="cs"/>
          <w:rtl/>
        </w:rPr>
        <w:t>.</w:t>
      </w:r>
    </w:p>
    <w:p w:rsidR="00D350E6" w:rsidRPr="002C4C48" w:rsidRDefault="00D350E6" w:rsidP="00CF4DEF">
      <w:pPr>
        <w:pStyle w:val="libNormal"/>
        <w:rPr>
          <w:rtl/>
        </w:rPr>
      </w:pPr>
      <w:r w:rsidRPr="002C4C48">
        <w:rPr>
          <w:rFonts w:hint="cs"/>
          <w:rtl/>
        </w:rPr>
        <w:t>فلمّا انتهت الخلافة إلى بني اُميّة شاع اللهو والعبث</w:t>
      </w:r>
      <w:r w:rsidR="00E32E9A">
        <w:rPr>
          <w:rFonts w:hint="cs"/>
          <w:rtl/>
        </w:rPr>
        <w:t>؛</w:t>
      </w:r>
      <w:r w:rsidRPr="002C4C48">
        <w:rPr>
          <w:rFonts w:hint="cs"/>
          <w:rtl/>
        </w:rPr>
        <w:t xml:space="preserve"> وذلك لسببين</w:t>
      </w:r>
      <w:r w:rsidR="00E32E9A">
        <w:rPr>
          <w:rFonts w:hint="cs"/>
          <w:rtl/>
        </w:rPr>
        <w:t>:</w:t>
      </w:r>
      <w:r w:rsidRPr="002C4C48">
        <w:rPr>
          <w:rFonts w:hint="cs"/>
          <w:rtl/>
        </w:rPr>
        <w:t xml:space="preserve"> فأمّا أوّلهما فكان انغماس الطبقة الحاكمة في الملذّات والرغبة في الاستزادة من المتع</w:t>
      </w:r>
      <w:r w:rsidR="00E32E9A">
        <w:rPr>
          <w:rFonts w:hint="cs"/>
          <w:rtl/>
        </w:rPr>
        <w:t>،</w:t>
      </w:r>
      <w:r w:rsidRPr="002C4C48">
        <w:rPr>
          <w:rFonts w:hint="cs"/>
          <w:rtl/>
        </w:rPr>
        <w:t xml:space="preserve"> فكان أنْ انتقل ذلك بالمحاكاة إلى العامّة</w:t>
      </w:r>
      <w:r w:rsidR="00E32E9A">
        <w:rPr>
          <w:rFonts w:hint="cs"/>
          <w:rtl/>
        </w:rPr>
        <w:t>،</w:t>
      </w:r>
      <w:r w:rsidRPr="002C4C48">
        <w:rPr>
          <w:rFonts w:hint="cs"/>
          <w:rtl/>
        </w:rPr>
        <w:t xml:space="preserve"> وأمّا ثانيهما فكان سياسيّاً وهو إشغال القوم باللّهو عن الحكم وممارساته</w:t>
      </w:r>
      <w:r w:rsidR="00E32E9A">
        <w:rPr>
          <w:rFonts w:hint="cs"/>
          <w:rtl/>
        </w:rPr>
        <w:t>.</w:t>
      </w:r>
    </w:p>
    <w:p w:rsidR="00D350E6" w:rsidRPr="002C4C48" w:rsidRDefault="00D350E6" w:rsidP="00D350E6">
      <w:pPr>
        <w:pStyle w:val="libNormal"/>
        <w:rPr>
          <w:rtl/>
        </w:rPr>
      </w:pPr>
      <w:r w:rsidRPr="00CF4DEF">
        <w:rPr>
          <w:rFonts w:hint="cs"/>
          <w:rtl/>
        </w:rPr>
        <w:t>وهكذا شاع التشبيب بالنساء</w:t>
      </w:r>
      <w:r w:rsidR="00E32E9A">
        <w:rPr>
          <w:rFonts w:hint="cs"/>
          <w:rtl/>
        </w:rPr>
        <w:t>،</w:t>
      </w:r>
      <w:r w:rsidRPr="00CF4DEF">
        <w:rPr>
          <w:rFonts w:hint="cs"/>
          <w:rtl/>
        </w:rPr>
        <w:t xml:space="preserve"> وعاد وصف الخمر شعراً وذكر محاسنه وحالات السكارى</w:t>
      </w:r>
      <w:r w:rsidR="00E32E9A">
        <w:rPr>
          <w:rFonts w:hint="cs"/>
          <w:rtl/>
        </w:rPr>
        <w:t>.</w:t>
      </w:r>
      <w:r w:rsidRPr="00CF4DEF">
        <w:rPr>
          <w:rFonts w:hint="cs"/>
          <w:rtl/>
        </w:rPr>
        <w:t xml:space="preserve"> وتوافق مع كلّ ذلك نوع آخر من اللّهو يتواجد بتواجد الفراغ والثراء والترف</w:t>
      </w:r>
      <w:r w:rsidR="00E32E9A">
        <w:rPr>
          <w:rFonts w:hint="cs"/>
          <w:rtl/>
        </w:rPr>
        <w:t>،</w:t>
      </w:r>
      <w:r w:rsidRPr="00CF4DEF">
        <w:rPr>
          <w:rFonts w:hint="cs"/>
          <w:rtl/>
        </w:rPr>
        <w:t xml:space="preserve"> وهو</w:t>
      </w:r>
      <w:r w:rsidR="00E32E9A">
        <w:rPr>
          <w:rFonts w:hint="cs"/>
          <w:rtl/>
        </w:rPr>
        <w:t>:</w:t>
      </w:r>
      <w:r w:rsidRPr="00CF4DEF">
        <w:rPr>
          <w:rFonts w:hint="cs"/>
          <w:rtl/>
        </w:rPr>
        <w:t xml:space="preserve"> اتّخاذ المترفين مضحكين</w:t>
      </w:r>
      <w:r w:rsidR="00E32E9A">
        <w:rPr>
          <w:rFonts w:hint="cs"/>
          <w:rtl/>
        </w:rPr>
        <w:t>،</w:t>
      </w:r>
      <w:r w:rsidRPr="00CF4DEF">
        <w:rPr>
          <w:rFonts w:hint="cs"/>
          <w:rtl/>
        </w:rPr>
        <w:t xml:space="preserve"> مثل</w:t>
      </w:r>
      <w:r w:rsidR="00E32E9A">
        <w:rPr>
          <w:rFonts w:hint="cs"/>
          <w:rtl/>
        </w:rPr>
        <w:t>:</w:t>
      </w:r>
      <w:r w:rsidRPr="00CF4DEF">
        <w:rPr>
          <w:rFonts w:hint="cs"/>
          <w:rtl/>
        </w:rPr>
        <w:t xml:space="preserve"> أشعب مضحك المدينة</w:t>
      </w:r>
      <w:r w:rsidRPr="00D350E6">
        <w:rPr>
          <w:rStyle w:val="libFootnotenumChar"/>
          <w:rFonts w:hint="cs"/>
          <w:rtl/>
        </w:rPr>
        <w:t>(3)</w:t>
      </w:r>
      <w:r w:rsidR="00E32E9A">
        <w:rPr>
          <w:rFonts w:hint="cs"/>
          <w:rtl/>
        </w:rPr>
        <w:t>.</w:t>
      </w:r>
    </w:p>
    <w:p w:rsidR="00D350E6" w:rsidRPr="002C4C48" w:rsidRDefault="00D350E6" w:rsidP="00D350E6">
      <w:pPr>
        <w:pStyle w:val="libNormal"/>
        <w:rPr>
          <w:rtl/>
        </w:rPr>
      </w:pPr>
      <w:r w:rsidRPr="00CF4DEF">
        <w:rPr>
          <w:rFonts w:hint="cs"/>
          <w:rtl/>
        </w:rPr>
        <w:t>ويصف جورجي زيدان هذا العصر بقوله</w:t>
      </w:r>
      <w:r w:rsidRPr="00D350E6">
        <w:rPr>
          <w:rStyle w:val="libFootnotenumChar"/>
          <w:rFonts w:hint="cs"/>
          <w:rtl/>
        </w:rPr>
        <w:t>(4)</w:t>
      </w:r>
      <w:r w:rsidR="00E32E9A">
        <w:rPr>
          <w:rFonts w:hint="cs"/>
          <w:rtl/>
        </w:rPr>
        <w:t>:</w:t>
      </w:r>
      <w:r w:rsidRPr="00CF4DEF">
        <w:rPr>
          <w:rFonts w:hint="cs"/>
          <w:rtl/>
        </w:rPr>
        <w:t xml:space="preserve"> فلمّا أفضت الدولة إلى بني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تاريخ الخلفاء</w:t>
      </w:r>
      <w:r w:rsidR="00E32E9A">
        <w:rPr>
          <w:rtl/>
        </w:rPr>
        <w:t>،</w:t>
      </w:r>
      <w:r w:rsidRPr="002C4C48">
        <w:rPr>
          <w:rtl/>
        </w:rPr>
        <w:t xml:space="preserve"> مرجع سابق </w:t>
      </w:r>
      <w:r w:rsidR="00FE2EA4">
        <w:rPr>
          <w:rtl/>
        </w:rPr>
        <w:t>:</w:t>
      </w:r>
      <w:r w:rsidRPr="002C4C48">
        <w:rPr>
          <w:rtl/>
        </w:rPr>
        <w:t xml:space="preserve"> 165</w:t>
      </w:r>
      <w:r w:rsidR="00E32E9A">
        <w:rPr>
          <w:rtl/>
        </w:rPr>
        <w:t>.</w:t>
      </w:r>
      <w:r w:rsidRPr="002C4C48">
        <w:rPr>
          <w:rtl/>
        </w:rPr>
        <w:t xml:space="preserve"> انتهى سمن الناس</w:t>
      </w:r>
      <w:r w:rsidR="00E32E9A">
        <w:rPr>
          <w:rtl/>
        </w:rPr>
        <w:t>:</w:t>
      </w:r>
      <w:r w:rsidRPr="002C4C48">
        <w:rPr>
          <w:rtl/>
        </w:rPr>
        <w:t xml:space="preserve"> أثروا</w:t>
      </w:r>
      <w:r w:rsidR="00E32E9A">
        <w:rPr>
          <w:rtl/>
        </w:rPr>
        <w:t>.</w:t>
      </w:r>
      <w:r w:rsidRPr="002C4C48">
        <w:rPr>
          <w:rtl/>
        </w:rPr>
        <w:t xml:space="preserve"> الجلاهقات</w:t>
      </w:r>
      <w:r w:rsidR="00E32E9A">
        <w:rPr>
          <w:rtl/>
        </w:rPr>
        <w:t>:</w:t>
      </w:r>
      <w:r w:rsidRPr="002C4C48">
        <w:rPr>
          <w:rtl/>
        </w:rPr>
        <w:t xml:space="preserve"> البندق يُرمى به الطير</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الأغاني</w:t>
      </w:r>
      <w:r w:rsidR="00E32E9A">
        <w:rPr>
          <w:rtl/>
        </w:rPr>
        <w:t>،</w:t>
      </w:r>
      <w:r w:rsidRPr="002C4C48">
        <w:rPr>
          <w:rtl/>
        </w:rPr>
        <w:t xml:space="preserve"> مرجع سابق 3 </w:t>
      </w:r>
      <w:r w:rsidR="00FE2EA4">
        <w:rPr>
          <w:rtl/>
        </w:rPr>
        <w:t>:</w:t>
      </w:r>
      <w:r w:rsidRPr="002C4C48">
        <w:rPr>
          <w:rtl/>
        </w:rPr>
        <w:t xml:space="preserve"> 28</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2C4C48">
        <w:rPr>
          <w:rtl/>
        </w:rPr>
        <w:t xml:space="preserve"> د</w:t>
      </w:r>
      <w:r w:rsidR="00E32E9A">
        <w:rPr>
          <w:rtl/>
        </w:rPr>
        <w:t>.</w:t>
      </w:r>
      <w:r w:rsidRPr="002C4C48">
        <w:rPr>
          <w:rtl/>
        </w:rPr>
        <w:t xml:space="preserve"> شوقي ضيف</w:t>
      </w:r>
      <w:r w:rsidR="00E32E9A">
        <w:rPr>
          <w:rtl/>
        </w:rPr>
        <w:t>،</w:t>
      </w:r>
      <w:r w:rsidRPr="002C4C48">
        <w:rPr>
          <w:rtl/>
        </w:rPr>
        <w:t xml:space="preserve"> الشعر والغناء في المدينة ومكّة لعصر بني اُميّة</w:t>
      </w:r>
      <w:r w:rsidR="00E32E9A">
        <w:rPr>
          <w:rtl/>
        </w:rPr>
        <w:t>،</w:t>
      </w:r>
      <w:r w:rsidRPr="002C4C48">
        <w:rPr>
          <w:rtl/>
        </w:rPr>
        <w:t xml:space="preserve"> مرجع سابق </w:t>
      </w:r>
      <w:r w:rsidR="00FE2EA4">
        <w:rPr>
          <w:rtl/>
        </w:rPr>
        <w:t>:</w:t>
      </w:r>
      <w:r w:rsidRPr="002C4C48">
        <w:rPr>
          <w:rtl/>
        </w:rPr>
        <w:t xml:space="preserve"> 36</w:t>
      </w:r>
      <w:r w:rsidR="00E32E9A">
        <w:rPr>
          <w:rtl/>
        </w:rPr>
        <w:t>.</w:t>
      </w:r>
    </w:p>
    <w:p w:rsidR="00D350E6" w:rsidRPr="00D350E6" w:rsidRDefault="00D350E6" w:rsidP="00823380">
      <w:pPr>
        <w:pStyle w:val="libFootnote0"/>
        <w:rPr>
          <w:rtl/>
        </w:rPr>
      </w:pPr>
      <w:r w:rsidRPr="00E32E9A">
        <w:rPr>
          <w:rStyle w:val="libFootnoteChar"/>
          <w:rtl/>
        </w:rPr>
        <w:t>(4)</w:t>
      </w:r>
      <w:r w:rsidRPr="002C4C48">
        <w:rPr>
          <w:rtl/>
        </w:rPr>
        <w:t xml:space="preserve"> تاريخ آداب اللغة العربيّ</w:t>
      </w:r>
      <w:r w:rsidRPr="002C4C48">
        <w:rPr>
          <w:rFonts w:hint="cs"/>
          <w:rtl/>
        </w:rPr>
        <w:t>ة</w:t>
      </w:r>
      <w:r w:rsidR="00E32E9A">
        <w:rPr>
          <w:rFonts w:hint="cs"/>
          <w:rtl/>
        </w:rPr>
        <w:t>،</w:t>
      </w:r>
      <w:r w:rsidRPr="002C4C48">
        <w:rPr>
          <w:rFonts w:hint="cs"/>
          <w:rtl/>
        </w:rPr>
        <w:t xml:space="preserve"> مرجع سابق 1 </w:t>
      </w:r>
      <w:r w:rsidR="00FE2EA4">
        <w:rPr>
          <w:rFonts w:hint="cs"/>
          <w:rtl/>
        </w:rPr>
        <w:t>:</w:t>
      </w:r>
      <w:r w:rsidRPr="002C4C48">
        <w:rPr>
          <w:rFonts w:hint="cs"/>
          <w:rtl/>
        </w:rPr>
        <w:t xml:space="preserve"> 234</w:t>
      </w:r>
      <w:r w:rsidR="00E32E9A">
        <w:rPr>
          <w:rFonts w:hint="cs"/>
          <w:rtl/>
        </w:rPr>
        <w:t>.</w:t>
      </w:r>
    </w:p>
    <w:p w:rsidR="00D350E6" w:rsidRDefault="00D350E6" w:rsidP="00D350E6">
      <w:pPr>
        <w:pStyle w:val="libNormal"/>
      </w:pPr>
      <w:r>
        <w:rPr>
          <w:rtl/>
        </w:rPr>
        <w:br w:type="page"/>
      </w:r>
    </w:p>
    <w:p w:rsidR="00D350E6" w:rsidRPr="002C4C48" w:rsidRDefault="00D350E6" w:rsidP="00AA18B0">
      <w:pPr>
        <w:pStyle w:val="libNormal0"/>
        <w:rPr>
          <w:rtl/>
        </w:rPr>
      </w:pPr>
      <w:r w:rsidRPr="00CF4DEF">
        <w:rPr>
          <w:rStyle w:val="libBold1Char"/>
          <w:rtl/>
        </w:rPr>
        <w:lastRenderedPageBreak/>
        <w:t>اُ</w:t>
      </w:r>
      <w:r w:rsidRPr="00CF4DEF">
        <w:rPr>
          <w:rFonts w:hint="cs"/>
          <w:rtl/>
        </w:rPr>
        <w:t>ميّة</w:t>
      </w:r>
      <w:r w:rsidR="00E32E9A">
        <w:rPr>
          <w:rFonts w:hint="cs"/>
          <w:rtl/>
        </w:rPr>
        <w:t>،</w:t>
      </w:r>
      <w:r w:rsidRPr="00CF4DEF">
        <w:rPr>
          <w:rFonts w:hint="cs"/>
          <w:rtl/>
        </w:rPr>
        <w:t xml:space="preserve"> وقد انتقلت عاصمتها من المدينة إلى دمشق</w:t>
      </w:r>
      <w:r w:rsidR="00E32E9A">
        <w:rPr>
          <w:rFonts w:hint="cs"/>
          <w:rtl/>
        </w:rPr>
        <w:t>،</w:t>
      </w:r>
      <w:r w:rsidRPr="00CF4DEF">
        <w:rPr>
          <w:rFonts w:hint="cs"/>
          <w:rtl/>
        </w:rPr>
        <w:t xml:space="preserve"> وكثر الاختلاط بالأعاجم</w:t>
      </w:r>
      <w:r w:rsidR="00E32E9A">
        <w:rPr>
          <w:rFonts w:hint="cs"/>
          <w:rtl/>
        </w:rPr>
        <w:t>،</w:t>
      </w:r>
      <w:r w:rsidRPr="00CF4DEF">
        <w:rPr>
          <w:rFonts w:hint="cs"/>
          <w:rtl/>
        </w:rPr>
        <w:t xml:space="preserve"> وأخذ العرب بأسباب الحضارة</w:t>
      </w:r>
      <w:r w:rsidR="00E32E9A">
        <w:rPr>
          <w:rFonts w:hint="cs"/>
          <w:rtl/>
        </w:rPr>
        <w:t>،</w:t>
      </w:r>
      <w:r w:rsidRPr="00CF4DEF">
        <w:rPr>
          <w:rFonts w:hint="cs"/>
          <w:rtl/>
        </w:rPr>
        <w:t xml:space="preserve"> وذهبت هيبة العفّة من نفوسهم</w:t>
      </w:r>
      <w:r w:rsidR="00E32E9A">
        <w:rPr>
          <w:rFonts w:hint="cs"/>
          <w:rtl/>
        </w:rPr>
        <w:t>،</w:t>
      </w:r>
      <w:r w:rsidRPr="00CF4DEF">
        <w:rPr>
          <w:rFonts w:hint="cs"/>
          <w:rtl/>
        </w:rPr>
        <w:t xml:space="preserve"> وانقضت شدّة الخلفاء الراشدين في المحافظة عليها</w:t>
      </w:r>
      <w:r w:rsidR="00E32E9A">
        <w:rPr>
          <w:rFonts w:hint="cs"/>
          <w:rtl/>
        </w:rPr>
        <w:t>،</w:t>
      </w:r>
      <w:r w:rsidRPr="00CF4DEF">
        <w:rPr>
          <w:rFonts w:hint="cs"/>
          <w:rtl/>
        </w:rPr>
        <w:t xml:space="preserve"> هان عليهم التشبيب</w:t>
      </w:r>
      <w:r w:rsidR="00E32E9A">
        <w:rPr>
          <w:rFonts w:hint="cs"/>
          <w:rtl/>
        </w:rPr>
        <w:t>،</w:t>
      </w:r>
      <w:r w:rsidRPr="00CF4DEF">
        <w:rPr>
          <w:rFonts w:hint="cs"/>
          <w:rtl/>
        </w:rPr>
        <w:t xml:space="preserve"> فأكثروا منه ولا سيّما في المدينة</w:t>
      </w:r>
      <w:r w:rsidR="00E32E9A">
        <w:rPr>
          <w:rFonts w:hint="cs"/>
          <w:rtl/>
        </w:rPr>
        <w:t>؛</w:t>
      </w:r>
      <w:r w:rsidRPr="00CF4DEF">
        <w:rPr>
          <w:rFonts w:hint="cs"/>
          <w:rtl/>
        </w:rPr>
        <w:t xml:space="preserve"> لأنّ أهلها أغرقهم معاوية بالعطايا والرواتب</w:t>
      </w:r>
      <w:r w:rsidR="00E32E9A">
        <w:rPr>
          <w:rFonts w:hint="cs"/>
          <w:rtl/>
        </w:rPr>
        <w:t>،</w:t>
      </w:r>
      <w:r w:rsidRPr="00CF4DEF">
        <w:rPr>
          <w:rFonts w:hint="cs"/>
          <w:rtl/>
        </w:rPr>
        <w:t xml:space="preserve"> ليشغلهم باللّهو عن طلب الملك</w:t>
      </w:r>
      <w:r w:rsidR="00E32E9A">
        <w:rPr>
          <w:rFonts w:hint="cs"/>
          <w:rtl/>
        </w:rPr>
        <w:t>.</w:t>
      </w:r>
    </w:p>
    <w:p w:rsidR="00D350E6" w:rsidRPr="002C4C48" w:rsidRDefault="00D350E6" w:rsidP="00CF4DEF">
      <w:pPr>
        <w:pStyle w:val="libNormal"/>
        <w:rPr>
          <w:rtl/>
        </w:rPr>
      </w:pPr>
      <w:r w:rsidRPr="002C4C48">
        <w:rPr>
          <w:rFonts w:hint="cs"/>
          <w:rtl/>
        </w:rPr>
        <w:t>ولتقف على مدى ما بلغه الحال على عهد معاوية</w:t>
      </w:r>
      <w:r w:rsidR="00E32E9A">
        <w:rPr>
          <w:rFonts w:hint="cs"/>
          <w:rtl/>
        </w:rPr>
        <w:t>،</w:t>
      </w:r>
      <w:r w:rsidRPr="002C4C48">
        <w:rPr>
          <w:rFonts w:hint="cs"/>
          <w:rtl/>
        </w:rPr>
        <w:t xml:space="preserve"> اقرأ أخبار الطبقة الأولى من بني اُميّة وحلفائهم</w:t>
      </w:r>
      <w:r w:rsidR="00E32E9A">
        <w:rPr>
          <w:rFonts w:hint="cs"/>
          <w:rtl/>
        </w:rPr>
        <w:t>،</w:t>
      </w:r>
      <w:r w:rsidRPr="002C4C48">
        <w:rPr>
          <w:rFonts w:hint="cs"/>
          <w:rtl/>
        </w:rPr>
        <w:t xml:space="preserve"> تجدهم غارقين في اللّهو والخمر حتّى الثمّالة</w:t>
      </w:r>
      <w:r w:rsidR="00E32E9A">
        <w:rPr>
          <w:rFonts w:hint="cs"/>
          <w:rtl/>
        </w:rPr>
        <w:t>.</w:t>
      </w:r>
      <w:r w:rsidRPr="002C4C48">
        <w:rPr>
          <w:rFonts w:hint="cs"/>
          <w:rtl/>
        </w:rPr>
        <w:t xml:space="preserve"> تُحدّثنا الأخبار أنّ مجالس الخمر كانت لا تنقطع بين عبد الرحمن بن سيحان بن أرطأة</w:t>
      </w:r>
      <w:r w:rsidR="00E32E9A">
        <w:rPr>
          <w:rFonts w:hint="cs"/>
          <w:rtl/>
        </w:rPr>
        <w:t xml:space="preserve"> - </w:t>
      </w:r>
      <w:r w:rsidRPr="002C4C48">
        <w:rPr>
          <w:rFonts w:hint="cs"/>
          <w:rtl/>
        </w:rPr>
        <w:t>أحد المقرّبين إلى معاوية المخلصين</w:t>
      </w:r>
      <w:r w:rsidR="00E32E9A">
        <w:rPr>
          <w:rFonts w:hint="cs"/>
          <w:rtl/>
        </w:rPr>
        <w:t>،</w:t>
      </w:r>
      <w:r w:rsidRPr="002C4C48">
        <w:rPr>
          <w:rFonts w:hint="cs"/>
          <w:rtl/>
        </w:rPr>
        <w:t xml:space="preserve"> والوالغ في دماء المسلمين بغير حدّ لتثبيت ملك معاوية</w:t>
      </w:r>
      <w:r w:rsidR="00E32E9A">
        <w:rPr>
          <w:rFonts w:hint="cs"/>
          <w:rtl/>
        </w:rPr>
        <w:t xml:space="preserve"> - </w:t>
      </w:r>
      <w:r w:rsidRPr="002C4C48">
        <w:rPr>
          <w:rFonts w:hint="cs"/>
          <w:rtl/>
        </w:rPr>
        <w:t>والوليد بن عتبة بن أبي سفيان</w:t>
      </w:r>
      <w:r w:rsidR="00E32E9A">
        <w:rPr>
          <w:rFonts w:hint="cs"/>
          <w:rtl/>
        </w:rPr>
        <w:t>،</w:t>
      </w:r>
      <w:r w:rsidRPr="002C4C48">
        <w:rPr>
          <w:rFonts w:hint="cs"/>
          <w:rtl/>
        </w:rPr>
        <w:t xml:space="preserve"> والوليد بن عثمان بن عفّان ويزيد بن معاوية</w:t>
      </w:r>
      <w:r w:rsidR="00E32E9A">
        <w:rPr>
          <w:rFonts w:hint="cs"/>
          <w:rtl/>
        </w:rPr>
        <w:t>.</w:t>
      </w:r>
    </w:p>
    <w:p w:rsidR="00D350E6" w:rsidRPr="002C4C48" w:rsidRDefault="00D350E6" w:rsidP="00CF4DEF">
      <w:pPr>
        <w:pStyle w:val="libNormal"/>
        <w:rPr>
          <w:rtl/>
        </w:rPr>
      </w:pPr>
      <w:r w:rsidRPr="002C4C48">
        <w:rPr>
          <w:rFonts w:hint="cs"/>
          <w:rtl/>
        </w:rPr>
        <w:t>ولمْ يكن معاوية يشغل نفسه</w:t>
      </w:r>
      <w:r w:rsidR="00E32E9A">
        <w:rPr>
          <w:rFonts w:hint="cs"/>
          <w:rtl/>
        </w:rPr>
        <w:t xml:space="preserve"> - </w:t>
      </w:r>
      <w:r w:rsidRPr="002C4C48">
        <w:rPr>
          <w:rFonts w:hint="cs"/>
          <w:rtl/>
        </w:rPr>
        <w:t>وهو يعلم بما يفعل أولئك النفر</w:t>
      </w:r>
      <w:r w:rsidR="00E32E9A">
        <w:rPr>
          <w:rFonts w:hint="cs"/>
          <w:rtl/>
        </w:rPr>
        <w:t xml:space="preserve"> - </w:t>
      </w:r>
      <w:r w:rsidRPr="002C4C48">
        <w:rPr>
          <w:rFonts w:hint="cs"/>
          <w:rtl/>
        </w:rPr>
        <w:t>بإقامة حدود الله</w:t>
      </w:r>
      <w:r w:rsidR="00E32E9A">
        <w:rPr>
          <w:rFonts w:hint="cs"/>
          <w:rtl/>
        </w:rPr>
        <w:t>،</w:t>
      </w:r>
      <w:r w:rsidRPr="002C4C48">
        <w:rPr>
          <w:rFonts w:hint="cs"/>
          <w:rtl/>
        </w:rPr>
        <w:t xml:space="preserve"> وإنّما كان شغله المحافظة على المظهر العام لبني اُميّة وحلفائهم</w:t>
      </w:r>
      <w:r w:rsidR="00E32E9A">
        <w:rPr>
          <w:rFonts w:hint="cs"/>
          <w:rtl/>
        </w:rPr>
        <w:t>،</w:t>
      </w:r>
      <w:r w:rsidRPr="002C4C48">
        <w:rPr>
          <w:rFonts w:hint="cs"/>
          <w:rtl/>
        </w:rPr>
        <w:t xml:space="preserve"> حتّى إنّه أقدم على إبطال حدّ الخمر على حليفه ابن أرطأة</w:t>
      </w:r>
      <w:r w:rsidR="00E32E9A">
        <w:rPr>
          <w:rFonts w:hint="cs"/>
          <w:rtl/>
        </w:rPr>
        <w:t>.</w:t>
      </w:r>
    </w:p>
    <w:p w:rsidR="00D350E6" w:rsidRPr="002C4C48" w:rsidRDefault="00D350E6" w:rsidP="00D350E6">
      <w:pPr>
        <w:pStyle w:val="libNormal"/>
        <w:rPr>
          <w:rtl/>
        </w:rPr>
      </w:pPr>
      <w:r w:rsidRPr="00CF4DEF">
        <w:rPr>
          <w:rFonts w:hint="cs"/>
          <w:rtl/>
        </w:rPr>
        <w:t>يروي الأصفهاني</w:t>
      </w:r>
      <w:r w:rsidRPr="00D350E6">
        <w:rPr>
          <w:rStyle w:val="libFootnotenumChar"/>
          <w:rFonts w:hint="cs"/>
          <w:rtl/>
        </w:rPr>
        <w:t>(1)</w:t>
      </w:r>
      <w:r w:rsidR="00E32E9A">
        <w:rPr>
          <w:rFonts w:hint="cs"/>
          <w:rtl/>
        </w:rPr>
        <w:t>:</w:t>
      </w:r>
      <w:r w:rsidRPr="00CF4DEF">
        <w:rPr>
          <w:rFonts w:hint="cs"/>
          <w:rtl/>
        </w:rPr>
        <w:t xml:space="preserve"> كان عبد الرحمن بن سيحان بن أرطاه غاظ مروان بن الحكم</w:t>
      </w:r>
      <w:r w:rsidR="00E32E9A">
        <w:rPr>
          <w:rFonts w:hint="cs"/>
          <w:rtl/>
        </w:rPr>
        <w:t>،</w:t>
      </w:r>
      <w:r w:rsidRPr="00CF4DEF">
        <w:rPr>
          <w:rFonts w:hint="cs"/>
          <w:rtl/>
        </w:rPr>
        <w:t xml:space="preserve"> أيّام كان معاوية يُعاقب بينه وبين سعيد بن العاص في ولاية الحرمينِ</w:t>
      </w:r>
      <w:r w:rsidR="00E32E9A">
        <w:rPr>
          <w:rFonts w:hint="cs"/>
          <w:rtl/>
        </w:rPr>
        <w:t>،</w:t>
      </w:r>
      <w:r w:rsidRPr="00CF4DEF">
        <w:rPr>
          <w:rFonts w:hint="cs"/>
          <w:rtl/>
        </w:rPr>
        <w:t xml:space="preserve"> وأنكر عليه أشياء بلغته فغاظته من مدحه سعيداً وانقطاعه إليه وسروره بولايته</w:t>
      </w:r>
      <w:r w:rsidR="00E32E9A">
        <w:rPr>
          <w:rFonts w:hint="cs"/>
          <w:rtl/>
        </w:rPr>
        <w:t>،</w:t>
      </w:r>
      <w:r w:rsidRPr="00CF4DEF">
        <w:rPr>
          <w:rFonts w:hint="cs"/>
          <w:rtl/>
        </w:rPr>
        <w:t xml:space="preserve"> فرصده حتّى وجده خارجاً من دار الوليد بن عثمان وهو سكران</w:t>
      </w:r>
      <w:r w:rsidR="00E32E9A">
        <w:rPr>
          <w:rFonts w:hint="cs"/>
          <w:rtl/>
        </w:rPr>
        <w:t>،</w:t>
      </w:r>
      <w:r w:rsidRPr="00CF4DEF">
        <w:rPr>
          <w:rFonts w:hint="cs"/>
          <w:rtl/>
        </w:rPr>
        <w:t xml:space="preserve"> فضربه الحدّ ثمانين سوطاً</w:t>
      </w:r>
      <w:r w:rsidR="00E32E9A">
        <w:rPr>
          <w:rFonts w:hint="cs"/>
          <w:rtl/>
        </w:rPr>
        <w:t>.</w:t>
      </w:r>
      <w:r w:rsidRPr="00CF4DEF">
        <w:rPr>
          <w:rFonts w:hint="cs"/>
          <w:rtl/>
        </w:rPr>
        <w:t xml:space="preserve"> وقدم البريد من المدينة على معاوية</w:t>
      </w:r>
      <w:r w:rsidR="00E32E9A">
        <w:rPr>
          <w:rFonts w:hint="cs"/>
          <w:rtl/>
        </w:rPr>
        <w:t>،</w:t>
      </w:r>
      <w:r w:rsidRPr="00CF4DEF">
        <w:rPr>
          <w:rFonts w:hint="cs"/>
          <w:rtl/>
        </w:rPr>
        <w:t xml:space="preserve"> فسأله عن أخبار الناس فجعل يُخبره بها</w:t>
      </w:r>
      <w:r w:rsidR="00E32E9A">
        <w:rPr>
          <w:rFonts w:hint="cs"/>
          <w:rtl/>
        </w:rPr>
        <w:t>،</w:t>
      </w:r>
      <w:r w:rsidRPr="00CF4DEF">
        <w:rPr>
          <w:rFonts w:hint="cs"/>
          <w:rtl/>
        </w:rPr>
        <w:t xml:space="preserve"> حتّى انتهى به الحديث </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2C4C48">
        <w:rPr>
          <w:rtl/>
        </w:rPr>
        <w:t xml:space="preserve"> الأغاني</w:t>
      </w:r>
      <w:r w:rsidR="00E32E9A">
        <w:rPr>
          <w:rtl/>
        </w:rPr>
        <w:t>،</w:t>
      </w:r>
      <w:r w:rsidRPr="002C4C48">
        <w:rPr>
          <w:rtl/>
        </w:rPr>
        <w:t xml:space="preserve"> مرجع </w:t>
      </w:r>
      <w:r w:rsidRPr="002C4C48">
        <w:rPr>
          <w:rFonts w:hint="cs"/>
          <w:rtl/>
        </w:rPr>
        <w:t xml:space="preserve">سابق 2 </w:t>
      </w:r>
      <w:r w:rsidR="00FE2EA4">
        <w:rPr>
          <w:rFonts w:hint="cs"/>
          <w:rtl/>
        </w:rPr>
        <w:t>:</w:t>
      </w:r>
      <w:r w:rsidRPr="002C4C48">
        <w:rPr>
          <w:rFonts w:hint="cs"/>
          <w:rtl/>
        </w:rPr>
        <w:t xml:space="preserve"> 241</w:t>
      </w:r>
      <w:r w:rsidR="00E32E9A">
        <w:rPr>
          <w:rFonts w:hint="cs"/>
          <w:rtl/>
        </w:rPr>
        <w:t>.</w:t>
      </w:r>
    </w:p>
    <w:p w:rsidR="00D350E6" w:rsidRDefault="00D350E6" w:rsidP="00D350E6">
      <w:pPr>
        <w:pStyle w:val="libNormal"/>
      </w:pPr>
      <w:r>
        <w:rPr>
          <w:rtl/>
        </w:rPr>
        <w:br w:type="page"/>
      </w:r>
    </w:p>
    <w:p w:rsidR="00D350E6" w:rsidRPr="002C4C48" w:rsidRDefault="00D350E6" w:rsidP="00AA18B0">
      <w:pPr>
        <w:pStyle w:val="libNormal0"/>
        <w:rPr>
          <w:rtl/>
        </w:rPr>
      </w:pPr>
      <w:r w:rsidRPr="002C4C48">
        <w:rPr>
          <w:rFonts w:hint="cs"/>
          <w:rtl/>
        </w:rPr>
        <w:lastRenderedPageBreak/>
        <w:t>إلى ابن سيحان فاخبره</w:t>
      </w:r>
      <w:r w:rsidR="00E32E9A">
        <w:rPr>
          <w:rFonts w:hint="cs"/>
          <w:rtl/>
        </w:rPr>
        <w:t>:</w:t>
      </w:r>
      <w:r w:rsidRPr="002C4C48">
        <w:rPr>
          <w:rFonts w:hint="cs"/>
          <w:rtl/>
        </w:rPr>
        <w:t xml:space="preserve"> أنّ مروان ضربه الحدّ ثمانين</w:t>
      </w:r>
      <w:r w:rsidR="00E32E9A">
        <w:rPr>
          <w:rFonts w:hint="cs"/>
          <w:rtl/>
        </w:rPr>
        <w:t>،</w:t>
      </w:r>
      <w:r w:rsidRPr="002C4C48">
        <w:rPr>
          <w:rFonts w:hint="cs"/>
          <w:rtl/>
        </w:rPr>
        <w:t xml:space="preserve"> فغضب معاوية</w:t>
      </w:r>
      <w:r w:rsidR="00E32E9A">
        <w:rPr>
          <w:rFonts w:hint="cs"/>
          <w:rtl/>
        </w:rPr>
        <w:t>،</w:t>
      </w:r>
      <w:r w:rsidRPr="002C4C48">
        <w:rPr>
          <w:rFonts w:hint="cs"/>
          <w:rtl/>
        </w:rPr>
        <w:t xml:space="preserve"> وقال</w:t>
      </w:r>
      <w:r w:rsidR="00E32E9A">
        <w:rPr>
          <w:rFonts w:hint="cs"/>
          <w:rtl/>
        </w:rPr>
        <w:t>:</w:t>
      </w:r>
      <w:r w:rsidRPr="002C4C48">
        <w:rPr>
          <w:rFonts w:hint="cs"/>
          <w:rtl/>
        </w:rPr>
        <w:t xml:space="preserve"> والله</w:t>
      </w:r>
      <w:r w:rsidR="00E32E9A">
        <w:rPr>
          <w:rFonts w:hint="cs"/>
          <w:rtl/>
        </w:rPr>
        <w:t>،</w:t>
      </w:r>
      <w:r w:rsidRPr="002C4C48">
        <w:rPr>
          <w:rFonts w:hint="cs"/>
          <w:rtl/>
        </w:rPr>
        <w:t xml:space="preserve"> لو كان حليف أبي العاص لما ضربه</w:t>
      </w:r>
      <w:r w:rsidR="00E32E9A">
        <w:rPr>
          <w:rFonts w:hint="cs"/>
          <w:rtl/>
        </w:rPr>
        <w:t>،</w:t>
      </w:r>
      <w:r w:rsidRPr="002C4C48">
        <w:rPr>
          <w:rFonts w:hint="cs"/>
          <w:rtl/>
        </w:rPr>
        <w:t xml:space="preserve"> ولكنّه ضربه لأنّه حليف حرب</w:t>
      </w:r>
      <w:r w:rsidR="00E32E9A">
        <w:rPr>
          <w:rFonts w:hint="cs"/>
          <w:rtl/>
        </w:rPr>
        <w:t>،</w:t>
      </w:r>
      <w:r w:rsidRPr="002C4C48">
        <w:rPr>
          <w:rFonts w:hint="cs"/>
          <w:rtl/>
        </w:rPr>
        <w:t xml:space="preserve"> أليس هو القائل</w:t>
      </w:r>
      <w:r w:rsidR="00E32E9A">
        <w:rPr>
          <w:rFonts w:hint="cs"/>
          <w:rtl/>
        </w:rPr>
        <w:t>:</w:t>
      </w:r>
    </w:p>
    <w:tbl>
      <w:tblPr>
        <w:tblStyle w:val="TableGrid"/>
        <w:bidiVisual/>
        <w:tblW w:w="4562" w:type="pct"/>
        <w:tblInd w:w="384" w:type="dxa"/>
        <w:tblLook w:val="04A0"/>
      </w:tblPr>
      <w:tblGrid>
        <w:gridCol w:w="3349"/>
        <w:gridCol w:w="268"/>
        <w:gridCol w:w="3305"/>
      </w:tblGrid>
      <w:tr w:rsidR="00C8734B" w:rsidTr="00D91A3F">
        <w:trPr>
          <w:trHeight w:val="350"/>
        </w:trPr>
        <w:tc>
          <w:tcPr>
            <w:tcW w:w="3349" w:type="dxa"/>
          </w:tcPr>
          <w:p w:rsidR="00C8734B" w:rsidRDefault="00AA18B0" w:rsidP="00D91A3F">
            <w:pPr>
              <w:pStyle w:val="libPoem"/>
            </w:pPr>
            <w:r w:rsidRPr="002C4C48">
              <w:rPr>
                <w:rFonts w:hint="cs"/>
                <w:rtl/>
              </w:rPr>
              <w:t>وإني امرؤ حلف إلى أفضل الورى</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D91A3F">
            <w:pPr>
              <w:pStyle w:val="libPoem"/>
            </w:pPr>
            <w:r w:rsidRPr="002C4C48">
              <w:rPr>
                <w:rFonts w:hint="cs"/>
                <w:rtl/>
              </w:rPr>
              <w:t>عديداً إذا ارفضت عصا المتحلف</w:t>
            </w:r>
            <w:r w:rsidR="00C8734B" w:rsidRPr="00725071">
              <w:rPr>
                <w:rStyle w:val="libPoemTiniChar0"/>
                <w:rtl/>
              </w:rPr>
              <w:br/>
              <w:t> </w:t>
            </w:r>
          </w:p>
        </w:tc>
      </w:tr>
    </w:tbl>
    <w:p w:rsidR="00D350E6" w:rsidRPr="002C4C48" w:rsidRDefault="00D350E6" w:rsidP="00CF4DEF">
      <w:pPr>
        <w:pStyle w:val="libNormal"/>
        <w:rPr>
          <w:rtl/>
        </w:rPr>
      </w:pPr>
      <w:r w:rsidRPr="002C4C48">
        <w:rPr>
          <w:rFonts w:hint="cs"/>
          <w:rtl/>
        </w:rPr>
        <w:t>كذب والله مروان</w:t>
      </w:r>
      <w:r w:rsidR="00E32E9A">
        <w:rPr>
          <w:rFonts w:hint="cs"/>
          <w:rtl/>
        </w:rPr>
        <w:t>،</w:t>
      </w:r>
      <w:r w:rsidRPr="002C4C48">
        <w:rPr>
          <w:rFonts w:hint="cs"/>
          <w:rtl/>
        </w:rPr>
        <w:t xml:space="preserve"> لا يضربه في نبيذ أهل المدينة وشكّهم وحمقهم</w:t>
      </w:r>
      <w:r w:rsidR="00E32E9A">
        <w:rPr>
          <w:rFonts w:hint="cs"/>
          <w:rtl/>
        </w:rPr>
        <w:t>.</w:t>
      </w:r>
      <w:r w:rsidRPr="002C4C48">
        <w:rPr>
          <w:rFonts w:hint="cs"/>
          <w:rtl/>
        </w:rPr>
        <w:t xml:space="preserve"> ثمّ قال لكاتبه</w:t>
      </w:r>
      <w:r w:rsidR="00E32E9A">
        <w:rPr>
          <w:rFonts w:hint="cs"/>
          <w:rtl/>
        </w:rPr>
        <w:t>:</w:t>
      </w:r>
      <w:r w:rsidRPr="002C4C48">
        <w:rPr>
          <w:rFonts w:hint="cs"/>
          <w:rtl/>
        </w:rPr>
        <w:t xml:space="preserve"> اُكتب إلى مروان</w:t>
      </w:r>
      <w:r w:rsidR="00E32E9A">
        <w:rPr>
          <w:rFonts w:hint="cs"/>
          <w:rtl/>
        </w:rPr>
        <w:t>:</w:t>
      </w:r>
      <w:r w:rsidRPr="002C4C48">
        <w:rPr>
          <w:rFonts w:hint="cs"/>
          <w:rtl/>
        </w:rPr>
        <w:t xml:space="preserve"> فليبطلْ الحدّ عن ابن سيحان</w:t>
      </w:r>
      <w:r w:rsidR="00E32E9A">
        <w:rPr>
          <w:rFonts w:hint="cs"/>
          <w:rtl/>
        </w:rPr>
        <w:t>،</w:t>
      </w:r>
      <w:r w:rsidRPr="002C4C48">
        <w:rPr>
          <w:rFonts w:hint="cs"/>
          <w:rtl/>
        </w:rPr>
        <w:t xml:space="preserve"> وليخطب بذلك على المنبر</w:t>
      </w:r>
      <w:r w:rsidR="00E32E9A">
        <w:rPr>
          <w:rFonts w:hint="cs"/>
          <w:rtl/>
        </w:rPr>
        <w:t>،</w:t>
      </w:r>
      <w:r w:rsidRPr="002C4C48">
        <w:rPr>
          <w:rFonts w:hint="cs"/>
          <w:rtl/>
        </w:rPr>
        <w:t xml:space="preserve"> وليقلْ</w:t>
      </w:r>
      <w:r w:rsidR="00E32E9A">
        <w:rPr>
          <w:rFonts w:hint="cs"/>
          <w:rtl/>
        </w:rPr>
        <w:t>:</w:t>
      </w:r>
      <w:r w:rsidRPr="002C4C48">
        <w:rPr>
          <w:rFonts w:hint="cs"/>
          <w:rtl/>
        </w:rPr>
        <w:t xml:space="preserve"> إنّه ضربه على شبهة</w:t>
      </w:r>
      <w:r w:rsidR="00E32E9A">
        <w:rPr>
          <w:rFonts w:hint="cs"/>
          <w:rtl/>
        </w:rPr>
        <w:t>،</w:t>
      </w:r>
      <w:r w:rsidRPr="002C4C48">
        <w:rPr>
          <w:rFonts w:hint="cs"/>
          <w:rtl/>
        </w:rPr>
        <w:t xml:space="preserve"> ثمّ بان له أنّه لمْ يشرب مُسكراً</w:t>
      </w:r>
      <w:r w:rsidR="00E32E9A">
        <w:rPr>
          <w:rFonts w:hint="cs"/>
          <w:rtl/>
        </w:rPr>
        <w:t>،</w:t>
      </w:r>
      <w:r w:rsidRPr="002C4C48">
        <w:rPr>
          <w:rFonts w:hint="cs"/>
          <w:rtl/>
        </w:rPr>
        <w:t xml:space="preserve"> وليعطه ألفي درهم</w:t>
      </w:r>
      <w:r w:rsidR="00E32E9A">
        <w:rPr>
          <w:rFonts w:hint="cs"/>
          <w:rtl/>
        </w:rPr>
        <w:t>.</w:t>
      </w:r>
    </w:p>
    <w:p w:rsidR="00D350E6" w:rsidRPr="002C4C48" w:rsidRDefault="00D350E6" w:rsidP="00CF4DEF">
      <w:pPr>
        <w:pStyle w:val="libNormal"/>
        <w:rPr>
          <w:rtl/>
        </w:rPr>
      </w:pPr>
      <w:r w:rsidRPr="002C4C48">
        <w:rPr>
          <w:rFonts w:hint="cs"/>
          <w:rtl/>
        </w:rPr>
        <w:t>فلمّا ورد الكتاب على مروان عظم ذلك عليه</w:t>
      </w:r>
      <w:r w:rsidR="00E32E9A">
        <w:rPr>
          <w:rFonts w:hint="cs"/>
          <w:rtl/>
        </w:rPr>
        <w:t>،</w:t>
      </w:r>
      <w:r w:rsidRPr="002C4C48">
        <w:rPr>
          <w:rFonts w:hint="cs"/>
          <w:rtl/>
        </w:rPr>
        <w:t xml:space="preserve"> ودعا بابنه عبد الملك فقرأه عليه وشاوره فيه</w:t>
      </w:r>
      <w:r w:rsidR="00E32E9A">
        <w:rPr>
          <w:rFonts w:hint="cs"/>
          <w:rtl/>
        </w:rPr>
        <w:t>،</w:t>
      </w:r>
      <w:r w:rsidRPr="002C4C48">
        <w:rPr>
          <w:rFonts w:hint="cs"/>
          <w:rtl/>
        </w:rPr>
        <w:t xml:space="preserve"> فقال له عبد الملك</w:t>
      </w:r>
      <w:r w:rsidR="00E32E9A">
        <w:rPr>
          <w:rFonts w:hint="cs"/>
          <w:rtl/>
        </w:rPr>
        <w:t>:</w:t>
      </w:r>
      <w:r w:rsidRPr="002C4C48">
        <w:rPr>
          <w:rFonts w:hint="cs"/>
          <w:rtl/>
        </w:rPr>
        <w:t xml:space="preserve"> راجعه ولا تكذب نفسك</w:t>
      </w:r>
      <w:r w:rsidR="00E32E9A">
        <w:rPr>
          <w:rFonts w:hint="cs"/>
          <w:rtl/>
        </w:rPr>
        <w:t>،</w:t>
      </w:r>
      <w:r w:rsidRPr="002C4C48">
        <w:rPr>
          <w:rFonts w:hint="cs"/>
          <w:rtl/>
        </w:rPr>
        <w:t xml:space="preserve"> ولا تبطل حكمك</w:t>
      </w:r>
      <w:r w:rsidR="00E32E9A">
        <w:rPr>
          <w:rFonts w:hint="cs"/>
          <w:rtl/>
        </w:rPr>
        <w:t>.</w:t>
      </w:r>
      <w:r w:rsidRPr="002C4C48">
        <w:rPr>
          <w:rFonts w:hint="cs"/>
          <w:rtl/>
        </w:rPr>
        <w:t xml:space="preserve"> فقال مروان</w:t>
      </w:r>
      <w:r w:rsidR="00E32E9A">
        <w:rPr>
          <w:rFonts w:hint="cs"/>
          <w:rtl/>
        </w:rPr>
        <w:t>:</w:t>
      </w:r>
      <w:r w:rsidRPr="002C4C48">
        <w:rPr>
          <w:rFonts w:hint="cs"/>
          <w:rtl/>
        </w:rPr>
        <w:t xml:space="preserve"> أنا أعلم بمعاوية إذا عزم على شيء أراده</w:t>
      </w:r>
      <w:r w:rsidR="00E32E9A">
        <w:rPr>
          <w:rFonts w:hint="cs"/>
          <w:rtl/>
        </w:rPr>
        <w:t>،</w:t>
      </w:r>
      <w:r w:rsidRPr="002C4C48">
        <w:rPr>
          <w:rFonts w:hint="cs"/>
          <w:rtl/>
        </w:rPr>
        <w:t xml:space="preserve"> لا والله</w:t>
      </w:r>
      <w:r w:rsidR="00E32E9A">
        <w:rPr>
          <w:rFonts w:hint="cs"/>
          <w:rtl/>
        </w:rPr>
        <w:t>،</w:t>
      </w:r>
      <w:r w:rsidRPr="002C4C48">
        <w:rPr>
          <w:rFonts w:hint="cs"/>
          <w:rtl/>
        </w:rPr>
        <w:t xml:space="preserve"> لا أراجعه</w:t>
      </w:r>
      <w:r w:rsidR="00E32E9A">
        <w:rPr>
          <w:rFonts w:hint="cs"/>
          <w:rtl/>
        </w:rPr>
        <w:t>.</w:t>
      </w:r>
      <w:r w:rsidRPr="002C4C48">
        <w:rPr>
          <w:rFonts w:hint="cs"/>
          <w:rtl/>
        </w:rPr>
        <w:t xml:space="preserve"> فلمّا كان يوم الجمعة وفرغ من الخطبة</w:t>
      </w:r>
      <w:r w:rsidR="00E32E9A">
        <w:rPr>
          <w:rFonts w:hint="cs"/>
          <w:rtl/>
        </w:rPr>
        <w:t>،</w:t>
      </w:r>
      <w:r w:rsidRPr="002C4C48">
        <w:rPr>
          <w:rFonts w:hint="cs"/>
          <w:rtl/>
        </w:rPr>
        <w:t xml:space="preserve"> قال</w:t>
      </w:r>
      <w:r w:rsidR="00E32E9A">
        <w:rPr>
          <w:rFonts w:hint="cs"/>
          <w:rtl/>
        </w:rPr>
        <w:t>:</w:t>
      </w:r>
      <w:r w:rsidRPr="002C4C48">
        <w:rPr>
          <w:rFonts w:hint="cs"/>
          <w:rtl/>
        </w:rPr>
        <w:t xml:space="preserve"> وابن سيحان فإنّا كشفنا أمره</w:t>
      </w:r>
      <w:r w:rsidR="00E32E9A">
        <w:rPr>
          <w:rFonts w:hint="cs"/>
          <w:rtl/>
        </w:rPr>
        <w:t>،</w:t>
      </w:r>
      <w:r w:rsidRPr="002C4C48">
        <w:rPr>
          <w:rFonts w:hint="cs"/>
          <w:rtl/>
        </w:rPr>
        <w:t xml:space="preserve"> فإذا هو لمْ يشرب مُسكراً</w:t>
      </w:r>
      <w:r w:rsidR="00E32E9A">
        <w:rPr>
          <w:rFonts w:hint="cs"/>
          <w:rtl/>
        </w:rPr>
        <w:t>،</w:t>
      </w:r>
      <w:r w:rsidRPr="002C4C48">
        <w:rPr>
          <w:rFonts w:hint="cs"/>
          <w:rtl/>
        </w:rPr>
        <w:t xml:space="preserve"> وإذا نحن قد عجلنا عليه</w:t>
      </w:r>
      <w:r w:rsidR="00E32E9A">
        <w:rPr>
          <w:rFonts w:hint="cs"/>
          <w:rtl/>
        </w:rPr>
        <w:t>،</w:t>
      </w:r>
      <w:r w:rsidRPr="002C4C48">
        <w:rPr>
          <w:rFonts w:hint="cs"/>
          <w:rtl/>
        </w:rPr>
        <w:t xml:space="preserve"> وقد أبطلت الحدّ</w:t>
      </w:r>
      <w:r w:rsidR="00E32E9A">
        <w:rPr>
          <w:rFonts w:hint="cs"/>
          <w:rtl/>
        </w:rPr>
        <w:t>.</w:t>
      </w:r>
      <w:r w:rsidRPr="002C4C48">
        <w:rPr>
          <w:rFonts w:hint="cs"/>
          <w:rtl/>
        </w:rPr>
        <w:t xml:space="preserve"> ثمّ نزل فأرسل إليه بألفي درهم</w:t>
      </w:r>
      <w:r w:rsidR="00E32E9A">
        <w:rPr>
          <w:rFonts w:hint="cs"/>
          <w:rtl/>
        </w:rPr>
        <w:t>.</w:t>
      </w:r>
    </w:p>
    <w:p w:rsidR="00D350E6" w:rsidRPr="002C4C48" w:rsidRDefault="00D350E6" w:rsidP="00CF4DEF">
      <w:pPr>
        <w:pStyle w:val="libNormal"/>
        <w:rPr>
          <w:rtl/>
        </w:rPr>
      </w:pPr>
      <w:r w:rsidRPr="002C4C48">
        <w:rPr>
          <w:rFonts w:hint="cs"/>
          <w:rtl/>
        </w:rPr>
        <w:t>وهكذا تجتمع الموبقات معاً</w:t>
      </w:r>
      <w:r w:rsidR="00E32E9A">
        <w:rPr>
          <w:rFonts w:hint="cs"/>
          <w:rtl/>
        </w:rPr>
        <w:t>،</w:t>
      </w:r>
      <w:r w:rsidRPr="002C4C48">
        <w:rPr>
          <w:rFonts w:hint="cs"/>
          <w:rtl/>
        </w:rPr>
        <w:t xml:space="preserve"> ففسوق وعصيان</w:t>
      </w:r>
      <w:r w:rsidR="00E32E9A">
        <w:rPr>
          <w:rFonts w:hint="cs"/>
          <w:rtl/>
        </w:rPr>
        <w:t>،</w:t>
      </w:r>
      <w:r w:rsidRPr="002C4C48">
        <w:rPr>
          <w:rFonts w:hint="cs"/>
          <w:rtl/>
        </w:rPr>
        <w:t xml:space="preserve"> وإبطال للحدود وائتمار بالباطل</w:t>
      </w:r>
      <w:r w:rsidR="00E32E9A">
        <w:rPr>
          <w:rFonts w:hint="cs"/>
          <w:rtl/>
        </w:rPr>
        <w:t>،</w:t>
      </w:r>
      <w:r w:rsidRPr="002C4C48">
        <w:rPr>
          <w:rFonts w:hint="cs"/>
          <w:rtl/>
        </w:rPr>
        <w:t xml:space="preserve"> وإنفاق لمال المسلمين بغير حقّ</w:t>
      </w:r>
      <w:r w:rsidR="00E32E9A">
        <w:rPr>
          <w:rFonts w:hint="cs"/>
          <w:rtl/>
        </w:rPr>
        <w:t>.</w:t>
      </w:r>
    </w:p>
    <w:p w:rsidR="00D350E6" w:rsidRPr="002C4C48" w:rsidRDefault="00D350E6" w:rsidP="00D350E6">
      <w:pPr>
        <w:pStyle w:val="libNormal"/>
        <w:rPr>
          <w:rtl/>
        </w:rPr>
      </w:pPr>
      <w:r w:rsidRPr="00CF4DEF">
        <w:rPr>
          <w:rFonts w:hint="cs"/>
          <w:rtl/>
        </w:rPr>
        <w:t>أرأيت معاوية يكتمل مجلسه</w:t>
      </w:r>
      <w:r w:rsidRPr="00D350E6">
        <w:rPr>
          <w:rStyle w:val="libFootnotenumChar"/>
          <w:rFonts w:hint="cs"/>
          <w:rtl/>
        </w:rPr>
        <w:t>(1)</w:t>
      </w:r>
      <w:r w:rsidR="00E32E9A">
        <w:rPr>
          <w:rFonts w:hint="cs"/>
          <w:rtl/>
        </w:rPr>
        <w:t>،</w:t>
      </w:r>
      <w:r w:rsidRPr="00CF4DEF">
        <w:rPr>
          <w:rFonts w:hint="cs"/>
          <w:rtl/>
        </w:rPr>
        <w:t xml:space="preserve"> فيسري عن نفسه بطلب إنشاده ثلاثة أبيات لرجل من العرب</w:t>
      </w:r>
      <w:r w:rsidR="00E32E9A">
        <w:rPr>
          <w:rFonts w:hint="cs"/>
          <w:rtl/>
        </w:rPr>
        <w:t>،</w:t>
      </w:r>
      <w:r w:rsidRPr="00CF4DEF">
        <w:rPr>
          <w:rFonts w:hint="cs"/>
          <w:rtl/>
        </w:rPr>
        <w:t xml:space="preserve"> كلّ بيت قائم بمعناه</w:t>
      </w:r>
      <w:r w:rsidR="00E32E9A">
        <w:rPr>
          <w:rFonts w:hint="cs"/>
          <w:rtl/>
        </w:rPr>
        <w:t>،</w:t>
      </w:r>
      <w:r w:rsidRPr="00CF4DEF">
        <w:rPr>
          <w:rFonts w:hint="cs"/>
          <w:rtl/>
        </w:rPr>
        <w:t xml:space="preserve"> فيشترط أحدهم إعطاءه ثلاثمئة ألف</w:t>
      </w:r>
      <w:r w:rsidR="00E32E9A">
        <w:rPr>
          <w:rFonts w:hint="cs"/>
          <w:rtl/>
        </w:rPr>
        <w:t>،</w:t>
      </w:r>
      <w:r w:rsidRPr="00CF4DEF">
        <w:rPr>
          <w:rFonts w:hint="cs"/>
          <w:rtl/>
        </w:rPr>
        <w:t xml:space="preserve"> فلمّا أنشده أعطاه ما طلب</w:t>
      </w:r>
      <w:r w:rsidR="00E32E9A">
        <w:rPr>
          <w:rFonts w:hint="cs"/>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2C4C48">
        <w:rPr>
          <w:rtl/>
        </w:rPr>
        <w:t xml:space="preserve"> السيوطي</w:t>
      </w:r>
      <w:r w:rsidR="00E32E9A">
        <w:rPr>
          <w:rtl/>
        </w:rPr>
        <w:t>،</w:t>
      </w:r>
      <w:r w:rsidRPr="002C4C48">
        <w:rPr>
          <w:rtl/>
        </w:rPr>
        <w:t xml:space="preserve"> تاريخ الخلفاء</w:t>
      </w:r>
      <w:r w:rsidR="00E32E9A">
        <w:rPr>
          <w:rtl/>
        </w:rPr>
        <w:t>،</w:t>
      </w:r>
      <w:r w:rsidRPr="002C4C48">
        <w:rPr>
          <w:rtl/>
        </w:rPr>
        <w:t xml:space="preserve"> مرجع سابق</w:t>
      </w:r>
      <w:r w:rsidR="00E32E9A">
        <w:rPr>
          <w:rtl/>
        </w:rPr>
        <w:t>:</w:t>
      </w:r>
      <w:r w:rsidRPr="002C4C48">
        <w:rPr>
          <w:rtl/>
        </w:rPr>
        <w:t xml:space="preserve"> 202</w:t>
      </w:r>
      <w:r w:rsidR="00E32E9A">
        <w:rPr>
          <w:rtl/>
        </w:rPr>
        <w:t>.</w:t>
      </w:r>
    </w:p>
    <w:p w:rsidR="00D350E6" w:rsidRDefault="00D350E6" w:rsidP="00D350E6">
      <w:pPr>
        <w:pStyle w:val="libNormal"/>
      </w:pPr>
      <w:r>
        <w:rPr>
          <w:rtl/>
        </w:rPr>
        <w:br w:type="page"/>
      </w:r>
    </w:p>
    <w:p w:rsidR="00D350E6" w:rsidRPr="002C4C48" w:rsidRDefault="00D350E6" w:rsidP="00D350E6">
      <w:pPr>
        <w:pStyle w:val="libNormal"/>
        <w:rPr>
          <w:rtl/>
        </w:rPr>
      </w:pPr>
      <w:r w:rsidRPr="00CF4DEF">
        <w:rPr>
          <w:rFonts w:hint="cs"/>
          <w:rtl/>
        </w:rPr>
        <w:lastRenderedPageBreak/>
        <w:t>ومعاوية</w:t>
      </w:r>
      <w:r w:rsidRPr="00D350E6">
        <w:rPr>
          <w:rStyle w:val="libFootnotenumChar"/>
          <w:rFonts w:hint="cs"/>
          <w:rtl/>
        </w:rPr>
        <w:t>(1)</w:t>
      </w:r>
      <w:r w:rsidRPr="00CF4DEF">
        <w:rPr>
          <w:rFonts w:hint="cs"/>
          <w:rtl/>
        </w:rPr>
        <w:t xml:space="preserve"> هذا الذي يُعطي مئات الألوف للتلهّي</w:t>
      </w:r>
      <w:r w:rsidR="00E32E9A">
        <w:rPr>
          <w:rFonts w:hint="cs"/>
          <w:rtl/>
        </w:rPr>
        <w:t>،</w:t>
      </w:r>
      <w:r w:rsidRPr="00CF4DEF">
        <w:rPr>
          <w:rFonts w:hint="cs"/>
          <w:rtl/>
        </w:rPr>
        <w:t xml:space="preserve"> هو ذاته الذي يطلب</w:t>
      </w:r>
      <w:r w:rsidR="00E32E9A">
        <w:rPr>
          <w:rFonts w:hint="cs"/>
          <w:rtl/>
        </w:rPr>
        <w:t xml:space="preserve"> - </w:t>
      </w:r>
      <w:r w:rsidRPr="00CF4DEF">
        <w:rPr>
          <w:rFonts w:hint="cs"/>
          <w:rtl/>
        </w:rPr>
        <w:t>كما أسلفنا بيانه</w:t>
      </w:r>
      <w:r w:rsidR="00E32E9A">
        <w:rPr>
          <w:rFonts w:hint="cs"/>
          <w:rtl/>
        </w:rPr>
        <w:t xml:space="preserve"> - </w:t>
      </w:r>
      <w:r w:rsidRPr="00CF4DEF">
        <w:rPr>
          <w:rFonts w:hint="cs"/>
          <w:rtl/>
        </w:rPr>
        <w:t>من عامله على خراج مصر</w:t>
      </w:r>
      <w:r w:rsidR="00E32E9A">
        <w:rPr>
          <w:rFonts w:hint="cs"/>
          <w:rtl/>
        </w:rPr>
        <w:t>،</w:t>
      </w:r>
      <w:r w:rsidRPr="00CF4DEF">
        <w:rPr>
          <w:rFonts w:hint="cs"/>
          <w:rtl/>
        </w:rPr>
        <w:t xml:space="preserve"> أنْ يزيد الجباية من قبط مصر خلافاً لعهدهم</w:t>
      </w:r>
      <w:r w:rsidR="00E32E9A">
        <w:rPr>
          <w:rFonts w:hint="cs"/>
          <w:rtl/>
        </w:rPr>
        <w:t>.</w:t>
      </w:r>
    </w:p>
    <w:p w:rsidR="00D350E6" w:rsidRPr="002C4C48" w:rsidRDefault="00D350E6" w:rsidP="00CF4DEF">
      <w:pPr>
        <w:pStyle w:val="libNormal"/>
        <w:rPr>
          <w:rtl/>
        </w:rPr>
      </w:pPr>
      <w:r w:rsidRPr="002C4C48">
        <w:rPr>
          <w:rFonts w:hint="cs"/>
          <w:rtl/>
        </w:rPr>
        <w:t>ومن قبل رأينا عثمان بن عفّان في خلافته يُعطي من بيت المال زوج ابنته</w:t>
      </w:r>
      <w:r w:rsidR="00E32E9A">
        <w:rPr>
          <w:rFonts w:hint="cs"/>
          <w:rtl/>
        </w:rPr>
        <w:t>،</w:t>
      </w:r>
      <w:r w:rsidRPr="002C4C48">
        <w:rPr>
          <w:rFonts w:hint="cs"/>
          <w:rtl/>
        </w:rPr>
        <w:t xml:space="preserve"> الحارث بن الحكم يوم عرسه مئتي ألف درهمٍ</w:t>
      </w:r>
      <w:r w:rsidR="00E32E9A">
        <w:rPr>
          <w:rFonts w:hint="cs"/>
          <w:rtl/>
        </w:rPr>
        <w:t>،</w:t>
      </w:r>
      <w:r w:rsidRPr="002C4C48">
        <w:rPr>
          <w:rFonts w:hint="cs"/>
          <w:rtl/>
        </w:rPr>
        <w:t xml:space="preserve"> فلمّا راجعه زيد بن أرقم خازن المال</w:t>
      </w:r>
      <w:r w:rsidR="00E32E9A">
        <w:rPr>
          <w:rFonts w:hint="cs"/>
          <w:rtl/>
        </w:rPr>
        <w:t>،</w:t>
      </w:r>
      <w:r w:rsidRPr="002C4C48">
        <w:rPr>
          <w:rFonts w:hint="cs"/>
          <w:rtl/>
        </w:rPr>
        <w:t xml:space="preserve"> قال له عثمان</w:t>
      </w:r>
      <w:r w:rsidR="00E32E9A">
        <w:rPr>
          <w:rFonts w:hint="cs"/>
          <w:rtl/>
        </w:rPr>
        <w:t>:</w:t>
      </w:r>
      <w:r w:rsidRPr="002C4C48">
        <w:rPr>
          <w:rFonts w:hint="cs"/>
          <w:rtl/>
        </w:rPr>
        <w:t xml:space="preserve"> ألقِ بالمفاتيح يابن أرقم</w:t>
      </w:r>
      <w:r w:rsidR="00E32E9A">
        <w:rPr>
          <w:rFonts w:hint="cs"/>
          <w:rtl/>
        </w:rPr>
        <w:t>،</w:t>
      </w:r>
      <w:r w:rsidRPr="002C4C48">
        <w:rPr>
          <w:rFonts w:hint="cs"/>
          <w:rtl/>
        </w:rPr>
        <w:t xml:space="preserve"> فإنّا سنجد غيرك</w:t>
      </w:r>
      <w:r w:rsidR="00E32E9A">
        <w:rPr>
          <w:rFonts w:hint="cs"/>
          <w:rtl/>
        </w:rPr>
        <w:t>.</w:t>
      </w:r>
    </w:p>
    <w:p w:rsidR="00D350E6" w:rsidRPr="002C4C48" w:rsidRDefault="00D350E6" w:rsidP="00D350E6">
      <w:pPr>
        <w:pStyle w:val="libNormal"/>
        <w:rPr>
          <w:rtl/>
        </w:rPr>
      </w:pPr>
      <w:r w:rsidRPr="00CF4DEF">
        <w:rPr>
          <w:rFonts w:hint="cs"/>
          <w:rtl/>
        </w:rPr>
        <w:t>وفي هذا يقول سيّد قطب</w:t>
      </w:r>
      <w:r w:rsidR="00E32E9A">
        <w:rPr>
          <w:rFonts w:hint="cs"/>
          <w:rtl/>
        </w:rPr>
        <w:t>:</w:t>
      </w:r>
      <w:r w:rsidRPr="00CF4DEF">
        <w:rPr>
          <w:rFonts w:hint="cs"/>
          <w:rtl/>
        </w:rPr>
        <w:t xml:space="preserve"> غير أنّه منذ اُميّة انساحت حدود بيت مال المسلمين</w:t>
      </w:r>
      <w:r w:rsidR="00E32E9A">
        <w:rPr>
          <w:rFonts w:hint="cs"/>
          <w:rtl/>
        </w:rPr>
        <w:t>،</w:t>
      </w:r>
      <w:r w:rsidRPr="00CF4DEF">
        <w:rPr>
          <w:rFonts w:hint="cs"/>
          <w:rtl/>
        </w:rPr>
        <w:t xml:space="preserve"> فصار نهباً مباحاً للملوك والحاشية والمتملّقين</w:t>
      </w:r>
      <w:r w:rsidR="00E32E9A">
        <w:rPr>
          <w:rFonts w:hint="cs"/>
          <w:rtl/>
        </w:rPr>
        <w:t>،</w:t>
      </w:r>
      <w:r w:rsidRPr="00CF4DEF">
        <w:rPr>
          <w:rFonts w:hint="cs"/>
          <w:rtl/>
        </w:rPr>
        <w:t xml:space="preserve"> وتخلخلت قواعد العدل الإسلامي الصارم</w:t>
      </w:r>
      <w:r w:rsidR="00E32E9A">
        <w:rPr>
          <w:rFonts w:hint="cs"/>
          <w:rtl/>
        </w:rPr>
        <w:t>،</w:t>
      </w:r>
      <w:r w:rsidRPr="00CF4DEF">
        <w:rPr>
          <w:rFonts w:hint="cs"/>
          <w:rtl/>
        </w:rPr>
        <w:t xml:space="preserve"> فأصبح للطبقة الحاكمة امتيازات</w:t>
      </w:r>
      <w:r w:rsidR="00E32E9A">
        <w:rPr>
          <w:rFonts w:hint="cs"/>
          <w:rtl/>
        </w:rPr>
        <w:t>،</w:t>
      </w:r>
      <w:r w:rsidRPr="00CF4DEF">
        <w:rPr>
          <w:rFonts w:hint="cs"/>
          <w:rtl/>
        </w:rPr>
        <w:t xml:space="preserve"> ولأذيالها منافع ولحاشيّتها رسوم</w:t>
      </w:r>
      <w:r w:rsidR="00E32E9A">
        <w:rPr>
          <w:rFonts w:hint="cs"/>
          <w:rtl/>
        </w:rPr>
        <w:t>،</w:t>
      </w:r>
      <w:r w:rsidRPr="00CF4DEF">
        <w:rPr>
          <w:rFonts w:hint="cs"/>
          <w:rtl/>
        </w:rPr>
        <w:t xml:space="preserve"> وانقلبت الخلافة ملكاً</w:t>
      </w:r>
      <w:r w:rsidR="00E32E9A">
        <w:rPr>
          <w:rFonts w:hint="cs"/>
          <w:rtl/>
        </w:rPr>
        <w:t>،</w:t>
      </w:r>
      <w:r w:rsidRPr="00CF4DEF">
        <w:rPr>
          <w:rFonts w:hint="cs"/>
          <w:rtl/>
        </w:rPr>
        <w:t xml:space="preserve"> وملكاً عضوضاً</w:t>
      </w:r>
      <w:r w:rsidRPr="00D350E6">
        <w:rPr>
          <w:rStyle w:val="libFootnotenumChar"/>
          <w:rFonts w:hint="cs"/>
          <w:rtl/>
        </w:rPr>
        <w:t>(2)</w:t>
      </w:r>
      <w:r w:rsidR="00E32E9A">
        <w:rPr>
          <w:rFonts w:hint="cs"/>
          <w:rtl/>
        </w:rPr>
        <w:t>.</w:t>
      </w:r>
    </w:p>
    <w:p w:rsidR="00D350E6" w:rsidRPr="002C4C48" w:rsidRDefault="00D350E6" w:rsidP="00D350E6">
      <w:pPr>
        <w:pStyle w:val="libNormal"/>
        <w:rPr>
          <w:rtl/>
        </w:rPr>
      </w:pPr>
      <w:r w:rsidRPr="00CF4DEF">
        <w:rPr>
          <w:rFonts w:hint="cs"/>
          <w:rtl/>
        </w:rPr>
        <w:t>وهنا يثب إلى ذاكرتنا</w:t>
      </w:r>
      <w:r w:rsidR="00E32E9A">
        <w:rPr>
          <w:rFonts w:hint="cs"/>
          <w:rtl/>
        </w:rPr>
        <w:t xml:space="preserve"> - </w:t>
      </w:r>
      <w:r w:rsidRPr="00CF4DEF">
        <w:rPr>
          <w:rFonts w:hint="cs"/>
          <w:rtl/>
        </w:rPr>
        <w:t>بالرغم منّا</w:t>
      </w:r>
      <w:r w:rsidR="00E32E9A">
        <w:rPr>
          <w:rFonts w:hint="cs"/>
          <w:rtl/>
        </w:rPr>
        <w:t xml:space="preserve"> - </w:t>
      </w:r>
      <w:r w:rsidRPr="00CF4DEF">
        <w:rPr>
          <w:rFonts w:hint="cs"/>
          <w:rtl/>
        </w:rPr>
        <w:t xml:space="preserve">قول عقيل لأخيه عليّ </w:t>
      </w:r>
      <w:r w:rsidR="00FE2A56" w:rsidRPr="00FE2A56">
        <w:rPr>
          <w:rStyle w:val="libAlaemChar"/>
          <w:rFonts w:hint="cs"/>
          <w:rtl/>
        </w:rPr>
        <w:t>عليه‌السلام</w:t>
      </w:r>
      <w:r w:rsidRPr="00CF4DEF">
        <w:rPr>
          <w:rFonts w:hint="cs"/>
          <w:rtl/>
        </w:rPr>
        <w:t xml:space="preserve"> الخليفة</w:t>
      </w:r>
      <w:r w:rsidR="00E32E9A">
        <w:rPr>
          <w:rFonts w:hint="cs"/>
          <w:rtl/>
        </w:rPr>
        <w:t>:</w:t>
      </w:r>
      <w:r w:rsidRPr="00CF4DEF">
        <w:rPr>
          <w:rFonts w:hint="cs"/>
          <w:rtl/>
        </w:rPr>
        <w:t xml:space="preserve"> إنّي محتاج وإنّي فقير فأعطني</w:t>
      </w:r>
      <w:r w:rsidR="00E32E9A">
        <w:rPr>
          <w:rFonts w:hint="cs"/>
          <w:rtl/>
        </w:rPr>
        <w:t>.</w:t>
      </w:r>
      <w:r w:rsidRPr="00CF4DEF">
        <w:rPr>
          <w:rFonts w:hint="cs"/>
          <w:rtl/>
        </w:rPr>
        <w:t xml:space="preserve"> فيردّ الإمام </w:t>
      </w:r>
      <w:r w:rsidR="00FE2A56" w:rsidRPr="00FE2A56">
        <w:rPr>
          <w:rStyle w:val="libAlaemChar"/>
          <w:rFonts w:hint="cs"/>
          <w:rtl/>
        </w:rPr>
        <w:t>عليه‌السلام</w:t>
      </w:r>
      <w:r w:rsidR="00E32E9A">
        <w:rPr>
          <w:rFonts w:hint="cs"/>
          <w:rtl/>
        </w:rPr>
        <w:t>:</w:t>
      </w:r>
      <w:r w:rsidRPr="00CF4DEF">
        <w:rPr>
          <w:rFonts w:hint="cs"/>
          <w:rtl/>
        </w:rPr>
        <w:t xml:space="preserve"> </w:t>
      </w:r>
      <w:r w:rsidR="00FE2EA4">
        <w:rPr>
          <w:rStyle w:val="libBold2Char"/>
          <w:rFonts w:hint="cs"/>
          <w:rtl/>
        </w:rPr>
        <w:t>«</w:t>
      </w:r>
      <w:r w:rsidRPr="00D350E6">
        <w:rPr>
          <w:rStyle w:val="libBold2Char"/>
          <w:rFonts w:hint="cs"/>
          <w:rtl/>
        </w:rPr>
        <w:t xml:space="preserve"> اصبر حتّى يخرج عطائي مع المسلمين</w:t>
      </w:r>
      <w:r w:rsidR="00E32E9A">
        <w:rPr>
          <w:rStyle w:val="libBold2Char"/>
          <w:rFonts w:hint="cs"/>
          <w:rtl/>
        </w:rPr>
        <w:t>،</w:t>
      </w:r>
      <w:r w:rsidRPr="00D350E6">
        <w:rPr>
          <w:rStyle w:val="libBold2Char"/>
          <w:rFonts w:hint="cs"/>
          <w:rtl/>
        </w:rPr>
        <w:t xml:space="preserve"> فأعطيك معهم </w:t>
      </w:r>
      <w:r w:rsidR="00FE2EA4">
        <w:rPr>
          <w:rStyle w:val="libBold2Char"/>
          <w:rtl/>
        </w:rPr>
        <w:t>»</w:t>
      </w:r>
      <w:r w:rsidR="00E32E9A">
        <w:rPr>
          <w:rtl/>
        </w:rPr>
        <w:t>.</w:t>
      </w:r>
    </w:p>
    <w:p w:rsidR="00D350E6" w:rsidRPr="002C4C48" w:rsidRDefault="00D350E6" w:rsidP="00D350E6">
      <w:pPr>
        <w:pStyle w:val="libNormal"/>
        <w:rPr>
          <w:rtl/>
        </w:rPr>
      </w:pPr>
      <w:r w:rsidRPr="00CF4DEF">
        <w:rPr>
          <w:rFonts w:hint="cs"/>
          <w:rtl/>
        </w:rPr>
        <w:t>على أنّ معاوية وعُصبته لمْ يعدموا على مدى التاريخ المعذّرين لهم والمبرّرين لأفعالهم</w:t>
      </w:r>
      <w:r w:rsidR="00E32E9A">
        <w:rPr>
          <w:rFonts w:hint="cs"/>
          <w:rtl/>
        </w:rPr>
        <w:t>،</w:t>
      </w:r>
      <w:r w:rsidRPr="00CF4DEF">
        <w:rPr>
          <w:rFonts w:hint="cs"/>
          <w:rtl/>
        </w:rPr>
        <w:t xml:space="preserve"> إلاّ أنّنا لا نجد تفنيداً لمزاعمهم من ردّ أيسر من قول واحد من بني اُميّة أنفسهم</w:t>
      </w:r>
      <w:r w:rsidR="00E32E9A">
        <w:rPr>
          <w:rFonts w:hint="cs"/>
          <w:rtl/>
        </w:rPr>
        <w:t>،</w:t>
      </w:r>
      <w:r w:rsidRPr="00CF4DEF">
        <w:rPr>
          <w:rFonts w:hint="cs"/>
          <w:rtl/>
        </w:rPr>
        <w:t xml:space="preserve"> ولكنّه ثاب إلى الحقّ ولاذ بالعدل</w:t>
      </w:r>
      <w:r w:rsidR="00E32E9A">
        <w:rPr>
          <w:rFonts w:hint="cs"/>
          <w:rtl/>
        </w:rPr>
        <w:t>،</w:t>
      </w:r>
      <w:r w:rsidRPr="00CF4DEF">
        <w:rPr>
          <w:rFonts w:hint="cs"/>
          <w:rtl/>
        </w:rPr>
        <w:t xml:space="preserve"> وهو عمر بن عبد العزيز الذي قال</w:t>
      </w:r>
      <w:r w:rsidRPr="00D350E6">
        <w:rPr>
          <w:rStyle w:val="libFootnotenumChar"/>
          <w:rFonts w:hint="cs"/>
          <w:rtl/>
        </w:rPr>
        <w:t>(3)</w:t>
      </w:r>
      <w:r w:rsidR="00E32E9A">
        <w:rPr>
          <w:rFonts w:hint="cs"/>
          <w:rtl/>
        </w:rPr>
        <w:t>:</w:t>
      </w:r>
      <w:r w:rsidRPr="00CF4DEF">
        <w:rPr>
          <w:rFonts w:hint="cs"/>
          <w:rtl/>
        </w:rPr>
        <w:t xml:space="preserve"> أمّا بعد</w:t>
      </w:r>
      <w:r w:rsidR="00E32E9A">
        <w:rPr>
          <w:rFonts w:hint="cs"/>
          <w:rtl/>
        </w:rPr>
        <w:t>،</w:t>
      </w:r>
      <w:r w:rsidRPr="00CF4DEF">
        <w:rPr>
          <w:rFonts w:hint="cs"/>
          <w:rtl/>
        </w:rPr>
        <w:t xml:space="preserve"> فإنّ هؤلاء القوم قد كانوا أعطونا عطايا ما كان ينبغي لنا أنْ نأخذها</w:t>
      </w:r>
      <w:r w:rsidR="00E32E9A">
        <w:rPr>
          <w:rFonts w:hint="cs"/>
          <w:rtl/>
        </w:rPr>
        <w:t>،</w:t>
      </w:r>
      <w:r w:rsidRPr="00CF4DEF">
        <w:rPr>
          <w:rFonts w:hint="cs"/>
          <w:rtl/>
        </w:rPr>
        <w:t xml:space="preserve"> وما كان ينبغي لهم أنْ يعطوناها</w:t>
      </w:r>
      <w:r w:rsidR="00E32E9A">
        <w:rPr>
          <w:rFonts w:hint="cs"/>
          <w:rtl/>
        </w:rPr>
        <w:t>،</w:t>
      </w:r>
      <w:r w:rsidRPr="00CF4DEF">
        <w:rPr>
          <w:rFonts w:hint="cs"/>
          <w:rtl/>
        </w:rPr>
        <w:t xml:space="preserve"> وإنّ</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أورد السيوطي في المرجع السابق</w:t>
      </w:r>
      <w:r w:rsidR="00E32E9A">
        <w:rPr>
          <w:rtl/>
        </w:rPr>
        <w:t>:</w:t>
      </w:r>
      <w:r w:rsidRPr="002C4C48">
        <w:rPr>
          <w:rtl/>
        </w:rPr>
        <w:t xml:space="preserve"> أنّ معاوية أوّل مَن اتّخذ الخصيان لخاصّ خدمته</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العدالة الاجتماعيّة</w:t>
      </w:r>
      <w:r w:rsidR="00E32E9A">
        <w:rPr>
          <w:rtl/>
        </w:rPr>
        <w:t>،</w:t>
      </w:r>
      <w:r w:rsidRPr="002C4C48">
        <w:rPr>
          <w:rtl/>
        </w:rPr>
        <w:t xml:space="preserve"> مرجع سابق </w:t>
      </w:r>
      <w:r w:rsidR="00FE2EA4">
        <w:rPr>
          <w:rtl/>
        </w:rPr>
        <w:t>:</w:t>
      </w:r>
      <w:r w:rsidRPr="002C4C48">
        <w:rPr>
          <w:rtl/>
        </w:rPr>
        <w:t xml:space="preserve"> 221</w:t>
      </w:r>
      <w:r w:rsidR="00E32E9A">
        <w:rPr>
          <w:rtl/>
        </w:rPr>
        <w:t>.</w:t>
      </w:r>
    </w:p>
    <w:p w:rsidR="00D350E6" w:rsidRPr="00D350E6" w:rsidRDefault="00D350E6" w:rsidP="00823380">
      <w:pPr>
        <w:pStyle w:val="libFootnote0"/>
        <w:rPr>
          <w:rtl/>
        </w:rPr>
      </w:pPr>
      <w:r w:rsidRPr="00E32E9A">
        <w:rPr>
          <w:rStyle w:val="libFootnoteChar"/>
          <w:rtl/>
        </w:rPr>
        <w:t>(3)</w:t>
      </w:r>
      <w:r w:rsidRPr="002C4C48">
        <w:rPr>
          <w:rtl/>
        </w:rPr>
        <w:t xml:space="preserve"> المرجع السابق </w:t>
      </w:r>
      <w:r w:rsidR="00FE2EA4">
        <w:rPr>
          <w:rtl/>
        </w:rPr>
        <w:t>:</w:t>
      </w:r>
      <w:r w:rsidRPr="002C4C48">
        <w:rPr>
          <w:rFonts w:hint="cs"/>
          <w:rtl/>
        </w:rPr>
        <w:t xml:space="preserve"> 223</w:t>
      </w:r>
      <w:r w:rsidR="00E32E9A">
        <w:rPr>
          <w:rFonts w:hint="cs"/>
          <w:rtl/>
        </w:rPr>
        <w:t>.</w:t>
      </w:r>
    </w:p>
    <w:p w:rsidR="00D350E6" w:rsidRDefault="00D350E6" w:rsidP="00D350E6">
      <w:pPr>
        <w:pStyle w:val="libNormal"/>
      </w:pPr>
      <w:r>
        <w:rPr>
          <w:rtl/>
        </w:rPr>
        <w:br w:type="page"/>
      </w:r>
    </w:p>
    <w:p w:rsidR="00D350E6" w:rsidRPr="002C4C48" w:rsidRDefault="00D350E6" w:rsidP="00AA18B0">
      <w:pPr>
        <w:pStyle w:val="libNormal0"/>
        <w:rPr>
          <w:rtl/>
        </w:rPr>
      </w:pPr>
      <w:r w:rsidRPr="002C4C48">
        <w:rPr>
          <w:rFonts w:hint="cs"/>
          <w:rtl/>
        </w:rPr>
        <w:lastRenderedPageBreak/>
        <w:t>ذلك قد صار إليّ</w:t>
      </w:r>
      <w:r w:rsidR="00E32E9A">
        <w:rPr>
          <w:rFonts w:hint="cs"/>
          <w:rtl/>
        </w:rPr>
        <w:t>،</w:t>
      </w:r>
      <w:r w:rsidRPr="002C4C48">
        <w:rPr>
          <w:rFonts w:hint="cs"/>
          <w:rtl/>
        </w:rPr>
        <w:t xml:space="preserve"> وليس عليّ فيه دون الله مُحاسب</w:t>
      </w:r>
      <w:r w:rsidR="00E32E9A">
        <w:rPr>
          <w:rFonts w:hint="cs"/>
          <w:rtl/>
        </w:rPr>
        <w:t>،</w:t>
      </w:r>
      <w:r w:rsidRPr="002C4C48">
        <w:rPr>
          <w:rFonts w:hint="cs"/>
          <w:rtl/>
        </w:rPr>
        <w:t xml:space="preserve"> ألاَ وإنّي قد رددتها</w:t>
      </w:r>
      <w:r w:rsidR="00E32E9A">
        <w:rPr>
          <w:rFonts w:hint="cs"/>
          <w:rtl/>
        </w:rPr>
        <w:t>،</w:t>
      </w:r>
      <w:r w:rsidRPr="002C4C48">
        <w:rPr>
          <w:rFonts w:hint="cs"/>
          <w:rtl/>
        </w:rPr>
        <w:t xml:space="preserve"> وبدأت بنفسي وأهل بيتي</w:t>
      </w:r>
      <w:r w:rsidR="00E32E9A">
        <w:rPr>
          <w:rFonts w:hint="cs"/>
          <w:rtl/>
        </w:rPr>
        <w:t>.</w:t>
      </w:r>
    </w:p>
    <w:p w:rsidR="00D350E6" w:rsidRPr="002C4C48" w:rsidRDefault="00D350E6" w:rsidP="00CF4DEF">
      <w:pPr>
        <w:pStyle w:val="libNormal"/>
        <w:rPr>
          <w:rtl/>
        </w:rPr>
      </w:pPr>
      <w:r w:rsidRPr="002C4C48">
        <w:rPr>
          <w:rFonts w:hint="cs"/>
          <w:rtl/>
        </w:rPr>
        <w:t>فهل ما فعله عمر كان اجتهاداً خاصّاً منه يتزهّد به</w:t>
      </w:r>
      <w:r w:rsidR="00E32E9A">
        <w:rPr>
          <w:rFonts w:hint="cs"/>
          <w:rtl/>
        </w:rPr>
        <w:t xml:space="preserve"> - </w:t>
      </w:r>
      <w:r w:rsidRPr="002C4C48">
        <w:rPr>
          <w:rFonts w:hint="cs"/>
          <w:rtl/>
        </w:rPr>
        <w:t>مثلما يحلو لفقهاء السلاطين تسويفه</w:t>
      </w:r>
      <w:r w:rsidR="00E32E9A">
        <w:rPr>
          <w:rFonts w:hint="cs"/>
          <w:rtl/>
        </w:rPr>
        <w:t xml:space="preserve"> - </w:t>
      </w:r>
      <w:r w:rsidRPr="002C4C48">
        <w:rPr>
          <w:rFonts w:hint="cs"/>
          <w:rtl/>
        </w:rPr>
        <w:t>غير ملزم لغيره</w:t>
      </w:r>
      <w:r w:rsidR="00E32E9A">
        <w:rPr>
          <w:rFonts w:hint="cs"/>
          <w:rtl/>
        </w:rPr>
        <w:t>؟</w:t>
      </w:r>
      <w:r w:rsidRPr="002C4C48">
        <w:rPr>
          <w:rFonts w:hint="cs"/>
          <w:rtl/>
        </w:rPr>
        <w:t xml:space="preserve"> أمْ أنّه عرفه واجباً يلزم معه الخروج من كلّ باطل دخل فيه</w:t>
      </w:r>
      <w:r w:rsidR="00E32E9A">
        <w:rPr>
          <w:rFonts w:hint="cs"/>
          <w:rtl/>
        </w:rPr>
        <w:t>؟</w:t>
      </w:r>
    </w:p>
    <w:p w:rsidR="00D350E6" w:rsidRPr="004537CB" w:rsidRDefault="00D350E6" w:rsidP="004537CB">
      <w:pPr>
        <w:pStyle w:val="libBold1"/>
        <w:rPr>
          <w:rtl/>
        </w:rPr>
      </w:pPr>
      <w:bookmarkStart w:id="64" w:name="أسئلة_مشكلة"/>
      <w:bookmarkEnd w:id="64"/>
      <w:r w:rsidRPr="002C4C48">
        <w:rPr>
          <w:rtl/>
        </w:rPr>
        <w:t>أسئلة مشكلة</w:t>
      </w:r>
      <w:r w:rsidR="00E32E9A">
        <w:rPr>
          <w:rtl/>
        </w:rPr>
        <w:t>:</w:t>
      </w:r>
    </w:p>
    <w:p w:rsidR="00D350E6" w:rsidRPr="002C4C48" w:rsidRDefault="00D350E6" w:rsidP="00D350E6">
      <w:pPr>
        <w:pStyle w:val="libNormal"/>
        <w:rPr>
          <w:rtl/>
        </w:rPr>
      </w:pPr>
      <w:r w:rsidRPr="00CF4DEF">
        <w:rPr>
          <w:rFonts w:hint="cs"/>
          <w:rtl/>
        </w:rPr>
        <w:t>تحدّثنا الأخبار أنّ عثمان بن عفّان أرسل ابن عمّه الحارث بن الحكم مصدّقاً على قضاعة</w:t>
      </w:r>
      <w:r w:rsidR="00E32E9A">
        <w:rPr>
          <w:rFonts w:hint="cs"/>
          <w:rtl/>
        </w:rPr>
        <w:t>،</w:t>
      </w:r>
      <w:r w:rsidRPr="00CF4DEF">
        <w:rPr>
          <w:rFonts w:hint="cs"/>
          <w:rtl/>
        </w:rPr>
        <w:t xml:space="preserve"> فلمّا جاء بصدقاتهم وهبها له</w:t>
      </w:r>
      <w:r w:rsidR="00E32E9A">
        <w:rPr>
          <w:rFonts w:hint="cs"/>
          <w:rtl/>
        </w:rPr>
        <w:t>.</w:t>
      </w:r>
      <w:r w:rsidRPr="00CF4DEF">
        <w:rPr>
          <w:rFonts w:hint="cs"/>
          <w:rtl/>
        </w:rPr>
        <w:t xml:space="preserve"> ويعلّق طه حسين على ذلك بقوله</w:t>
      </w:r>
      <w:r w:rsidRPr="00D350E6">
        <w:rPr>
          <w:rStyle w:val="libFootnotenumChar"/>
          <w:rFonts w:hint="cs"/>
          <w:rtl/>
        </w:rPr>
        <w:t>(1)</w:t>
      </w:r>
      <w:r w:rsidR="00E32E9A">
        <w:rPr>
          <w:rFonts w:hint="cs"/>
          <w:rtl/>
        </w:rPr>
        <w:t>:</w:t>
      </w:r>
      <w:r w:rsidRPr="00CF4DEF">
        <w:rPr>
          <w:rFonts w:hint="cs"/>
          <w:rtl/>
        </w:rPr>
        <w:t xml:space="preserve"> وإذا أطلق الإمام يده في الأموال العامّة وأطلق العمّال أيديهم فيها على هذا النحو</w:t>
      </w:r>
      <w:r w:rsidR="00E32E9A">
        <w:rPr>
          <w:rFonts w:hint="cs"/>
          <w:rtl/>
        </w:rPr>
        <w:t>،</w:t>
      </w:r>
      <w:r w:rsidRPr="00CF4DEF">
        <w:rPr>
          <w:rFonts w:hint="cs"/>
          <w:rtl/>
        </w:rPr>
        <w:t xml:space="preserve"> لمْ يكن غريباً أنْ تمتدّ هذه الأيدي إلى أموال الصدقة</w:t>
      </w:r>
      <w:r w:rsidR="00E32E9A">
        <w:rPr>
          <w:rFonts w:hint="cs"/>
          <w:rtl/>
        </w:rPr>
        <w:t>،</w:t>
      </w:r>
      <w:r w:rsidRPr="00CF4DEF">
        <w:rPr>
          <w:rFonts w:hint="cs"/>
          <w:rtl/>
        </w:rPr>
        <w:t xml:space="preserve"> لا للإنفاق على الحرب</w:t>
      </w:r>
      <w:r w:rsidR="00E32E9A">
        <w:rPr>
          <w:rFonts w:hint="cs"/>
          <w:rtl/>
        </w:rPr>
        <w:t>،</w:t>
      </w:r>
      <w:r w:rsidRPr="00CF4DEF">
        <w:rPr>
          <w:rFonts w:hint="cs"/>
          <w:rtl/>
        </w:rPr>
        <w:t xml:space="preserve"> بل للعطاء وصلة الرحم</w:t>
      </w:r>
      <w:r w:rsidR="00E32E9A">
        <w:rPr>
          <w:rFonts w:hint="cs"/>
          <w:rtl/>
        </w:rPr>
        <w:t>.</w:t>
      </w:r>
    </w:p>
    <w:p w:rsidR="00D350E6" w:rsidRPr="002C4C48" w:rsidRDefault="00D350E6" w:rsidP="00CF4DEF">
      <w:pPr>
        <w:pStyle w:val="libNormal"/>
        <w:rPr>
          <w:rtl/>
        </w:rPr>
      </w:pPr>
      <w:r w:rsidRPr="002C4C48">
        <w:rPr>
          <w:rFonts w:hint="cs"/>
          <w:rtl/>
        </w:rPr>
        <w:t>والسؤال هنا</w:t>
      </w:r>
      <w:r w:rsidR="00E32E9A">
        <w:rPr>
          <w:rFonts w:hint="cs"/>
          <w:rtl/>
        </w:rPr>
        <w:t>:</w:t>
      </w:r>
      <w:r w:rsidRPr="002C4C48">
        <w:rPr>
          <w:rFonts w:hint="cs"/>
          <w:rtl/>
        </w:rPr>
        <w:t xml:space="preserve"> هبْ أنّ قضاعة بعدما سمعت بذلك</w:t>
      </w:r>
      <w:r w:rsidR="00E32E9A">
        <w:rPr>
          <w:rFonts w:hint="cs"/>
          <w:rtl/>
        </w:rPr>
        <w:t>،</w:t>
      </w:r>
      <w:r w:rsidRPr="002C4C48">
        <w:rPr>
          <w:rFonts w:hint="cs"/>
          <w:rtl/>
        </w:rPr>
        <w:t xml:space="preserve"> امتنعت عن أداء صدقاتها للخليفة</w:t>
      </w:r>
      <w:r w:rsidR="00E32E9A">
        <w:rPr>
          <w:rFonts w:hint="cs"/>
          <w:rtl/>
        </w:rPr>
        <w:t>،</w:t>
      </w:r>
      <w:r w:rsidRPr="002C4C48">
        <w:rPr>
          <w:rFonts w:hint="cs"/>
          <w:rtl/>
        </w:rPr>
        <w:t xml:space="preserve"> متعلّلين بأنّهم لا يُؤدّونها ليهبها الخليفة لابن عمّه</w:t>
      </w:r>
      <w:r w:rsidR="00E32E9A">
        <w:rPr>
          <w:rFonts w:hint="cs"/>
          <w:rtl/>
        </w:rPr>
        <w:t>،</w:t>
      </w:r>
      <w:r w:rsidRPr="002C4C48">
        <w:rPr>
          <w:rFonts w:hint="cs"/>
          <w:rtl/>
        </w:rPr>
        <w:t xml:space="preserve"> وإنّما يُؤدّونها لتُصرف في مصارفه الشرعيّة</w:t>
      </w:r>
      <w:r w:rsidR="00E32E9A">
        <w:rPr>
          <w:rFonts w:hint="cs"/>
          <w:rtl/>
        </w:rPr>
        <w:t>،</w:t>
      </w:r>
      <w:r w:rsidRPr="002C4C48">
        <w:rPr>
          <w:rFonts w:hint="cs"/>
          <w:rtl/>
        </w:rPr>
        <w:t xml:space="preserve"> فماذا كان الخليفة فاعلاً</w:t>
      </w:r>
      <w:r w:rsidR="00E32E9A">
        <w:rPr>
          <w:rFonts w:hint="cs"/>
          <w:rtl/>
        </w:rPr>
        <w:t>؟</w:t>
      </w:r>
    </w:p>
    <w:p w:rsidR="00D350E6" w:rsidRPr="002C4C48" w:rsidRDefault="00D350E6" w:rsidP="00CF4DEF">
      <w:pPr>
        <w:pStyle w:val="libNormal"/>
        <w:rPr>
          <w:rtl/>
        </w:rPr>
      </w:pPr>
      <w:r w:rsidRPr="002C4C48">
        <w:rPr>
          <w:rFonts w:hint="cs"/>
          <w:rtl/>
        </w:rPr>
        <w:t>والجواب معروف</w:t>
      </w:r>
      <w:r w:rsidR="00E32E9A">
        <w:rPr>
          <w:rFonts w:hint="cs"/>
          <w:rtl/>
        </w:rPr>
        <w:t>:</w:t>
      </w:r>
      <w:r w:rsidRPr="002C4C48">
        <w:rPr>
          <w:rFonts w:hint="cs"/>
          <w:rtl/>
        </w:rPr>
        <w:t xml:space="preserve"> ستُقاتل قضاعة لامتناعها عن أداء الزكاة محكوماً عليهم بالردّة</w:t>
      </w:r>
      <w:r w:rsidR="00E32E9A">
        <w:rPr>
          <w:rFonts w:hint="cs"/>
          <w:rtl/>
        </w:rPr>
        <w:t>،</w:t>
      </w:r>
      <w:r w:rsidRPr="002C4C48">
        <w:rPr>
          <w:rFonts w:hint="cs"/>
          <w:rtl/>
        </w:rPr>
        <w:t xml:space="preserve"> ولهم في حرب الردّة منهم مثل</w:t>
      </w:r>
      <w:r w:rsidR="00E32E9A">
        <w:rPr>
          <w:rFonts w:hint="cs"/>
          <w:rtl/>
        </w:rPr>
        <w:t>.</w:t>
      </w:r>
      <w:r w:rsidRPr="002C4C48">
        <w:rPr>
          <w:rFonts w:hint="cs"/>
          <w:rtl/>
        </w:rPr>
        <w:t xml:space="preserve"> هذا الموقف كان يُمكن أنْ يحدث أيضاً مع ملوك بني اُميّة</w:t>
      </w:r>
      <w:r w:rsidR="00E32E9A">
        <w:rPr>
          <w:rFonts w:hint="cs"/>
          <w:rtl/>
        </w:rPr>
        <w:t>،</w:t>
      </w:r>
      <w:r w:rsidRPr="002C4C48">
        <w:rPr>
          <w:rFonts w:hint="cs"/>
          <w:rtl/>
        </w:rPr>
        <w:t xml:space="preserve"> في اغترافهم من أموال المسلمين</w:t>
      </w:r>
      <w:r w:rsidR="008E52ED">
        <w:rPr>
          <w:rFonts w:hint="cs"/>
          <w:rtl/>
        </w:rPr>
        <w:t xml:space="preserve"> </w:t>
      </w:r>
      <w:r w:rsidRPr="002C4C48">
        <w:rPr>
          <w:rFonts w:hint="cs"/>
          <w:rtl/>
        </w:rPr>
        <w:t>وإسرافهم في غير حقّ</w:t>
      </w:r>
      <w:r w:rsidR="00E32E9A">
        <w:rPr>
          <w:rFonts w:hint="cs"/>
          <w:rtl/>
        </w:rPr>
        <w:t>.</w:t>
      </w:r>
    </w:p>
    <w:p w:rsidR="00D350E6" w:rsidRPr="002C4C48" w:rsidRDefault="00D350E6" w:rsidP="00CF4DEF">
      <w:pPr>
        <w:pStyle w:val="libNormal"/>
        <w:rPr>
          <w:rtl/>
        </w:rPr>
      </w:pPr>
      <w:r w:rsidRPr="002C4C48">
        <w:rPr>
          <w:rFonts w:hint="cs"/>
          <w:rtl/>
        </w:rPr>
        <w:t>وهنا يتولّد سؤال آخر</w:t>
      </w:r>
      <w:r w:rsidR="00E32E9A">
        <w:rPr>
          <w:rFonts w:hint="cs"/>
          <w:rtl/>
        </w:rPr>
        <w:t>:</w:t>
      </w:r>
      <w:r w:rsidRPr="002C4C48">
        <w:rPr>
          <w:rFonts w:hint="cs"/>
          <w:rtl/>
        </w:rPr>
        <w:t xml:space="preserve"> هل يجوز دفع الزكاة إلى السلطان الجائر</w:t>
      </w:r>
      <w:r w:rsidR="00E32E9A">
        <w:rPr>
          <w:rFonts w:hint="cs"/>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2C4C48">
        <w:rPr>
          <w:rtl/>
        </w:rPr>
        <w:t xml:space="preserve"> الخلفاء الراشدو</w:t>
      </w:r>
      <w:r w:rsidRPr="002C4C48">
        <w:rPr>
          <w:rFonts w:hint="cs"/>
          <w:rtl/>
        </w:rPr>
        <w:t>ن</w:t>
      </w:r>
      <w:r w:rsidR="00E32E9A">
        <w:rPr>
          <w:rFonts w:hint="cs"/>
          <w:rtl/>
        </w:rPr>
        <w:t>،</w:t>
      </w:r>
      <w:r w:rsidRPr="002C4C48">
        <w:rPr>
          <w:rFonts w:hint="cs"/>
          <w:rtl/>
        </w:rPr>
        <w:t xml:space="preserve"> مرجع سابق </w:t>
      </w:r>
      <w:r w:rsidR="00FE2EA4">
        <w:rPr>
          <w:rFonts w:hint="cs"/>
          <w:rtl/>
        </w:rPr>
        <w:t>:</w:t>
      </w:r>
      <w:r w:rsidRPr="002C4C48">
        <w:rPr>
          <w:rFonts w:hint="cs"/>
          <w:rtl/>
        </w:rPr>
        <w:t xml:space="preserve"> 389</w:t>
      </w:r>
      <w:r w:rsidR="00E32E9A">
        <w:rPr>
          <w:rFonts w:hint="cs"/>
          <w:rtl/>
        </w:rPr>
        <w:t>.</w:t>
      </w:r>
    </w:p>
    <w:p w:rsidR="00D350E6" w:rsidRDefault="00D350E6" w:rsidP="00D350E6">
      <w:pPr>
        <w:pStyle w:val="libNormal"/>
      </w:pPr>
      <w:r>
        <w:rPr>
          <w:rtl/>
        </w:rPr>
        <w:br w:type="page"/>
      </w:r>
    </w:p>
    <w:p w:rsidR="00D350E6" w:rsidRPr="002C4C48" w:rsidRDefault="00D350E6" w:rsidP="00D350E6">
      <w:pPr>
        <w:pStyle w:val="libNormal"/>
        <w:rPr>
          <w:rtl/>
        </w:rPr>
      </w:pPr>
      <w:r w:rsidRPr="00CF4DEF">
        <w:rPr>
          <w:rFonts w:hint="cs"/>
          <w:rtl/>
        </w:rPr>
        <w:lastRenderedPageBreak/>
        <w:t>يذهب الفقهاء</w:t>
      </w:r>
      <w:r w:rsidRPr="00D350E6">
        <w:rPr>
          <w:rStyle w:val="libFootnotenumChar"/>
          <w:rFonts w:hint="cs"/>
          <w:rtl/>
        </w:rPr>
        <w:t>(1)</w:t>
      </w:r>
      <w:r w:rsidRPr="00CF4DEF">
        <w:rPr>
          <w:rFonts w:hint="cs"/>
          <w:rtl/>
        </w:rPr>
        <w:t xml:space="preserve"> إلى أنّ ابن السبيل المسافر في معصيّة لا يُعطى من أموال الزكاة حتّى يتوب</w:t>
      </w:r>
      <w:r w:rsidR="00E32E9A">
        <w:rPr>
          <w:rFonts w:hint="cs"/>
          <w:rtl/>
        </w:rPr>
        <w:t>،</w:t>
      </w:r>
      <w:r w:rsidRPr="00CF4DEF">
        <w:rPr>
          <w:rFonts w:hint="cs"/>
          <w:rtl/>
        </w:rPr>
        <w:t xml:space="preserve"> وكذلك الغارم في معصيّة</w:t>
      </w:r>
      <w:r w:rsidR="00E32E9A">
        <w:rPr>
          <w:rFonts w:hint="cs"/>
          <w:rtl/>
        </w:rPr>
        <w:t>،</w:t>
      </w:r>
      <w:r w:rsidRPr="00CF4DEF">
        <w:rPr>
          <w:rFonts w:hint="cs"/>
          <w:rtl/>
        </w:rPr>
        <w:t xml:space="preserve"> فكيف إذاً تُعطى الزكاة أساساً لحاكم لا ينفقها في مصرفها أصلاً</w:t>
      </w:r>
      <w:r w:rsidR="00E32E9A">
        <w:rPr>
          <w:rFonts w:hint="cs"/>
          <w:rtl/>
        </w:rPr>
        <w:t>؟</w:t>
      </w:r>
    </w:p>
    <w:p w:rsidR="008E52ED" w:rsidRDefault="00D350E6" w:rsidP="00CF4DEF">
      <w:pPr>
        <w:pStyle w:val="libNormal"/>
        <w:rPr>
          <w:rtl/>
        </w:rPr>
      </w:pPr>
      <w:r w:rsidRPr="002C4C48">
        <w:rPr>
          <w:rFonts w:hint="cs"/>
          <w:rtl/>
        </w:rPr>
        <w:t>على أنّه يبدو هاهنا للباحث المُنصف ألاّ مناص من طرح مزيد من الأسئلة</w:t>
      </w:r>
      <w:r w:rsidR="00E32E9A">
        <w:rPr>
          <w:rFonts w:hint="cs"/>
          <w:rtl/>
        </w:rPr>
        <w:t>،</w:t>
      </w:r>
      <w:r w:rsidRPr="002C4C48">
        <w:rPr>
          <w:rFonts w:hint="cs"/>
          <w:rtl/>
        </w:rPr>
        <w:t xml:space="preserve"> لمّا كشف التاريخ عن وقائع مماثلة وقعت في البدايات الأولى للخلافة</w:t>
      </w:r>
      <w:r w:rsidR="00E32E9A">
        <w:rPr>
          <w:rFonts w:hint="cs"/>
          <w:rtl/>
        </w:rPr>
        <w:t>،</w:t>
      </w:r>
      <w:r w:rsidRPr="002C4C48">
        <w:rPr>
          <w:rFonts w:hint="cs"/>
          <w:rtl/>
        </w:rPr>
        <w:t xml:space="preserve"> ونخصّ بالذكر هنا حادثين بعينيهما</w:t>
      </w:r>
      <w:r w:rsidR="00E32E9A">
        <w:rPr>
          <w:rFonts w:hint="cs"/>
          <w:rtl/>
        </w:rPr>
        <w:t>،</w:t>
      </w:r>
      <w:r w:rsidRPr="002C4C48">
        <w:rPr>
          <w:rFonts w:hint="cs"/>
          <w:rtl/>
        </w:rPr>
        <w:t xml:space="preserve"> فقد رُوي</w:t>
      </w:r>
      <w:r w:rsidR="00E32E9A">
        <w:rPr>
          <w:rFonts w:hint="cs"/>
          <w:rtl/>
        </w:rPr>
        <w:t>:</w:t>
      </w:r>
      <w:r w:rsidRPr="002C4C48">
        <w:rPr>
          <w:rFonts w:hint="cs"/>
          <w:rtl/>
        </w:rPr>
        <w:t xml:space="preserve"> أنّ أبا سفيان كان قد بعثه رسول الله </w:t>
      </w:r>
      <w:r w:rsidR="00FE2A56" w:rsidRPr="00FE2A56">
        <w:rPr>
          <w:rStyle w:val="libAlaemChar"/>
          <w:rtl/>
        </w:rPr>
        <w:t>صلى‌الله‌عليه‌وآله</w:t>
      </w:r>
      <w:r w:rsidRPr="002C4C48">
        <w:rPr>
          <w:rtl/>
        </w:rPr>
        <w:t xml:space="preserve"> مصدّقاً</w:t>
      </w:r>
      <w:r w:rsidR="00E32E9A">
        <w:rPr>
          <w:rtl/>
        </w:rPr>
        <w:t>،</w:t>
      </w:r>
      <w:r w:rsidRPr="002C4C48">
        <w:rPr>
          <w:rtl/>
        </w:rPr>
        <w:t xml:space="preserve"> فلمّا جاء عقيب وفاة الرسول إلى المدينة</w:t>
      </w:r>
      <w:r w:rsidR="00E32E9A">
        <w:rPr>
          <w:rtl/>
        </w:rPr>
        <w:t>،</w:t>
      </w:r>
      <w:r w:rsidRPr="002C4C48">
        <w:rPr>
          <w:rtl/>
        </w:rPr>
        <w:t xml:space="preserve"> قال</w:t>
      </w:r>
      <w:r w:rsidR="00E32E9A">
        <w:rPr>
          <w:rtl/>
        </w:rPr>
        <w:t>:</w:t>
      </w:r>
      <w:r w:rsidRPr="002C4C48">
        <w:rPr>
          <w:rtl/>
        </w:rPr>
        <w:t xml:space="preserve"> إنّي لأرى عجاجة لا يطفئها إلاّ الدم</w:t>
      </w:r>
      <w:r w:rsidR="00E32E9A">
        <w:rPr>
          <w:rtl/>
        </w:rPr>
        <w:t>.</w:t>
      </w:r>
    </w:p>
    <w:p w:rsidR="00D350E6" w:rsidRPr="002C4C48" w:rsidRDefault="00D350E6" w:rsidP="00D350E6">
      <w:pPr>
        <w:pStyle w:val="libNormal"/>
        <w:rPr>
          <w:rtl/>
        </w:rPr>
      </w:pPr>
      <w:r w:rsidRPr="00CF4DEF">
        <w:rPr>
          <w:rtl/>
        </w:rPr>
        <w:t>فكلّم عمر أبا بكر</w:t>
      </w:r>
      <w:r w:rsidR="00E32E9A">
        <w:rPr>
          <w:rtl/>
        </w:rPr>
        <w:t>،</w:t>
      </w:r>
      <w:r w:rsidRPr="00CF4DEF">
        <w:rPr>
          <w:rtl/>
        </w:rPr>
        <w:t xml:space="preserve"> فقال</w:t>
      </w:r>
      <w:r w:rsidR="00E32E9A">
        <w:rPr>
          <w:rtl/>
        </w:rPr>
        <w:t>:</w:t>
      </w:r>
      <w:r w:rsidRPr="00CF4DEF">
        <w:rPr>
          <w:rtl/>
        </w:rPr>
        <w:t xml:space="preserve"> إنّ أبا سفيان قد قدم</w:t>
      </w:r>
      <w:r w:rsidR="00E32E9A">
        <w:rPr>
          <w:rtl/>
        </w:rPr>
        <w:t>،</w:t>
      </w:r>
      <w:r w:rsidRPr="00CF4DEF">
        <w:rPr>
          <w:rtl/>
        </w:rPr>
        <w:t xml:space="preserve"> وإنّا لا نأمن شرّه</w:t>
      </w:r>
      <w:r w:rsidR="00E32E9A">
        <w:rPr>
          <w:rtl/>
        </w:rPr>
        <w:t>،</w:t>
      </w:r>
      <w:r w:rsidRPr="00CF4DEF">
        <w:rPr>
          <w:rtl/>
        </w:rPr>
        <w:t xml:space="preserve"> فدع له ما في يده فتركه فرضي</w:t>
      </w:r>
      <w:r w:rsidRPr="00D350E6">
        <w:rPr>
          <w:rStyle w:val="libFootnotenumChar"/>
          <w:rtl/>
        </w:rPr>
        <w:t>(2)</w:t>
      </w:r>
      <w:r w:rsidR="00E32E9A">
        <w:rPr>
          <w:rtl/>
        </w:rPr>
        <w:t>.</w:t>
      </w:r>
    </w:p>
    <w:p w:rsidR="00D350E6" w:rsidRPr="002C4C48" w:rsidRDefault="00D350E6" w:rsidP="00D350E6">
      <w:pPr>
        <w:pStyle w:val="libNormal"/>
        <w:rPr>
          <w:rtl/>
        </w:rPr>
      </w:pPr>
      <w:r w:rsidRPr="00CF4DEF">
        <w:rPr>
          <w:rtl/>
        </w:rPr>
        <w:t>وخبر ثانٍ يرويه الطبري</w:t>
      </w:r>
      <w:r w:rsidRPr="00D350E6">
        <w:rPr>
          <w:rStyle w:val="libFootnotenumChar"/>
          <w:rtl/>
        </w:rPr>
        <w:t>(3)</w:t>
      </w:r>
      <w:r w:rsidRPr="00CF4DEF">
        <w:rPr>
          <w:rtl/>
        </w:rPr>
        <w:t xml:space="preserve"> فيما يروي عن حرب الردّة</w:t>
      </w:r>
      <w:r w:rsidR="00E32E9A">
        <w:rPr>
          <w:rtl/>
        </w:rPr>
        <w:t>،</w:t>
      </w:r>
      <w:r w:rsidRPr="00CF4DEF">
        <w:rPr>
          <w:rtl/>
        </w:rPr>
        <w:t xml:space="preserve"> إذ خرج الزبرقان والأقرع إلى أبي بكر</w:t>
      </w:r>
      <w:r w:rsidR="00E32E9A">
        <w:rPr>
          <w:rtl/>
        </w:rPr>
        <w:t>،</w:t>
      </w:r>
      <w:r w:rsidRPr="00CF4DEF">
        <w:rPr>
          <w:rtl/>
        </w:rPr>
        <w:t xml:space="preserve"> وقالا</w:t>
      </w:r>
      <w:r w:rsidR="00E32E9A">
        <w:rPr>
          <w:rtl/>
        </w:rPr>
        <w:t>:</w:t>
      </w:r>
      <w:r w:rsidRPr="00CF4DEF">
        <w:rPr>
          <w:rtl/>
        </w:rPr>
        <w:t xml:space="preserve"> اجعل لنا خراج البحرين</w:t>
      </w:r>
      <w:r w:rsidR="00E32E9A">
        <w:rPr>
          <w:rtl/>
        </w:rPr>
        <w:t>،</w:t>
      </w:r>
      <w:r w:rsidRPr="00CF4DEF">
        <w:rPr>
          <w:rtl/>
        </w:rPr>
        <w:t xml:space="preserve"> ونضمن لك ألاّ يرجع من قومنا أحد</w:t>
      </w:r>
      <w:r w:rsidR="00E32E9A">
        <w:rPr>
          <w:rtl/>
        </w:rPr>
        <w:t>.</w:t>
      </w:r>
      <w:r w:rsidRPr="00CF4DEF">
        <w:rPr>
          <w:rtl/>
        </w:rPr>
        <w:t xml:space="preserve"> ففعل وكتب الكتاب</w:t>
      </w:r>
      <w:r w:rsidR="00E32E9A">
        <w:rPr>
          <w:rtl/>
        </w:rPr>
        <w:t>.</w:t>
      </w:r>
    </w:p>
    <w:p w:rsidR="00D350E6" w:rsidRPr="002C4C48" w:rsidRDefault="00D350E6" w:rsidP="00CF4DEF">
      <w:pPr>
        <w:pStyle w:val="libNormal"/>
        <w:rPr>
          <w:rtl/>
        </w:rPr>
      </w:pPr>
      <w:r w:rsidRPr="002C4C48">
        <w:rPr>
          <w:rtl/>
        </w:rPr>
        <w:t>وللسائل هنا أنْ يسأل</w:t>
      </w:r>
      <w:r w:rsidR="00E32E9A">
        <w:rPr>
          <w:rtl/>
        </w:rPr>
        <w:t>:</w:t>
      </w:r>
      <w:r w:rsidRPr="002C4C48">
        <w:rPr>
          <w:rtl/>
        </w:rPr>
        <w:t xml:space="preserve"> ففيمَ إذاً كانت حروب الردّة</w:t>
      </w:r>
      <w:r w:rsidR="00E32E9A">
        <w:rPr>
          <w:rtl/>
        </w:rPr>
        <w:t>،</w:t>
      </w:r>
      <w:r w:rsidRPr="002C4C48">
        <w:rPr>
          <w:rtl/>
        </w:rPr>
        <w:t xml:space="preserve"> وعنوانها الامتناع عن أداء الزكاة</w:t>
      </w:r>
      <w:r w:rsidR="00E32E9A">
        <w:rPr>
          <w:rtl/>
        </w:rPr>
        <w:t>؟</w:t>
      </w:r>
    </w:p>
    <w:p w:rsidR="00D350E6" w:rsidRPr="002C4C48" w:rsidRDefault="00D350E6" w:rsidP="00CF4DEF">
      <w:pPr>
        <w:pStyle w:val="libNormal"/>
        <w:rPr>
          <w:rtl/>
        </w:rPr>
      </w:pPr>
      <w:r w:rsidRPr="002C4C48">
        <w:rPr>
          <w:rtl/>
        </w:rPr>
        <w:t>فهل يُحارب على الزكاة لتُبذل أو ليُبذل بعضها للرؤوس ذوات الخطر على السلطان</w:t>
      </w:r>
      <w:r w:rsidR="00E32E9A">
        <w:rPr>
          <w:rtl/>
        </w:rPr>
        <w:t>؟</w:t>
      </w:r>
      <w:r w:rsidRPr="002C4C48">
        <w:rPr>
          <w:rtl/>
        </w:rPr>
        <w:t xml:space="preserve"> ومن أيّ باب يُمكن تخريج هذا الفعل شرعيّاً</w:t>
      </w:r>
      <w:r w:rsidR="00E32E9A">
        <w:rPr>
          <w:rtl/>
        </w:rPr>
        <w:t>؟</w:t>
      </w:r>
      <w:r w:rsidRPr="002C4C48">
        <w:rPr>
          <w:rtl/>
        </w:rPr>
        <w:t xml:space="preserve"> فإنْ لمْ يكن</w:t>
      </w:r>
      <w:r w:rsidR="00E32E9A">
        <w:rPr>
          <w:rtl/>
        </w:rPr>
        <w:t>،</w:t>
      </w:r>
      <w:r w:rsidRPr="002C4C48">
        <w:rPr>
          <w:rtl/>
        </w:rPr>
        <w:t xml:space="preserve"> فهل هو العمل بالسياسة</w:t>
      </w:r>
      <w:r w:rsidR="00E32E9A">
        <w:rPr>
          <w:rtl/>
        </w:rPr>
        <w:t>؟</w:t>
      </w:r>
      <w:r w:rsidRPr="002C4C48">
        <w:rPr>
          <w:rtl/>
        </w:rPr>
        <w:t xml:space="preserve"> إذاً فلتُسمَّ الأشياء بأسمائها</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القرضاوي</w:t>
      </w:r>
      <w:r w:rsidR="00E32E9A">
        <w:rPr>
          <w:rtl/>
        </w:rPr>
        <w:t>،</w:t>
      </w:r>
      <w:r w:rsidRPr="002C4C48">
        <w:rPr>
          <w:rtl/>
        </w:rPr>
        <w:t xml:space="preserve"> فقه الزكاة</w:t>
      </w:r>
      <w:r w:rsidR="00E32E9A">
        <w:rPr>
          <w:rtl/>
        </w:rPr>
        <w:t>،</w:t>
      </w:r>
      <w:r w:rsidRPr="002C4C48">
        <w:rPr>
          <w:rtl/>
        </w:rPr>
        <w:t xml:space="preserve"> مرجع سابق 2 </w:t>
      </w:r>
      <w:r w:rsidR="00FE2EA4">
        <w:rPr>
          <w:rtl/>
        </w:rPr>
        <w:t>:</w:t>
      </w:r>
      <w:r w:rsidRPr="002C4C48">
        <w:rPr>
          <w:rtl/>
        </w:rPr>
        <w:t>840</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نهج البلاغة</w:t>
      </w:r>
      <w:r w:rsidR="00E32E9A">
        <w:rPr>
          <w:rtl/>
        </w:rPr>
        <w:t>،</w:t>
      </w:r>
      <w:r w:rsidRPr="002C4C48">
        <w:rPr>
          <w:rtl/>
        </w:rPr>
        <w:t xml:space="preserve"> شرح ابن أبي الحديد 2 </w:t>
      </w:r>
      <w:r w:rsidR="00FE2EA4">
        <w:rPr>
          <w:rtl/>
        </w:rPr>
        <w:t>:</w:t>
      </w:r>
      <w:r w:rsidRPr="002C4C48">
        <w:rPr>
          <w:rtl/>
        </w:rPr>
        <w:t xml:space="preserve"> 44</w:t>
      </w:r>
      <w:r w:rsidR="00E32E9A">
        <w:rPr>
          <w:rtl/>
        </w:rPr>
        <w:t>،</w:t>
      </w:r>
      <w:r w:rsidRPr="002C4C48">
        <w:rPr>
          <w:rtl/>
        </w:rPr>
        <w:t xml:space="preserve"> ط 2</w:t>
      </w:r>
      <w:r w:rsidR="00E32E9A">
        <w:rPr>
          <w:rtl/>
        </w:rPr>
        <w:t xml:space="preserve"> - </w:t>
      </w:r>
      <w:r w:rsidRPr="002C4C48">
        <w:rPr>
          <w:rtl/>
        </w:rPr>
        <w:t>القاهرة</w:t>
      </w:r>
      <w:r w:rsidR="00E32E9A">
        <w:rPr>
          <w:rtl/>
        </w:rPr>
        <w:t xml:space="preserve"> - </w:t>
      </w:r>
      <w:r w:rsidRPr="002C4C48">
        <w:rPr>
          <w:rtl/>
        </w:rPr>
        <w:t xml:space="preserve">دار إحياء الكتب العربيّة </w:t>
      </w:r>
      <w:r w:rsidR="00FE2EA4">
        <w:rPr>
          <w:rtl/>
        </w:rPr>
        <w:t>:</w:t>
      </w:r>
      <w:r w:rsidRPr="002C4C48">
        <w:rPr>
          <w:rtl/>
        </w:rPr>
        <w:t xml:space="preserve"> 1965 م</w:t>
      </w:r>
      <w:r w:rsidR="00E32E9A">
        <w:rPr>
          <w:rtl/>
        </w:rPr>
        <w:t>.</w:t>
      </w:r>
    </w:p>
    <w:p w:rsidR="00D350E6" w:rsidRPr="00D350E6" w:rsidRDefault="00D350E6" w:rsidP="00823380">
      <w:pPr>
        <w:pStyle w:val="libFootnote0"/>
        <w:rPr>
          <w:rtl/>
        </w:rPr>
      </w:pPr>
      <w:r w:rsidRPr="00E32E9A">
        <w:rPr>
          <w:rStyle w:val="libFootnoteChar"/>
          <w:rtl/>
        </w:rPr>
        <w:t>(3)</w:t>
      </w:r>
      <w:r w:rsidRPr="002C4C48">
        <w:rPr>
          <w:rtl/>
        </w:rPr>
        <w:t xml:space="preserve"> مرجع سابق 3 </w:t>
      </w:r>
      <w:r w:rsidR="00FE2EA4">
        <w:rPr>
          <w:rtl/>
        </w:rPr>
        <w:t>:</w:t>
      </w:r>
      <w:r w:rsidRPr="002C4C48">
        <w:rPr>
          <w:rtl/>
        </w:rPr>
        <w:t xml:space="preserve"> 275</w:t>
      </w:r>
      <w:r w:rsidR="00E32E9A">
        <w:rPr>
          <w:rtl/>
        </w:rPr>
        <w:t>.</w:t>
      </w:r>
    </w:p>
    <w:p w:rsidR="00D350E6" w:rsidRDefault="00D350E6" w:rsidP="00D350E6">
      <w:pPr>
        <w:pStyle w:val="libNormal"/>
      </w:pPr>
      <w:r>
        <w:rPr>
          <w:rtl/>
        </w:rPr>
        <w:br w:type="page"/>
      </w:r>
    </w:p>
    <w:p w:rsidR="00D350E6" w:rsidRPr="002C4C48" w:rsidRDefault="00D350E6" w:rsidP="00D350E6">
      <w:pPr>
        <w:pStyle w:val="libNormal"/>
        <w:rPr>
          <w:rtl/>
        </w:rPr>
      </w:pPr>
      <w:r w:rsidRPr="00CF4DEF">
        <w:rPr>
          <w:rFonts w:hint="cs"/>
          <w:rtl/>
        </w:rPr>
        <w:lastRenderedPageBreak/>
        <w:t>ومعلوم أنّ كُتب التاريخ لمْ تحدّد أبداً قبيلةً امتنعت عن أداء الزكاة إنكاراً للفريضة</w:t>
      </w:r>
      <w:r w:rsidRPr="00D350E6">
        <w:rPr>
          <w:rStyle w:val="libFootnotenumChar"/>
          <w:rFonts w:hint="cs"/>
          <w:rtl/>
        </w:rPr>
        <w:t>(1)</w:t>
      </w:r>
      <w:r w:rsidR="00E32E9A">
        <w:rPr>
          <w:rFonts w:hint="cs"/>
          <w:rtl/>
        </w:rPr>
        <w:t>،</w:t>
      </w:r>
      <w:r w:rsidRPr="00CF4DEF">
        <w:rPr>
          <w:rFonts w:hint="cs"/>
          <w:rtl/>
        </w:rPr>
        <w:t xml:space="preserve"> ولكن مَن امتنع عن أدائها لأبي بكر</w:t>
      </w:r>
      <w:r w:rsidR="00E32E9A">
        <w:rPr>
          <w:rFonts w:hint="cs"/>
          <w:rtl/>
        </w:rPr>
        <w:t>،</w:t>
      </w:r>
      <w:r w:rsidRPr="00CF4DEF">
        <w:rPr>
          <w:rFonts w:hint="cs"/>
          <w:rtl/>
        </w:rPr>
        <w:t xml:space="preserve"> ومنهم مَن أدّى به اجتهاده إلى إنفاقها في محلّها</w:t>
      </w:r>
      <w:r w:rsidR="00E32E9A">
        <w:rPr>
          <w:rFonts w:hint="cs"/>
          <w:rtl/>
        </w:rPr>
        <w:t>،</w:t>
      </w:r>
      <w:r w:rsidRPr="00CF4DEF">
        <w:rPr>
          <w:rFonts w:hint="cs"/>
          <w:rtl/>
        </w:rPr>
        <w:t xml:space="preserve"> أي</w:t>
      </w:r>
      <w:r w:rsidR="00E32E9A">
        <w:rPr>
          <w:rFonts w:hint="cs"/>
          <w:rtl/>
        </w:rPr>
        <w:t>:</w:t>
      </w:r>
      <w:r w:rsidRPr="00CF4DEF">
        <w:rPr>
          <w:rFonts w:hint="cs"/>
          <w:rtl/>
        </w:rPr>
        <w:t xml:space="preserve"> في مُحيط القبيلة</w:t>
      </w:r>
      <w:r w:rsidR="00E32E9A">
        <w:rPr>
          <w:rFonts w:hint="cs"/>
          <w:rtl/>
        </w:rPr>
        <w:t>،</w:t>
      </w:r>
      <w:r w:rsidRPr="00CF4DEF">
        <w:rPr>
          <w:rFonts w:hint="cs"/>
          <w:rtl/>
        </w:rPr>
        <w:t xml:space="preserve"> وهو الأصل قبل أنْ ينقل فائضها</w:t>
      </w:r>
      <w:r w:rsidR="00E32E9A">
        <w:rPr>
          <w:rFonts w:hint="cs"/>
          <w:rtl/>
        </w:rPr>
        <w:t>،</w:t>
      </w:r>
      <w:r w:rsidRPr="00CF4DEF">
        <w:rPr>
          <w:rFonts w:hint="cs"/>
          <w:rtl/>
        </w:rPr>
        <w:t xml:space="preserve"> إنْ بقيَ فائض</w:t>
      </w:r>
      <w:r w:rsidR="00E32E9A">
        <w:rPr>
          <w:rFonts w:hint="cs"/>
          <w:rtl/>
        </w:rPr>
        <w:t>.</w:t>
      </w:r>
    </w:p>
    <w:p w:rsidR="00D350E6" w:rsidRPr="002C4C48" w:rsidRDefault="00D350E6" w:rsidP="00CF4DEF">
      <w:pPr>
        <w:pStyle w:val="libNormal"/>
        <w:rPr>
          <w:rtl/>
        </w:rPr>
      </w:pPr>
      <w:r w:rsidRPr="002C4C48">
        <w:rPr>
          <w:rFonts w:hint="cs"/>
          <w:rtl/>
        </w:rPr>
        <w:t>ومعلوم كذلك أنّ المرتدّين لمْ يستحدثوا على عهد أبي بكر</w:t>
      </w:r>
      <w:r w:rsidR="00E32E9A">
        <w:rPr>
          <w:rFonts w:hint="cs"/>
          <w:rtl/>
        </w:rPr>
        <w:t>،</w:t>
      </w:r>
      <w:r w:rsidRPr="002C4C48">
        <w:rPr>
          <w:rFonts w:hint="cs"/>
          <w:rtl/>
        </w:rPr>
        <w:t xml:space="preserve"> فقد كانوا مثل</w:t>
      </w:r>
      <w:r w:rsidR="00E32E9A">
        <w:rPr>
          <w:rFonts w:hint="cs"/>
          <w:rtl/>
        </w:rPr>
        <w:t>:</w:t>
      </w:r>
      <w:r w:rsidRPr="002C4C48">
        <w:rPr>
          <w:rFonts w:hint="cs"/>
          <w:rtl/>
        </w:rPr>
        <w:t xml:space="preserve"> مسيلمة والأسود على عهد رسول الله </w:t>
      </w:r>
      <w:r w:rsidR="00FE2A56" w:rsidRPr="00FE2A56">
        <w:rPr>
          <w:rStyle w:val="libAlaemChar"/>
          <w:rtl/>
        </w:rPr>
        <w:t>صلى‌الله‌عليه‌وآله</w:t>
      </w:r>
      <w:r w:rsidR="00E32E9A">
        <w:rPr>
          <w:rtl/>
        </w:rPr>
        <w:t>.</w:t>
      </w:r>
    </w:p>
    <w:p w:rsidR="00D350E6" w:rsidRPr="002C4C48" w:rsidRDefault="00D350E6" w:rsidP="00CF4DEF">
      <w:pPr>
        <w:pStyle w:val="libNormal"/>
        <w:rPr>
          <w:rtl/>
        </w:rPr>
      </w:pPr>
      <w:r w:rsidRPr="002C4C48">
        <w:rPr>
          <w:rtl/>
        </w:rPr>
        <w:t>ولكنّه معلوم أيضاً أنّ البعض</w:t>
      </w:r>
      <w:r w:rsidR="00E32E9A">
        <w:rPr>
          <w:rtl/>
        </w:rPr>
        <w:t xml:space="preserve"> - </w:t>
      </w:r>
      <w:r w:rsidRPr="002C4C48">
        <w:rPr>
          <w:rtl/>
        </w:rPr>
        <w:t>مع اختلاف مبرّراتهم</w:t>
      </w:r>
      <w:r w:rsidR="00E32E9A">
        <w:rPr>
          <w:rtl/>
        </w:rPr>
        <w:t xml:space="preserve"> - </w:t>
      </w:r>
      <w:r w:rsidRPr="002C4C48">
        <w:rPr>
          <w:rtl/>
        </w:rPr>
        <w:t>لمْ يرتضِ ابتداءً بخلافة أبي بكر</w:t>
      </w:r>
      <w:r w:rsidR="00E32E9A">
        <w:rPr>
          <w:rtl/>
        </w:rPr>
        <w:t>،</w:t>
      </w:r>
      <w:r w:rsidRPr="002C4C48">
        <w:rPr>
          <w:rtl/>
        </w:rPr>
        <w:t xml:space="preserve"> فأبو سفيان كان يقول</w:t>
      </w:r>
      <w:r w:rsidR="00E32E9A">
        <w:rPr>
          <w:rtl/>
        </w:rPr>
        <w:t>:</w:t>
      </w:r>
      <w:r w:rsidRPr="002C4C48">
        <w:rPr>
          <w:rtl/>
        </w:rPr>
        <w:t xml:space="preserve"> ففيمَ تيم وعدي من هذا الأمر</w:t>
      </w:r>
      <w:r w:rsidR="00E32E9A">
        <w:rPr>
          <w:rtl/>
        </w:rPr>
        <w:t>؟</w:t>
      </w:r>
      <w:r w:rsidRPr="002C4C48">
        <w:rPr>
          <w:rtl/>
        </w:rPr>
        <w:t xml:space="preserve"> وبعض الصحابة</w:t>
      </w:r>
      <w:r w:rsidR="00E32E9A">
        <w:rPr>
          <w:rtl/>
        </w:rPr>
        <w:t>،</w:t>
      </w:r>
      <w:r w:rsidRPr="002C4C48">
        <w:rPr>
          <w:rtl/>
        </w:rPr>
        <w:t xml:space="preserve"> كالزبير وغيره امتنع عن مبايعته رفضاً لأسلوب استخلافه</w:t>
      </w:r>
      <w:r w:rsidR="00E32E9A">
        <w:rPr>
          <w:rtl/>
        </w:rPr>
        <w:t>،</w:t>
      </w:r>
      <w:r w:rsidRPr="002C4C48">
        <w:rPr>
          <w:rtl/>
        </w:rPr>
        <w:t xml:space="preserve"> وسعد بن عبادة ومعه رهطه من الأنصار</w:t>
      </w:r>
      <w:r w:rsidR="00E32E9A">
        <w:rPr>
          <w:rtl/>
        </w:rPr>
        <w:t>،</w:t>
      </w:r>
      <w:r w:rsidRPr="002C4C48">
        <w:rPr>
          <w:rtl/>
        </w:rPr>
        <w:t xml:space="preserve"> رأى أنّه الحقّ بها من المهاجرين وعليّ </w:t>
      </w:r>
      <w:r w:rsidR="00FE2A56" w:rsidRPr="00FE2A56">
        <w:rPr>
          <w:rStyle w:val="libAlaemChar"/>
          <w:rtl/>
        </w:rPr>
        <w:t>عليه‌السلام</w:t>
      </w:r>
      <w:r w:rsidRPr="002C4C48">
        <w:rPr>
          <w:rtl/>
        </w:rPr>
        <w:t xml:space="preserve"> فيه النصّ</w:t>
      </w:r>
      <w:r w:rsidR="00E32E9A">
        <w:rPr>
          <w:rtl/>
        </w:rPr>
        <w:t>.</w:t>
      </w:r>
      <w:r w:rsidRPr="002C4C48">
        <w:rPr>
          <w:rtl/>
        </w:rPr>
        <w:t xml:space="preserve"> وعلى أيّة حال فذلك مجال حديث لاحق إنْ شاء الله</w:t>
      </w:r>
      <w:r w:rsidR="00E32E9A">
        <w:rPr>
          <w:rtl/>
        </w:rPr>
        <w:t>.</w:t>
      </w:r>
    </w:p>
    <w:p w:rsidR="00D350E6" w:rsidRPr="002C4C48" w:rsidRDefault="00D350E6" w:rsidP="00D671FA">
      <w:pPr>
        <w:pStyle w:val="libCenter"/>
        <w:rPr>
          <w:rtl/>
        </w:rPr>
      </w:pPr>
      <w:r w:rsidRPr="002C4C48">
        <w:rPr>
          <w:rtl/>
        </w:rPr>
        <w:t>* * *</w:t>
      </w:r>
    </w:p>
    <w:p w:rsidR="00D350E6" w:rsidRPr="004537CB" w:rsidRDefault="00D350E6" w:rsidP="004537CB">
      <w:pPr>
        <w:pStyle w:val="libBold1"/>
        <w:rPr>
          <w:rtl/>
        </w:rPr>
      </w:pPr>
      <w:r w:rsidRPr="002C4C48">
        <w:rPr>
          <w:rtl/>
        </w:rPr>
        <w:t>5</w:t>
      </w:r>
      <w:r w:rsidR="00E32E9A">
        <w:rPr>
          <w:rtl/>
        </w:rPr>
        <w:t xml:space="preserve"> - </w:t>
      </w:r>
      <w:r w:rsidRPr="002C4C48">
        <w:rPr>
          <w:rtl/>
        </w:rPr>
        <w:t>التلبيس والتشبيه</w:t>
      </w:r>
      <w:r w:rsidR="00E32E9A">
        <w:rPr>
          <w:rtl/>
        </w:rPr>
        <w:t>:</w:t>
      </w:r>
    </w:p>
    <w:p w:rsidR="00D350E6" w:rsidRPr="002C4C48" w:rsidRDefault="00D350E6" w:rsidP="00CF4DEF">
      <w:pPr>
        <w:pStyle w:val="libNormal"/>
        <w:rPr>
          <w:rtl/>
        </w:rPr>
      </w:pPr>
      <w:r w:rsidRPr="002C4C48">
        <w:rPr>
          <w:rFonts w:hint="cs"/>
          <w:rtl/>
        </w:rPr>
        <w:t>قد علم من أمر معاوية وبني اُميّة</w:t>
      </w:r>
      <w:r w:rsidR="00E32E9A">
        <w:rPr>
          <w:rFonts w:hint="cs"/>
          <w:rtl/>
        </w:rPr>
        <w:t>،</w:t>
      </w:r>
      <w:r w:rsidRPr="002C4C48">
        <w:rPr>
          <w:rFonts w:hint="cs"/>
          <w:rtl/>
        </w:rPr>
        <w:t xml:space="preserve"> أنّ تلك كانت خُطّتهم في التسيد والسلطان بما دلّلنا عليه من قبل من إلباسهم الحقّ بالباطل</w:t>
      </w:r>
      <w:r w:rsidR="00E32E9A">
        <w:rPr>
          <w:rFonts w:hint="cs"/>
          <w:rtl/>
        </w:rPr>
        <w:t>،</w:t>
      </w:r>
      <w:r w:rsidRPr="002C4C48">
        <w:rPr>
          <w:rFonts w:hint="cs"/>
          <w:rtl/>
        </w:rPr>
        <w:t xml:space="preserve"> وتحريفهم للكلم عن مواضعه</w:t>
      </w:r>
      <w:r w:rsidR="00E32E9A">
        <w:rPr>
          <w:rFonts w:hint="cs"/>
          <w:rtl/>
        </w:rPr>
        <w:t>،</w:t>
      </w:r>
      <w:r w:rsidRPr="002C4C48">
        <w:rPr>
          <w:rFonts w:hint="cs"/>
          <w:rtl/>
        </w:rPr>
        <w:t xml:space="preserve"> وخلطهم لكلّ مسألة بحيث تجعل المُوقن مرتاباً</w:t>
      </w:r>
      <w:r w:rsidR="00E32E9A">
        <w:rPr>
          <w:rFonts w:hint="cs"/>
          <w:rtl/>
        </w:rPr>
        <w:t>،</w:t>
      </w:r>
      <w:r w:rsidRPr="002C4C48">
        <w:rPr>
          <w:rFonts w:hint="cs"/>
          <w:rtl/>
        </w:rPr>
        <w:t xml:space="preserve"> والمطمئنّ مُضطرباً</w:t>
      </w:r>
      <w:r w:rsidR="00E32E9A">
        <w:rPr>
          <w:rFonts w:hint="cs"/>
          <w:rtl/>
        </w:rPr>
        <w:t>،</w:t>
      </w:r>
      <w:r w:rsidRPr="002C4C48">
        <w:rPr>
          <w:rFonts w:hint="cs"/>
          <w:rtl/>
        </w:rPr>
        <w:t xml:space="preserve"> والراشد حيراناً</w:t>
      </w:r>
      <w:r w:rsidR="00E32E9A">
        <w:rPr>
          <w:rFonts w:hint="cs"/>
          <w:rtl/>
        </w:rPr>
        <w:t>،</w:t>
      </w:r>
      <w:r w:rsidRPr="002C4C48">
        <w:rPr>
          <w:rFonts w:hint="cs"/>
          <w:rtl/>
        </w:rPr>
        <w:t xml:space="preserve"> وهم في كلّ ذلك يرفعون رايةً ظاهرها حقّ تبطن باطلاً</w:t>
      </w:r>
      <w:r w:rsidR="00E32E9A">
        <w:rPr>
          <w:rFonts w:hint="cs"/>
          <w:rtl/>
        </w:rPr>
        <w:t>.</w:t>
      </w:r>
      <w:r w:rsidRPr="002C4C48">
        <w:rPr>
          <w:rFonts w:hint="cs"/>
          <w:rtl/>
        </w:rPr>
        <w:t xml:space="preserve"> فإذا ما أعيتهم الحيل</w:t>
      </w:r>
      <w:r w:rsidR="00E32E9A">
        <w:rPr>
          <w:rFonts w:hint="cs"/>
          <w:rtl/>
        </w:rPr>
        <w:t>،</w:t>
      </w:r>
      <w:r w:rsidRPr="002C4C48">
        <w:rPr>
          <w:rFonts w:hint="cs"/>
          <w:rtl/>
        </w:rPr>
        <w:t xml:space="preserve"> ولمْ تسعفهم التآويل لجأوا إلى السفور والجهر بغير خشية أو تحرّج</w:t>
      </w:r>
      <w:r w:rsidR="00E32E9A">
        <w:rPr>
          <w:rFonts w:hint="cs"/>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2C4C48">
        <w:rPr>
          <w:rtl/>
        </w:rPr>
        <w:t xml:space="preserve"> راجع</w:t>
      </w:r>
      <w:r w:rsidR="00E32E9A">
        <w:rPr>
          <w:rtl/>
        </w:rPr>
        <w:t>:</w:t>
      </w:r>
      <w:r w:rsidRPr="002C4C48">
        <w:rPr>
          <w:rtl/>
        </w:rPr>
        <w:t xml:space="preserve"> محمّد رض</w:t>
      </w:r>
      <w:r w:rsidRPr="002C4C48">
        <w:rPr>
          <w:rFonts w:hint="cs"/>
          <w:rtl/>
        </w:rPr>
        <w:t>ا المظفر</w:t>
      </w:r>
      <w:r w:rsidR="00E32E9A">
        <w:rPr>
          <w:rFonts w:hint="cs"/>
          <w:rtl/>
        </w:rPr>
        <w:t>،</w:t>
      </w:r>
      <w:r w:rsidRPr="002C4C48">
        <w:rPr>
          <w:rFonts w:hint="cs"/>
          <w:rtl/>
        </w:rPr>
        <w:t xml:space="preserve"> السقيفة</w:t>
      </w:r>
      <w:r w:rsidR="00E32E9A">
        <w:rPr>
          <w:rFonts w:hint="cs"/>
          <w:rtl/>
        </w:rPr>
        <w:t xml:space="preserve"> - </w:t>
      </w:r>
      <w:r w:rsidRPr="002C4C48">
        <w:rPr>
          <w:rFonts w:hint="cs"/>
          <w:rtl/>
        </w:rPr>
        <w:t>بيروت</w:t>
      </w:r>
      <w:r w:rsidR="00E32E9A">
        <w:rPr>
          <w:rFonts w:hint="cs"/>
          <w:rtl/>
        </w:rPr>
        <w:t xml:space="preserve"> - </w:t>
      </w:r>
      <w:r w:rsidRPr="002C4C48">
        <w:rPr>
          <w:rFonts w:hint="cs"/>
          <w:rtl/>
        </w:rPr>
        <w:t xml:space="preserve">دار الصفوة </w:t>
      </w:r>
      <w:r w:rsidR="00FE2EA4">
        <w:rPr>
          <w:rFonts w:hint="cs"/>
          <w:rtl/>
        </w:rPr>
        <w:t>:</w:t>
      </w:r>
      <w:r w:rsidRPr="002C4C48">
        <w:rPr>
          <w:rFonts w:hint="cs"/>
          <w:rtl/>
        </w:rPr>
        <w:t xml:space="preserve"> 1992 م</w:t>
      </w:r>
      <w:r w:rsidR="00E32E9A">
        <w:rPr>
          <w:rFonts w:hint="cs"/>
          <w:rtl/>
        </w:rPr>
        <w:t>،</w:t>
      </w:r>
      <w:r w:rsidRPr="002C4C48">
        <w:rPr>
          <w:rFonts w:hint="cs"/>
          <w:rtl/>
        </w:rPr>
        <w:t xml:space="preserve"> وكذلك د</w:t>
      </w:r>
      <w:r w:rsidR="00E32E9A">
        <w:rPr>
          <w:rFonts w:hint="cs"/>
          <w:rtl/>
        </w:rPr>
        <w:t>.</w:t>
      </w:r>
      <w:r w:rsidRPr="002C4C48">
        <w:rPr>
          <w:rFonts w:hint="cs"/>
          <w:rtl/>
        </w:rPr>
        <w:t xml:space="preserve"> أحمد صبحي منصور</w:t>
      </w:r>
      <w:r w:rsidR="00E32E9A">
        <w:rPr>
          <w:rFonts w:hint="cs"/>
          <w:rtl/>
        </w:rPr>
        <w:t>،</w:t>
      </w:r>
      <w:r w:rsidRPr="002C4C48">
        <w:rPr>
          <w:rFonts w:hint="cs"/>
          <w:rtl/>
        </w:rPr>
        <w:t xml:space="preserve"> حدّ الردّة</w:t>
      </w:r>
      <w:r w:rsidR="00E32E9A">
        <w:rPr>
          <w:rFonts w:hint="cs"/>
          <w:rtl/>
        </w:rPr>
        <w:t xml:space="preserve"> - </w:t>
      </w:r>
      <w:r w:rsidRPr="002C4C48">
        <w:rPr>
          <w:rFonts w:hint="cs"/>
          <w:rtl/>
        </w:rPr>
        <w:t>القاهرة</w:t>
      </w:r>
      <w:r w:rsidR="00E32E9A">
        <w:rPr>
          <w:rFonts w:hint="cs"/>
          <w:rtl/>
        </w:rPr>
        <w:t xml:space="preserve"> - </w:t>
      </w:r>
      <w:r w:rsidRPr="002C4C48">
        <w:rPr>
          <w:rFonts w:hint="cs"/>
          <w:rtl/>
        </w:rPr>
        <w:t xml:space="preserve">طيبة للدراسات والنشر </w:t>
      </w:r>
      <w:r w:rsidR="00FE2EA4">
        <w:rPr>
          <w:rFonts w:hint="cs"/>
          <w:rtl/>
        </w:rPr>
        <w:t>:</w:t>
      </w:r>
      <w:r w:rsidR="008E52ED">
        <w:rPr>
          <w:rFonts w:hint="cs"/>
          <w:rtl/>
        </w:rPr>
        <w:t xml:space="preserve"> </w:t>
      </w:r>
      <w:r w:rsidRPr="002C4C48">
        <w:rPr>
          <w:rFonts w:hint="cs"/>
          <w:rtl/>
        </w:rPr>
        <w:t>1993 م</w:t>
      </w:r>
      <w:r w:rsidR="00E32E9A">
        <w:rPr>
          <w:rFonts w:hint="cs"/>
          <w:rtl/>
        </w:rPr>
        <w:t>.</w:t>
      </w:r>
    </w:p>
    <w:p w:rsidR="00D350E6" w:rsidRDefault="00D350E6" w:rsidP="00D350E6">
      <w:pPr>
        <w:pStyle w:val="libNormal"/>
      </w:pPr>
      <w:r>
        <w:rPr>
          <w:rtl/>
        </w:rPr>
        <w:br w:type="page"/>
      </w:r>
    </w:p>
    <w:p w:rsidR="00D350E6" w:rsidRPr="002C4C48" w:rsidRDefault="00D350E6" w:rsidP="00D350E6">
      <w:pPr>
        <w:pStyle w:val="libNormal"/>
        <w:rPr>
          <w:rtl/>
        </w:rPr>
      </w:pPr>
      <w:r w:rsidRPr="00CF4DEF">
        <w:rPr>
          <w:rFonts w:hint="cs"/>
          <w:rtl/>
        </w:rPr>
        <w:lastRenderedPageBreak/>
        <w:t>ألمْ يرفع معاوية قميص عثمان</w:t>
      </w:r>
      <w:r w:rsidR="00E32E9A">
        <w:rPr>
          <w:rFonts w:hint="cs"/>
          <w:rtl/>
        </w:rPr>
        <w:t>،</w:t>
      </w:r>
      <w:r w:rsidRPr="00CF4DEF">
        <w:rPr>
          <w:rFonts w:hint="cs"/>
          <w:rtl/>
        </w:rPr>
        <w:t xml:space="preserve"> يهيج به الناس بالشام</w:t>
      </w:r>
      <w:r w:rsidR="00E32E9A">
        <w:rPr>
          <w:rFonts w:hint="cs"/>
          <w:rtl/>
        </w:rPr>
        <w:t>،</w:t>
      </w:r>
      <w:r w:rsidRPr="00CF4DEF">
        <w:rPr>
          <w:rFonts w:hint="cs"/>
          <w:rtl/>
        </w:rPr>
        <w:t xml:space="preserve"> وهو مَن خذله وأبطأ به ولمْ ينصره</w:t>
      </w:r>
      <w:r w:rsidR="00E32E9A">
        <w:rPr>
          <w:rFonts w:hint="cs"/>
          <w:rtl/>
        </w:rPr>
        <w:t>؟</w:t>
      </w:r>
      <w:r w:rsidRPr="00CF4DEF">
        <w:rPr>
          <w:rFonts w:hint="cs"/>
          <w:rtl/>
        </w:rPr>
        <w:t xml:space="preserve">! ألمْ يتأوّل معاوية بهواه حديث رسول الله </w:t>
      </w:r>
      <w:r w:rsidR="00FE2A56" w:rsidRPr="00FE2A56">
        <w:rPr>
          <w:rStyle w:val="libAlaemChar"/>
          <w:rtl/>
        </w:rPr>
        <w:t>صلى‌الله‌عليه‌وآله</w:t>
      </w:r>
      <w:r w:rsidRPr="00CF4DEF">
        <w:rPr>
          <w:rtl/>
        </w:rPr>
        <w:t xml:space="preserve"> في عمّار بن ياسر</w:t>
      </w:r>
      <w:r w:rsidR="00E32E9A">
        <w:rPr>
          <w:rtl/>
        </w:rPr>
        <w:t>:</w:t>
      </w:r>
      <w:r w:rsidRPr="00CF4DEF">
        <w:rPr>
          <w:rtl/>
        </w:rPr>
        <w:t xml:space="preserve"> </w:t>
      </w:r>
      <w:r w:rsidR="00FE2EA4">
        <w:rPr>
          <w:rStyle w:val="libBold2Char"/>
          <w:rtl/>
        </w:rPr>
        <w:t>«</w:t>
      </w:r>
      <w:r w:rsidRPr="00D350E6">
        <w:rPr>
          <w:rStyle w:val="libBold2Char"/>
          <w:rtl/>
        </w:rPr>
        <w:t xml:space="preserve"> ويحك تقتلك الفئة الباغية</w:t>
      </w:r>
      <w:r w:rsidR="00E32E9A">
        <w:rPr>
          <w:rStyle w:val="libBold2Char"/>
          <w:rtl/>
        </w:rPr>
        <w:t>!</w:t>
      </w:r>
      <w:r w:rsidRPr="00D350E6">
        <w:rPr>
          <w:rStyle w:val="libBold2Char"/>
          <w:rtl/>
        </w:rPr>
        <w:t xml:space="preserve"> </w:t>
      </w:r>
      <w:r w:rsidR="00FE2EA4">
        <w:rPr>
          <w:rStyle w:val="libBold2Char"/>
          <w:rtl/>
        </w:rPr>
        <w:t>»</w:t>
      </w:r>
      <w:r w:rsidR="00E32E9A">
        <w:rPr>
          <w:rtl/>
        </w:rPr>
        <w:t>.</w:t>
      </w:r>
      <w:r w:rsidRPr="00CF4DEF">
        <w:rPr>
          <w:rtl/>
        </w:rPr>
        <w:t xml:space="preserve"> فيقول معاوية</w:t>
      </w:r>
      <w:r w:rsidR="00E32E9A">
        <w:rPr>
          <w:rtl/>
        </w:rPr>
        <w:t xml:space="preserve"> - </w:t>
      </w:r>
      <w:r w:rsidRPr="00CF4DEF">
        <w:rPr>
          <w:rtl/>
        </w:rPr>
        <w:t>إذهالاً للناس</w:t>
      </w:r>
      <w:r w:rsidR="0012064D">
        <w:rPr>
          <w:rtl/>
        </w:rPr>
        <w:t xml:space="preserve"> -:</w:t>
      </w:r>
      <w:r w:rsidRPr="00CF4DEF">
        <w:rPr>
          <w:rtl/>
        </w:rPr>
        <w:t xml:space="preserve"> إنّما قتله مَن جاؤوا به</w:t>
      </w:r>
      <w:r w:rsidR="00E32E9A">
        <w:rPr>
          <w:rtl/>
        </w:rPr>
        <w:t>.</w:t>
      </w:r>
    </w:p>
    <w:p w:rsidR="00D350E6" w:rsidRPr="002C4C48" w:rsidRDefault="00D350E6" w:rsidP="00D350E6">
      <w:pPr>
        <w:pStyle w:val="libNormal"/>
        <w:rPr>
          <w:rtl/>
        </w:rPr>
      </w:pPr>
      <w:r w:rsidRPr="00CF4DEF">
        <w:rPr>
          <w:rtl/>
        </w:rPr>
        <w:t>وفي ذلك يروي ابن كثير</w:t>
      </w:r>
      <w:r w:rsidRPr="00D350E6">
        <w:rPr>
          <w:rStyle w:val="libFootnotenumChar"/>
          <w:rtl/>
        </w:rPr>
        <w:t>(1)</w:t>
      </w:r>
      <w:r w:rsidR="00E32E9A">
        <w:rPr>
          <w:rtl/>
        </w:rPr>
        <w:t>:</w:t>
      </w:r>
      <w:r w:rsidRPr="00CF4DEF">
        <w:rPr>
          <w:rtl/>
        </w:rPr>
        <w:t xml:space="preserve"> فخرج الناس من عند فساطيطهم وأخبيّتهم</w:t>
      </w:r>
      <w:r w:rsidR="00E32E9A">
        <w:rPr>
          <w:rtl/>
        </w:rPr>
        <w:t>،</w:t>
      </w:r>
      <w:r w:rsidRPr="00CF4DEF">
        <w:rPr>
          <w:rtl/>
        </w:rPr>
        <w:t xml:space="preserve"> وهم يقولون</w:t>
      </w:r>
      <w:r w:rsidR="00E32E9A">
        <w:rPr>
          <w:rtl/>
        </w:rPr>
        <w:t>:</w:t>
      </w:r>
      <w:r w:rsidRPr="00CF4DEF">
        <w:rPr>
          <w:rtl/>
        </w:rPr>
        <w:t xml:space="preserve"> إنّما قَتل عمّاراً مَن جاء به</w:t>
      </w:r>
      <w:r w:rsidR="00E32E9A">
        <w:rPr>
          <w:rtl/>
        </w:rPr>
        <w:t>.</w:t>
      </w:r>
      <w:r w:rsidRPr="00CF4DEF">
        <w:rPr>
          <w:rtl/>
        </w:rPr>
        <w:t xml:space="preserve"> </w:t>
      </w:r>
    </w:p>
    <w:p w:rsidR="00D350E6" w:rsidRPr="002C4C48" w:rsidRDefault="00D350E6" w:rsidP="00CF4DEF">
      <w:pPr>
        <w:pStyle w:val="libNormal"/>
        <w:rPr>
          <w:rtl/>
        </w:rPr>
      </w:pPr>
      <w:r w:rsidRPr="002C4C48">
        <w:rPr>
          <w:rtl/>
        </w:rPr>
        <w:t>ألم يقتل معاوية الصحابي حجر بن عدي الملقب بـ ( حجر الخير ) وصحبه</w:t>
      </w:r>
      <w:r w:rsidR="00E32E9A">
        <w:rPr>
          <w:rtl/>
        </w:rPr>
        <w:t>،</w:t>
      </w:r>
      <w:r w:rsidRPr="002C4C48">
        <w:rPr>
          <w:rtl/>
        </w:rPr>
        <w:t xml:space="preserve"> وقد أتى بشهادة ضلالة على كفره</w:t>
      </w:r>
      <w:r w:rsidR="00E32E9A">
        <w:rPr>
          <w:rtl/>
        </w:rPr>
        <w:t>؟</w:t>
      </w:r>
    </w:p>
    <w:p w:rsidR="00D350E6" w:rsidRPr="002C4C48" w:rsidRDefault="00D350E6" w:rsidP="00D350E6">
      <w:pPr>
        <w:pStyle w:val="libNormal"/>
        <w:rPr>
          <w:rtl/>
        </w:rPr>
      </w:pPr>
      <w:r w:rsidRPr="00CF4DEF">
        <w:rPr>
          <w:rtl/>
        </w:rPr>
        <w:t>ألمْ تتّفتق أذهانهم في حرب صفّين عن خدعة التحكيم</w:t>
      </w:r>
      <w:r w:rsidR="00E32E9A">
        <w:rPr>
          <w:rtl/>
        </w:rPr>
        <w:t>،</w:t>
      </w:r>
      <w:r w:rsidRPr="00CF4DEF">
        <w:rPr>
          <w:rtl/>
        </w:rPr>
        <w:t xml:space="preserve"> فبعث معاوية إلى عليّ </w:t>
      </w:r>
      <w:r w:rsidR="00FE2A56" w:rsidRPr="00FE2A56">
        <w:rPr>
          <w:rStyle w:val="libAlaemChar"/>
          <w:rtl/>
        </w:rPr>
        <w:t>عليه‌السلام</w:t>
      </w:r>
      <w:r w:rsidRPr="00CF4DEF">
        <w:rPr>
          <w:rtl/>
        </w:rPr>
        <w:t xml:space="preserve"> بكتابه الذي جاء فيه 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أَلَمْ تَرَ إَلَى الذينَ أُوتُوا نَصِيباً مِنَ الْكِتَابِ يُدْعَوْنَ إِلَى‏ كِتَابِ اللّهِ لِيَحْكُمَ بَيْنَهُمْ ثمّ يَتَوَلّى‏ فَرِيقٌ مِنْهُمْ وَهُم مُعْرِضُونَ</w:t>
      </w:r>
      <w:r w:rsidRPr="00182258">
        <w:rPr>
          <w:rStyle w:val="libAlaemChar"/>
          <w:rtl/>
        </w:rPr>
        <w:t>)</w:t>
      </w:r>
      <w:r w:rsidRPr="00D350E6">
        <w:rPr>
          <w:rStyle w:val="libFootnotenumChar"/>
          <w:rtl/>
        </w:rPr>
        <w:t>(2)</w:t>
      </w:r>
      <w:r w:rsidR="00E32E9A">
        <w:rPr>
          <w:rtl/>
        </w:rPr>
        <w:t>.</w:t>
      </w:r>
    </w:p>
    <w:p w:rsidR="00D350E6" w:rsidRPr="002C4C48" w:rsidRDefault="00D350E6" w:rsidP="00D350E6">
      <w:pPr>
        <w:pStyle w:val="libNormal"/>
        <w:rPr>
          <w:rtl/>
        </w:rPr>
      </w:pPr>
      <w:r w:rsidRPr="00CF4DEF">
        <w:rPr>
          <w:rtl/>
        </w:rPr>
        <w:t>وبينما يرفعان راية الكتاب يضمر معاوية وعمرو بن العاص أمراً آخر يظهر من قول عمرو</w:t>
      </w:r>
      <w:r w:rsidRPr="00D350E6">
        <w:rPr>
          <w:rStyle w:val="libFootnotenumChar"/>
          <w:rtl/>
        </w:rPr>
        <w:t>(3)</w:t>
      </w:r>
      <w:r w:rsidR="00E32E9A">
        <w:rPr>
          <w:rtl/>
        </w:rPr>
        <w:t>:</w:t>
      </w:r>
      <w:r w:rsidRPr="00CF4DEF">
        <w:rPr>
          <w:rtl/>
        </w:rPr>
        <w:t xml:space="preserve"> إنّي قد رأيت أمراً لا يزيدنا هذه الساعة إلاّ اجتماعاً</w:t>
      </w:r>
      <w:r w:rsidR="00E32E9A">
        <w:rPr>
          <w:rtl/>
        </w:rPr>
        <w:t>،</w:t>
      </w:r>
      <w:r w:rsidRPr="00CF4DEF">
        <w:rPr>
          <w:rtl/>
        </w:rPr>
        <w:t xml:space="preserve"> ولا يزيدهم إلاّ فرقة</w:t>
      </w:r>
      <w:r w:rsidR="00E32E9A">
        <w:rPr>
          <w:rtl/>
        </w:rPr>
        <w:t>.</w:t>
      </w:r>
    </w:p>
    <w:p w:rsidR="00D350E6" w:rsidRPr="002C4C48" w:rsidRDefault="00D350E6" w:rsidP="00CF4DEF">
      <w:pPr>
        <w:pStyle w:val="libNormal"/>
        <w:rPr>
          <w:rtl/>
        </w:rPr>
      </w:pPr>
      <w:r w:rsidRPr="002C4C48">
        <w:rPr>
          <w:rtl/>
        </w:rPr>
        <w:t>ولمْ يتحرّج معاوية وصحبه من إذاعة كلام كذب بين جنده الشاميين</w:t>
      </w:r>
      <w:r w:rsidR="00E32E9A">
        <w:rPr>
          <w:rtl/>
        </w:rPr>
        <w:t>،</w:t>
      </w:r>
      <w:r w:rsidRPr="002C4C48">
        <w:rPr>
          <w:rtl/>
        </w:rPr>
        <w:t xml:space="preserve"> تحريضاً لهم على قتال عليّ </w:t>
      </w:r>
      <w:r w:rsidR="00FE2A56" w:rsidRPr="00FE2A56">
        <w:rPr>
          <w:rStyle w:val="libAlaemChar"/>
          <w:rtl/>
        </w:rPr>
        <w:t>عليه‌السلام</w:t>
      </w:r>
      <w:r w:rsidRPr="002C4C48">
        <w:rPr>
          <w:rtl/>
        </w:rPr>
        <w:t xml:space="preserve"> بإيهامهم أنّهم إنّما يُقاتلون على الدين</w:t>
      </w:r>
      <w:r w:rsidR="00E32E9A">
        <w:rPr>
          <w:rtl/>
        </w:rPr>
        <w:t>.</w:t>
      </w:r>
      <w:r w:rsidRPr="002C4C48">
        <w:rPr>
          <w:rtl/>
        </w:rPr>
        <w:t xml:space="preserve"> وليس أدلّ على ذلك من قصّة الشاب الشامي الذي خرج أثناء القتال بصفّين قائلاً</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AA18B0" w:rsidP="00D91A3F">
            <w:pPr>
              <w:pStyle w:val="libPoem"/>
            </w:pPr>
            <w:r w:rsidRPr="002C4C48">
              <w:rPr>
                <w:rtl/>
              </w:rPr>
              <w:t>أنا</w:t>
            </w:r>
            <w:r>
              <w:rPr>
                <w:rtl/>
              </w:rPr>
              <w:t xml:space="preserve"> </w:t>
            </w:r>
            <w:r w:rsidRPr="002C4C48">
              <w:rPr>
                <w:rtl/>
              </w:rPr>
              <w:t>ابن</w:t>
            </w:r>
            <w:r>
              <w:rPr>
                <w:rtl/>
              </w:rPr>
              <w:t xml:space="preserve"> </w:t>
            </w:r>
            <w:r w:rsidRPr="002C4C48">
              <w:rPr>
                <w:rtl/>
              </w:rPr>
              <w:t>أرباب</w:t>
            </w:r>
            <w:r>
              <w:rPr>
                <w:rtl/>
              </w:rPr>
              <w:t xml:space="preserve"> </w:t>
            </w:r>
            <w:r w:rsidRPr="002C4C48">
              <w:rPr>
                <w:rtl/>
              </w:rPr>
              <w:t>الملوك</w:t>
            </w:r>
            <w:r>
              <w:rPr>
                <w:rtl/>
              </w:rPr>
              <w:t xml:space="preserve"> </w:t>
            </w:r>
            <w:r w:rsidRPr="002C4C48">
              <w:rPr>
                <w:rtl/>
              </w:rPr>
              <w:t>غسان</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12064D">
            <w:pPr>
              <w:pStyle w:val="libPoem"/>
            </w:pPr>
            <w:r w:rsidRPr="002C4C48">
              <w:rPr>
                <w:rtl/>
              </w:rPr>
              <w:t>والدائن</w:t>
            </w:r>
            <w:r>
              <w:rPr>
                <w:rtl/>
              </w:rPr>
              <w:t xml:space="preserve"> </w:t>
            </w:r>
            <w:r w:rsidRPr="002C4C48">
              <w:rPr>
                <w:rtl/>
              </w:rPr>
              <w:t>اليوم</w:t>
            </w:r>
            <w:r>
              <w:rPr>
                <w:rtl/>
              </w:rPr>
              <w:t xml:space="preserve"> </w:t>
            </w:r>
            <w:r w:rsidRPr="002C4C48">
              <w:rPr>
                <w:rtl/>
              </w:rPr>
              <w:t>بدين</w:t>
            </w:r>
            <w:r>
              <w:rPr>
                <w:rtl/>
              </w:rPr>
              <w:t xml:space="preserve"> </w:t>
            </w:r>
            <w:r w:rsidRPr="002C4C48">
              <w:rPr>
                <w:rtl/>
              </w:rPr>
              <w:t>عثمان</w:t>
            </w:r>
            <w:r w:rsidR="00C8734B" w:rsidRPr="00725071">
              <w:rPr>
                <w:rStyle w:val="libPoemTiniChar0"/>
                <w:rtl/>
              </w:rPr>
              <w:br/>
              <w:t> </w:t>
            </w:r>
          </w:p>
        </w:tc>
      </w:tr>
      <w:tr w:rsidR="00C8734B" w:rsidTr="00C8734B">
        <w:trPr>
          <w:trHeight w:val="350"/>
        </w:trPr>
        <w:tc>
          <w:tcPr>
            <w:tcW w:w="3349" w:type="dxa"/>
          </w:tcPr>
          <w:p w:rsidR="00C8734B" w:rsidRDefault="00AA18B0" w:rsidP="0012064D">
            <w:pPr>
              <w:pStyle w:val="libPoem"/>
            </w:pPr>
            <w:r w:rsidRPr="002C4C48">
              <w:rPr>
                <w:rtl/>
              </w:rPr>
              <w:t>نبأنا</w:t>
            </w:r>
            <w:r>
              <w:rPr>
                <w:rtl/>
              </w:rPr>
              <w:t xml:space="preserve"> </w:t>
            </w:r>
            <w:r w:rsidRPr="002C4C48">
              <w:rPr>
                <w:rtl/>
              </w:rPr>
              <w:t>قراؤنا</w:t>
            </w:r>
            <w:r>
              <w:rPr>
                <w:rtl/>
              </w:rPr>
              <w:t xml:space="preserve"> </w:t>
            </w:r>
            <w:r w:rsidRPr="002C4C48">
              <w:rPr>
                <w:rtl/>
              </w:rPr>
              <w:t>بما</w:t>
            </w:r>
            <w:r>
              <w:rPr>
                <w:rtl/>
              </w:rPr>
              <w:t xml:space="preserve"> </w:t>
            </w:r>
            <w:r w:rsidRPr="002C4C48">
              <w:rPr>
                <w:rtl/>
              </w:rPr>
              <w:t>كان</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12064D">
            <w:pPr>
              <w:pStyle w:val="libPoem"/>
            </w:pPr>
            <w:r w:rsidRPr="002C4C48">
              <w:rPr>
                <w:rtl/>
              </w:rPr>
              <w:t>أن</w:t>
            </w:r>
            <w:r>
              <w:rPr>
                <w:rtl/>
              </w:rPr>
              <w:t xml:space="preserve"> </w:t>
            </w:r>
            <w:r w:rsidRPr="002C4C48">
              <w:rPr>
                <w:rtl/>
              </w:rPr>
              <w:t>علياً</w:t>
            </w:r>
            <w:r>
              <w:rPr>
                <w:rtl/>
              </w:rPr>
              <w:t xml:space="preserve"> </w:t>
            </w:r>
            <w:r w:rsidRPr="002C4C48">
              <w:rPr>
                <w:rtl/>
              </w:rPr>
              <w:t>قتل</w:t>
            </w:r>
            <w:r>
              <w:rPr>
                <w:rtl/>
              </w:rPr>
              <w:t xml:space="preserve"> </w:t>
            </w:r>
            <w:r w:rsidRPr="002C4C48">
              <w:rPr>
                <w:rtl/>
              </w:rPr>
              <w:t>ابن</w:t>
            </w:r>
            <w:r>
              <w:rPr>
                <w:rtl/>
              </w:rPr>
              <w:t xml:space="preserve"> </w:t>
            </w:r>
            <w:r w:rsidRPr="002C4C48">
              <w:rPr>
                <w:rtl/>
              </w:rPr>
              <w:t>عفّان</w:t>
            </w:r>
            <w:r w:rsidR="00C8734B" w:rsidRPr="00725071">
              <w:rPr>
                <w:rStyle w:val="libPoemTiniChar0"/>
                <w:rtl/>
              </w:rPr>
              <w:br/>
              <w:t> </w:t>
            </w:r>
          </w:p>
        </w:tc>
      </w:tr>
    </w:tbl>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البداية والنهاية</w:t>
      </w:r>
      <w:r w:rsidR="00E32E9A">
        <w:rPr>
          <w:rtl/>
        </w:rPr>
        <w:t>،</w:t>
      </w:r>
      <w:r w:rsidRPr="002C4C48">
        <w:rPr>
          <w:rtl/>
        </w:rPr>
        <w:t xml:space="preserve"> مرجع سابق 7 </w:t>
      </w:r>
      <w:r w:rsidR="00FE2EA4">
        <w:rPr>
          <w:rtl/>
        </w:rPr>
        <w:t>:</w:t>
      </w:r>
      <w:r w:rsidRPr="002C4C48">
        <w:rPr>
          <w:rtl/>
        </w:rPr>
        <w:t xml:space="preserve"> 281</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سورة آل عمران </w:t>
      </w:r>
      <w:r w:rsidR="00FE2EA4">
        <w:rPr>
          <w:rtl/>
        </w:rPr>
        <w:t>:</w:t>
      </w:r>
      <w:r w:rsidRPr="002C4C48">
        <w:rPr>
          <w:rtl/>
        </w:rPr>
        <w:t xml:space="preserve"> 23</w:t>
      </w:r>
      <w:r w:rsidR="00E32E9A">
        <w:rPr>
          <w:rtl/>
        </w:rPr>
        <w:t>.</w:t>
      </w:r>
    </w:p>
    <w:p w:rsidR="00D350E6" w:rsidRPr="00D350E6" w:rsidRDefault="00D350E6" w:rsidP="00823380">
      <w:pPr>
        <w:pStyle w:val="libFootnote0"/>
        <w:rPr>
          <w:rtl/>
        </w:rPr>
      </w:pPr>
      <w:r w:rsidRPr="00E32E9A">
        <w:rPr>
          <w:rStyle w:val="libFootnoteChar"/>
          <w:rtl/>
        </w:rPr>
        <w:t>(3)</w:t>
      </w:r>
      <w:r w:rsidRPr="002C4C48">
        <w:rPr>
          <w:rtl/>
        </w:rPr>
        <w:t xml:space="preserve"> المرجع السابق </w:t>
      </w:r>
      <w:r w:rsidR="00FE2EA4">
        <w:rPr>
          <w:rtl/>
        </w:rPr>
        <w:t>:</w:t>
      </w:r>
      <w:r w:rsidRPr="002C4C48">
        <w:rPr>
          <w:rtl/>
        </w:rPr>
        <w:t xml:space="preserve"> 283</w:t>
      </w:r>
      <w:r w:rsidR="00E32E9A">
        <w:rPr>
          <w:rtl/>
        </w:rPr>
        <w:t>.</w:t>
      </w:r>
    </w:p>
    <w:p w:rsidR="00D350E6" w:rsidRDefault="00D350E6" w:rsidP="00D350E6">
      <w:pPr>
        <w:pStyle w:val="libNormal"/>
      </w:pPr>
      <w:r>
        <w:rPr>
          <w:rtl/>
        </w:rPr>
        <w:br w:type="page"/>
      </w:r>
    </w:p>
    <w:p w:rsidR="00D350E6" w:rsidRPr="002C4C48" w:rsidRDefault="00D350E6" w:rsidP="00D350E6">
      <w:pPr>
        <w:pStyle w:val="libNormal"/>
        <w:rPr>
          <w:rtl/>
        </w:rPr>
      </w:pPr>
      <w:r w:rsidRPr="00CF4DEF">
        <w:rPr>
          <w:rFonts w:hint="cs"/>
          <w:rtl/>
        </w:rPr>
        <w:lastRenderedPageBreak/>
        <w:t xml:space="preserve">فلمّا راجعه أصحاب عليّ </w:t>
      </w:r>
      <w:r w:rsidR="00FE2A56" w:rsidRPr="00FE2A56">
        <w:rPr>
          <w:rStyle w:val="libAlaemChar"/>
          <w:rFonts w:hint="cs"/>
          <w:rtl/>
        </w:rPr>
        <w:t>عليه‌السلام</w:t>
      </w:r>
      <w:r w:rsidRPr="00CF4DEF">
        <w:rPr>
          <w:rFonts w:hint="cs"/>
          <w:rtl/>
        </w:rPr>
        <w:t xml:space="preserve"> وذكّروه بالله</w:t>
      </w:r>
      <w:r w:rsidR="00E32E9A">
        <w:rPr>
          <w:rFonts w:hint="cs"/>
          <w:rtl/>
        </w:rPr>
        <w:t>،</w:t>
      </w:r>
      <w:r w:rsidRPr="00CF4DEF">
        <w:rPr>
          <w:rFonts w:hint="cs"/>
          <w:rtl/>
        </w:rPr>
        <w:t xml:space="preserve"> قال</w:t>
      </w:r>
      <w:r w:rsidR="00E32E9A">
        <w:rPr>
          <w:rFonts w:hint="cs"/>
          <w:rtl/>
        </w:rPr>
        <w:t>:</w:t>
      </w:r>
      <w:r w:rsidRPr="00CF4DEF">
        <w:rPr>
          <w:rFonts w:hint="cs"/>
          <w:rtl/>
        </w:rPr>
        <w:t xml:space="preserve"> فإنّي أقاتلكم</w:t>
      </w:r>
      <w:r w:rsidR="00E32E9A">
        <w:rPr>
          <w:rFonts w:hint="cs"/>
          <w:rtl/>
        </w:rPr>
        <w:t>؛</w:t>
      </w:r>
      <w:r w:rsidRPr="00CF4DEF">
        <w:rPr>
          <w:rFonts w:hint="cs"/>
          <w:rtl/>
        </w:rPr>
        <w:t xml:space="preserve"> لأنّ صاحبكم لا يُصلّي وأنتم لا تُصلّون</w:t>
      </w:r>
      <w:r w:rsidR="00E32E9A">
        <w:rPr>
          <w:rFonts w:hint="cs"/>
          <w:rtl/>
        </w:rPr>
        <w:t>،</w:t>
      </w:r>
      <w:r w:rsidRPr="00CF4DEF">
        <w:rPr>
          <w:rFonts w:hint="cs"/>
          <w:rtl/>
        </w:rPr>
        <w:t xml:space="preserve"> وأنّ صاحبكم قتل خليفتنا</w:t>
      </w:r>
      <w:r w:rsidR="00E32E9A">
        <w:rPr>
          <w:rFonts w:hint="cs"/>
          <w:rtl/>
        </w:rPr>
        <w:t>،</w:t>
      </w:r>
      <w:r w:rsidRPr="00CF4DEF">
        <w:rPr>
          <w:rFonts w:hint="cs"/>
          <w:rtl/>
        </w:rPr>
        <w:t xml:space="preserve"> وأنتم ساعدتموه على قتله</w:t>
      </w:r>
      <w:r w:rsidR="00E32E9A">
        <w:rPr>
          <w:rFonts w:hint="cs"/>
          <w:rtl/>
        </w:rPr>
        <w:t>.</w:t>
      </w:r>
      <w:r w:rsidRPr="00CF4DEF">
        <w:rPr>
          <w:rFonts w:hint="cs"/>
          <w:rtl/>
        </w:rPr>
        <w:t xml:space="preserve"> فأجابوه بقولهم</w:t>
      </w:r>
      <w:r w:rsidR="00E32E9A">
        <w:rPr>
          <w:rFonts w:hint="cs"/>
          <w:rtl/>
        </w:rPr>
        <w:t>:</w:t>
      </w:r>
      <w:r w:rsidRPr="00CF4DEF">
        <w:rPr>
          <w:rFonts w:hint="cs"/>
          <w:rtl/>
        </w:rPr>
        <w:t xml:space="preserve"> إنّ صاحبنا أوّل مَن صلّى</w:t>
      </w:r>
      <w:r w:rsidR="00E32E9A">
        <w:rPr>
          <w:rFonts w:hint="cs"/>
          <w:rtl/>
        </w:rPr>
        <w:t>،</w:t>
      </w:r>
      <w:r w:rsidRPr="00CF4DEF">
        <w:rPr>
          <w:rFonts w:hint="cs"/>
          <w:rtl/>
        </w:rPr>
        <w:t xml:space="preserve"> وهل يقتل عثمان أصحاب رسول الله </w:t>
      </w:r>
      <w:r w:rsidR="00FE2A56" w:rsidRPr="00FE2A56">
        <w:rPr>
          <w:rStyle w:val="libAlaemChar"/>
          <w:rFonts w:hint="cs"/>
          <w:rtl/>
        </w:rPr>
        <w:t>صلى‌الله‌عليه‌وآله‌وسلم</w:t>
      </w:r>
      <w:r w:rsidR="00E32E9A">
        <w:rPr>
          <w:rFonts w:hint="cs"/>
          <w:rtl/>
        </w:rPr>
        <w:t>،</w:t>
      </w:r>
      <w:r w:rsidRPr="00CF4DEF">
        <w:rPr>
          <w:rFonts w:hint="cs"/>
          <w:rtl/>
        </w:rPr>
        <w:t xml:space="preserve"> وما زالوا به مراجعين حتّى رجع وتاب</w:t>
      </w:r>
      <w:r w:rsidRPr="00D350E6">
        <w:rPr>
          <w:rStyle w:val="libFootnotenumChar"/>
          <w:rFonts w:hint="cs"/>
          <w:rtl/>
        </w:rPr>
        <w:t>(1)</w:t>
      </w:r>
      <w:r w:rsidR="00E32E9A">
        <w:rPr>
          <w:rFonts w:hint="cs"/>
          <w:rtl/>
        </w:rPr>
        <w:t>.</w:t>
      </w:r>
    </w:p>
    <w:p w:rsidR="00D350E6" w:rsidRPr="002C4C48" w:rsidRDefault="00D350E6" w:rsidP="00CF4DEF">
      <w:pPr>
        <w:pStyle w:val="libNormal"/>
        <w:rPr>
          <w:rtl/>
        </w:rPr>
      </w:pPr>
      <w:r w:rsidRPr="002C4C48">
        <w:rPr>
          <w:rFonts w:hint="cs"/>
          <w:rtl/>
        </w:rPr>
        <w:t>إنّ هذه القصّة</w:t>
      </w:r>
      <w:r w:rsidR="00E32E9A">
        <w:rPr>
          <w:rFonts w:hint="cs"/>
          <w:rtl/>
        </w:rPr>
        <w:t xml:space="preserve"> - </w:t>
      </w:r>
      <w:r w:rsidRPr="002C4C48">
        <w:rPr>
          <w:rFonts w:hint="cs"/>
          <w:rtl/>
        </w:rPr>
        <w:t>فضلاً عمّا تدلّنا عليه من قوّة ونفاذ وتضليل الجهاز الإعلامي الاُموي</w:t>
      </w:r>
      <w:r w:rsidR="00E32E9A">
        <w:rPr>
          <w:rFonts w:hint="cs"/>
          <w:rtl/>
        </w:rPr>
        <w:t xml:space="preserve"> - </w:t>
      </w:r>
      <w:r w:rsidRPr="002C4C48">
        <w:rPr>
          <w:rFonts w:hint="cs"/>
          <w:rtl/>
        </w:rPr>
        <w:t xml:space="preserve">تدلّنا على مدى جهل الشاميّين بحقيقة عليّ </w:t>
      </w:r>
      <w:r w:rsidR="00FE2A56" w:rsidRPr="00FE2A56">
        <w:rPr>
          <w:rStyle w:val="libAlaemChar"/>
          <w:rFonts w:hint="cs"/>
          <w:rtl/>
        </w:rPr>
        <w:t>عليه‌السلام</w:t>
      </w:r>
      <w:r w:rsidR="00E32E9A">
        <w:rPr>
          <w:rFonts w:hint="cs"/>
          <w:rtl/>
        </w:rPr>
        <w:t>،</w:t>
      </w:r>
      <w:r w:rsidRPr="002C4C48">
        <w:rPr>
          <w:rFonts w:hint="cs"/>
          <w:rtl/>
        </w:rPr>
        <w:t xml:space="preserve"> وجهلهم بحقيقة القضيّة التي يساقون من أجلها للحرب</w:t>
      </w:r>
      <w:r w:rsidR="00E32E9A">
        <w:rPr>
          <w:rFonts w:hint="cs"/>
          <w:rtl/>
        </w:rPr>
        <w:t>.</w:t>
      </w:r>
    </w:p>
    <w:p w:rsidR="00D350E6" w:rsidRPr="002C4C48" w:rsidRDefault="00D350E6" w:rsidP="00D350E6">
      <w:pPr>
        <w:pStyle w:val="libNormal"/>
        <w:rPr>
          <w:rtl/>
        </w:rPr>
      </w:pPr>
      <w:r w:rsidRPr="00CF4DEF">
        <w:rPr>
          <w:rFonts w:hint="cs"/>
          <w:rtl/>
        </w:rPr>
        <w:t>وربّما يفسّر ذلك بأنّ عرب سوريا لمْ يكونوا في جملتهم من النازحين</w:t>
      </w:r>
      <w:r w:rsidR="00E32E9A">
        <w:rPr>
          <w:rFonts w:hint="cs"/>
          <w:rtl/>
        </w:rPr>
        <w:t>،</w:t>
      </w:r>
      <w:r w:rsidRPr="00CF4DEF">
        <w:rPr>
          <w:rFonts w:hint="cs"/>
          <w:rtl/>
        </w:rPr>
        <w:t xml:space="preserve"> وإنّما كانوا من المستقرّين بها منذ أمد بعيد</w:t>
      </w:r>
      <w:r w:rsidR="00E32E9A">
        <w:rPr>
          <w:rFonts w:hint="cs"/>
          <w:rtl/>
        </w:rPr>
        <w:t>،</w:t>
      </w:r>
      <w:r w:rsidRPr="00CF4DEF">
        <w:rPr>
          <w:rFonts w:hint="cs"/>
          <w:rtl/>
        </w:rPr>
        <w:t xml:space="preserve"> وكان أمراؤهم من آل جفنة خاضعين للحكم الروماني</w:t>
      </w:r>
      <w:r w:rsidRPr="00D350E6">
        <w:rPr>
          <w:rStyle w:val="libFootnotenumChar"/>
          <w:rFonts w:hint="cs"/>
          <w:rtl/>
        </w:rPr>
        <w:t>(2)</w:t>
      </w:r>
      <w:r w:rsidR="00E32E9A">
        <w:rPr>
          <w:rFonts w:hint="cs"/>
          <w:rtl/>
        </w:rPr>
        <w:t>،</w:t>
      </w:r>
      <w:r w:rsidRPr="00CF4DEF">
        <w:rPr>
          <w:rFonts w:hint="cs"/>
          <w:rtl/>
        </w:rPr>
        <w:t xml:space="preserve"> فألفوا الخضوع المُطلق لنظام الدولة</w:t>
      </w:r>
      <w:r w:rsidR="00E32E9A">
        <w:rPr>
          <w:rFonts w:hint="cs"/>
          <w:rtl/>
        </w:rPr>
        <w:t>.</w:t>
      </w:r>
    </w:p>
    <w:p w:rsidR="00D350E6" w:rsidRPr="002C4C48" w:rsidRDefault="00D350E6" w:rsidP="00CF4DEF">
      <w:pPr>
        <w:pStyle w:val="libNormal"/>
        <w:rPr>
          <w:rtl/>
        </w:rPr>
      </w:pPr>
      <w:r w:rsidRPr="002C4C48">
        <w:rPr>
          <w:rFonts w:hint="cs"/>
          <w:rtl/>
        </w:rPr>
        <w:t>ثمّ إنّ معاوية مكّن لنفسه في الشام</w:t>
      </w:r>
      <w:r w:rsidR="00E32E9A">
        <w:rPr>
          <w:rFonts w:hint="cs"/>
          <w:rtl/>
        </w:rPr>
        <w:t xml:space="preserve"> - </w:t>
      </w:r>
      <w:r w:rsidRPr="002C4C48">
        <w:rPr>
          <w:rFonts w:hint="cs"/>
          <w:rtl/>
        </w:rPr>
        <w:t>على نهج أباطرة الروم</w:t>
      </w:r>
      <w:r w:rsidR="00E32E9A">
        <w:rPr>
          <w:rFonts w:hint="cs"/>
          <w:rtl/>
        </w:rPr>
        <w:t xml:space="preserve"> - </w:t>
      </w:r>
      <w:r w:rsidRPr="002C4C48">
        <w:rPr>
          <w:rFonts w:hint="cs"/>
          <w:rtl/>
        </w:rPr>
        <w:t>طيلة عشرين عاماً قضاها أميراً عليها قبل ادّعائه الخلافة</w:t>
      </w:r>
      <w:r w:rsidR="00E32E9A">
        <w:rPr>
          <w:rFonts w:hint="cs"/>
          <w:rtl/>
        </w:rPr>
        <w:t>،</w:t>
      </w:r>
      <w:r w:rsidRPr="002C4C48">
        <w:rPr>
          <w:rFonts w:hint="cs"/>
          <w:rtl/>
        </w:rPr>
        <w:t xml:space="preserve"> وهو قد تزوّج ميسون الكلبيّة</w:t>
      </w:r>
      <w:r w:rsidR="00E32E9A">
        <w:rPr>
          <w:rFonts w:hint="cs"/>
          <w:rtl/>
        </w:rPr>
        <w:t xml:space="preserve"> - </w:t>
      </w:r>
      <w:r w:rsidRPr="002C4C48">
        <w:rPr>
          <w:rFonts w:hint="cs"/>
          <w:rtl/>
        </w:rPr>
        <w:t>اُمّ ولده يزيد</w:t>
      </w:r>
      <w:r w:rsidR="00E32E9A">
        <w:rPr>
          <w:rFonts w:hint="cs"/>
          <w:rtl/>
        </w:rPr>
        <w:t xml:space="preserve"> - </w:t>
      </w:r>
      <w:r w:rsidRPr="002C4C48">
        <w:rPr>
          <w:rFonts w:hint="cs"/>
          <w:rtl/>
        </w:rPr>
        <w:t>من أقوى القبائل اليمانيّة بسوريا ليضمن ولاءهم</w:t>
      </w:r>
      <w:r w:rsidR="00E32E9A">
        <w:rPr>
          <w:rFonts w:hint="cs"/>
          <w:rtl/>
        </w:rPr>
        <w:t>.</w:t>
      </w:r>
    </w:p>
    <w:p w:rsidR="00D350E6" w:rsidRPr="002C4C48" w:rsidRDefault="00D350E6" w:rsidP="00D350E6">
      <w:pPr>
        <w:pStyle w:val="libNormal"/>
        <w:rPr>
          <w:rtl/>
        </w:rPr>
      </w:pPr>
      <w:r w:rsidRPr="00CF4DEF">
        <w:rPr>
          <w:rFonts w:hint="cs"/>
          <w:rtl/>
        </w:rPr>
        <w:t>وهكذا اجتمع في الشاميّين طول العهد بالخضوع للنظام الحاكم</w:t>
      </w:r>
      <w:r w:rsidR="00E32E9A">
        <w:rPr>
          <w:rFonts w:hint="cs"/>
          <w:rtl/>
        </w:rPr>
        <w:t>،</w:t>
      </w:r>
      <w:r w:rsidRPr="00CF4DEF">
        <w:rPr>
          <w:rFonts w:hint="cs"/>
          <w:rtl/>
        </w:rPr>
        <w:t xml:space="preserve"> وهي حالة متكرّرة على مدار التاريخ الإنساني لدى كثير من الاُمم المحكومة بنظام استبدادي يسلب الشعب إرادته ويستنيمه</w:t>
      </w:r>
      <w:r w:rsidR="00E32E9A">
        <w:rPr>
          <w:rFonts w:hint="cs"/>
          <w:rtl/>
        </w:rPr>
        <w:t>،</w:t>
      </w:r>
      <w:r w:rsidRPr="00CF4DEF">
        <w:rPr>
          <w:rFonts w:hint="cs"/>
          <w:rtl/>
        </w:rPr>
        <w:t xml:space="preserve"> ويُوهمه بالوصاية الأبويّة عليه</w:t>
      </w:r>
      <w:r w:rsidR="00E32E9A">
        <w:rPr>
          <w:rFonts w:hint="cs"/>
          <w:rtl/>
        </w:rPr>
        <w:t>،</w:t>
      </w:r>
      <w:r w:rsidRPr="00CF4DEF">
        <w:rPr>
          <w:rFonts w:hint="cs"/>
          <w:rtl/>
        </w:rPr>
        <w:t xml:space="preserve"> مع عزلهم عن المعلومات الصحيحة وإيصاد أبواب مصادرها</w:t>
      </w:r>
      <w:r w:rsidR="00E32E9A">
        <w:rPr>
          <w:rFonts w:hint="cs"/>
          <w:rtl/>
        </w:rPr>
        <w:t>،</w:t>
      </w:r>
      <w:r w:rsidRPr="00CF4DEF">
        <w:rPr>
          <w:rFonts w:hint="cs"/>
          <w:rtl/>
        </w:rPr>
        <w:t xml:space="preserve"> وتزييف المقالات لهم</w:t>
      </w:r>
      <w:r w:rsidR="00E32E9A">
        <w:rPr>
          <w:rFonts w:hint="cs"/>
          <w:rtl/>
        </w:rPr>
        <w:t>،</w:t>
      </w:r>
      <w:r w:rsidRPr="00CF4DEF">
        <w:rPr>
          <w:rFonts w:hint="cs"/>
          <w:rtl/>
        </w:rPr>
        <w:t xml:space="preserve"> أرأيت ذا الكلاع يسمع دهشاً بحديث رسول الله </w:t>
      </w:r>
      <w:r w:rsidR="00FE2A56" w:rsidRPr="00FE2A56">
        <w:rPr>
          <w:rStyle w:val="libAlaemChar"/>
          <w:rtl/>
        </w:rPr>
        <w:t>صلى‌الله‌عليه‌وآله</w:t>
      </w:r>
      <w:r w:rsidRPr="00CF4DEF">
        <w:rPr>
          <w:rtl/>
        </w:rPr>
        <w:t xml:space="preserve"> لعمّار</w:t>
      </w:r>
      <w:r w:rsidR="00E32E9A">
        <w:rPr>
          <w:rtl/>
        </w:rPr>
        <w:t>:</w:t>
      </w:r>
      <w:r w:rsidRPr="00CF4DEF">
        <w:rPr>
          <w:rtl/>
        </w:rPr>
        <w:t xml:space="preserve"> </w:t>
      </w:r>
      <w:r w:rsidR="00FE2EA4">
        <w:rPr>
          <w:rStyle w:val="libBold2Char"/>
          <w:rtl/>
        </w:rPr>
        <w:t>«</w:t>
      </w:r>
      <w:r w:rsidRPr="00D350E6">
        <w:rPr>
          <w:rStyle w:val="libBold2Char"/>
          <w:rtl/>
        </w:rPr>
        <w:t xml:space="preserve"> تقتلك الفئة الباغية </w:t>
      </w:r>
      <w:r w:rsidR="00FE2EA4">
        <w:rPr>
          <w:rStyle w:val="libBold2Char"/>
          <w:rtl/>
        </w:rPr>
        <w:t>»</w:t>
      </w:r>
      <w:r w:rsidR="00E32E9A">
        <w:rPr>
          <w:rtl/>
        </w:rPr>
        <w:t>.</w:t>
      </w:r>
      <w:r w:rsidRPr="00CF4DEF">
        <w:rPr>
          <w:rtl/>
        </w:rPr>
        <w:t xml:space="preserve"> ثمّ يُقتل</w:t>
      </w:r>
      <w:r w:rsidR="00E32E9A">
        <w:rPr>
          <w:rtl/>
        </w:rPr>
        <w:t>،</w:t>
      </w:r>
      <w:r w:rsidRPr="00CF4DEF">
        <w:rPr>
          <w:rtl/>
        </w:rPr>
        <w:t xml:space="preserve"> فيقول فيه عمرو بن العاص لمعاوية</w:t>
      </w:r>
      <w:r w:rsidRPr="00D350E6">
        <w:rPr>
          <w:rStyle w:val="libFootnotenumChar"/>
          <w:rtl/>
        </w:rPr>
        <w:t>(3)</w:t>
      </w:r>
      <w:r w:rsidR="00E32E9A">
        <w:rPr>
          <w:rtl/>
        </w:rPr>
        <w:t>:</w:t>
      </w:r>
      <w:r w:rsidRPr="00CF4DEF">
        <w:rPr>
          <w:rtl/>
        </w:rPr>
        <w:t xml:space="preserve"> ما أدري بقتل</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ابن الأثير</w:t>
      </w:r>
      <w:r w:rsidR="00E32E9A">
        <w:rPr>
          <w:rtl/>
        </w:rPr>
        <w:t>،</w:t>
      </w:r>
      <w:r w:rsidRPr="002C4C48">
        <w:rPr>
          <w:rtl/>
        </w:rPr>
        <w:t xml:space="preserve"> الكامل</w:t>
      </w:r>
      <w:r w:rsidR="00E32E9A">
        <w:rPr>
          <w:rtl/>
        </w:rPr>
        <w:t>،</w:t>
      </w:r>
      <w:r w:rsidRPr="002C4C48">
        <w:rPr>
          <w:rtl/>
        </w:rPr>
        <w:t xml:space="preserve"> مرجع سابق 3 </w:t>
      </w:r>
      <w:r w:rsidR="00FE2EA4">
        <w:rPr>
          <w:rtl/>
        </w:rPr>
        <w:t>:</w:t>
      </w:r>
      <w:r w:rsidRPr="002C4C48">
        <w:rPr>
          <w:rtl/>
        </w:rPr>
        <w:t xml:space="preserve"> 190</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بروكلمان</w:t>
      </w:r>
      <w:r w:rsidR="00E32E9A">
        <w:rPr>
          <w:rtl/>
        </w:rPr>
        <w:t>،</w:t>
      </w:r>
      <w:r w:rsidRPr="002C4C48">
        <w:rPr>
          <w:rtl/>
        </w:rPr>
        <w:t xml:space="preserve"> تاريخ الشعوب الإسلاميّة</w:t>
      </w:r>
      <w:r w:rsidR="00E32E9A">
        <w:rPr>
          <w:rtl/>
        </w:rPr>
        <w:t>،</w:t>
      </w:r>
      <w:r w:rsidRPr="002C4C48">
        <w:rPr>
          <w:rtl/>
        </w:rPr>
        <w:t xml:space="preserve"> مرجع سابق </w:t>
      </w:r>
      <w:r w:rsidR="00FE2EA4">
        <w:rPr>
          <w:rtl/>
        </w:rPr>
        <w:t>:</w:t>
      </w:r>
      <w:r w:rsidRPr="002C4C48">
        <w:rPr>
          <w:rtl/>
        </w:rPr>
        <w:t xml:space="preserve"> 123</w:t>
      </w:r>
      <w:r w:rsidR="00E32E9A">
        <w:rPr>
          <w:rtl/>
        </w:rPr>
        <w:t>.</w:t>
      </w:r>
    </w:p>
    <w:p w:rsidR="00D350E6" w:rsidRPr="00D350E6" w:rsidRDefault="00D350E6" w:rsidP="00823380">
      <w:pPr>
        <w:pStyle w:val="libFootnote0"/>
        <w:rPr>
          <w:rtl/>
        </w:rPr>
      </w:pPr>
      <w:r w:rsidRPr="00E32E9A">
        <w:rPr>
          <w:rStyle w:val="libFootnoteChar"/>
          <w:rtl/>
        </w:rPr>
        <w:t>(3)</w:t>
      </w:r>
      <w:r w:rsidRPr="002C4C48">
        <w:rPr>
          <w:rtl/>
        </w:rPr>
        <w:t xml:space="preserve"> ابن الأثير</w:t>
      </w:r>
      <w:r w:rsidR="00E32E9A">
        <w:rPr>
          <w:rtl/>
        </w:rPr>
        <w:t>،</w:t>
      </w:r>
      <w:r w:rsidRPr="002C4C48">
        <w:rPr>
          <w:rtl/>
        </w:rPr>
        <w:t xml:space="preserve"> مرجع سابق 3 </w:t>
      </w:r>
      <w:r w:rsidR="00FE2EA4">
        <w:rPr>
          <w:rtl/>
        </w:rPr>
        <w:t>:</w:t>
      </w:r>
      <w:r w:rsidRPr="002C4C48">
        <w:rPr>
          <w:rtl/>
        </w:rPr>
        <w:t xml:space="preserve"> 188</w:t>
      </w:r>
      <w:r w:rsidR="00E32E9A">
        <w:rPr>
          <w:rtl/>
        </w:rPr>
        <w:t>.</w:t>
      </w:r>
    </w:p>
    <w:p w:rsidR="00D350E6" w:rsidRDefault="00D350E6" w:rsidP="00D350E6">
      <w:pPr>
        <w:pStyle w:val="libNormal"/>
      </w:pPr>
      <w:r>
        <w:rPr>
          <w:rtl/>
        </w:rPr>
        <w:br w:type="page"/>
      </w:r>
    </w:p>
    <w:p w:rsidR="00D350E6" w:rsidRPr="002C4C48" w:rsidRDefault="00D350E6" w:rsidP="00AA18B0">
      <w:pPr>
        <w:pStyle w:val="libNormal0"/>
        <w:rPr>
          <w:rtl/>
        </w:rPr>
      </w:pPr>
      <w:r w:rsidRPr="002C4C48">
        <w:rPr>
          <w:rFonts w:hint="cs"/>
          <w:rtl/>
        </w:rPr>
        <w:lastRenderedPageBreak/>
        <w:t>أيّهما أنا أشدّ فرحاً</w:t>
      </w:r>
      <w:r w:rsidR="00E32E9A">
        <w:rPr>
          <w:rFonts w:hint="cs"/>
          <w:rtl/>
        </w:rPr>
        <w:t>،</w:t>
      </w:r>
      <w:r w:rsidRPr="002C4C48">
        <w:rPr>
          <w:rFonts w:hint="cs"/>
          <w:rtl/>
        </w:rPr>
        <w:t xml:space="preserve"> بقتل عمّار أو بقتل ذي الكلاع</w:t>
      </w:r>
      <w:r w:rsidR="00E32E9A">
        <w:rPr>
          <w:rFonts w:hint="cs"/>
          <w:rtl/>
        </w:rPr>
        <w:t>؟</w:t>
      </w:r>
      <w:r w:rsidRPr="002C4C48">
        <w:rPr>
          <w:rFonts w:hint="cs"/>
          <w:rtl/>
        </w:rPr>
        <w:t xml:space="preserve"> والله</w:t>
      </w:r>
      <w:r w:rsidR="00E32E9A">
        <w:rPr>
          <w:rFonts w:hint="cs"/>
          <w:rtl/>
        </w:rPr>
        <w:t>،</w:t>
      </w:r>
      <w:r w:rsidRPr="002C4C48">
        <w:rPr>
          <w:rFonts w:hint="cs"/>
          <w:rtl/>
        </w:rPr>
        <w:t xml:space="preserve"> لو بقيَ ذو الكلاع بعد قتل عمّار لمال بعامّة أهل الشام إلى عليّ </w:t>
      </w:r>
      <w:r w:rsidR="00FE2A56" w:rsidRPr="00FE2A56">
        <w:rPr>
          <w:rStyle w:val="libAlaemChar"/>
          <w:rFonts w:hint="cs"/>
          <w:rtl/>
        </w:rPr>
        <w:t>عليه‌السلام</w:t>
      </w:r>
      <w:r w:rsidR="00E32E9A">
        <w:rPr>
          <w:rFonts w:hint="cs"/>
          <w:rtl/>
        </w:rPr>
        <w:t>.</w:t>
      </w:r>
    </w:p>
    <w:p w:rsidR="00D350E6" w:rsidRPr="002C4C48" w:rsidRDefault="00D350E6" w:rsidP="00D350E6">
      <w:pPr>
        <w:pStyle w:val="libNormal"/>
        <w:rPr>
          <w:rtl/>
        </w:rPr>
      </w:pPr>
      <w:r w:rsidRPr="00CF4DEF">
        <w:rPr>
          <w:rFonts w:hint="cs"/>
          <w:rtl/>
        </w:rPr>
        <w:t>وزاد على الشاميّين من خصالهم قتالهم حميّة</w:t>
      </w:r>
      <w:r w:rsidR="00E32E9A">
        <w:rPr>
          <w:rFonts w:hint="cs"/>
          <w:rtl/>
        </w:rPr>
        <w:t>،</w:t>
      </w:r>
      <w:r w:rsidRPr="00CF4DEF">
        <w:rPr>
          <w:rFonts w:hint="cs"/>
          <w:rtl/>
        </w:rPr>
        <w:t xml:space="preserve"> حميّة الجاهليّة</w:t>
      </w:r>
      <w:r w:rsidR="00E32E9A">
        <w:rPr>
          <w:rFonts w:hint="cs"/>
          <w:rtl/>
        </w:rPr>
        <w:t>،</w:t>
      </w:r>
      <w:r w:rsidRPr="00CF4DEF">
        <w:rPr>
          <w:rFonts w:hint="cs"/>
          <w:rtl/>
        </w:rPr>
        <w:t xml:space="preserve"> فترى هاشم بن عتبة الزهري</w:t>
      </w:r>
      <w:r w:rsidR="00E32E9A">
        <w:rPr>
          <w:rFonts w:hint="cs"/>
          <w:rtl/>
        </w:rPr>
        <w:t>،</w:t>
      </w:r>
      <w:r w:rsidRPr="00CF4DEF">
        <w:rPr>
          <w:rFonts w:hint="cs"/>
          <w:rtl/>
        </w:rPr>
        <w:t xml:space="preserve"> أحد قادة عليّ </w:t>
      </w:r>
      <w:r w:rsidR="00FE2A56" w:rsidRPr="00FE2A56">
        <w:rPr>
          <w:rStyle w:val="libAlaemChar"/>
          <w:rFonts w:hint="cs"/>
          <w:rtl/>
        </w:rPr>
        <w:t>عليه‌السلام</w:t>
      </w:r>
      <w:r w:rsidRPr="00CF4DEF">
        <w:rPr>
          <w:rFonts w:hint="cs"/>
          <w:rtl/>
        </w:rPr>
        <w:t xml:space="preserve"> في صفّين</w:t>
      </w:r>
      <w:r w:rsidR="00E32E9A">
        <w:rPr>
          <w:rFonts w:hint="cs"/>
          <w:rtl/>
        </w:rPr>
        <w:t xml:space="preserve"> - </w:t>
      </w:r>
      <w:r w:rsidRPr="00CF4DEF">
        <w:rPr>
          <w:rFonts w:hint="cs"/>
          <w:rtl/>
        </w:rPr>
        <w:t>يقول لأصحابه</w:t>
      </w:r>
      <w:r w:rsidRPr="00D350E6">
        <w:rPr>
          <w:rStyle w:val="libFootnotenumChar"/>
          <w:rFonts w:hint="cs"/>
          <w:rtl/>
        </w:rPr>
        <w:t>(1)</w:t>
      </w:r>
      <w:r w:rsidR="00E32E9A">
        <w:rPr>
          <w:rFonts w:hint="cs"/>
          <w:rtl/>
        </w:rPr>
        <w:t>:</w:t>
      </w:r>
      <w:r w:rsidRPr="00CF4DEF">
        <w:rPr>
          <w:rFonts w:hint="cs"/>
          <w:rtl/>
        </w:rPr>
        <w:t xml:space="preserve"> لا يُهولنّكم ما ترون من صبرهم</w:t>
      </w:r>
      <w:r w:rsidR="00E32E9A">
        <w:rPr>
          <w:rFonts w:hint="cs"/>
          <w:rtl/>
        </w:rPr>
        <w:t>،</w:t>
      </w:r>
      <w:r w:rsidRPr="00CF4DEF">
        <w:rPr>
          <w:rFonts w:hint="cs"/>
          <w:rtl/>
        </w:rPr>
        <w:t xml:space="preserve"> فوالله</w:t>
      </w:r>
      <w:r w:rsidR="00E32E9A">
        <w:rPr>
          <w:rFonts w:hint="cs"/>
          <w:rtl/>
        </w:rPr>
        <w:t>،</w:t>
      </w:r>
      <w:r w:rsidRPr="00CF4DEF">
        <w:rPr>
          <w:rFonts w:hint="cs"/>
          <w:rtl/>
        </w:rPr>
        <w:t xml:space="preserve"> ما ترون فيهم إلاّ حميّة العرب</w:t>
      </w:r>
      <w:r w:rsidR="00E32E9A">
        <w:rPr>
          <w:rFonts w:hint="cs"/>
          <w:rtl/>
        </w:rPr>
        <w:t>،</w:t>
      </w:r>
      <w:r w:rsidRPr="00CF4DEF">
        <w:rPr>
          <w:rFonts w:hint="cs"/>
          <w:rtl/>
        </w:rPr>
        <w:t xml:space="preserve"> وصبراً تحت راياتها وعند مراكزها</w:t>
      </w:r>
      <w:r w:rsidR="00E32E9A">
        <w:rPr>
          <w:rFonts w:hint="cs"/>
          <w:rtl/>
        </w:rPr>
        <w:t>،</w:t>
      </w:r>
      <w:r w:rsidRPr="00CF4DEF">
        <w:rPr>
          <w:rFonts w:hint="cs"/>
          <w:rtl/>
        </w:rPr>
        <w:t xml:space="preserve"> وإنّهم لعلى الضلال وإنّكم لعلى الحقّ</w:t>
      </w:r>
      <w:r w:rsidR="00E32E9A">
        <w:rPr>
          <w:rFonts w:hint="cs"/>
          <w:rtl/>
        </w:rPr>
        <w:t>.</w:t>
      </w:r>
    </w:p>
    <w:p w:rsidR="00D350E6" w:rsidRPr="002C4C48" w:rsidRDefault="00D350E6" w:rsidP="00CF4DEF">
      <w:pPr>
        <w:pStyle w:val="libNormal"/>
        <w:rPr>
          <w:rtl/>
        </w:rPr>
      </w:pPr>
      <w:r w:rsidRPr="002C4C48">
        <w:rPr>
          <w:rFonts w:hint="cs"/>
          <w:rtl/>
        </w:rPr>
        <w:t>اجتمع كلّ ذلك في عامّة أهل الشام</w:t>
      </w:r>
      <w:r w:rsidR="00E32E9A">
        <w:rPr>
          <w:rFonts w:hint="cs"/>
          <w:rtl/>
        </w:rPr>
        <w:t>،</w:t>
      </w:r>
      <w:r w:rsidRPr="002C4C48">
        <w:rPr>
          <w:rFonts w:hint="cs"/>
          <w:rtl/>
        </w:rPr>
        <w:t xml:space="preserve"> وليس في قيادتهم</w:t>
      </w:r>
      <w:r w:rsidR="00E32E9A">
        <w:rPr>
          <w:rFonts w:hint="cs"/>
          <w:rtl/>
        </w:rPr>
        <w:t>،</w:t>
      </w:r>
      <w:r w:rsidRPr="002C4C48">
        <w:rPr>
          <w:rFonts w:hint="cs"/>
          <w:rtl/>
        </w:rPr>
        <w:t xml:space="preserve"> فإنّما لهذه القيادة شأن آخر بيّناه من قبل بخروجهم من حكم البغي إلى حكم الحرابة</w:t>
      </w:r>
      <w:r w:rsidR="00E32E9A">
        <w:rPr>
          <w:rFonts w:hint="cs"/>
          <w:rtl/>
        </w:rPr>
        <w:t>،</w:t>
      </w:r>
      <w:r w:rsidRPr="002C4C48">
        <w:rPr>
          <w:rFonts w:hint="cs"/>
          <w:rtl/>
        </w:rPr>
        <w:t xml:space="preserve"> وبذلك يُمكن فهم وصف هذه الفئة بجملتها بالباغية من باب</w:t>
      </w:r>
      <w:r w:rsidR="00E32E9A">
        <w:rPr>
          <w:rFonts w:hint="cs"/>
          <w:rtl/>
        </w:rPr>
        <w:t>:</w:t>
      </w:r>
      <w:r w:rsidRPr="002C4C48">
        <w:rPr>
          <w:rFonts w:hint="cs"/>
          <w:rtl/>
        </w:rPr>
        <w:t xml:space="preserve"> إطلاق الصفة الغالبة في أكثريّتهم على جميعهم</w:t>
      </w:r>
      <w:r w:rsidR="00E32E9A">
        <w:rPr>
          <w:rFonts w:hint="cs"/>
          <w:rtl/>
        </w:rPr>
        <w:t>.</w:t>
      </w:r>
    </w:p>
    <w:p w:rsidR="00D350E6" w:rsidRPr="002C4C48" w:rsidRDefault="00D350E6" w:rsidP="00CF4DEF">
      <w:pPr>
        <w:pStyle w:val="libNormal"/>
        <w:rPr>
          <w:rtl/>
        </w:rPr>
      </w:pPr>
      <w:r w:rsidRPr="002C4C48">
        <w:rPr>
          <w:rFonts w:hint="cs"/>
          <w:rtl/>
        </w:rPr>
        <w:t>على أنّه إذا كانت هناك فئة على الحقّ</w:t>
      </w:r>
      <w:r w:rsidR="00E32E9A">
        <w:rPr>
          <w:rFonts w:hint="cs"/>
          <w:rtl/>
        </w:rPr>
        <w:t>،</w:t>
      </w:r>
      <w:r w:rsidRPr="002C4C48">
        <w:rPr>
          <w:rFonts w:hint="cs"/>
          <w:rtl/>
        </w:rPr>
        <w:t xml:space="preserve"> وفئة اُخرى باغية</w:t>
      </w:r>
      <w:r w:rsidR="00E32E9A">
        <w:rPr>
          <w:rFonts w:hint="cs"/>
          <w:rtl/>
        </w:rPr>
        <w:t>،</w:t>
      </w:r>
      <w:r w:rsidRPr="002C4C48">
        <w:rPr>
          <w:rFonts w:hint="cs"/>
          <w:rtl/>
        </w:rPr>
        <w:t xml:space="preserve"> فما بال بعض الصحابة يمتنعون عن هذه وتلك</w:t>
      </w:r>
      <w:r w:rsidR="00E32E9A">
        <w:rPr>
          <w:rFonts w:hint="cs"/>
          <w:rtl/>
        </w:rPr>
        <w:t>؟</w:t>
      </w:r>
    </w:p>
    <w:p w:rsidR="00D350E6" w:rsidRPr="002C4C48" w:rsidRDefault="00D350E6" w:rsidP="00D350E6">
      <w:pPr>
        <w:pStyle w:val="libNormal"/>
        <w:rPr>
          <w:rtl/>
        </w:rPr>
      </w:pPr>
      <w:r w:rsidRPr="00CF4DEF">
        <w:rPr>
          <w:rFonts w:hint="cs"/>
          <w:rtl/>
        </w:rPr>
        <w:t xml:space="preserve">لقد رأينا عليّاً </w:t>
      </w:r>
      <w:r w:rsidR="00FE2A56" w:rsidRPr="00FE2A56">
        <w:rPr>
          <w:rStyle w:val="libAlaemChar"/>
          <w:rFonts w:hint="cs"/>
          <w:rtl/>
        </w:rPr>
        <w:t>عليه‌السلام</w:t>
      </w:r>
      <w:r w:rsidRPr="00CF4DEF">
        <w:rPr>
          <w:rFonts w:hint="cs"/>
          <w:rtl/>
        </w:rPr>
        <w:t xml:space="preserve"> في يقينه ثابتاً لا يتزعزع</w:t>
      </w:r>
      <w:r w:rsidR="00E32E9A">
        <w:rPr>
          <w:rFonts w:hint="cs"/>
          <w:rtl/>
        </w:rPr>
        <w:t>،</w:t>
      </w:r>
      <w:r w:rsidRPr="00CF4DEF">
        <w:rPr>
          <w:rFonts w:hint="cs"/>
          <w:rtl/>
        </w:rPr>
        <w:t xml:space="preserve"> لا يريبه مَن عاداه في الحقّ كائناً مَن كان</w:t>
      </w:r>
      <w:r w:rsidR="00E32E9A">
        <w:rPr>
          <w:rFonts w:hint="cs"/>
          <w:rtl/>
        </w:rPr>
        <w:t>،</w:t>
      </w:r>
      <w:r w:rsidRPr="00CF4DEF">
        <w:rPr>
          <w:rFonts w:hint="cs"/>
          <w:rtl/>
        </w:rPr>
        <w:t xml:space="preserve"> ولا يفتّ في عضده مَن خذله</w:t>
      </w:r>
      <w:r w:rsidR="00E32E9A">
        <w:rPr>
          <w:rFonts w:hint="cs"/>
          <w:rtl/>
        </w:rPr>
        <w:t>،</w:t>
      </w:r>
      <w:r w:rsidRPr="00CF4DEF">
        <w:rPr>
          <w:rFonts w:hint="cs"/>
          <w:rtl/>
        </w:rPr>
        <w:t xml:space="preserve"> ولا يرهقه طول أمد الباطل</w:t>
      </w:r>
      <w:r w:rsidR="00E32E9A">
        <w:rPr>
          <w:rFonts w:hint="cs"/>
          <w:rtl/>
        </w:rPr>
        <w:t>،</w:t>
      </w:r>
      <w:r w:rsidRPr="00CF4DEF">
        <w:rPr>
          <w:rFonts w:hint="cs"/>
          <w:rtl/>
        </w:rPr>
        <w:t xml:space="preserve"> ولا يحبطه علوّ المبطلين</w:t>
      </w:r>
      <w:r w:rsidR="00E32E9A">
        <w:rPr>
          <w:rFonts w:hint="cs"/>
          <w:rtl/>
        </w:rPr>
        <w:t>،</w:t>
      </w:r>
      <w:r w:rsidRPr="00CF4DEF">
        <w:rPr>
          <w:rFonts w:hint="cs"/>
          <w:rtl/>
        </w:rPr>
        <w:t xml:space="preserve"> استمع إليه وهو يقول لابنه صاحب رايته والقلوب واجفة في مستهل المعركة</w:t>
      </w:r>
      <w:r w:rsidR="00E32E9A">
        <w:rPr>
          <w:rFonts w:hint="cs"/>
          <w:rtl/>
        </w:rPr>
        <w:t>:</w:t>
      </w:r>
      <w:r w:rsidRPr="00CF4DEF">
        <w:rPr>
          <w:rFonts w:hint="cs"/>
          <w:rtl/>
        </w:rPr>
        <w:t xml:space="preserve"> </w:t>
      </w:r>
      <w:r w:rsidR="00FE2EA4">
        <w:rPr>
          <w:rStyle w:val="libBold2Char"/>
          <w:rFonts w:hint="cs"/>
          <w:rtl/>
        </w:rPr>
        <w:t>«</w:t>
      </w:r>
      <w:r w:rsidRPr="00D350E6">
        <w:rPr>
          <w:rStyle w:val="libBold2Char"/>
          <w:rFonts w:hint="cs"/>
          <w:rtl/>
        </w:rPr>
        <w:t xml:space="preserve"> </w:t>
      </w:r>
      <w:r w:rsidRPr="00CF4DEF">
        <w:rPr>
          <w:rStyle w:val="libBold2Char"/>
          <w:rFonts w:hint="cs"/>
          <w:rtl/>
        </w:rPr>
        <w:t xml:space="preserve">تَزُولُ الْجِبَالُ وَ لَا تَزُلْ </w:t>
      </w:r>
      <w:r w:rsidR="00FE2EA4">
        <w:rPr>
          <w:rStyle w:val="libBold2Char"/>
          <w:rFonts w:hint="cs"/>
          <w:rtl/>
        </w:rPr>
        <w:t>»</w:t>
      </w:r>
      <w:r w:rsidRPr="00D350E6">
        <w:rPr>
          <w:rStyle w:val="libFootnotenumChar"/>
          <w:rFonts w:hint="cs"/>
          <w:rtl/>
        </w:rPr>
        <w:t>(2)</w:t>
      </w:r>
      <w:r w:rsidR="00E32E9A">
        <w:rPr>
          <w:rFonts w:hint="cs"/>
          <w:rtl/>
        </w:rPr>
        <w:t>.</w:t>
      </w:r>
    </w:p>
    <w:p w:rsidR="00D350E6" w:rsidRPr="002C4C48" w:rsidRDefault="00D350E6" w:rsidP="00D350E6">
      <w:pPr>
        <w:pStyle w:val="libNormal"/>
        <w:rPr>
          <w:rtl/>
        </w:rPr>
      </w:pPr>
      <w:r w:rsidRPr="00CF4DEF">
        <w:rPr>
          <w:rFonts w:hint="cs"/>
          <w:rtl/>
        </w:rPr>
        <w:t>وبلغ من يقين عمّار بن ياسر في تصديه لمعاوية أنّ قال</w:t>
      </w:r>
      <w:r w:rsidRPr="00D350E6">
        <w:rPr>
          <w:rStyle w:val="libFootnotenumChar"/>
          <w:rFonts w:hint="cs"/>
          <w:rtl/>
        </w:rPr>
        <w:t>(3)</w:t>
      </w:r>
      <w:r w:rsidR="00E32E9A">
        <w:rPr>
          <w:rFonts w:hint="cs"/>
          <w:rtl/>
        </w:rPr>
        <w:t>:</w:t>
      </w:r>
      <w:r w:rsidRPr="00CF4DEF">
        <w:rPr>
          <w:rFonts w:hint="cs"/>
          <w:rtl/>
        </w:rPr>
        <w:t xml:space="preserve"> اللهمّ</w:t>
      </w:r>
      <w:r w:rsidR="00E32E9A">
        <w:rPr>
          <w:rFonts w:hint="cs"/>
          <w:rtl/>
        </w:rPr>
        <w:t>،</w:t>
      </w:r>
      <w:r w:rsidRPr="00CF4DEF">
        <w:rPr>
          <w:rFonts w:hint="cs"/>
          <w:rtl/>
        </w:rPr>
        <w:t xml:space="preserve"> إنّك تعلم أنّي لو أعلم أنّ رضاك في أنْ أقذفَ بنفسي في هذا البحر لفعلته</w:t>
      </w:r>
      <w:r w:rsidR="00E32E9A">
        <w:rPr>
          <w:rFonts w:hint="cs"/>
          <w:rtl/>
        </w:rPr>
        <w:t>،</w:t>
      </w:r>
      <w:r w:rsidRPr="00CF4DEF">
        <w:rPr>
          <w:rFonts w:hint="cs"/>
          <w:rtl/>
        </w:rPr>
        <w:t xml:space="preserve"> اللهمّ</w:t>
      </w:r>
      <w:r w:rsidR="00E32E9A">
        <w:rPr>
          <w:rFonts w:hint="cs"/>
          <w:rtl/>
        </w:rPr>
        <w:t>،</w:t>
      </w:r>
      <w:r w:rsidRPr="00CF4DEF">
        <w:rPr>
          <w:rFonts w:hint="cs"/>
          <w:rtl/>
        </w:rPr>
        <w:t xml:space="preserve"> إنّك تعلم أنّي لو أعلم أنّ رضاك في أنْ أضع ظبّة سيفي في صدري</w:t>
      </w:r>
      <w:r w:rsidR="00E32E9A">
        <w:rPr>
          <w:rFonts w:hint="cs"/>
          <w:rtl/>
        </w:rPr>
        <w:t>،</w:t>
      </w:r>
      <w:r w:rsidRPr="00CF4DEF">
        <w:rPr>
          <w:rFonts w:hint="cs"/>
          <w:rtl/>
        </w:rPr>
        <w:t xml:space="preserve"> ثمّ أنحني عليها حتّى</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الطبري</w:t>
      </w:r>
      <w:r w:rsidR="00E32E9A">
        <w:rPr>
          <w:rtl/>
        </w:rPr>
        <w:t>،</w:t>
      </w:r>
      <w:r w:rsidRPr="002C4C48">
        <w:rPr>
          <w:rtl/>
        </w:rPr>
        <w:t xml:space="preserve"> مرجع سابق 5 </w:t>
      </w:r>
      <w:r w:rsidR="00FE2EA4">
        <w:rPr>
          <w:rtl/>
        </w:rPr>
        <w:t>:</w:t>
      </w:r>
      <w:r w:rsidRPr="002C4C48">
        <w:rPr>
          <w:rtl/>
        </w:rPr>
        <w:t xml:space="preserve"> 43</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نهج البلاغة</w:t>
      </w:r>
      <w:r w:rsidR="00E32E9A">
        <w:rPr>
          <w:rtl/>
        </w:rPr>
        <w:t>،</w:t>
      </w:r>
      <w:r w:rsidRPr="002C4C48">
        <w:rPr>
          <w:rtl/>
        </w:rPr>
        <w:t xml:space="preserve"> مرجع سابق </w:t>
      </w:r>
      <w:r w:rsidR="00FE2EA4">
        <w:rPr>
          <w:rtl/>
        </w:rPr>
        <w:t>:</w:t>
      </w:r>
      <w:r w:rsidRPr="002C4C48">
        <w:rPr>
          <w:rtl/>
        </w:rPr>
        <w:t xml:space="preserve"> 98</w:t>
      </w:r>
      <w:r w:rsidR="00E32E9A">
        <w:rPr>
          <w:rtl/>
        </w:rPr>
        <w:t>.</w:t>
      </w:r>
    </w:p>
    <w:p w:rsidR="00D350E6" w:rsidRPr="00D350E6" w:rsidRDefault="00D350E6" w:rsidP="00823380">
      <w:pPr>
        <w:pStyle w:val="libFootnote0"/>
        <w:rPr>
          <w:rtl/>
        </w:rPr>
      </w:pPr>
      <w:r w:rsidRPr="00E32E9A">
        <w:rPr>
          <w:rStyle w:val="libFootnoteChar"/>
          <w:rtl/>
        </w:rPr>
        <w:t>(3)</w:t>
      </w:r>
      <w:r w:rsidRPr="002C4C48">
        <w:rPr>
          <w:rtl/>
        </w:rPr>
        <w:t xml:space="preserve"> الطبري</w:t>
      </w:r>
      <w:r w:rsidR="00E32E9A">
        <w:rPr>
          <w:rtl/>
        </w:rPr>
        <w:t>،</w:t>
      </w:r>
      <w:r w:rsidRPr="002C4C48">
        <w:rPr>
          <w:rtl/>
        </w:rPr>
        <w:t xml:space="preserve"> مرجع سابق 5 </w:t>
      </w:r>
      <w:r w:rsidR="00FE2EA4">
        <w:rPr>
          <w:rtl/>
        </w:rPr>
        <w:t>:</w:t>
      </w:r>
      <w:r w:rsidRPr="002C4C48">
        <w:rPr>
          <w:rtl/>
        </w:rPr>
        <w:t xml:space="preserve"> 38</w:t>
      </w:r>
      <w:r w:rsidR="00E32E9A">
        <w:rPr>
          <w:rtl/>
        </w:rPr>
        <w:t>.</w:t>
      </w:r>
    </w:p>
    <w:p w:rsidR="00D350E6" w:rsidRDefault="00D350E6" w:rsidP="00D350E6">
      <w:pPr>
        <w:pStyle w:val="libNormal"/>
      </w:pPr>
      <w:r>
        <w:rPr>
          <w:rtl/>
        </w:rPr>
        <w:br w:type="page"/>
      </w:r>
    </w:p>
    <w:p w:rsidR="00D350E6" w:rsidRPr="002C4C48" w:rsidRDefault="00D350E6" w:rsidP="00AA18B0">
      <w:pPr>
        <w:pStyle w:val="libNormal0"/>
        <w:rPr>
          <w:rtl/>
        </w:rPr>
      </w:pPr>
      <w:r w:rsidRPr="002C4C48">
        <w:rPr>
          <w:rFonts w:hint="cs"/>
          <w:rtl/>
        </w:rPr>
        <w:lastRenderedPageBreak/>
        <w:t>تخرج من ظهري لفعلت</w:t>
      </w:r>
      <w:r w:rsidR="00E32E9A">
        <w:rPr>
          <w:rFonts w:hint="cs"/>
          <w:rtl/>
        </w:rPr>
        <w:t>.</w:t>
      </w:r>
      <w:r w:rsidRPr="002C4C48">
        <w:rPr>
          <w:rFonts w:hint="cs"/>
          <w:rtl/>
        </w:rPr>
        <w:t xml:space="preserve"> وإنّي لا أعلم اليوم عملاً هو أرضى لك من جهاد هؤلاء الفاسقين</w:t>
      </w:r>
      <w:r w:rsidR="00E32E9A">
        <w:rPr>
          <w:rFonts w:hint="cs"/>
          <w:rtl/>
        </w:rPr>
        <w:t>،</w:t>
      </w:r>
      <w:r w:rsidRPr="002C4C48">
        <w:rPr>
          <w:rFonts w:hint="cs"/>
          <w:rtl/>
        </w:rPr>
        <w:t xml:space="preserve"> ولو أعلم أنْ عملاً من الأعمال هو أرضى لك منه لفعلته</w:t>
      </w:r>
      <w:r w:rsidR="00E32E9A">
        <w:rPr>
          <w:rFonts w:hint="cs"/>
          <w:rtl/>
        </w:rPr>
        <w:t>.</w:t>
      </w:r>
    </w:p>
    <w:p w:rsidR="00D350E6" w:rsidRPr="002C4C48" w:rsidRDefault="00D350E6" w:rsidP="00CF4DEF">
      <w:pPr>
        <w:pStyle w:val="libNormal"/>
        <w:rPr>
          <w:rtl/>
        </w:rPr>
      </w:pPr>
      <w:r w:rsidRPr="002C4C48">
        <w:rPr>
          <w:rFonts w:hint="cs"/>
          <w:rtl/>
        </w:rPr>
        <w:t>ويقول كذلك</w:t>
      </w:r>
      <w:r w:rsidR="00E32E9A">
        <w:rPr>
          <w:rFonts w:hint="cs"/>
          <w:rtl/>
        </w:rPr>
        <w:t>:</w:t>
      </w:r>
      <w:r w:rsidRPr="002C4C48">
        <w:rPr>
          <w:rFonts w:hint="cs"/>
          <w:rtl/>
        </w:rPr>
        <w:t xml:space="preserve"> والله</w:t>
      </w:r>
      <w:r w:rsidR="00E32E9A">
        <w:rPr>
          <w:rFonts w:hint="cs"/>
          <w:rtl/>
        </w:rPr>
        <w:t>،</w:t>
      </w:r>
      <w:r w:rsidRPr="002C4C48">
        <w:rPr>
          <w:rFonts w:hint="cs"/>
          <w:rtl/>
        </w:rPr>
        <w:t xml:space="preserve"> إنّي لأرى قوماً ليضربنّكم ضرباً يرتاب منه المبطلون</w:t>
      </w:r>
      <w:r w:rsidR="00E32E9A">
        <w:rPr>
          <w:rFonts w:hint="cs"/>
          <w:rtl/>
        </w:rPr>
        <w:t>،</w:t>
      </w:r>
      <w:r w:rsidRPr="002C4C48">
        <w:rPr>
          <w:rFonts w:hint="cs"/>
          <w:rtl/>
        </w:rPr>
        <w:t xml:space="preserve"> أيمْ الله</w:t>
      </w:r>
      <w:r w:rsidR="00E32E9A">
        <w:rPr>
          <w:rFonts w:hint="cs"/>
          <w:rtl/>
        </w:rPr>
        <w:t>،</w:t>
      </w:r>
      <w:r w:rsidRPr="002C4C48">
        <w:rPr>
          <w:rFonts w:hint="cs"/>
          <w:rtl/>
        </w:rPr>
        <w:t xml:space="preserve"> لو ضربونا حتّى يبلغوا بنا سعفات هجر لعلمنا أنا على الحقّ</w:t>
      </w:r>
      <w:r w:rsidR="00E32E9A">
        <w:rPr>
          <w:rFonts w:hint="cs"/>
          <w:rtl/>
        </w:rPr>
        <w:t>،</w:t>
      </w:r>
      <w:r w:rsidRPr="002C4C48">
        <w:rPr>
          <w:rFonts w:hint="cs"/>
          <w:rtl/>
        </w:rPr>
        <w:t xml:space="preserve"> وأنّهم على الباطل</w:t>
      </w:r>
      <w:r w:rsidR="00E32E9A">
        <w:rPr>
          <w:rFonts w:hint="cs"/>
          <w:rtl/>
        </w:rPr>
        <w:t>.</w:t>
      </w:r>
    </w:p>
    <w:p w:rsidR="00D350E6" w:rsidRPr="002C4C48" w:rsidRDefault="00D350E6" w:rsidP="00D350E6">
      <w:pPr>
        <w:pStyle w:val="libNormal"/>
        <w:rPr>
          <w:rtl/>
        </w:rPr>
      </w:pPr>
      <w:r w:rsidRPr="00CF4DEF">
        <w:rPr>
          <w:rFonts w:hint="cs"/>
          <w:rtl/>
        </w:rPr>
        <w:t xml:space="preserve">فهذا يقين عمّار بن ياسر ومعه في جيش عليّ </w:t>
      </w:r>
      <w:r w:rsidR="00FE2A56" w:rsidRPr="00FE2A56">
        <w:rPr>
          <w:rStyle w:val="libAlaemChar"/>
          <w:rFonts w:hint="cs"/>
          <w:rtl/>
        </w:rPr>
        <w:t>عليه‌السلام</w:t>
      </w:r>
      <w:r w:rsidR="00E32E9A">
        <w:rPr>
          <w:rFonts w:hint="cs"/>
          <w:rtl/>
        </w:rPr>
        <w:t xml:space="preserve"> - </w:t>
      </w:r>
      <w:r w:rsidRPr="00CF4DEF">
        <w:rPr>
          <w:rFonts w:hint="cs"/>
          <w:rtl/>
        </w:rPr>
        <w:t>كما روى ابن كثير</w:t>
      </w:r>
      <w:r w:rsidRPr="00D350E6">
        <w:rPr>
          <w:rStyle w:val="libFootnotenumChar"/>
          <w:rFonts w:hint="cs"/>
          <w:rtl/>
        </w:rPr>
        <w:t>(1)</w:t>
      </w:r>
      <w:r w:rsidR="00E32E9A">
        <w:rPr>
          <w:rFonts w:hint="cs"/>
          <w:rtl/>
        </w:rPr>
        <w:t xml:space="preserve"> - </w:t>
      </w:r>
      <w:r w:rsidRPr="00CF4DEF">
        <w:rPr>
          <w:rFonts w:hint="cs"/>
          <w:rtl/>
        </w:rPr>
        <w:t>ثمانون بدريّاً</w:t>
      </w:r>
      <w:r w:rsidR="00E32E9A">
        <w:rPr>
          <w:rFonts w:hint="cs"/>
          <w:rtl/>
        </w:rPr>
        <w:t>،</w:t>
      </w:r>
      <w:r w:rsidRPr="00CF4DEF">
        <w:rPr>
          <w:rFonts w:hint="cs"/>
          <w:rtl/>
        </w:rPr>
        <w:t xml:space="preserve"> ومئة وخمسون ممّن بايع تحت الشجرة</w:t>
      </w:r>
      <w:r w:rsidR="00E32E9A">
        <w:rPr>
          <w:rFonts w:hint="cs"/>
          <w:rtl/>
        </w:rPr>
        <w:t>.</w:t>
      </w:r>
    </w:p>
    <w:p w:rsidR="00D350E6" w:rsidRPr="002C4C48" w:rsidRDefault="00D350E6" w:rsidP="00CF4DEF">
      <w:pPr>
        <w:pStyle w:val="libNormal"/>
        <w:rPr>
          <w:rtl/>
        </w:rPr>
      </w:pPr>
      <w:r w:rsidRPr="002C4C48">
        <w:rPr>
          <w:rFonts w:hint="cs"/>
          <w:rtl/>
        </w:rPr>
        <w:t>في هذا الوقت الفصل</w:t>
      </w:r>
      <w:r w:rsidR="00E32E9A">
        <w:rPr>
          <w:rFonts w:hint="cs"/>
          <w:rtl/>
        </w:rPr>
        <w:t>،</w:t>
      </w:r>
      <w:r w:rsidRPr="002C4C48">
        <w:rPr>
          <w:rFonts w:hint="cs"/>
          <w:rtl/>
        </w:rPr>
        <w:t xml:space="preserve"> وتلك السويعات الحاسمة التي يتحدّد فيها مصير الحقّ لا ينتظر فيها الدعوة للنصرة</w:t>
      </w:r>
      <w:r w:rsidR="00E32E9A">
        <w:rPr>
          <w:rFonts w:hint="cs"/>
          <w:rtl/>
        </w:rPr>
        <w:t>،</w:t>
      </w:r>
      <w:r w:rsidRPr="002C4C48">
        <w:rPr>
          <w:rFonts w:hint="cs"/>
          <w:rtl/>
        </w:rPr>
        <w:t xml:space="preserve"> خاصّة ممّن يفترض فيهم الإحاطة والمعرفة</w:t>
      </w:r>
      <w:r w:rsidR="00E32E9A">
        <w:rPr>
          <w:rFonts w:hint="cs"/>
          <w:rtl/>
        </w:rPr>
        <w:t>،</w:t>
      </w:r>
      <w:r w:rsidRPr="002C4C48">
        <w:rPr>
          <w:rFonts w:hint="cs"/>
          <w:rtl/>
        </w:rPr>
        <w:t xml:space="preserve"> ولكن يتوقّع أنْ يندب كلّ نفسه وإلاّ وقع في إثم السكوت عن الظلم</w:t>
      </w:r>
      <w:r w:rsidR="00E32E9A">
        <w:rPr>
          <w:rFonts w:hint="cs"/>
          <w:rtl/>
        </w:rPr>
        <w:t>،</w:t>
      </w:r>
      <w:r w:rsidRPr="002C4C48">
        <w:rPr>
          <w:rFonts w:hint="cs"/>
          <w:rtl/>
        </w:rPr>
        <w:t xml:space="preserve"> ومع هذا نجد قعود بعض هؤلاء</w:t>
      </w:r>
      <w:r w:rsidR="00E32E9A">
        <w:rPr>
          <w:rFonts w:hint="cs"/>
          <w:rtl/>
        </w:rPr>
        <w:t>،</w:t>
      </w:r>
      <w:r w:rsidRPr="002C4C48">
        <w:rPr>
          <w:rFonts w:hint="cs"/>
          <w:rtl/>
        </w:rPr>
        <w:t xml:space="preserve"> مثل</w:t>
      </w:r>
      <w:r w:rsidR="00E32E9A">
        <w:rPr>
          <w:rFonts w:hint="cs"/>
          <w:rtl/>
        </w:rPr>
        <w:t>:</w:t>
      </w:r>
      <w:r w:rsidRPr="002C4C48">
        <w:rPr>
          <w:rFonts w:hint="cs"/>
          <w:rtl/>
        </w:rPr>
        <w:t xml:space="preserve"> سعد بن أبي وقّاص ومحمّد بن مسلمة</w:t>
      </w:r>
      <w:r w:rsidR="00E32E9A">
        <w:rPr>
          <w:rFonts w:hint="cs"/>
          <w:rtl/>
        </w:rPr>
        <w:t>،</w:t>
      </w:r>
      <w:r w:rsidRPr="002C4C48">
        <w:rPr>
          <w:rFonts w:hint="cs"/>
          <w:rtl/>
        </w:rPr>
        <w:t xml:space="preserve"> وأسامة بن زيد وأبي موسى الأشعري</w:t>
      </w:r>
      <w:r w:rsidR="00E32E9A">
        <w:rPr>
          <w:rFonts w:hint="cs"/>
          <w:rtl/>
        </w:rPr>
        <w:t>.</w:t>
      </w:r>
    </w:p>
    <w:p w:rsidR="00D350E6" w:rsidRPr="002C4C48" w:rsidRDefault="00D350E6" w:rsidP="00D350E6">
      <w:pPr>
        <w:pStyle w:val="libNormal"/>
        <w:rPr>
          <w:rtl/>
        </w:rPr>
      </w:pPr>
      <w:r w:rsidRPr="00CF4DEF">
        <w:rPr>
          <w:rFonts w:hint="cs"/>
          <w:rtl/>
        </w:rPr>
        <w:t>يقول أبو موسى</w:t>
      </w:r>
      <w:r w:rsidR="00E32E9A">
        <w:rPr>
          <w:rFonts w:hint="cs"/>
          <w:rtl/>
        </w:rPr>
        <w:t xml:space="preserve"> - </w:t>
      </w:r>
      <w:r w:rsidRPr="00CF4DEF">
        <w:rPr>
          <w:rFonts w:hint="cs"/>
          <w:rtl/>
        </w:rPr>
        <w:t>مبرّراً القعود</w:t>
      </w:r>
      <w:r w:rsidR="0012064D">
        <w:rPr>
          <w:rFonts w:hint="cs"/>
          <w:rtl/>
        </w:rPr>
        <w:t xml:space="preserve"> -:</w:t>
      </w:r>
      <w:r w:rsidRPr="00CF4DEF">
        <w:rPr>
          <w:rFonts w:hint="cs"/>
          <w:rtl/>
        </w:rPr>
        <w:t xml:space="preserve"> سمعت رسول الله </w:t>
      </w:r>
      <w:r w:rsidR="00FE2A56" w:rsidRPr="00FE2A56">
        <w:rPr>
          <w:rStyle w:val="libAlaemChar"/>
          <w:rtl/>
        </w:rPr>
        <w:t>صلى‌الله‌عليه‌وآله</w:t>
      </w:r>
      <w:r w:rsidR="00E32E9A">
        <w:rPr>
          <w:rtl/>
        </w:rPr>
        <w:t>،</w:t>
      </w:r>
      <w:r w:rsidRPr="00CF4DEF">
        <w:rPr>
          <w:rtl/>
        </w:rPr>
        <w:t xml:space="preserve"> يقول</w:t>
      </w:r>
      <w:r w:rsidR="00E32E9A">
        <w:rPr>
          <w:rtl/>
        </w:rPr>
        <w:t>:</w:t>
      </w:r>
      <w:r w:rsidRPr="00D350E6">
        <w:rPr>
          <w:rStyle w:val="libBold2Char"/>
          <w:rtl/>
        </w:rPr>
        <w:t xml:space="preserve"> </w:t>
      </w:r>
      <w:r w:rsidR="00FE2EA4">
        <w:rPr>
          <w:rStyle w:val="libBold2Char"/>
          <w:rtl/>
        </w:rPr>
        <w:t>«</w:t>
      </w:r>
      <w:r w:rsidRPr="00D350E6">
        <w:rPr>
          <w:rStyle w:val="libBold2Char"/>
          <w:rtl/>
        </w:rPr>
        <w:t xml:space="preserve"> إنّها ستكون فتنة</w:t>
      </w:r>
      <w:r w:rsidR="00E32E9A">
        <w:rPr>
          <w:rStyle w:val="libBold2Char"/>
          <w:rtl/>
        </w:rPr>
        <w:t>،</w:t>
      </w:r>
      <w:r w:rsidRPr="00D350E6">
        <w:rPr>
          <w:rStyle w:val="libBold2Char"/>
          <w:rtl/>
        </w:rPr>
        <w:t xml:space="preserve"> القاعد فيها خير من القائم</w:t>
      </w:r>
      <w:r w:rsidR="00E32E9A">
        <w:rPr>
          <w:rStyle w:val="libBold2Char"/>
          <w:rtl/>
        </w:rPr>
        <w:t>،</w:t>
      </w:r>
      <w:r w:rsidRPr="00D350E6">
        <w:rPr>
          <w:rStyle w:val="libBold2Char"/>
          <w:rtl/>
        </w:rPr>
        <w:t xml:space="preserve"> والقائم خير من الماشي</w:t>
      </w:r>
      <w:r w:rsidR="00E32E9A">
        <w:rPr>
          <w:rStyle w:val="libBold2Char"/>
          <w:rtl/>
        </w:rPr>
        <w:t>،</w:t>
      </w:r>
      <w:r w:rsidRPr="00D350E6">
        <w:rPr>
          <w:rStyle w:val="libBold2Char"/>
          <w:rtl/>
        </w:rPr>
        <w:t xml:space="preserve"> والماشي خير من الراكب </w:t>
      </w:r>
      <w:r w:rsidR="00FE2EA4">
        <w:rPr>
          <w:rStyle w:val="libBold2Char"/>
          <w:rtl/>
        </w:rPr>
        <w:t>»</w:t>
      </w:r>
      <w:r w:rsidR="00E32E9A">
        <w:rPr>
          <w:rStyle w:val="libBold2Char"/>
          <w:rtl/>
        </w:rPr>
        <w:t>.</w:t>
      </w:r>
    </w:p>
    <w:p w:rsidR="00D350E6" w:rsidRPr="002C4C48" w:rsidRDefault="00D350E6" w:rsidP="00CF4DEF">
      <w:pPr>
        <w:pStyle w:val="libNormal"/>
        <w:rPr>
          <w:rtl/>
        </w:rPr>
      </w:pPr>
      <w:r w:rsidRPr="002C4C48">
        <w:rPr>
          <w:rtl/>
        </w:rPr>
        <w:t>وما أدري حجّة تنهض للقاعدين في تأوّلهم لهذا الحديث</w:t>
      </w:r>
      <w:r w:rsidR="00E32E9A">
        <w:rPr>
          <w:rtl/>
        </w:rPr>
        <w:t>!</w:t>
      </w:r>
      <w:r w:rsidRPr="002C4C48">
        <w:rPr>
          <w:rtl/>
        </w:rPr>
        <w:t xml:space="preserve"> أيُعدّ الافتئات على حقّ الإمام والخروج عليه بغير حقّ فتنة تُوجب القعود</w:t>
      </w:r>
      <w:r w:rsidR="00E32E9A">
        <w:rPr>
          <w:rtl/>
        </w:rPr>
        <w:t>؟</w:t>
      </w:r>
      <w:r w:rsidRPr="002C4C48">
        <w:rPr>
          <w:rtl/>
        </w:rPr>
        <w:t>!</w:t>
      </w:r>
    </w:p>
    <w:p w:rsidR="00D350E6" w:rsidRPr="002C4C48" w:rsidRDefault="00D350E6" w:rsidP="00D350E6">
      <w:pPr>
        <w:pStyle w:val="libNormal"/>
        <w:rPr>
          <w:rtl/>
        </w:rPr>
      </w:pPr>
      <w:r w:rsidRPr="00CF4DEF">
        <w:rPr>
          <w:rtl/>
        </w:rPr>
        <w:t>وما أظنّ أحداً يُمكن أنْ تطمئنّ نفسه لتفسير مقنع</w:t>
      </w:r>
      <w:r w:rsidR="00E32E9A">
        <w:rPr>
          <w:rtl/>
        </w:rPr>
        <w:t>،</w:t>
      </w:r>
      <w:r w:rsidRPr="00CF4DEF">
        <w:rPr>
          <w:rtl/>
        </w:rPr>
        <w:t xml:space="preserve"> لقول سعد بن أبي وقّاص لابنه عمر</w:t>
      </w:r>
      <w:r w:rsidR="00E32E9A">
        <w:rPr>
          <w:rtl/>
        </w:rPr>
        <w:t xml:space="preserve"> - </w:t>
      </w:r>
      <w:r w:rsidRPr="00CF4DEF">
        <w:rPr>
          <w:rtl/>
        </w:rPr>
        <w:t xml:space="preserve">وهو قائد السريّة التي قتلت الحُسين </w:t>
      </w:r>
      <w:r w:rsidR="00FE2A56" w:rsidRPr="00FE2A56">
        <w:rPr>
          <w:rStyle w:val="libAlaemChar"/>
          <w:rtl/>
        </w:rPr>
        <w:t>عليه‌السلام</w:t>
      </w:r>
      <w:r w:rsidRPr="00CF4DEF">
        <w:rPr>
          <w:rtl/>
        </w:rPr>
        <w:t xml:space="preserve"> من بعد</w:t>
      </w:r>
      <w:r w:rsidR="00E32E9A">
        <w:rPr>
          <w:rtl/>
        </w:rPr>
        <w:t xml:space="preserve"> - </w:t>
      </w:r>
      <w:r w:rsidRPr="00CF4DEF">
        <w:rPr>
          <w:rtl/>
        </w:rPr>
        <w:t>عندما حثّه ليكون له موقف بين النّاس</w:t>
      </w:r>
      <w:r w:rsidR="00E32E9A">
        <w:rPr>
          <w:rtl/>
        </w:rPr>
        <w:t>،</w:t>
      </w:r>
      <w:r w:rsidRPr="00CF4DEF">
        <w:rPr>
          <w:rtl/>
        </w:rPr>
        <w:t xml:space="preserve"> فقال له</w:t>
      </w:r>
      <w:r w:rsidRPr="00D350E6">
        <w:rPr>
          <w:rStyle w:val="libFootnotenumChar"/>
          <w:rtl/>
        </w:rPr>
        <w:t>(2)</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البداية والنهاية</w:t>
      </w:r>
      <w:r w:rsidR="00E32E9A">
        <w:rPr>
          <w:rtl/>
        </w:rPr>
        <w:t>،</w:t>
      </w:r>
      <w:r w:rsidRPr="002C4C48">
        <w:rPr>
          <w:rtl/>
        </w:rPr>
        <w:t xml:space="preserve"> مرجع سابق 7 </w:t>
      </w:r>
      <w:r w:rsidR="00FE2EA4">
        <w:rPr>
          <w:rtl/>
        </w:rPr>
        <w:t>:</w:t>
      </w:r>
      <w:r w:rsidRPr="002C4C48">
        <w:rPr>
          <w:rtl/>
        </w:rPr>
        <w:t xml:space="preserve"> 265</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البداية والنهاية</w:t>
      </w:r>
      <w:r w:rsidR="00E32E9A">
        <w:rPr>
          <w:rtl/>
        </w:rPr>
        <w:t>،</w:t>
      </w:r>
      <w:r w:rsidRPr="002C4C48">
        <w:rPr>
          <w:rtl/>
        </w:rPr>
        <w:t xml:space="preserve"> مرجع سابق 7 </w:t>
      </w:r>
      <w:r w:rsidR="00FE2EA4">
        <w:rPr>
          <w:rtl/>
        </w:rPr>
        <w:t>:</w:t>
      </w:r>
      <w:r w:rsidRPr="002C4C48">
        <w:rPr>
          <w:rtl/>
        </w:rPr>
        <w:t xml:space="preserve"> 293</w:t>
      </w:r>
      <w:r w:rsidR="00E32E9A">
        <w:rPr>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tl/>
        </w:rPr>
        <w:lastRenderedPageBreak/>
        <w:t>لا والله</w:t>
      </w:r>
      <w:r w:rsidR="00E32E9A">
        <w:rPr>
          <w:rtl/>
        </w:rPr>
        <w:t>،</w:t>
      </w:r>
      <w:r w:rsidRPr="002C4C48">
        <w:rPr>
          <w:rtl/>
        </w:rPr>
        <w:t xml:space="preserve"> حتّى أعطي سيفاً إنْ ضربت به مؤمناً نبا عنه</w:t>
      </w:r>
      <w:r w:rsidR="00E32E9A">
        <w:rPr>
          <w:rtl/>
        </w:rPr>
        <w:t>،</w:t>
      </w:r>
      <w:r w:rsidRPr="002C4C48">
        <w:rPr>
          <w:rtl/>
        </w:rPr>
        <w:t xml:space="preserve"> وإنْ ضربت عنه كافراً قتلته</w:t>
      </w:r>
      <w:r w:rsidR="00E32E9A">
        <w:rPr>
          <w:rtl/>
        </w:rPr>
        <w:t>.</w:t>
      </w:r>
    </w:p>
    <w:p w:rsidR="00D350E6" w:rsidRPr="002C4C48" w:rsidRDefault="00D350E6" w:rsidP="00D350E6">
      <w:pPr>
        <w:pStyle w:val="libNormal"/>
        <w:rPr>
          <w:rtl/>
        </w:rPr>
      </w:pPr>
      <w:r w:rsidRPr="00CF4DEF">
        <w:rPr>
          <w:rtl/>
        </w:rPr>
        <w:t>ثمّ هبْ أنّ القاعدين لمْ يتبيّنوا في البداية جانب الحقّ</w:t>
      </w:r>
      <w:r w:rsidR="00E32E9A">
        <w:rPr>
          <w:rtl/>
        </w:rPr>
        <w:t>،</w:t>
      </w:r>
      <w:r w:rsidRPr="00CF4DEF">
        <w:rPr>
          <w:rtl/>
        </w:rPr>
        <w:t xml:space="preserve"> أفما كان حقيقاً بهم نصرة عليّ </w:t>
      </w:r>
      <w:r w:rsidR="00FE2A56" w:rsidRPr="00FE2A56">
        <w:rPr>
          <w:rStyle w:val="libAlaemChar"/>
          <w:rtl/>
        </w:rPr>
        <w:t>عليه‌السلام</w:t>
      </w:r>
      <w:r w:rsidRPr="00CF4DEF">
        <w:rPr>
          <w:rtl/>
        </w:rPr>
        <w:t xml:space="preserve"> بعدما تبيّنت الفئة الباغية بمقتل عمّار بن ياسر</w:t>
      </w:r>
      <w:r w:rsidR="00E32E9A">
        <w:rPr>
          <w:rtl/>
        </w:rPr>
        <w:t>؛</w:t>
      </w:r>
      <w:r w:rsidRPr="00CF4DEF">
        <w:rPr>
          <w:rtl/>
        </w:rPr>
        <w:t xml:space="preserve"> امتثالاً لأمر الله تعالى</w:t>
      </w:r>
      <w:r w:rsidR="00E32E9A">
        <w:rPr>
          <w:rtl/>
        </w:rPr>
        <w:t>:</w:t>
      </w:r>
      <w:r w:rsidRPr="00CF4DEF">
        <w:rPr>
          <w:rtl/>
        </w:rPr>
        <w:t xml:space="preserve"> </w:t>
      </w:r>
      <w:r w:rsidRPr="00182258">
        <w:rPr>
          <w:rStyle w:val="libAlaemChar"/>
          <w:rtl/>
        </w:rPr>
        <w:t>(</w:t>
      </w:r>
      <w:r w:rsidRPr="00CF4DEF">
        <w:rPr>
          <w:rStyle w:val="libAieChar"/>
          <w:rFonts w:hint="cs"/>
          <w:rtl/>
        </w:rPr>
        <w:t xml:space="preserve"> فَإِنْ بَغَتْ إِحْدَاهُمَا عَلَى الْأُخْرَى‏ فَقَاتِلُوا الّتِي تَبْغِي حَتّى‏ تَفِي‏ءَ إِلَى‏ أَمْرِ اللّه </w:t>
      </w:r>
      <w:r w:rsidRPr="00182258">
        <w:rPr>
          <w:rStyle w:val="libAlaemChar"/>
          <w:rtl/>
        </w:rPr>
        <w:t>)</w:t>
      </w:r>
      <w:r w:rsidRPr="00D350E6">
        <w:rPr>
          <w:rStyle w:val="libFootnotenumChar"/>
          <w:rtl/>
        </w:rPr>
        <w:t>(1)</w:t>
      </w:r>
      <w:r w:rsidR="00E32E9A">
        <w:rPr>
          <w:rtl/>
        </w:rPr>
        <w:t>.</w:t>
      </w:r>
    </w:p>
    <w:p w:rsidR="00D350E6" w:rsidRPr="002C4C48" w:rsidRDefault="00D350E6" w:rsidP="00D350E6">
      <w:pPr>
        <w:pStyle w:val="libNormal"/>
        <w:rPr>
          <w:rtl/>
        </w:rPr>
      </w:pPr>
      <w:r w:rsidRPr="00CF4DEF">
        <w:rPr>
          <w:rtl/>
        </w:rPr>
        <w:t>وربما وجد القاعدون مَن يعتذر عنهم</w:t>
      </w:r>
      <w:r w:rsidR="00E32E9A">
        <w:rPr>
          <w:rtl/>
        </w:rPr>
        <w:t>،</w:t>
      </w:r>
      <w:r w:rsidRPr="00CF4DEF">
        <w:rPr>
          <w:rtl/>
        </w:rPr>
        <w:t xml:space="preserve"> كما فعل أبو بكر الجصاص</w:t>
      </w:r>
      <w:r w:rsidR="00E32E9A">
        <w:rPr>
          <w:rtl/>
        </w:rPr>
        <w:t>،</w:t>
      </w:r>
      <w:r w:rsidRPr="00CF4DEF">
        <w:rPr>
          <w:rtl/>
        </w:rPr>
        <w:t xml:space="preserve"> إذ يقول</w:t>
      </w:r>
      <w:r w:rsidRPr="00D350E6">
        <w:rPr>
          <w:rStyle w:val="libFootnotenumChar"/>
          <w:rtl/>
        </w:rPr>
        <w:t>(2)</w:t>
      </w:r>
      <w:r w:rsidR="00E32E9A">
        <w:rPr>
          <w:rtl/>
        </w:rPr>
        <w:t>:</w:t>
      </w:r>
      <w:r w:rsidRPr="00CF4DEF">
        <w:rPr>
          <w:rtl/>
        </w:rPr>
        <w:t xml:space="preserve"> ولمْ يختلف أصحاب رسول الله </w:t>
      </w:r>
      <w:r w:rsidR="00FE2A56" w:rsidRPr="00FE2A56">
        <w:rPr>
          <w:rStyle w:val="libAlaemChar"/>
          <w:rtl/>
        </w:rPr>
        <w:t>صلى‌الله‌عليه‌وآله</w:t>
      </w:r>
      <w:r w:rsidRPr="00CF4DEF">
        <w:rPr>
          <w:rtl/>
        </w:rPr>
        <w:t xml:space="preserve"> في وجوب قتال الفئة الباغية بالسيف إذا لمْ يردعها غيره</w:t>
      </w:r>
      <w:r w:rsidR="00E32E9A">
        <w:rPr>
          <w:rtl/>
        </w:rPr>
        <w:t>.</w:t>
      </w:r>
      <w:r w:rsidRPr="00CF4DEF">
        <w:rPr>
          <w:rtl/>
        </w:rPr>
        <w:t xml:space="preserve"> ألاَ ترى أنّهم كلّهم رأوا قتال الخوارج</w:t>
      </w:r>
      <w:r w:rsidR="00E32E9A">
        <w:rPr>
          <w:rtl/>
        </w:rPr>
        <w:t>،</w:t>
      </w:r>
      <w:r w:rsidRPr="00CF4DEF">
        <w:rPr>
          <w:rtl/>
        </w:rPr>
        <w:t xml:space="preserve"> ولو لمْ يروا قتال الخوارج وقعدوا عنها لقتلوهم وسبوا ذراريهم واصطلموهم</w:t>
      </w:r>
      <w:r w:rsidR="00E32E9A">
        <w:rPr>
          <w:rtl/>
        </w:rPr>
        <w:t>!</w:t>
      </w:r>
      <w:r w:rsidRPr="00CF4DEF">
        <w:rPr>
          <w:rtl/>
        </w:rPr>
        <w:t xml:space="preserve"> فإن قِيل</w:t>
      </w:r>
      <w:r w:rsidR="00E32E9A">
        <w:rPr>
          <w:rtl/>
        </w:rPr>
        <w:t>:</w:t>
      </w:r>
      <w:r w:rsidRPr="00CF4DEF">
        <w:rPr>
          <w:rtl/>
        </w:rPr>
        <w:t xml:space="preserve"> قد جلس عن عليّ </w:t>
      </w:r>
      <w:r w:rsidR="00FE2A56" w:rsidRPr="00FE2A56">
        <w:rPr>
          <w:rStyle w:val="libAlaemChar"/>
          <w:rtl/>
        </w:rPr>
        <w:t>عليه‌السلام</w:t>
      </w:r>
      <w:r w:rsidRPr="00CF4DEF">
        <w:rPr>
          <w:rtl/>
        </w:rPr>
        <w:t xml:space="preserve"> جماعة من أصحاب النبي </w:t>
      </w:r>
      <w:r w:rsidR="00FE2A56" w:rsidRPr="00FE2A56">
        <w:rPr>
          <w:rStyle w:val="libAlaemChar"/>
          <w:rtl/>
        </w:rPr>
        <w:t>صلى‌الله‌عليه‌وآله</w:t>
      </w:r>
      <w:r w:rsidR="00E32E9A">
        <w:rPr>
          <w:rtl/>
        </w:rPr>
        <w:t>،</w:t>
      </w:r>
      <w:r w:rsidRPr="00CF4DEF">
        <w:rPr>
          <w:rtl/>
        </w:rPr>
        <w:t xml:space="preserve"> منهم</w:t>
      </w:r>
      <w:r w:rsidR="00E32E9A">
        <w:rPr>
          <w:rtl/>
        </w:rPr>
        <w:t>:</w:t>
      </w:r>
      <w:r w:rsidRPr="00CF4DEF">
        <w:rPr>
          <w:rtl/>
        </w:rPr>
        <w:t xml:space="preserve"> سعد ومحمّد بن مسلمة</w:t>
      </w:r>
      <w:r w:rsidR="00E32E9A">
        <w:rPr>
          <w:rtl/>
        </w:rPr>
        <w:t>،</w:t>
      </w:r>
      <w:r w:rsidRPr="00CF4DEF">
        <w:rPr>
          <w:rtl/>
        </w:rPr>
        <w:t xml:space="preserve"> وأسامة بن زيد وابن عمر</w:t>
      </w:r>
      <w:r w:rsidR="00E32E9A">
        <w:rPr>
          <w:rtl/>
        </w:rPr>
        <w:t>،</w:t>
      </w:r>
      <w:r w:rsidRPr="00CF4DEF">
        <w:rPr>
          <w:rtl/>
        </w:rPr>
        <w:t xml:space="preserve"> قِيل له</w:t>
      </w:r>
      <w:r w:rsidR="00E32E9A">
        <w:rPr>
          <w:rtl/>
        </w:rPr>
        <w:t>:</w:t>
      </w:r>
      <w:r w:rsidRPr="00CF4DEF">
        <w:rPr>
          <w:rtl/>
        </w:rPr>
        <w:t xml:space="preserve"> لمْ يقعدوا عنه</w:t>
      </w:r>
      <w:r w:rsidR="00E32E9A">
        <w:rPr>
          <w:rtl/>
        </w:rPr>
        <w:t>؛</w:t>
      </w:r>
      <w:r w:rsidRPr="00CF4DEF">
        <w:rPr>
          <w:rtl/>
        </w:rPr>
        <w:t xml:space="preserve"> لأنّهم لمْ يروا قتال الفئة الباغية</w:t>
      </w:r>
      <w:r w:rsidR="00E32E9A">
        <w:rPr>
          <w:rtl/>
        </w:rPr>
        <w:t>،</w:t>
      </w:r>
      <w:r w:rsidRPr="00CF4DEF">
        <w:rPr>
          <w:rtl/>
        </w:rPr>
        <w:t xml:space="preserve"> وجائز أنْ يكون قعودهم عنه</w:t>
      </w:r>
      <w:r w:rsidR="00E32E9A">
        <w:rPr>
          <w:rtl/>
        </w:rPr>
        <w:t>؛</w:t>
      </w:r>
      <w:r w:rsidRPr="00CF4DEF">
        <w:rPr>
          <w:rtl/>
        </w:rPr>
        <w:t xml:space="preserve"> لأنّهم رأوا الإمام مكتفياً بمَن معه مستغنياً عنهم بأصحابه</w:t>
      </w:r>
      <w:r w:rsidR="00E32E9A">
        <w:rPr>
          <w:rtl/>
        </w:rPr>
        <w:t>،</w:t>
      </w:r>
      <w:r w:rsidRPr="00CF4DEF">
        <w:rPr>
          <w:rtl/>
        </w:rPr>
        <w:t xml:space="preserve"> فاستجازوا القعود عنه لذلك</w:t>
      </w:r>
      <w:r w:rsidR="00E32E9A">
        <w:rPr>
          <w:rtl/>
        </w:rPr>
        <w:t>.</w:t>
      </w:r>
      <w:r w:rsidRPr="00CF4DEF">
        <w:rPr>
          <w:rtl/>
        </w:rPr>
        <w:t xml:space="preserve"> </w:t>
      </w:r>
    </w:p>
    <w:p w:rsidR="00D350E6" w:rsidRPr="002C4C48" w:rsidRDefault="00D350E6" w:rsidP="00CF4DEF">
      <w:pPr>
        <w:pStyle w:val="libNormal"/>
        <w:rPr>
          <w:rtl/>
        </w:rPr>
      </w:pPr>
      <w:r w:rsidRPr="002C4C48">
        <w:rPr>
          <w:rtl/>
        </w:rPr>
        <w:t>ألاَ ترى أنّهم قد قعدوا عن قتال الخوارج</w:t>
      </w:r>
      <w:r w:rsidR="00E32E9A">
        <w:rPr>
          <w:rtl/>
        </w:rPr>
        <w:t>،</w:t>
      </w:r>
      <w:r w:rsidRPr="002C4C48">
        <w:rPr>
          <w:rtl/>
        </w:rPr>
        <w:t xml:space="preserve"> لا على أنّهم لمْ يروا قتالهم واجباً</w:t>
      </w:r>
      <w:r w:rsidR="00E32E9A">
        <w:rPr>
          <w:rtl/>
        </w:rPr>
        <w:t>،</w:t>
      </w:r>
      <w:r w:rsidRPr="002C4C48">
        <w:rPr>
          <w:rtl/>
        </w:rPr>
        <w:t xml:space="preserve"> لكنّه لمَا وجدوا من كفاهم قتل الخوارج</w:t>
      </w:r>
      <w:r w:rsidR="00E32E9A">
        <w:rPr>
          <w:rtl/>
        </w:rPr>
        <w:t>،</w:t>
      </w:r>
      <w:r w:rsidRPr="002C4C48">
        <w:rPr>
          <w:rtl/>
        </w:rPr>
        <w:t xml:space="preserve"> استغنوا عن مباشرة قتالهم</w:t>
      </w:r>
      <w:r w:rsidR="00E32E9A">
        <w:rPr>
          <w:rtl/>
        </w:rPr>
        <w:t>.</w:t>
      </w:r>
    </w:p>
    <w:p w:rsidR="00D350E6" w:rsidRPr="002C4C48" w:rsidRDefault="00D350E6" w:rsidP="00D350E6">
      <w:pPr>
        <w:pStyle w:val="libNormal"/>
        <w:rPr>
          <w:rtl/>
        </w:rPr>
      </w:pPr>
      <w:r w:rsidRPr="00CF4DEF">
        <w:rPr>
          <w:rtl/>
        </w:rPr>
        <w:t xml:space="preserve">فإنْ احتجّوا بما رُوي عن النبي </w:t>
      </w:r>
      <w:r w:rsidR="00FE2A56" w:rsidRPr="00FE2A56">
        <w:rPr>
          <w:rStyle w:val="libAlaemChar"/>
          <w:rtl/>
        </w:rPr>
        <w:t>صلى‌الله‌عليه‌وآله</w:t>
      </w:r>
      <w:r w:rsidR="00E32E9A">
        <w:rPr>
          <w:rtl/>
        </w:rPr>
        <w:t>،</w:t>
      </w:r>
      <w:r w:rsidRPr="00CF4DEF">
        <w:rPr>
          <w:rtl/>
        </w:rPr>
        <w:t xml:space="preserve"> قال</w:t>
      </w:r>
      <w:r w:rsidR="00E32E9A">
        <w:rPr>
          <w:rtl/>
        </w:rPr>
        <w:t>:</w:t>
      </w:r>
      <w:r w:rsidRPr="00CF4DEF">
        <w:rPr>
          <w:rtl/>
        </w:rPr>
        <w:t xml:space="preserve"> </w:t>
      </w:r>
      <w:r w:rsidR="00FE2EA4">
        <w:rPr>
          <w:rStyle w:val="libBold2Char"/>
          <w:rtl/>
        </w:rPr>
        <w:t>«</w:t>
      </w:r>
      <w:r w:rsidRPr="00D350E6">
        <w:rPr>
          <w:rStyle w:val="libBold2Char"/>
          <w:rtl/>
        </w:rPr>
        <w:t xml:space="preserve"> ستكون فتنة</w:t>
      </w:r>
      <w:r w:rsidR="00E32E9A">
        <w:rPr>
          <w:rStyle w:val="libBold2Char"/>
          <w:rtl/>
        </w:rPr>
        <w:t>،</w:t>
      </w:r>
      <w:r w:rsidRPr="00D350E6">
        <w:rPr>
          <w:rStyle w:val="libBold2Char"/>
          <w:rtl/>
        </w:rPr>
        <w:t xml:space="preserve"> القائم فيها خير من الماشي</w:t>
      </w:r>
      <w:r w:rsidR="00E32E9A">
        <w:rPr>
          <w:rStyle w:val="libBold2Char"/>
          <w:rtl/>
        </w:rPr>
        <w:t>،</w:t>
      </w:r>
      <w:r w:rsidRPr="00D350E6">
        <w:rPr>
          <w:rStyle w:val="libBold2Char"/>
          <w:rtl/>
        </w:rPr>
        <w:t xml:space="preserve"> والقاعد فيها خير من القائم </w:t>
      </w:r>
      <w:r w:rsidR="00FE2EA4">
        <w:rPr>
          <w:rStyle w:val="libBold2Char"/>
          <w:rtl/>
        </w:rPr>
        <w:t>»</w:t>
      </w:r>
      <w:r w:rsidR="00E32E9A">
        <w:rPr>
          <w:rStyle w:val="libBold2Char"/>
          <w:rtl/>
        </w:rPr>
        <w:t>.</w:t>
      </w:r>
      <w:r w:rsidRPr="00CF4DEF">
        <w:rPr>
          <w:rtl/>
        </w:rPr>
        <w:t xml:space="preserve"> قِِيل له</w:t>
      </w:r>
      <w:r w:rsidR="00E32E9A">
        <w:rPr>
          <w:rtl/>
        </w:rPr>
        <w:t>:</w:t>
      </w:r>
      <w:r w:rsidRPr="00CF4DEF">
        <w:rPr>
          <w:rtl/>
        </w:rPr>
        <w:t xml:space="preserve"> إنّما أراد به الفتنة التي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سورة الحجرات </w:t>
      </w:r>
      <w:r w:rsidR="00FE2EA4">
        <w:rPr>
          <w:rtl/>
        </w:rPr>
        <w:t>:</w:t>
      </w:r>
      <w:r w:rsidRPr="002C4C48">
        <w:rPr>
          <w:rtl/>
        </w:rPr>
        <w:t xml:space="preserve"> 9</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أحكام القرآن 5 </w:t>
      </w:r>
      <w:r w:rsidR="00FE2EA4">
        <w:rPr>
          <w:rtl/>
        </w:rPr>
        <w:t>:</w:t>
      </w:r>
      <w:r w:rsidRPr="002C4C48">
        <w:rPr>
          <w:rtl/>
        </w:rPr>
        <w:t xml:space="preserve"> 281</w:t>
      </w:r>
      <w:r w:rsidR="00E32E9A">
        <w:rPr>
          <w:rtl/>
        </w:rPr>
        <w:t>.</w:t>
      </w:r>
    </w:p>
    <w:p w:rsidR="00D350E6" w:rsidRDefault="00D350E6" w:rsidP="00D350E6">
      <w:pPr>
        <w:pStyle w:val="libNormal"/>
      </w:pPr>
      <w:r>
        <w:rPr>
          <w:rtl/>
        </w:rPr>
        <w:br w:type="page"/>
      </w:r>
    </w:p>
    <w:p w:rsidR="00D350E6" w:rsidRPr="002C4C48" w:rsidRDefault="00D350E6" w:rsidP="00AA18B0">
      <w:pPr>
        <w:pStyle w:val="libNormal0"/>
        <w:rPr>
          <w:rtl/>
        </w:rPr>
      </w:pPr>
      <w:r w:rsidRPr="002C4C48">
        <w:rPr>
          <w:rFonts w:hint="cs"/>
          <w:rtl/>
        </w:rPr>
        <w:lastRenderedPageBreak/>
        <w:t>يُقتتل الناس فيها على طلب الدنيا</w:t>
      </w:r>
      <w:r w:rsidR="00E32E9A">
        <w:rPr>
          <w:rFonts w:hint="cs"/>
          <w:rtl/>
        </w:rPr>
        <w:t>،</w:t>
      </w:r>
      <w:r w:rsidRPr="002C4C48">
        <w:rPr>
          <w:rFonts w:hint="cs"/>
          <w:rtl/>
        </w:rPr>
        <w:t xml:space="preserve"> وعلى جهة العصبيّة والحميّة من غير قتال مع إمام تجب طاعته</w:t>
      </w:r>
      <w:r w:rsidR="00E32E9A">
        <w:rPr>
          <w:rFonts w:hint="cs"/>
          <w:rtl/>
        </w:rPr>
        <w:t>.</w:t>
      </w:r>
    </w:p>
    <w:p w:rsidR="00D350E6" w:rsidRPr="002C4C48" w:rsidRDefault="00D350E6" w:rsidP="00CF4DEF">
      <w:pPr>
        <w:pStyle w:val="libNormal"/>
        <w:rPr>
          <w:rtl/>
        </w:rPr>
      </w:pPr>
      <w:r w:rsidRPr="002C4C48">
        <w:rPr>
          <w:rFonts w:hint="cs"/>
          <w:rtl/>
        </w:rPr>
        <w:t>فأمّا إذا ثبت أنّ إحدى الطائفتين باغية والاُخرى عادلة مع الإمام</w:t>
      </w:r>
      <w:r w:rsidR="00E32E9A">
        <w:rPr>
          <w:rFonts w:hint="cs"/>
          <w:rtl/>
        </w:rPr>
        <w:t>،</w:t>
      </w:r>
      <w:r w:rsidRPr="002C4C48">
        <w:rPr>
          <w:rFonts w:hint="cs"/>
          <w:rtl/>
        </w:rPr>
        <w:t xml:space="preserve"> فإنّ قتال الباغية واجب مع الإمام ومع من قاتلهم محتسباً في قتالهم</w:t>
      </w:r>
      <w:r w:rsidR="00E32E9A">
        <w:rPr>
          <w:rFonts w:hint="cs"/>
          <w:rtl/>
        </w:rPr>
        <w:t>.</w:t>
      </w:r>
    </w:p>
    <w:p w:rsidR="00D350E6" w:rsidRPr="002C4C48" w:rsidRDefault="00D350E6" w:rsidP="00CF4DEF">
      <w:pPr>
        <w:pStyle w:val="libNormal"/>
        <w:rPr>
          <w:rtl/>
        </w:rPr>
      </w:pPr>
      <w:r w:rsidRPr="002C4C48">
        <w:rPr>
          <w:rFonts w:hint="cs"/>
          <w:rtl/>
        </w:rPr>
        <w:t>وواضح من كلام الجصاص مدى ما فيه من تكلّف</w:t>
      </w:r>
      <w:r w:rsidR="00E32E9A">
        <w:rPr>
          <w:rFonts w:hint="cs"/>
          <w:rtl/>
        </w:rPr>
        <w:t>،</w:t>
      </w:r>
      <w:r w:rsidRPr="002C4C48">
        <w:rPr>
          <w:rFonts w:hint="cs"/>
          <w:rtl/>
        </w:rPr>
        <w:t xml:space="preserve"> وإنْ لمْ يقرّ بهذا التبرير مُطلقاً وإنّما قال بجوازه</w:t>
      </w:r>
      <w:r w:rsidR="00E32E9A">
        <w:rPr>
          <w:rFonts w:hint="cs"/>
          <w:rtl/>
        </w:rPr>
        <w:t>.</w:t>
      </w:r>
      <w:r w:rsidRPr="002C4C48">
        <w:rPr>
          <w:rFonts w:hint="cs"/>
          <w:rtl/>
        </w:rPr>
        <w:t xml:space="preserve"> إلاّ أنّه يدعونا لمراجعته أمران</w:t>
      </w:r>
      <w:r w:rsidR="00E32E9A">
        <w:rPr>
          <w:rFonts w:hint="cs"/>
          <w:rtl/>
        </w:rPr>
        <w:t>:</w:t>
      </w:r>
      <w:r w:rsidRPr="002C4C48">
        <w:rPr>
          <w:rFonts w:hint="cs"/>
          <w:rtl/>
        </w:rPr>
        <w:t xml:space="preserve"> </w:t>
      </w:r>
    </w:p>
    <w:p w:rsidR="00B325FE" w:rsidRDefault="00D350E6" w:rsidP="00D350E6">
      <w:pPr>
        <w:pStyle w:val="libNormal"/>
        <w:rPr>
          <w:rtl/>
        </w:rPr>
      </w:pPr>
      <w:r w:rsidRPr="00CF4DEF">
        <w:rPr>
          <w:rFonts w:hint="cs"/>
          <w:rtl/>
        </w:rPr>
        <w:t>أوّلهما</w:t>
      </w:r>
      <w:r w:rsidR="00E32E9A">
        <w:rPr>
          <w:rFonts w:hint="cs"/>
          <w:rtl/>
        </w:rPr>
        <w:t>:</w:t>
      </w:r>
      <w:r w:rsidRPr="00CF4DEF">
        <w:rPr>
          <w:rFonts w:hint="cs"/>
          <w:rtl/>
        </w:rPr>
        <w:t xml:space="preserve"> أنّه اعتذر عنهم بما لمْ يقله أحد منهم</w:t>
      </w:r>
      <w:r w:rsidR="00E32E9A">
        <w:rPr>
          <w:rFonts w:hint="cs"/>
          <w:rtl/>
        </w:rPr>
        <w:t>.</w:t>
      </w:r>
    </w:p>
    <w:p w:rsidR="00D350E6" w:rsidRPr="002C4C48" w:rsidRDefault="008E52ED" w:rsidP="00D350E6">
      <w:pPr>
        <w:pStyle w:val="libNormal"/>
        <w:rPr>
          <w:rtl/>
        </w:rPr>
      </w:pPr>
      <w:r>
        <w:rPr>
          <w:rFonts w:hint="cs"/>
          <w:rtl/>
        </w:rPr>
        <w:t xml:space="preserve"> </w:t>
      </w:r>
      <w:r w:rsidR="00D350E6" w:rsidRPr="00CF4DEF">
        <w:rPr>
          <w:rFonts w:hint="cs"/>
          <w:rtl/>
        </w:rPr>
        <w:t>وثانيهما</w:t>
      </w:r>
      <w:r w:rsidR="00E32E9A">
        <w:rPr>
          <w:rFonts w:hint="cs"/>
          <w:rtl/>
        </w:rPr>
        <w:t>:</w:t>
      </w:r>
      <w:r w:rsidR="00D350E6" w:rsidRPr="00CF4DEF">
        <w:rPr>
          <w:rFonts w:hint="cs"/>
          <w:rtl/>
        </w:rPr>
        <w:t xml:space="preserve"> موقف أحدهم بالذات</w:t>
      </w:r>
      <w:r w:rsidR="00E32E9A">
        <w:rPr>
          <w:rFonts w:hint="cs"/>
          <w:rtl/>
        </w:rPr>
        <w:t>،</w:t>
      </w:r>
      <w:r w:rsidR="00D350E6" w:rsidRPr="00CF4DEF">
        <w:rPr>
          <w:rFonts w:hint="cs"/>
          <w:rtl/>
        </w:rPr>
        <w:t xml:space="preserve"> وهو عبد الله بن عمرو بن العاص الذي يُعدّ في نظر أهل السنّة من القرّاء</w:t>
      </w:r>
      <w:r w:rsidR="00E32E9A">
        <w:rPr>
          <w:rFonts w:hint="cs"/>
          <w:rtl/>
        </w:rPr>
        <w:t>،</w:t>
      </w:r>
      <w:r w:rsidR="00D350E6" w:rsidRPr="00CF4DEF">
        <w:rPr>
          <w:rFonts w:hint="cs"/>
          <w:rtl/>
        </w:rPr>
        <w:t xml:space="preserve"> وفيه يقول أبو هريرة</w:t>
      </w:r>
      <w:r w:rsidR="00D350E6" w:rsidRPr="00D350E6">
        <w:rPr>
          <w:rStyle w:val="libFootnotenumChar"/>
          <w:rFonts w:hint="cs"/>
          <w:rtl/>
        </w:rPr>
        <w:t>(1)</w:t>
      </w:r>
      <w:r w:rsidR="00E32E9A">
        <w:rPr>
          <w:rFonts w:hint="cs"/>
          <w:rtl/>
        </w:rPr>
        <w:t>:</w:t>
      </w:r>
      <w:r w:rsidR="00D350E6" w:rsidRPr="00CF4DEF">
        <w:rPr>
          <w:rFonts w:hint="cs"/>
          <w:rtl/>
        </w:rPr>
        <w:t xml:space="preserve"> ما كان أحد أحفظ لحديث رسول الله </w:t>
      </w:r>
      <w:r w:rsidR="00FE2A56" w:rsidRPr="00FE2A56">
        <w:rPr>
          <w:rStyle w:val="libAlaemChar"/>
          <w:rtl/>
        </w:rPr>
        <w:t>صلى‌الله‌عليه‌وآله</w:t>
      </w:r>
      <w:r w:rsidR="00D350E6" w:rsidRPr="00CF4DEF">
        <w:rPr>
          <w:rtl/>
        </w:rPr>
        <w:t xml:space="preserve"> منّي إلاّ عبد الله بن عمرو بن العاص</w:t>
      </w:r>
      <w:r w:rsidR="00E32E9A">
        <w:rPr>
          <w:rtl/>
        </w:rPr>
        <w:t>،</w:t>
      </w:r>
      <w:r w:rsidR="00D350E6" w:rsidRPr="00CF4DEF">
        <w:rPr>
          <w:rtl/>
        </w:rPr>
        <w:t xml:space="preserve"> فإنّه كان يكتب ولا أكتب</w:t>
      </w:r>
      <w:r w:rsidR="00E32E9A">
        <w:rPr>
          <w:rtl/>
        </w:rPr>
        <w:t>.</w:t>
      </w:r>
    </w:p>
    <w:p w:rsidR="00D350E6" w:rsidRPr="002C4C48" w:rsidRDefault="00D350E6" w:rsidP="00D350E6">
      <w:pPr>
        <w:pStyle w:val="libNormal"/>
        <w:rPr>
          <w:rtl/>
        </w:rPr>
      </w:pPr>
      <w:r w:rsidRPr="00CF4DEF">
        <w:rPr>
          <w:rtl/>
        </w:rPr>
        <w:t>فقد حدّث عبد الله بن عمرو</w:t>
      </w:r>
      <w:r w:rsidR="00E32E9A">
        <w:rPr>
          <w:rtl/>
        </w:rPr>
        <w:t>،</w:t>
      </w:r>
      <w:r w:rsidRPr="00CF4DEF">
        <w:rPr>
          <w:rtl/>
        </w:rPr>
        <w:t xml:space="preserve"> بعد مقتل عمّار بن ياسر في معمعة صفّين</w:t>
      </w:r>
      <w:r w:rsidR="00E32E9A">
        <w:rPr>
          <w:rtl/>
        </w:rPr>
        <w:t>،</w:t>
      </w:r>
      <w:r w:rsidRPr="00CF4DEF">
        <w:rPr>
          <w:rtl/>
        </w:rPr>
        <w:t xml:space="preserve"> بحديث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تقتلك الفئة الباغية </w:t>
      </w:r>
      <w:r w:rsidR="00FE2EA4">
        <w:rPr>
          <w:rStyle w:val="libBold2Char"/>
          <w:rtl/>
        </w:rPr>
        <w:t>»</w:t>
      </w:r>
      <w:r w:rsidR="00E32E9A">
        <w:rPr>
          <w:rtl/>
        </w:rPr>
        <w:t>.</w:t>
      </w:r>
      <w:r w:rsidRPr="00CF4DEF">
        <w:rPr>
          <w:rtl/>
        </w:rPr>
        <w:t xml:space="preserve"> حتّى انزعج معاوية</w:t>
      </w:r>
      <w:r w:rsidR="00E32E9A">
        <w:rPr>
          <w:rtl/>
        </w:rPr>
        <w:t>،</w:t>
      </w:r>
      <w:r w:rsidRPr="00CF4DEF">
        <w:rPr>
          <w:rtl/>
        </w:rPr>
        <w:t xml:space="preserve"> فقال لأبيه عمرو بن العاص</w:t>
      </w:r>
      <w:r w:rsidRPr="00D350E6">
        <w:rPr>
          <w:rStyle w:val="libFootnotenumChar"/>
          <w:rtl/>
        </w:rPr>
        <w:t>(2)</w:t>
      </w:r>
      <w:r w:rsidR="00E32E9A">
        <w:rPr>
          <w:rtl/>
        </w:rPr>
        <w:t>:</w:t>
      </w:r>
      <w:r w:rsidRPr="00CF4DEF">
        <w:rPr>
          <w:rtl/>
        </w:rPr>
        <w:t xml:space="preserve"> ألاَ تنهى عنّا مجنونك هذا</w:t>
      </w:r>
      <w:r w:rsidR="00E32E9A">
        <w:rPr>
          <w:rtl/>
        </w:rPr>
        <w:t>.</w:t>
      </w:r>
      <w:r w:rsidRPr="00CF4DEF">
        <w:rPr>
          <w:rtl/>
        </w:rPr>
        <w:t xml:space="preserve"> ثمّ أقبل معاوية على عبد الله</w:t>
      </w:r>
      <w:r w:rsidR="00E32E9A">
        <w:rPr>
          <w:rtl/>
        </w:rPr>
        <w:t>،</w:t>
      </w:r>
      <w:r w:rsidRPr="00CF4DEF">
        <w:rPr>
          <w:rtl/>
        </w:rPr>
        <w:t xml:space="preserve"> فقال له</w:t>
      </w:r>
      <w:r w:rsidR="00E32E9A">
        <w:rPr>
          <w:rtl/>
        </w:rPr>
        <w:t>:</w:t>
      </w:r>
      <w:r w:rsidRPr="00CF4DEF">
        <w:rPr>
          <w:rtl/>
        </w:rPr>
        <w:t xml:space="preserve"> فلمَ تقاتل معنا</w:t>
      </w:r>
      <w:r w:rsidR="00E32E9A">
        <w:rPr>
          <w:rtl/>
        </w:rPr>
        <w:t>؟</w:t>
      </w:r>
      <w:r w:rsidRPr="00CF4DEF">
        <w:rPr>
          <w:rtl/>
        </w:rPr>
        <w:t xml:space="preserve"> فقال له</w:t>
      </w:r>
      <w:r w:rsidR="00E32E9A">
        <w:rPr>
          <w:rtl/>
        </w:rPr>
        <w:t>:</w:t>
      </w:r>
      <w:r w:rsidRPr="00CF4DEF">
        <w:rPr>
          <w:rtl/>
        </w:rPr>
        <w:t xml:space="preserve"> إنّ رسول الله </w:t>
      </w:r>
      <w:r w:rsidR="00FE2A56" w:rsidRPr="00FE2A56">
        <w:rPr>
          <w:rStyle w:val="libAlaemChar"/>
          <w:rtl/>
        </w:rPr>
        <w:t>صلى‌الله‌عليه‌وآله</w:t>
      </w:r>
      <w:r w:rsidRPr="00CF4DEF">
        <w:rPr>
          <w:rtl/>
        </w:rPr>
        <w:t xml:space="preserve"> أمرني بطاعة والدي ما كان حيّاً</w:t>
      </w:r>
      <w:r w:rsidR="00E32E9A">
        <w:rPr>
          <w:rtl/>
        </w:rPr>
        <w:t>،</w:t>
      </w:r>
      <w:r w:rsidRPr="00CF4DEF">
        <w:rPr>
          <w:rtl/>
        </w:rPr>
        <w:t xml:space="preserve"> وأنا معكم ولست أقاتل</w:t>
      </w:r>
      <w:r w:rsidR="00E32E9A">
        <w:rPr>
          <w:rtl/>
        </w:rPr>
        <w:t>.</w:t>
      </w:r>
    </w:p>
    <w:p w:rsidR="00D350E6" w:rsidRPr="002C4C48" w:rsidRDefault="00D350E6" w:rsidP="00D350E6">
      <w:pPr>
        <w:pStyle w:val="libNormal"/>
        <w:rPr>
          <w:rtl/>
        </w:rPr>
      </w:pPr>
      <w:r w:rsidRPr="00CF4DEF">
        <w:rPr>
          <w:rtl/>
        </w:rPr>
        <w:t>فهل رأيت خلطاً للأمور أشدّ من هذا</w:t>
      </w:r>
      <w:r w:rsidR="00E32E9A">
        <w:rPr>
          <w:rtl/>
        </w:rPr>
        <w:t>؟</w:t>
      </w:r>
      <w:r w:rsidRPr="00CF4DEF">
        <w:rPr>
          <w:rtl/>
        </w:rPr>
        <w:t>! فعبد الله لمْ يعتزل ولمْ يقعد</w:t>
      </w:r>
      <w:r w:rsidR="00E32E9A">
        <w:rPr>
          <w:rtl/>
        </w:rPr>
        <w:t>،</w:t>
      </w:r>
      <w:r w:rsidRPr="00CF4DEF">
        <w:rPr>
          <w:rtl/>
        </w:rPr>
        <w:t xml:space="preserve"> ولكن شارك معاوية وأباه في حربهما لعليّ </w:t>
      </w:r>
      <w:r w:rsidR="00FE2A56" w:rsidRPr="00FE2A56">
        <w:rPr>
          <w:rStyle w:val="libAlaemChar"/>
          <w:rtl/>
        </w:rPr>
        <w:t>عليه‌السلام</w:t>
      </w:r>
      <w:r w:rsidR="00E32E9A">
        <w:rPr>
          <w:rtl/>
        </w:rPr>
        <w:t>،</w:t>
      </w:r>
      <w:r w:rsidRPr="00CF4DEF">
        <w:rPr>
          <w:rtl/>
        </w:rPr>
        <w:t xml:space="preserve"> وقِيل</w:t>
      </w:r>
      <w:r w:rsidR="00E32E9A">
        <w:rPr>
          <w:rtl/>
        </w:rPr>
        <w:t>:</w:t>
      </w:r>
      <w:r w:rsidRPr="00CF4DEF">
        <w:rPr>
          <w:rtl/>
        </w:rPr>
        <w:t xml:space="preserve"> إنّه كان صاحب الرّاية في صفّين</w:t>
      </w:r>
      <w:r w:rsidRPr="00D350E6">
        <w:rPr>
          <w:rStyle w:val="libFootnotenumChar"/>
          <w:rtl/>
        </w:rPr>
        <w:t>(3)</w:t>
      </w:r>
      <w:r w:rsidR="00E32E9A">
        <w:rPr>
          <w:rtl/>
        </w:rPr>
        <w:t>،</w:t>
      </w:r>
      <w:r w:rsidRPr="00CF4DEF">
        <w:rPr>
          <w:rtl/>
        </w:rPr>
        <w:t xml:space="preserve"> ثمّ تبيّنت الفئة الباغية بقتل عمّار</w:t>
      </w:r>
      <w:r w:rsidR="00E32E9A">
        <w:rPr>
          <w:rtl/>
        </w:rPr>
        <w:t>،</w:t>
      </w:r>
      <w:r w:rsidRPr="00CF4DEF">
        <w:rPr>
          <w:rtl/>
        </w:rPr>
        <w:t xml:space="preserve"> وهو ذاته الذي روى الحديث</w:t>
      </w:r>
      <w:r w:rsidR="00E32E9A">
        <w:rPr>
          <w:rtl/>
        </w:rPr>
        <w:t>،</w:t>
      </w:r>
      <w:r w:rsidRPr="00CF4DEF">
        <w:rPr>
          <w:rtl/>
        </w:rPr>
        <w:t xml:space="preserve"> ثمّ نراه مع ذلك مُقيماً على لزوم معسكر معاوية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أسد الغابة</w:t>
      </w:r>
      <w:r w:rsidR="00E32E9A">
        <w:rPr>
          <w:rtl/>
        </w:rPr>
        <w:t>:</w:t>
      </w:r>
      <w:r w:rsidRPr="002C4C48">
        <w:rPr>
          <w:rtl/>
        </w:rPr>
        <w:t xml:space="preserve"> مرجع سابق 3 </w:t>
      </w:r>
      <w:r w:rsidR="00FE2EA4">
        <w:rPr>
          <w:rtl/>
        </w:rPr>
        <w:t>:</w:t>
      </w:r>
      <w:r w:rsidRPr="002C4C48">
        <w:rPr>
          <w:rtl/>
        </w:rPr>
        <w:t xml:space="preserve"> 349</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البداية والنهاية</w:t>
      </w:r>
      <w:r w:rsidR="00E32E9A">
        <w:rPr>
          <w:rtl/>
        </w:rPr>
        <w:t>،</w:t>
      </w:r>
      <w:r w:rsidRPr="002C4C48">
        <w:rPr>
          <w:rtl/>
        </w:rPr>
        <w:t xml:space="preserve"> مرجع سابق 7 </w:t>
      </w:r>
      <w:r w:rsidR="00FE2EA4">
        <w:rPr>
          <w:rtl/>
        </w:rPr>
        <w:t>:</w:t>
      </w:r>
      <w:r w:rsidRPr="002C4C48">
        <w:rPr>
          <w:rtl/>
        </w:rPr>
        <w:t xml:space="preserve"> 280</w:t>
      </w:r>
      <w:r w:rsidR="00E32E9A">
        <w:rPr>
          <w:rtl/>
        </w:rPr>
        <w:t>.</w:t>
      </w:r>
    </w:p>
    <w:p w:rsidR="00D350E6" w:rsidRPr="00D350E6" w:rsidRDefault="00D350E6" w:rsidP="00823380">
      <w:pPr>
        <w:pStyle w:val="libFootnote0"/>
        <w:rPr>
          <w:rtl/>
        </w:rPr>
      </w:pPr>
      <w:r w:rsidRPr="00E32E9A">
        <w:rPr>
          <w:rStyle w:val="libFootnoteChar"/>
          <w:rtl/>
        </w:rPr>
        <w:t>(3)</w:t>
      </w:r>
      <w:r w:rsidRPr="002C4C48">
        <w:rPr>
          <w:rtl/>
        </w:rPr>
        <w:t xml:space="preserve"> أُسد الغابة</w:t>
      </w:r>
      <w:r w:rsidR="00E32E9A">
        <w:rPr>
          <w:rtl/>
        </w:rPr>
        <w:t>،</w:t>
      </w:r>
      <w:r w:rsidRPr="002C4C48">
        <w:rPr>
          <w:rtl/>
        </w:rPr>
        <w:t xml:space="preserve"> مرجع سابق </w:t>
      </w:r>
      <w:r w:rsidR="00FE2EA4">
        <w:rPr>
          <w:rtl/>
        </w:rPr>
        <w:t>:</w:t>
      </w:r>
      <w:r w:rsidRPr="002C4C48">
        <w:rPr>
          <w:rtl/>
        </w:rPr>
        <w:t xml:space="preserve"> 351</w:t>
      </w:r>
      <w:r w:rsidR="00E32E9A">
        <w:rPr>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Fonts w:hint="cs"/>
          <w:rtl/>
        </w:rPr>
        <w:lastRenderedPageBreak/>
        <w:t>ألمْ يكن فرضاً عليه</w:t>
      </w:r>
      <w:r w:rsidR="00E32E9A">
        <w:rPr>
          <w:rFonts w:hint="cs"/>
          <w:rtl/>
        </w:rPr>
        <w:t xml:space="preserve"> - </w:t>
      </w:r>
      <w:r w:rsidRPr="002C4C48">
        <w:rPr>
          <w:rFonts w:hint="cs"/>
          <w:rtl/>
        </w:rPr>
        <w:t>والحال هكذا</w:t>
      </w:r>
      <w:r w:rsidR="00E32E9A">
        <w:rPr>
          <w:rFonts w:hint="cs"/>
          <w:rtl/>
        </w:rPr>
        <w:t xml:space="preserve"> - </w:t>
      </w:r>
      <w:r w:rsidRPr="002C4C48">
        <w:rPr>
          <w:rFonts w:hint="cs"/>
          <w:rtl/>
        </w:rPr>
        <w:t>الامتثال لأمر الله تعالى بقتال الفئة الباغية</w:t>
      </w:r>
      <w:r w:rsidR="00E32E9A">
        <w:rPr>
          <w:rFonts w:hint="cs"/>
          <w:rtl/>
        </w:rPr>
        <w:t>،</w:t>
      </w:r>
      <w:r w:rsidRPr="002C4C48">
        <w:rPr>
          <w:rFonts w:hint="cs"/>
          <w:rtl/>
        </w:rPr>
        <w:t xml:space="preserve"> خاصّة وهو شاهد حاضر في قلب المعركة</w:t>
      </w:r>
      <w:r w:rsidR="00E32E9A">
        <w:rPr>
          <w:rFonts w:hint="cs"/>
          <w:rtl/>
        </w:rPr>
        <w:t>،</w:t>
      </w:r>
      <w:r w:rsidRPr="002C4C48">
        <w:rPr>
          <w:rFonts w:hint="cs"/>
          <w:rtl/>
        </w:rPr>
        <w:t xml:space="preserve"> ولمْ يكن بعيداً كبقيّة المعتزلين</w:t>
      </w:r>
      <w:r w:rsidR="00E32E9A">
        <w:rPr>
          <w:rFonts w:hint="cs"/>
          <w:rtl/>
        </w:rPr>
        <w:t>؟</w:t>
      </w:r>
      <w:r w:rsidRPr="002C4C48">
        <w:rPr>
          <w:rFonts w:hint="cs"/>
          <w:rtl/>
        </w:rPr>
        <w:t xml:space="preserve"> غير أنّك تراه يسوق مبرّراً للامتناع عن الامتثال لأمر الله بالامتثال لطاعة أبيه</w:t>
      </w:r>
      <w:r w:rsidR="00E32E9A">
        <w:rPr>
          <w:rFonts w:hint="cs"/>
          <w:rtl/>
        </w:rPr>
        <w:t>.</w:t>
      </w:r>
    </w:p>
    <w:p w:rsidR="00D350E6" w:rsidRPr="002C4C48" w:rsidRDefault="00D350E6" w:rsidP="00D350E6">
      <w:pPr>
        <w:pStyle w:val="libNormal"/>
        <w:rPr>
          <w:rtl/>
        </w:rPr>
      </w:pPr>
      <w:r w:rsidRPr="00CF4DEF">
        <w:rPr>
          <w:rFonts w:hint="cs"/>
          <w:rtl/>
        </w:rPr>
        <w:t xml:space="preserve">أفتراه قد غفل عن حديث رسول الله </w:t>
      </w:r>
      <w:r w:rsidR="00FE2A56" w:rsidRPr="00FE2A56">
        <w:rPr>
          <w:rStyle w:val="libAlaemChar"/>
          <w:rtl/>
        </w:rPr>
        <w:t>صلى‌الله‌عليه‌وآله</w:t>
      </w:r>
      <w:r w:rsidR="00E32E9A">
        <w:rPr>
          <w:rtl/>
        </w:rPr>
        <w:t>،</w:t>
      </w:r>
      <w:r w:rsidRPr="00CF4DEF">
        <w:rPr>
          <w:rtl/>
        </w:rPr>
        <w:t xml:space="preserve"> وهو أحفظ الناس للحديث</w:t>
      </w:r>
      <w:r w:rsidR="00E32E9A">
        <w:rPr>
          <w:rtl/>
        </w:rPr>
        <w:t>:</w:t>
      </w:r>
      <w:r w:rsidRPr="00CF4DEF">
        <w:rPr>
          <w:rtl/>
        </w:rPr>
        <w:t xml:space="preserve"> </w:t>
      </w:r>
      <w:r w:rsidR="00FE2EA4">
        <w:rPr>
          <w:rStyle w:val="libBold2Char"/>
          <w:rtl/>
        </w:rPr>
        <w:t>«</w:t>
      </w:r>
      <w:r w:rsidRPr="00D350E6">
        <w:rPr>
          <w:rStyle w:val="libBold2Char"/>
          <w:rtl/>
        </w:rPr>
        <w:t xml:space="preserve"> لا طاعة لمخلوق في معصيّة الخالق </w:t>
      </w:r>
      <w:r w:rsidR="00FE2EA4">
        <w:rPr>
          <w:rStyle w:val="libBold2Char"/>
          <w:rtl/>
        </w:rPr>
        <w:t>»</w:t>
      </w:r>
      <w:r w:rsidR="00E32E9A">
        <w:rPr>
          <w:rtl/>
        </w:rPr>
        <w:t>؟</w:t>
      </w:r>
      <w:r w:rsidRPr="00CF4DEF">
        <w:rPr>
          <w:rtl/>
        </w:rPr>
        <w:t>!</w:t>
      </w:r>
    </w:p>
    <w:p w:rsidR="00D350E6" w:rsidRPr="002C4C48" w:rsidRDefault="00D350E6" w:rsidP="00D350E6">
      <w:pPr>
        <w:pStyle w:val="libNormal"/>
        <w:rPr>
          <w:rtl/>
        </w:rPr>
      </w:pPr>
      <w:r w:rsidRPr="00CF4DEF">
        <w:rPr>
          <w:rtl/>
        </w:rPr>
        <w:t>أمْ تراه كان في حاجة لمَن يذكّره بآيات الله</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يَاأَيّهَا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 أَوْ تُعْرِضُوا فَإِنّ اللّهَ كَانَ بِمَا تَعْمَلُونَ خَبِيراً</w:t>
      </w:r>
      <w:r w:rsidRPr="00182258">
        <w:rPr>
          <w:rStyle w:val="libAlaemChar"/>
          <w:rtl/>
        </w:rPr>
        <w:t>)</w:t>
      </w:r>
      <w:r w:rsidRPr="00D350E6">
        <w:rPr>
          <w:rStyle w:val="libFootnotenumChar"/>
          <w:rtl/>
        </w:rPr>
        <w:t>(1)</w:t>
      </w:r>
      <w:r w:rsidR="00E32E9A">
        <w:rPr>
          <w:rtl/>
        </w:rPr>
        <w:t>.</w:t>
      </w:r>
    </w:p>
    <w:p w:rsidR="00D350E6" w:rsidRPr="002C4C48" w:rsidRDefault="00D350E6" w:rsidP="00CF4DEF">
      <w:pPr>
        <w:pStyle w:val="libNormal"/>
        <w:rPr>
          <w:rtl/>
        </w:rPr>
      </w:pPr>
      <w:r w:rsidRPr="002C4C48">
        <w:rPr>
          <w:rtl/>
        </w:rPr>
        <w:t>وتتمّ قصّة عبد الله فصولاً بتوريث معاوية إيّاه ولاية مصر بعد موت أبيه عمرو</w:t>
      </w:r>
      <w:r w:rsidR="00E32E9A">
        <w:rPr>
          <w:rtl/>
        </w:rPr>
        <w:t>،</w:t>
      </w:r>
      <w:r w:rsidRPr="002C4C48">
        <w:rPr>
          <w:rtl/>
        </w:rPr>
        <w:t xml:space="preserve"> وقد كانت له طعمة ما بقي حيّاً حسب الشرط الذي شرطه على معاوية كيما يشاركه في حرب عليّ </w:t>
      </w:r>
      <w:r w:rsidR="00FE2A56" w:rsidRPr="00FE2A56">
        <w:rPr>
          <w:rStyle w:val="libAlaemChar"/>
          <w:rtl/>
        </w:rPr>
        <w:t>عليه‌السلام</w:t>
      </w:r>
      <w:r w:rsidR="00E32E9A">
        <w:rPr>
          <w:rtl/>
        </w:rPr>
        <w:t>.</w:t>
      </w:r>
    </w:p>
    <w:p w:rsidR="00D350E6" w:rsidRPr="002C4C48" w:rsidRDefault="00D350E6" w:rsidP="00D350E6">
      <w:pPr>
        <w:pStyle w:val="libNormal"/>
        <w:rPr>
          <w:rtl/>
        </w:rPr>
      </w:pPr>
      <w:r w:rsidRPr="00CF4DEF">
        <w:rPr>
          <w:rtl/>
        </w:rPr>
        <w:t>وأظنّ أنّه قد بات واضحاً مدى تهافت انتحال الأعذار للقاعدين</w:t>
      </w:r>
      <w:r w:rsidR="00E32E9A">
        <w:rPr>
          <w:rtl/>
        </w:rPr>
        <w:t>.</w:t>
      </w:r>
      <w:r w:rsidRPr="00CF4DEF">
        <w:rPr>
          <w:rtl/>
        </w:rPr>
        <w:t xml:space="preserve"> ولو أنصف عبد الله من نفسه</w:t>
      </w:r>
      <w:r w:rsidR="00E32E9A">
        <w:rPr>
          <w:rtl/>
        </w:rPr>
        <w:t>،</w:t>
      </w:r>
      <w:r w:rsidRPr="00CF4DEF">
        <w:rPr>
          <w:rtl/>
        </w:rPr>
        <w:t xml:space="preserve"> ولو أنصف القاعدون من أنفسهم لانضمّوا من فورهم لعليّ </w:t>
      </w:r>
      <w:r w:rsidR="00FE2A56" w:rsidRPr="00FE2A56">
        <w:rPr>
          <w:rStyle w:val="libAlaemChar"/>
          <w:rtl/>
        </w:rPr>
        <w:t>عليه‌السلام</w:t>
      </w:r>
      <w:r w:rsidRPr="00CF4DEF">
        <w:rPr>
          <w:rtl/>
        </w:rPr>
        <w:t xml:space="preserve"> بعدما تبيّن لهم الحقّ</w:t>
      </w:r>
      <w:r w:rsidR="00E32E9A">
        <w:rPr>
          <w:rtl/>
        </w:rPr>
        <w:t>،</w:t>
      </w:r>
      <w:r w:rsidRPr="00CF4DEF">
        <w:rPr>
          <w:rtl/>
        </w:rPr>
        <w:t xml:space="preserve"> فعلّ ذي الشهادتين خزيمة بن ثابت الذي شهد صفّين مع عليّ </w:t>
      </w:r>
      <w:r w:rsidR="00FE2A56" w:rsidRPr="00FE2A56">
        <w:rPr>
          <w:rStyle w:val="libAlaemChar"/>
          <w:rtl/>
        </w:rPr>
        <w:t>عليه‌السلام</w:t>
      </w:r>
      <w:r w:rsidRPr="00CF4DEF">
        <w:rPr>
          <w:rtl/>
        </w:rPr>
        <w:t xml:space="preserve"> دون قتال</w:t>
      </w:r>
      <w:r w:rsidR="00E32E9A">
        <w:rPr>
          <w:rtl/>
        </w:rPr>
        <w:t>،</w:t>
      </w:r>
      <w:r w:rsidRPr="00CF4DEF">
        <w:rPr>
          <w:rtl/>
        </w:rPr>
        <w:t xml:space="preserve"> فلمّا قُتل عمّار جرّد سيفه وقاتل جيش معاوية حتّى قُتل</w:t>
      </w:r>
      <w:r w:rsidRPr="00D350E6">
        <w:rPr>
          <w:rStyle w:val="libFootnotenumChar"/>
          <w:rtl/>
        </w:rPr>
        <w:t>(2)</w:t>
      </w:r>
      <w:r w:rsidR="00E32E9A">
        <w:rPr>
          <w:rtl/>
        </w:rPr>
        <w:t>.</w:t>
      </w:r>
    </w:p>
    <w:p w:rsidR="00D350E6" w:rsidRPr="002C4C48" w:rsidRDefault="00D350E6" w:rsidP="00D671FA">
      <w:pPr>
        <w:pStyle w:val="libCenter"/>
        <w:rPr>
          <w:rtl/>
        </w:rPr>
      </w:pPr>
      <w:r w:rsidRPr="002C4C48">
        <w:rPr>
          <w:rtl/>
        </w:rPr>
        <w:t>* *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سورة النساء </w:t>
      </w:r>
      <w:r w:rsidR="00FE2EA4">
        <w:rPr>
          <w:rtl/>
        </w:rPr>
        <w:t>:</w:t>
      </w:r>
      <w:r w:rsidRPr="002C4C48">
        <w:rPr>
          <w:rtl/>
        </w:rPr>
        <w:t xml:space="preserve"> 135</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الكامل</w:t>
      </w:r>
      <w:r w:rsidR="00E32E9A">
        <w:rPr>
          <w:rtl/>
        </w:rPr>
        <w:t>،</w:t>
      </w:r>
      <w:r w:rsidRPr="002C4C48">
        <w:rPr>
          <w:rtl/>
        </w:rPr>
        <w:t xml:space="preserve"> مرجع سابق 3 </w:t>
      </w:r>
      <w:r w:rsidR="00FE2EA4">
        <w:rPr>
          <w:rtl/>
        </w:rPr>
        <w:t>:</w:t>
      </w:r>
      <w:r w:rsidRPr="002C4C48">
        <w:rPr>
          <w:rtl/>
        </w:rPr>
        <w:t xml:space="preserve"> 200</w:t>
      </w:r>
      <w:r w:rsidR="00E32E9A">
        <w:rPr>
          <w:rtl/>
        </w:rPr>
        <w:t>.</w:t>
      </w:r>
    </w:p>
    <w:p w:rsidR="00D350E6" w:rsidRDefault="00D350E6" w:rsidP="00D350E6">
      <w:pPr>
        <w:pStyle w:val="libNormal"/>
      </w:pPr>
      <w:r>
        <w:rPr>
          <w:rtl/>
        </w:rPr>
        <w:br w:type="page"/>
      </w:r>
    </w:p>
    <w:p w:rsidR="00D350E6" w:rsidRPr="004537CB" w:rsidRDefault="00D350E6" w:rsidP="004537CB">
      <w:pPr>
        <w:pStyle w:val="libBold1"/>
        <w:rPr>
          <w:rtl/>
        </w:rPr>
      </w:pPr>
      <w:r w:rsidRPr="002C4C48">
        <w:rPr>
          <w:rtl/>
        </w:rPr>
        <w:lastRenderedPageBreak/>
        <w:t>6</w:t>
      </w:r>
      <w:r w:rsidR="00E32E9A">
        <w:rPr>
          <w:rtl/>
        </w:rPr>
        <w:t xml:space="preserve"> - </w:t>
      </w:r>
      <w:r w:rsidRPr="002C4C48">
        <w:rPr>
          <w:rtl/>
        </w:rPr>
        <w:t>الابتداع</w:t>
      </w:r>
      <w:r w:rsidR="00E32E9A">
        <w:rPr>
          <w:rtl/>
        </w:rPr>
        <w:t>:</w:t>
      </w:r>
    </w:p>
    <w:p w:rsidR="00D350E6" w:rsidRPr="002C4C48" w:rsidRDefault="00D350E6" w:rsidP="00CF4DEF">
      <w:pPr>
        <w:pStyle w:val="libNormal"/>
        <w:rPr>
          <w:rtl/>
        </w:rPr>
      </w:pPr>
      <w:r w:rsidRPr="002C4C48">
        <w:rPr>
          <w:rFonts w:hint="cs"/>
          <w:rtl/>
        </w:rPr>
        <w:t>تخلّل سعي معاوية وحزبه للسلطة إتيانهم لمَا لمْ تعرفه العرب في جاهليّتها من منكرات وفظائع</w:t>
      </w:r>
      <w:r w:rsidR="00E32E9A">
        <w:rPr>
          <w:rFonts w:hint="cs"/>
          <w:rtl/>
        </w:rPr>
        <w:t>،</w:t>
      </w:r>
      <w:r w:rsidRPr="002C4C48">
        <w:rPr>
          <w:rFonts w:hint="cs"/>
          <w:rtl/>
        </w:rPr>
        <w:t xml:space="preserve"> ولو أنّك ذكرتها مجردةً لامرئ لحسبها من فعل برابرة لمْ يتّصلوا بحضارة قط</w:t>
      </w:r>
      <w:r w:rsidR="00E32E9A">
        <w:rPr>
          <w:rFonts w:hint="cs"/>
          <w:rtl/>
        </w:rPr>
        <w:t>،</w:t>
      </w:r>
      <w:r w:rsidRPr="002C4C48">
        <w:rPr>
          <w:rFonts w:hint="cs"/>
          <w:rtl/>
        </w:rPr>
        <w:t xml:space="preserve"> ولمْ يزعهم دين</w:t>
      </w:r>
      <w:r w:rsidR="00E32E9A">
        <w:rPr>
          <w:rFonts w:hint="cs"/>
          <w:rtl/>
        </w:rPr>
        <w:t>،</w:t>
      </w:r>
      <w:r w:rsidRPr="002C4C48">
        <w:rPr>
          <w:rFonts w:hint="cs"/>
          <w:rtl/>
        </w:rPr>
        <w:t xml:space="preserve"> ولمْ تقيّدهم شريعة</w:t>
      </w:r>
      <w:r w:rsidR="00E32E9A">
        <w:rPr>
          <w:rFonts w:hint="cs"/>
          <w:rtl/>
        </w:rPr>
        <w:t>.</w:t>
      </w:r>
    </w:p>
    <w:p w:rsidR="00D350E6" w:rsidRPr="002C4C48" w:rsidRDefault="00D350E6" w:rsidP="00CF4DEF">
      <w:pPr>
        <w:pStyle w:val="libNormal"/>
        <w:rPr>
          <w:rtl/>
        </w:rPr>
      </w:pPr>
      <w:r w:rsidRPr="002C4C48">
        <w:rPr>
          <w:rFonts w:hint="cs"/>
          <w:rtl/>
        </w:rPr>
        <w:t>انظروا إلى كيد معاوية وأوامره إلى سراياه عقب الحكومة</w:t>
      </w:r>
      <w:r w:rsidR="00E32E9A">
        <w:rPr>
          <w:rFonts w:hint="cs"/>
          <w:rtl/>
        </w:rPr>
        <w:t>،</w:t>
      </w:r>
      <w:r w:rsidRPr="002C4C48">
        <w:rPr>
          <w:rFonts w:hint="cs"/>
          <w:rtl/>
        </w:rPr>
        <w:t xml:space="preserve"> تُدركوا أيّ صنف من البشر كان</w:t>
      </w:r>
      <w:r w:rsidR="00E32E9A">
        <w:rPr>
          <w:rFonts w:hint="cs"/>
          <w:rtl/>
        </w:rPr>
        <w:t>،</w:t>
      </w:r>
      <w:r w:rsidRPr="002C4C48">
        <w:rPr>
          <w:rFonts w:hint="cs"/>
          <w:rtl/>
        </w:rPr>
        <w:t xml:space="preserve"> وأيّ نظام أراد أنْ يُرسي</w:t>
      </w:r>
      <w:r w:rsidR="00E32E9A">
        <w:rPr>
          <w:rFonts w:hint="cs"/>
          <w:rtl/>
        </w:rPr>
        <w:t>.</w:t>
      </w:r>
      <w:r w:rsidRPr="002C4C48">
        <w:rPr>
          <w:rFonts w:hint="cs"/>
          <w:rtl/>
        </w:rPr>
        <w:t xml:space="preserve"> </w:t>
      </w:r>
    </w:p>
    <w:p w:rsidR="00D350E6" w:rsidRPr="002C4C48" w:rsidRDefault="00D350E6" w:rsidP="00D350E6">
      <w:pPr>
        <w:pStyle w:val="libNormal"/>
        <w:rPr>
          <w:rtl/>
        </w:rPr>
      </w:pPr>
      <w:r w:rsidRPr="00CF4DEF">
        <w:rPr>
          <w:rFonts w:hint="cs"/>
          <w:rtl/>
        </w:rPr>
        <w:t>كان معاوية يأمرهم</w:t>
      </w:r>
      <w:r w:rsidRPr="00D350E6">
        <w:rPr>
          <w:rStyle w:val="libFootnotenumChar"/>
          <w:rFonts w:hint="cs"/>
          <w:rtl/>
        </w:rPr>
        <w:t>(1)</w:t>
      </w:r>
      <w:r w:rsidRPr="00CF4DEF">
        <w:rPr>
          <w:rFonts w:hint="cs"/>
          <w:rtl/>
        </w:rPr>
        <w:t xml:space="preserve"> أنْ يأتوا البلاد فيقطعوها ثمّ يغيروا عليها</w:t>
      </w:r>
      <w:r w:rsidR="00E32E9A">
        <w:rPr>
          <w:rFonts w:hint="cs"/>
          <w:rtl/>
        </w:rPr>
        <w:t>،</w:t>
      </w:r>
      <w:r w:rsidRPr="00CF4DEF">
        <w:rPr>
          <w:rFonts w:hint="cs"/>
          <w:rtl/>
        </w:rPr>
        <w:t xml:space="preserve"> ثمّ يوقعوا بأهلها</w:t>
      </w:r>
      <w:r w:rsidR="00E32E9A">
        <w:rPr>
          <w:rFonts w:hint="cs"/>
          <w:rtl/>
        </w:rPr>
        <w:t>،</w:t>
      </w:r>
      <w:r w:rsidRPr="00CF4DEF">
        <w:rPr>
          <w:rFonts w:hint="cs"/>
          <w:rtl/>
        </w:rPr>
        <w:t xml:space="preserve"> ويأخذوا أموال الناس</w:t>
      </w:r>
      <w:r w:rsidR="00E32E9A">
        <w:rPr>
          <w:rFonts w:hint="cs"/>
          <w:rtl/>
        </w:rPr>
        <w:t>،</w:t>
      </w:r>
      <w:r w:rsidRPr="00CF4DEF">
        <w:rPr>
          <w:rFonts w:hint="cs"/>
          <w:rtl/>
        </w:rPr>
        <w:t xml:space="preserve"> ويقتلوا مَن يلقوا من الأعراب</w:t>
      </w:r>
      <w:r w:rsidR="00E32E9A">
        <w:rPr>
          <w:rFonts w:hint="cs"/>
          <w:rtl/>
        </w:rPr>
        <w:t>،</w:t>
      </w:r>
      <w:r w:rsidRPr="00CF4DEF">
        <w:rPr>
          <w:rFonts w:hint="cs"/>
          <w:rtl/>
        </w:rPr>
        <w:t xml:space="preserve"> ويستولوا على متاعهم</w:t>
      </w:r>
      <w:r w:rsidR="00E32E9A">
        <w:rPr>
          <w:rFonts w:hint="cs"/>
          <w:rtl/>
        </w:rPr>
        <w:t>.</w:t>
      </w:r>
    </w:p>
    <w:p w:rsidR="00D350E6" w:rsidRPr="002C4C48" w:rsidRDefault="00D350E6" w:rsidP="00CF4DEF">
      <w:pPr>
        <w:pStyle w:val="libNormal"/>
        <w:rPr>
          <w:rtl/>
        </w:rPr>
      </w:pPr>
      <w:r w:rsidRPr="002C4C48">
        <w:rPr>
          <w:rFonts w:hint="cs"/>
          <w:rtl/>
        </w:rPr>
        <w:t>حدث ذلك في توجيه معاوية لقوّاده</w:t>
      </w:r>
      <w:r w:rsidR="00E32E9A">
        <w:rPr>
          <w:rFonts w:hint="cs"/>
          <w:rtl/>
        </w:rPr>
        <w:t>:</w:t>
      </w:r>
      <w:r w:rsidRPr="002C4C48">
        <w:rPr>
          <w:rFonts w:hint="cs"/>
          <w:rtl/>
        </w:rPr>
        <w:t xml:space="preserve"> سفيان بن عوف إلى هيت والأنبار والمدائن</w:t>
      </w:r>
      <w:r w:rsidR="00E32E9A">
        <w:rPr>
          <w:rFonts w:hint="cs"/>
          <w:rtl/>
        </w:rPr>
        <w:t>،</w:t>
      </w:r>
      <w:r w:rsidRPr="002C4C48">
        <w:rPr>
          <w:rFonts w:hint="cs"/>
          <w:rtl/>
        </w:rPr>
        <w:t xml:space="preserve"> وعبد الله بن مسعدة الفزاري إلى تيماء</w:t>
      </w:r>
      <w:r w:rsidR="00E32E9A">
        <w:rPr>
          <w:rFonts w:hint="cs"/>
          <w:rtl/>
        </w:rPr>
        <w:t>،</w:t>
      </w:r>
      <w:r w:rsidRPr="002C4C48">
        <w:rPr>
          <w:rFonts w:hint="cs"/>
          <w:rtl/>
        </w:rPr>
        <w:t xml:space="preserve"> والضحّاك بن قيس إلى واقصة</w:t>
      </w:r>
      <w:r w:rsidR="00E32E9A">
        <w:rPr>
          <w:rFonts w:hint="cs"/>
          <w:rtl/>
        </w:rPr>
        <w:t>.</w:t>
      </w:r>
    </w:p>
    <w:p w:rsidR="00D350E6" w:rsidRPr="002C4C48" w:rsidRDefault="00D350E6" w:rsidP="00CF4DEF">
      <w:pPr>
        <w:pStyle w:val="libNormal"/>
        <w:rPr>
          <w:rtl/>
        </w:rPr>
      </w:pPr>
      <w:r w:rsidRPr="002C4C48">
        <w:rPr>
          <w:rFonts w:hint="cs"/>
          <w:rtl/>
        </w:rPr>
        <w:t>اقرأ الطبري يَروي إحدى شنائع التاريخ</w:t>
      </w:r>
      <w:r w:rsidR="00E32E9A">
        <w:rPr>
          <w:rFonts w:hint="cs"/>
          <w:rtl/>
        </w:rPr>
        <w:t>،</w:t>
      </w:r>
      <w:r w:rsidRPr="002C4C48">
        <w:rPr>
          <w:rFonts w:hint="cs"/>
          <w:rtl/>
        </w:rPr>
        <w:t xml:space="preserve"> لمّا بعث معاوية بسر بن أبي أرطأة إلى اليمن</w:t>
      </w:r>
      <w:r w:rsidR="00E32E9A">
        <w:rPr>
          <w:rFonts w:hint="cs"/>
          <w:rtl/>
        </w:rPr>
        <w:t>،</w:t>
      </w:r>
      <w:r w:rsidRPr="002C4C48">
        <w:rPr>
          <w:rFonts w:hint="cs"/>
          <w:rtl/>
        </w:rPr>
        <w:t xml:space="preserve"> فقتل جماعة كثيرة ممّن يقولون عليّاً </w:t>
      </w:r>
      <w:r w:rsidR="00FE2A56" w:rsidRPr="00FE2A56">
        <w:rPr>
          <w:rStyle w:val="libAlaemChar"/>
          <w:rFonts w:hint="cs"/>
          <w:rtl/>
        </w:rPr>
        <w:t>عليه‌السلام</w:t>
      </w:r>
      <w:r w:rsidR="00E32E9A">
        <w:rPr>
          <w:rFonts w:hint="cs"/>
          <w:rtl/>
        </w:rPr>
        <w:t>،</w:t>
      </w:r>
      <w:r w:rsidRPr="002C4C48">
        <w:rPr>
          <w:rFonts w:hint="cs"/>
          <w:rtl/>
        </w:rPr>
        <w:t xml:space="preserve"> ثمّ أتى على طفلين صغيرين لعبيد الله بن عبّاس</w:t>
      </w:r>
      <w:r w:rsidR="00E32E9A">
        <w:rPr>
          <w:rFonts w:hint="cs"/>
          <w:rtl/>
        </w:rPr>
        <w:t>،</w:t>
      </w:r>
      <w:r w:rsidRPr="002C4C48">
        <w:rPr>
          <w:rFonts w:hint="cs"/>
          <w:rtl/>
        </w:rPr>
        <w:t xml:space="preserve"> ابن عمّ رسول الله </w:t>
      </w:r>
      <w:r w:rsidR="00FE2A56" w:rsidRPr="00FE2A56">
        <w:rPr>
          <w:rStyle w:val="libAlaemChar"/>
          <w:rtl/>
        </w:rPr>
        <w:t>صلى‌الله‌عليه‌وآله</w:t>
      </w:r>
      <w:r w:rsidRPr="002C4C48">
        <w:rPr>
          <w:rtl/>
        </w:rPr>
        <w:t xml:space="preserve"> فذبحهما</w:t>
      </w:r>
      <w:r w:rsidR="00E32E9A">
        <w:rPr>
          <w:rtl/>
        </w:rPr>
        <w:t>.</w:t>
      </w:r>
      <w:r w:rsidRPr="002C4C48">
        <w:rPr>
          <w:rtl/>
        </w:rPr>
        <w:t xml:space="preserve"> </w:t>
      </w:r>
    </w:p>
    <w:p w:rsidR="00D350E6" w:rsidRPr="002C4C48" w:rsidRDefault="00D350E6" w:rsidP="00D350E6">
      <w:pPr>
        <w:pStyle w:val="libNormal"/>
        <w:rPr>
          <w:rtl/>
        </w:rPr>
      </w:pPr>
      <w:r w:rsidRPr="00CF4DEF">
        <w:rPr>
          <w:rtl/>
        </w:rPr>
        <w:t>يروي الطبري</w:t>
      </w:r>
      <w:r w:rsidRPr="00D350E6">
        <w:rPr>
          <w:rStyle w:val="libFootnotenumChar"/>
          <w:rtl/>
        </w:rPr>
        <w:t>(2)</w:t>
      </w:r>
      <w:r w:rsidR="00E32E9A">
        <w:rPr>
          <w:rtl/>
        </w:rPr>
        <w:t>:</w:t>
      </w:r>
      <w:r w:rsidRPr="00CF4DEF">
        <w:rPr>
          <w:rtl/>
        </w:rPr>
        <w:t xml:space="preserve"> إنّه وجد ابني عبيد الله بن عبّاس عند رجل من بني كنانة من أهل البادية</w:t>
      </w:r>
      <w:r w:rsidR="00E32E9A">
        <w:rPr>
          <w:rtl/>
        </w:rPr>
        <w:t>،</w:t>
      </w:r>
      <w:r w:rsidRPr="00CF4DEF">
        <w:rPr>
          <w:rtl/>
        </w:rPr>
        <w:t xml:space="preserve"> فلمّا أراد قتلهما قال الكناني</w:t>
      </w:r>
      <w:r w:rsidR="00E32E9A">
        <w:rPr>
          <w:rtl/>
        </w:rPr>
        <w:t>:</w:t>
      </w:r>
      <w:r w:rsidRPr="00CF4DEF">
        <w:rPr>
          <w:rtl/>
        </w:rPr>
        <w:t xml:space="preserve"> علامَ تقتل هذين ولا ذنب لهما</w:t>
      </w:r>
      <w:r w:rsidR="00E32E9A">
        <w:rPr>
          <w:rtl/>
        </w:rPr>
        <w:t>؟</w:t>
      </w:r>
      <w:r w:rsidRPr="00CF4DEF">
        <w:rPr>
          <w:rtl/>
        </w:rPr>
        <w:t>! فإنْ كنت قاتلهما فاقتلني</w:t>
      </w:r>
      <w:r w:rsidR="00E32E9A">
        <w:rPr>
          <w:rtl/>
        </w:rPr>
        <w:t>.</w:t>
      </w:r>
      <w:r w:rsidRPr="00CF4DEF">
        <w:rPr>
          <w:rtl/>
        </w:rPr>
        <w:t xml:space="preserve"> قال</w:t>
      </w:r>
      <w:r w:rsidR="00E32E9A">
        <w:rPr>
          <w:rtl/>
        </w:rPr>
        <w:t>:</w:t>
      </w:r>
      <w:r w:rsidRPr="00CF4DEF">
        <w:rPr>
          <w:rtl/>
        </w:rPr>
        <w:t xml:space="preserve"> أفعل</w:t>
      </w:r>
      <w:r w:rsidR="00E32E9A">
        <w:rPr>
          <w:rtl/>
        </w:rPr>
        <w:t>.</w:t>
      </w:r>
      <w:r w:rsidRPr="00CF4DEF">
        <w:rPr>
          <w:rtl/>
        </w:rPr>
        <w:t xml:space="preserve"> فبدأ بالكناني فقتله ثمّ قتلهما</w:t>
      </w:r>
      <w:r w:rsidR="00E32E9A">
        <w:rPr>
          <w:rtl/>
        </w:rPr>
        <w:t>.</w:t>
      </w:r>
      <w:r w:rsidRPr="00CF4DEF">
        <w:rPr>
          <w:rtl/>
        </w:rPr>
        <w:t xml:space="preserve"> وقالت امرأة من بني كنانة لبسر</w:t>
      </w:r>
      <w:r w:rsidR="00E32E9A">
        <w:rPr>
          <w:rtl/>
        </w:rPr>
        <w:t xml:space="preserve"> - </w:t>
      </w:r>
      <w:r w:rsidRPr="00CF4DEF">
        <w:rPr>
          <w:rtl/>
        </w:rPr>
        <w:t>بعد أنْ قتل الطفلين</w:t>
      </w:r>
      <w:r w:rsidRPr="00D350E6">
        <w:rPr>
          <w:rStyle w:val="libFootnotenumChar"/>
          <w:rtl/>
        </w:rPr>
        <w:t>(3)</w:t>
      </w:r>
      <w:r w:rsidR="0012064D">
        <w:rPr>
          <w:rtl/>
        </w:rPr>
        <w:t xml:space="preserve"> -:</w:t>
      </w:r>
      <w:r w:rsidRPr="00CF4DEF">
        <w:rPr>
          <w:rtl/>
        </w:rPr>
        <w:t xml:space="preserve"> يا هذا</w:t>
      </w:r>
      <w:r w:rsidR="00E32E9A">
        <w:rPr>
          <w:rtl/>
        </w:rPr>
        <w:t>،</w:t>
      </w:r>
      <w:r w:rsidRPr="00CF4DEF">
        <w:rPr>
          <w:rtl/>
        </w:rPr>
        <w:t xml:space="preserve"> قتلت الرجال</w:t>
      </w:r>
      <w:r w:rsidR="00E32E9A">
        <w:rPr>
          <w:rtl/>
        </w:rPr>
        <w:t>،</w:t>
      </w:r>
      <w:r w:rsidRPr="00CF4DEF">
        <w:rPr>
          <w:rtl/>
        </w:rPr>
        <w:t xml:space="preserve"> فعلامَ تقتل هذين</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مرجع سابق 5 </w:t>
      </w:r>
      <w:r w:rsidR="00FE2EA4">
        <w:rPr>
          <w:rtl/>
        </w:rPr>
        <w:t>:</w:t>
      </w:r>
      <w:r w:rsidRPr="002C4C48">
        <w:rPr>
          <w:rtl/>
        </w:rPr>
        <w:t xml:space="preserve"> 134</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المرجع السابق </w:t>
      </w:r>
      <w:r w:rsidR="00FE2EA4">
        <w:rPr>
          <w:rtl/>
        </w:rPr>
        <w:t>:</w:t>
      </w:r>
      <w:r w:rsidRPr="002C4C48">
        <w:rPr>
          <w:rtl/>
        </w:rPr>
        <w:t xml:space="preserve"> 140</w:t>
      </w:r>
      <w:r w:rsidR="00E32E9A">
        <w:rPr>
          <w:rtl/>
        </w:rPr>
        <w:t>.</w:t>
      </w:r>
    </w:p>
    <w:p w:rsidR="00D350E6" w:rsidRPr="00D350E6" w:rsidRDefault="00D350E6" w:rsidP="00823380">
      <w:pPr>
        <w:pStyle w:val="libFootnote0"/>
        <w:rPr>
          <w:rtl/>
        </w:rPr>
      </w:pPr>
      <w:r w:rsidRPr="00E32E9A">
        <w:rPr>
          <w:rStyle w:val="libFootnoteChar"/>
          <w:rtl/>
        </w:rPr>
        <w:t>(3)</w:t>
      </w:r>
      <w:r w:rsidRPr="002C4C48">
        <w:rPr>
          <w:rtl/>
        </w:rPr>
        <w:t xml:space="preserve"> الكامل</w:t>
      </w:r>
      <w:r w:rsidR="00E32E9A">
        <w:rPr>
          <w:rtl/>
        </w:rPr>
        <w:t>،</w:t>
      </w:r>
      <w:r w:rsidRPr="002C4C48">
        <w:rPr>
          <w:rtl/>
        </w:rPr>
        <w:t xml:space="preserve"> مرجع سابق 3 </w:t>
      </w:r>
      <w:r w:rsidR="00FE2EA4">
        <w:rPr>
          <w:rtl/>
        </w:rPr>
        <w:t>:</w:t>
      </w:r>
      <w:r w:rsidRPr="002C4C48">
        <w:rPr>
          <w:rtl/>
        </w:rPr>
        <w:t xml:space="preserve"> 251</w:t>
      </w:r>
      <w:r w:rsidR="00E32E9A">
        <w:rPr>
          <w:rtl/>
        </w:rPr>
        <w:t>.</w:t>
      </w:r>
    </w:p>
    <w:p w:rsidR="00D350E6" w:rsidRDefault="00D350E6" w:rsidP="00D350E6">
      <w:pPr>
        <w:pStyle w:val="libNormal"/>
      </w:pPr>
      <w:r>
        <w:rPr>
          <w:rtl/>
        </w:rPr>
        <w:br w:type="page"/>
      </w:r>
    </w:p>
    <w:p w:rsidR="00D350E6" w:rsidRPr="002C4C48" w:rsidRDefault="00D350E6" w:rsidP="00AA18B0">
      <w:pPr>
        <w:pStyle w:val="libNormal0"/>
        <w:rPr>
          <w:rtl/>
        </w:rPr>
      </w:pPr>
      <w:r w:rsidRPr="00CF4DEF">
        <w:rPr>
          <w:rtl/>
        </w:rPr>
        <w:lastRenderedPageBreak/>
        <w:t>والله</w:t>
      </w:r>
      <w:r w:rsidR="00E32E9A">
        <w:rPr>
          <w:rtl/>
        </w:rPr>
        <w:t>،</w:t>
      </w:r>
      <w:r w:rsidRPr="00CF4DEF">
        <w:rPr>
          <w:rtl/>
        </w:rPr>
        <w:t xml:space="preserve"> ما كانوا يقتلون في الجاهليّة والإسلام</w:t>
      </w:r>
      <w:r w:rsidR="00E32E9A">
        <w:rPr>
          <w:rtl/>
        </w:rPr>
        <w:t>.</w:t>
      </w:r>
      <w:r w:rsidRPr="00CF4DEF">
        <w:rPr>
          <w:rtl/>
        </w:rPr>
        <w:t xml:space="preserve"> والله</w:t>
      </w:r>
      <w:r w:rsidR="00E32E9A">
        <w:rPr>
          <w:rtl/>
        </w:rPr>
        <w:t>،</w:t>
      </w:r>
      <w:r w:rsidRPr="00CF4DEF">
        <w:rPr>
          <w:rtl/>
        </w:rPr>
        <w:t xml:space="preserve"> يابن أبي أرطأة إنّ سلطاناً لا يقوم إلاّ بقتل الصبي الصغير والشيخ الكبير</w:t>
      </w:r>
      <w:r w:rsidR="00E32E9A">
        <w:rPr>
          <w:rtl/>
        </w:rPr>
        <w:t>،</w:t>
      </w:r>
      <w:r w:rsidRPr="00CF4DEF">
        <w:rPr>
          <w:rtl/>
        </w:rPr>
        <w:t xml:space="preserve"> ونزع الرحمة وعقوق الأرحام لسلطان سوء</w:t>
      </w:r>
      <w:r w:rsidRPr="00D350E6">
        <w:rPr>
          <w:rStyle w:val="libFootnotenumChar"/>
          <w:rtl/>
        </w:rPr>
        <w:t>(1)</w:t>
      </w:r>
      <w:r w:rsidR="00E32E9A">
        <w:rPr>
          <w:rtl/>
        </w:rPr>
        <w:t>.</w:t>
      </w:r>
    </w:p>
    <w:p w:rsidR="00D350E6" w:rsidRPr="002C4C48" w:rsidRDefault="00D350E6" w:rsidP="00D350E6">
      <w:pPr>
        <w:pStyle w:val="libNormal"/>
        <w:rPr>
          <w:rtl/>
        </w:rPr>
      </w:pPr>
      <w:r w:rsidRPr="00CF4DEF">
        <w:rPr>
          <w:rtl/>
        </w:rPr>
        <w:t xml:space="preserve">قارن هذا بسيرة عليّ </w:t>
      </w:r>
      <w:r w:rsidR="00FE2A56" w:rsidRPr="00FE2A56">
        <w:rPr>
          <w:rStyle w:val="libAlaemChar"/>
          <w:rtl/>
        </w:rPr>
        <w:t>عليه‌السلام</w:t>
      </w:r>
      <w:r w:rsidRPr="00CF4DEF">
        <w:rPr>
          <w:rtl/>
        </w:rPr>
        <w:t xml:space="preserve"> في أسلوبه في الحرب</w:t>
      </w:r>
      <w:r w:rsidR="00E32E9A">
        <w:rPr>
          <w:rtl/>
        </w:rPr>
        <w:t>،</w:t>
      </w:r>
      <w:r w:rsidRPr="00CF4DEF">
        <w:rPr>
          <w:rtl/>
        </w:rPr>
        <w:t xml:space="preserve"> والتي يرويها الطبري أيضاً بقوله</w:t>
      </w:r>
      <w:r w:rsidRPr="00D350E6">
        <w:rPr>
          <w:rStyle w:val="libFootnotenumChar"/>
          <w:rtl/>
        </w:rPr>
        <w:t>(2)</w:t>
      </w:r>
      <w:r w:rsidR="00E32E9A">
        <w:rPr>
          <w:rtl/>
        </w:rPr>
        <w:t>:</w:t>
      </w:r>
      <w:r w:rsidRPr="00CF4DEF">
        <w:rPr>
          <w:rtl/>
        </w:rPr>
        <w:t xml:space="preserve"> كان من سيرة عليّ </w:t>
      </w:r>
      <w:r w:rsidR="00FE2A56" w:rsidRPr="00FE2A56">
        <w:rPr>
          <w:rStyle w:val="libAlaemChar"/>
          <w:rtl/>
        </w:rPr>
        <w:t>عليه‌السلام</w:t>
      </w:r>
      <w:r w:rsidRPr="00CF4DEF">
        <w:rPr>
          <w:rtl/>
        </w:rPr>
        <w:t xml:space="preserve"> ألاّ يقتل مدبراً</w:t>
      </w:r>
      <w:r w:rsidR="00E32E9A">
        <w:rPr>
          <w:rtl/>
        </w:rPr>
        <w:t>،</w:t>
      </w:r>
      <w:r w:rsidRPr="00CF4DEF">
        <w:rPr>
          <w:rtl/>
        </w:rPr>
        <w:t xml:space="preserve"> ولا يذفّف على جريح</w:t>
      </w:r>
      <w:r w:rsidR="00E32E9A">
        <w:rPr>
          <w:rtl/>
        </w:rPr>
        <w:t>،</w:t>
      </w:r>
      <w:r w:rsidRPr="00CF4DEF">
        <w:rPr>
          <w:rtl/>
        </w:rPr>
        <w:t xml:space="preserve"> ولا يكشف ستراً</w:t>
      </w:r>
      <w:r w:rsidR="00E32E9A">
        <w:rPr>
          <w:rtl/>
        </w:rPr>
        <w:t>،</w:t>
      </w:r>
      <w:r w:rsidRPr="00CF4DEF">
        <w:rPr>
          <w:rtl/>
        </w:rPr>
        <w:t xml:space="preserve"> ولا يأخذ مالاً</w:t>
      </w:r>
      <w:r w:rsidR="00E32E9A">
        <w:rPr>
          <w:rtl/>
        </w:rPr>
        <w:t>.</w:t>
      </w:r>
    </w:p>
    <w:p w:rsidR="00D350E6" w:rsidRPr="002C4C48" w:rsidRDefault="00D350E6" w:rsidP="00D350E6">
      <w:pPr>
        <w:pStyle w:val="libNormal"/>
        <w:rPr>
          <w:rtl/>
        </w:rPr>
      </w:pPr>
      <w:r w:rsidRPr="00CF4DEF">
        <w:rPr>
          <w:rtl/>
        </w:rPr>
        <w:t xml:space="preserve">وحدث عقيب وقعة الجمل أنْ سبّت امرأة عليّاً </w:t>
      </w:r>
      <w:r w:rsidR="00FE2A56" w:rsidRPr="00FE2A56">
        <w:rPr>
          <w:rStyle w:val="libAlaemChar"/>
          <w:rtl/>
        </w:rPr>
        <w:t>عليه‌السلام</w:t>
      </w:r>
      <w:r w:rsidRPr="00CF4DEF">
        <w:rPr>
          <w:rtl/>
        </w:rPr>
        <w:t xml:space="preserve"> مواجهة</w:t>
      </w:r>
      <w:r w:rsidR="00E32E9A">
        <w:rPr>
          <w:rtl/>
        </w:rPr>
        <w:t>،</w:t>
      </w:r>
      <w:r w:rsidRPr="00CF4DEF">
        <w:rPr>
          <w:rtl/>
        </w:rPr>
        <w:t xml:space="preserve"> وأخبر عليّ </w:t>
      </w:r>
      <w:r w:rsidR="00FE2A56" w:rsidRPr="00FE2A56">
        <w:rPr>
          <w:rStyle w:val="libAlaemChar"/>
          <w:rtl/>
        </w:rPr>
        <w:t>عليه‌السلام</w:t>
      </w:r>
      <w:r w:rsidRPr="00CF4DEF">
        <w:rPr>
          <w:rtl/>
        </w:rPr>
        <w:t xml:space="preserve"> أنّها تخفي في بيتها اُناساً ممّن كانوا يُحاربونه</w:t>
      </w:r>
      <w:r w:rsidR="00E32E9A">
        <w:rPr>
          <w:rtl/>
        </w:rPr>
        <w:t>،</w:t>
      </w:r>
      <w:r w:rsidRPr="00CF4DEF">
        <w:rPr>
          <w:rtl/>
        </w:rPr>
        <w:t xml:space="preserve"> فتغافل عنهم وأمر مَن معه</w:t>
      </w:r>
      <w:r w:rsidR="00E32E9A">
        <w:rPr>
          <w:rtl/>
        </w:rPr>
        <w:t>:</w:t>
      </w:r>
      <w:r w:rsidRPr="00CF4DEF">
        <w:rPr>
          <w:rtl/>
        </w:rPr>
        <w:t xml:space="preserve"> </w:t>
      </w:r>
      <w:r w:rsidR="00FE2EA4">
        <w:rPr>
          <w:rStyle w:val="libBold2Char"/>
          <w:rtl/>
        </w:rPr>
        <w:t>«</w:t>
      </w:r>
      <w:r w:rsidRPr="00D350E6">
        <w:rPr>
          <w:rStyle w:val="libBold2Char"/>
          <w:rtl/>
        </w:rPr>
        <w:t xml:space="preserve"> لا تهتكن ستراً</w:t>
      </w:r>
      <w:r w:rsidR="00E32E9A">
        <w:rPr>
          <w:rStyle w:val="libBold2Char"/>
          <w:rtl/>
        </w:rPr>
        <w:t>،</w:t>
      </w:r>
      <w:r w:rsidRPr="00D350E6">
        <w:rPr>
          <w:rStyle w:val="libBold2Char"/>
          <w:rtl/>
        </w:rPr>
        <w:t xml:space="preserve"> ولا تدخلن داراً</w:t>
      </w:r>
      <w:r w:rsidR="00E32E9A">
        <w:rPr>
          <w:rStyle w:val="libBold2Char"/>
          <w:rtl/>
        </w:rPr>
        <w:t>،</w:t>
      </w:r>
      <w:r w:rsidRPr="00D350E6">
        <w:rPr>
          <w:rStyle w:val="libBold2Char"/>
          <w:rtl/>
        </w:rPr>
        <w:t xml:space="preserve"> ولا تهيجن امرأة بأذىً</w:t>
      </w:r>
      <w:r w:rsidR="00E32E9A">
        <w:rPr>
          <w:rStyle w:val="libBold2Char"/>
          <w:rtl/>
        </w:rPr>
        <w:t>،</w:t>
      </w:r>
      <w:r w:rsidRPr="00D350E6">
        <w:rPr>
          <w:rStyle w:val="libBold2Char"/>
          <w:rtl/>
        </w:rPr>
        <w:t xml:space="preserve"> وإنْ شتمن أعراضكم</w:t>
      </w:r>
      <w:r w:rsidR="00E32E9A">
        <w:rPr>
          <w:rStyle w:val="libBold2Char"/>
          <w:rtl/>
        </w:rPr>
        <w:t>،</w:t>
      </w:r>
      <w:r w:rsidRPr="00D350E6">
        <w:rPr>
          <w:rStyle w:val="libBold2Char"/>
          <w:rtl/>
        </w:rPr>
        <w:t xml:space="preserve"> وسفهن أمراءكم وصلحاءكم </w:t>
      </w:r>
      <w:r w:rsidR="00FE2EA4">
        <w:rPr>
          <w:rStyle w:val="libBold2Char"/>
          <w:rtl/>
        </w:rPr>
        <w:t>»</w:t>
      </w:r>
      <w:r w:rsidR="00E32E9A">
        <w:rPr>
          <w:rtl/>
        </w:rPr>
        <w:t>.</w:t>
      </w:r>
    </w:p>
    <w:p w:rsidR="00D350E6" w:rsidRPr="002C4C48" w:rsidRDefault="00D350E6" w:rsidP="00CF4DEF">
      <w:pPr>
        <w:pStyle w:val="libNormal"/>
        <w:rPr>
          <w:rtl/>
        </w:rPr>
      </w:pPr>
      <w:r w:rsidRPr="002C4C48">
        <w:rPr>
          <w:rtl/>
        </w:rPr>
        <w:t>وعندما أقبل جيش معاوية قُبيل حرب صفّين</w:t>
      </w:r>
      <w:r w:rsidR="00E32E9A">
        <w:rPr>
          <w:rtl/>
        </w:rPr>
        <w:t>،</w:t>
      </w:r>
      <w:r w:rsidRPr="002C4C48">
        <w:rPr>
          <w:rtl/>
        </w:rPr>
        <w:t xml:space="preserve"> منعوا جيش عليّ </w:t>
      </w:r>
      <w:r w:rsidR="00FE2A56" w:rsidRPr="00FE2A56">
        <w:rPr>
          <w:rStyle w:val="libAlaemChar"/>
          <w:rtl/>
        </w:rPr>
        <w:t>عليه‌السلام</w:t>
      </w:r>
      <w:r w:rsidRPr="002C4C48">
        <w:rPr>
          <w:rtl/>
        </w:rPr>
        <w:t xml:space="preserve"> من الماء</w:t>
      </w:r>
      <w:r w:rsidR="00E32E9A">
        <w:rPr>
          <w:rtl/>
        </w:rPr>
        <w:t>،</w:t>
      </w:r>
      <w:r w:rsidRPr="002C4C48">
        <w:rPr>
          <w:rtl/>
        </w:rPr>
        <w:t xml:space="preserve"> فلمّا قاتلهم عليّ </w:t>
      </w:r>
      <w:r w:rsidR="00FE2A56" w:rsidRPr="00FE2A56">
        <w:rPr>
          <w:rStyle w:val="libAlaemChar"/>
          <w:rtl/>
        </w:rPr>
        <w:t>عليه‌السلام</w:t>
      </w:r>
      <w:r w:rsidRPr="002C4C48">
        <w:rPr>
          <w:rtl/>
        </w:rPr>
        <w:t xml:space="preserve"> وأصبح بيده الماء</w:t>
      </w:r>
      <w:r w:rsidR="00E32E9A">
        <w:rPr>
          <w:rtl/>
        </w:rPr>
        <w:t>،</w:t>
      </w:r>
      <w:r w:rsidRPr="002C4C48">
        <w:rPr>
          <w:rtl/>
        </w:rPr>
        <w:t xml:space="preserve"> أفسح لجيش معاوية كي يأخذوا حاجتهم من الماء</w:t>
      </w:r>
      <w:r w:rsidR="00E32E9A">
        <w:rPr>
          <w:rtl/>
        </w:rPr>
        <w:t>.</w:t>
      </w:r>
    </w:p>
    <w:p w:rsidR="00D350E6" w:rsidRPr="002C4C48" w:rsidRDefault="00D350E6" w:rsidP="00CF4DEF">
      <w:pPr>
        <w:pStyle w:val="libNormal"/>
        <w:rPr>
          <w:rtl/>
        </w:rPr>
      </w:pPr>
      <w:r w:rsidRPr="002C4C48">
        <w:rPr>
          <w:rtl/>
        </w:rPr>
        <w:t>هنا النبل والشرف والمروءة</w:t>
      </w:r>
      <w:r w:rsidR="00E32E9A">
        <w:rPr>
          <w:rtl/>
        </w:rPr>
        <w:t>،</w:t>
      </w:r>
      <w:r w:rsidRPr="002C4C48">
        <w:rPr>
          <w:rtl/>
        </w:rPr>
        <w:t xml:space="preserve"> والعدل والرحمة والترفع وال</w:t>
      </w:r>
      <w:r w:rsidRPr="002C4C48">
        <w:rPr>
          <w:rFonts w:hint="cs"/>
          <w:rtl/>
        </w:rPr>
        <w:t>إباء والفطنة</w:t>
      </w:r>
      <w:r w:rsidR="00E32E9A">
        <w:rPr>
          <w:rFonts w:hint="cs"/>
          <w:rtl/>
        </w:rPr>
        <w:t>،</w:t>
      </w:r>
      <w:r w:rsidRPr="002C4C48">
        <w:rPr>
          <w:rFonts w:hint="cs"/>
          <w:rtl/>
        </w:rPr>
        <w:t xml:space="preserve"> هنا الدين وهناك ما قد علمت من معاوية وعمرو</w:t>
      </w:r>
      <w:r w:rsidR="00E32E9A">
        <w:rPr>
          <w:rFonts w:hint="cs"/>
          <w:rtl/>
        </w:rPr>
        <w:t>،</w:t>
      </w:r>
      <w:r w:rsidRPr="002C4C48">
        <w:rPr>
          <w:rFonts w:hint="cs"/>
          <w:rtl/>
        </w:rPr>
        <w:t xml:space="preserve"> بما يدفع الباحث دفعاً لاتّخاذ موقف ولو وصف بالانحياز</w:t>
      </w:r>
      <w:r w:rsidR="00E32E9A">
        <w:rPr>
          <w:rFonts w:hint="cs"/>
          <w:rtl/>
        </w:rPr>
        <w:t>،</w:t>
      </w:r>
      <w:r w:rsidRPr="002C4C48">
        <w:rPr>
          <w:rFonts w:hint="cs"/>
          <w:rtl/>
        </w:rPr>
        <w:t xml:space="preserve"> وليس في ذلك أيّ قدر من تجاوز أصول البحث</w:t>
      </w:r>
      <w:r w:rsidR="00E32E9A">
        <w:rPr>
          <w:rFonts w:hint="cs"/>
          <w:rtl/>
        </w:rPr>
        <w:t>،</w:t>
      </w:r>
      <w:r w:rsidRPr="002C4C48">
        <w:rPr>
          <w:rFonts w:hint="cs"/>
          <w:rtl/>
        </w:rPr>
        <w:t xml:space="preserve"> فإنْ سبيل الأمانة ألاّ تتجاوز نفسك لتطابق مفهوماً مغلوطاً للموضوعيّة</w:t>
      </w:r>
      <w:r w:rsidR="00E32E9A">
        <w:rPr>
          <w:rFonts w:hint="cs"/>
          <w:rtl/>
        </w:rPr>
        <w:t>،</w:t>
      </w:r>
      <w:r w:rsidRPr="002C4C48">
        <w:rPr>
          <w:rFonts w:hint="cs"/>
          <w:rtl/>
        </w:rPr>
        <w:t xml:space="preserve"> ثمّ إنّ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قارن معلّق بين أفعال معاوية والتتار</w:t>
      </w:r>
      <w:r w:rsidR="00E32E9A">
        <w:rPr>
          <w:rtl/>
        </w:rPr>
        <w:t>،</w:t>
      </w:r>
      <w:r w:rsidRPr="002C4C48">
        <w:rPr>
          <w:rtl/>
        </w:rPr>
        <w:t xml:space="preserve"> فوجد أنّ وصايا معاوية لقوّاده لا تختلف في شيء عن وصيّة منكوخان أخي هولاكو</w:t>
      </w:r>
      <w:r w:rsidR="00E32E9A">
        <w:rPr>
          <w:rtl/>
        </w:rPr>
        <w:t>،</w:t>
      </w:r>
      <w:r w:rsidRPr="002C4C48">
        <w:rPr>
          <w:rtl/>
        </w:rPr>
        <w:t xml:space="preserve"> عندما بعثه لغزو البلاد الإسلاميّة</w:t>
      </w:r>
      <w:r w:rsidR="00E32E9A">
        <w:rPr>
          <w:rtl/>
        </w:rPr>
        <w:t>.</w:t>
      </w:r>
      <w:r w:rsidRPr="002C4C48">
        <w:rPr>
          <w:rtl/>
        </w:rPr>
        <w:t xml:space="preserve"> نهج البلاغة بشرح محمّد عبده</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المرجع السابق </w:t>
      </w:r>
      <w:r w:rsidR="00FE2EA4">
        <w:rPr>
          <w:rtl/>
        </w:rPr>
        <w:t>:</w:t>
      </w:r>
      <w:r w:rsidRPr="002C4C48">
        <w:rPr>
          <w:rtl/>
        </w:rPr>
        <w:t xml:space="preserve"> 541</w:t>
      </w:r>
      <w:r w:rsidR="00E32E9A">
        <w:rPr>
          <w:rtl/>
        </w:rPr>
        <w:t>.</w:t>
      </w:r>
    </w:p>
    <w:p w:rsidR="00D350E6" w:rsidRDefault="00D350E6" w:rsidP="00D350E6">
      <w:pPr>
        <w:pStyle w:val="libNormal"/>
      </w:pPr>
      <w:r>
        <w:rPr>
          <w:rtl/>
        </w:rPr>
        <w:br w:type="page"/>
      </w:r>
    </w:p>
    <w:p w:rsidR="00D350E6" w:rsidRPr="002C4C48" w:rsidRDefault="00D350E6" w:rsidP="00AA18B0">
      <w:pPr>
        <w:pStyle w:val="libNormal0"/>
        <w:rPr>
          <w:rtl/>
        </w:rPr>
      </w:pPr>
      <w:r w:rsidRPr="002C4C48">
        <w:rPr>
          <w:rtl/>
        </w:rPr>
        <w:lastRenderedPageBreak/>
        <w:t>الموقف لا يأتي من مقولات قبليّة</w:t>
      </w:r>
      <w:r w:rsidR="00E32E9A">
        <w:rPr>
          <w:rtl/>
        </w:rPr>
        <w:t>،</w:t>
      </w:r>
      <w:r w:rsidRPr="002C4C48">
        <w:rPr>
          <w:rtl/>
        </w:rPr>
        <w:t xml:space="preserve"> وإنّما هو نتاج مرحلة وصفيّة وهي التي ينبغي حيادها</w:t>
      </w:r>
      <w:r w:rsidR="00E32E9A">
        <w:rPr>
          <w:rtl/>
        </w:rPr>
        <w:t>.</w:t>
      </w:r>
      <w:r w:rsidRPr="002C4C48">
        <w:rPr>
          <w:rtl/>
        </w:rPr>
        <w:t xml:space="preserve"> وفي النهاية يظلّ تقدم البحث الاجتماعي والعلم بشكل عامّ مرهوناً بطرح مواقف</w:t>
      </w:r>
      <w:r w:rsidR="00E32E9A">
        <w:rPr>
          <w:rtl/>
        </w:rPr>
        <w:t>،</w:t>
      </w:r>
      <w:r w:rsidRPr="002C4C48">
        <w:rPr>
          <w:rtl/>
        </w:rPr>
        <w:t xml:space="preserve"> شريطة الوعي بقابليّتها للنقد والاختبار</w:t>
      </w:r>
      <w:r w:rsidR="00E32E9A">
        <w:rPr>
          <w:rtl/>
        </w:rPr>
        <w:t>.</w:t>
      </w:r>
    </w:p>
    <w:p w:rsidR="00D350E6" w:rsidRPr="002C4C48" w:rsidRDefault="00D350E6" w:rsidP="00CF4DEF">
      <w:pPr>
        <w:pStyle w:val="libNormal"/>
        <w:rPr>
          <w:rtl/>
        </w:rPr>
      </w:pPr>
      <w:r w:rsidRPr="002C4C48">
        <w:rPr>
          <w:rtl/>
        </w:rPr>
        <w:t>في هذا الوقت الذي تغلب فيه على تبنّي الموقف</w:t>
      </w:r>
      <w:r w:rsidR="00E32E9A">
        <w:rPr>
          <w:rtl/>
        </w:rPr>
        <w:t>،</w:t>
      </w:r>
      <w:r w:rsidRPr="002C4C48">
        <w:rPr>
          <w:rtl/>
        </w:rPr>
        <w:t xml:space="preserve"> أو كما عبّر المستشرق جولد</w:t>
      </w:r>
      <w:r w:rsidR="00E32E9A">
        <w:rPr>
          <w:rtl/>
        </w:rPr>
        <w:t>:</w:t>
      </w:r>
      <w:r w:rsidRPr="002C4C48">
        <w:rPr>
          <w:rtl/>
        </w:rPr>
        <w:t xml:space="preserve"> موقفك تثبيتاً</w:t>
      </w:r>
      <w:r w:rsidR="00E32E9A">
        <w:rPr>
          <w:rtl/>
        </w:rPr>
        <w:t>،</w:t>
      </w:r>
      <w:r w:rsidRPr="002C4C48">
        <w:rPr>
          <w:rtl/>
        </w:rPr>
        <w:t xml:space="preserve"> عندما تطّلع على شنيعة اُخرى من صنع جيش معاوية</w:t>
      </w:r>
      <w:r w:rsidR="00E32E9A">
        <w:rPr>
          <w:rtl/>
        </w:rPr>
        <w:t>،</w:t>
      </w:r>
      <w:r w:rsidRPr="002C4C48">
        <w:rPr>
          <w:rtl/>
        </w:rPr>
        <w:t xml:space="preserve"> إذ عدا عمرو بن العاص على مصر</w:t>
      </w:r>
      <w:r w:rsidR="00E32E9A">
        <w:rPr>
          <w:rtl/>
        </w:rPr>
        <w:t>،</w:t>
      </w:r>
      <w:r w:rsidRPr="002C4C48">
        <w:rPr>
          <w:rtl/>
        </w:rPr>
        <w:t xml:space="preserve"> وكان عليها محمّد بن أبي بكر من قبل عليّ </w:t>
      </w:r>
      <w:r w:rsidR="00FE2A56" w:rsidRPr="00FE2A56">
        <w:rPr>
          <w:rStyle w:val="libAlaemChar"/>
          <w:rtl/>
        </w:rPr>
        <w:t>عليه‌السلام</w:t>
      </w:r>
      <w:r w:rsidR="00E32E9A">
        <w:rPr>
          <w:rtl/>
        </w:rPr>
        <w:t>،</w:t>
      </w:r>
      <w:r w:rsidRPr="002C4C48">
        <w:rPr>
          <w:rtl/>
        </w:rPr>
        <w:t xml:space="preserve"> فقاتل عمرو محمّداً حتّى قتله</w:t>
      </w:r>
      <w:r w:rsidR="00E32E9A">
        <w:rPr>
          <w:rtl/>
        </w:rPr>
        <w:t>،</w:t>
      </w:r>
      <w:r w:rsidRPr="002C4C48">
        <w:rPr>
          <w:rtl/>
        </w:rPr>
        <w:t xml:space="preserve"> فجاء معاوية بن خديج أحد قوّاد عمرو فوضع جثّة محمّد في جيفة حمار ثمّ أحرقها</w:t>
      </w:r>
      <w:r w:rsidR="00E32E9A">
        <w:rPr>
          <w:rtl/>
        </w:rPr>
        <w:t>.</w:t>
      </w:r>
    </w:p>
    <w:p w:rsidR="00D350E6" w:rsidRPr="002C4C48" w:rsidRDefault="00D350E6" w:rsidP="00D350E6">
      <w:pPr>
        <w:pStyle w:val="libNormal"/>
        <w:rPr>
          <w:rtl/>
        </w:rPr>
      </w:pPr>
      <w:r w:rsidRPr="00CF4DEF">
        <w:rPr>
          <w:rtl/>
        </w:rPr>
        <w:t>فلمْ يرقب هؤلاء في مؤمن إلاّ ولا ذمّة</w:t>
      </w:r>
      <w:r w:rsidR="00E32E9A">
        <w:rPr>
          <w:rtl/>
        </w:rPr>
        <w:t>،</w:t>
      </w:r>
      <w:r w:rsidRPr="00CF4DEF">
        <w:rPr>
          <w:rtl/>
        </w:rPr>
        <w:t xml:space="preserve"> ولمْ يحفظوا لميّت حرمةً</w:t>
      </w:r>
      <w:r w:rsidR="00E32E9A">
        <w:rPr>
          <w:rtl/>
        </w:rPr>
        <w:t>،</w:t>
      </w:r>
      <w:r w:rsidRPr="00CF4DEF">
        <w:rPr>
          <w:rtl/>
        </w:rPr>
        <w:t xml:space="preserve"> ولمْ ينتهوا عمّا نهى عنه الإسلام من المُثلة</w:t>
      </w:r>
      <w:r w:rsidR="00E32E9A">
        <w:rPr>
          <w:rtl/>
        </w:rPr>
        <w:t>.</w:t>
      </w:r>
      <w:r w:rsidRPr="00CF4DEF">
        <w:rPr>
          <w:rtl/>
        </w:rPr>
        <w:t xml:space="preserve"> وبلغ أمر محمّد أخته السيّدة عائشة</w:t>
      </w:r>
      <w:r w:rsidR="00E32E9A">
        <w:rPr>
          <w:rtl/>
        </w:rPr>
        <w:t>،</w:t>
      </w:r>
      <w:r w:rsidRPr="00CF4DEF">
        <w:rPr>
          <w:rtl/>
        </w:rPr>
        <w:t xml:space="preserve"> فكانت تدعو على معاوية وعمرو وحرّمت على نفسها كلّ الشواء حتّى ماتت</w:t>
      </w:r>
      <w:r w:rsidRPr="00D350E6">
        <w:rPr>
          <w:rStyle w:val="libFootnotenumChar"/>
          <w:rtl/>
        </w:rPr>
        <w:t>(1)</w:t>
      </w:r>
      <w:r w:rsidR="00E32E9A">
        <w:rPr>
          <w:rtl/>
        </w:rPr>
        <w:t>.</w:t>
      </w:r>
      <w:r w:rsidRPr="00CF4DEF">
        <w:rPr>
          <w:rtl/>
        </w:rPr>
        <w:t xml:space="preserve"> فهل راجعت نفسها حينئذ</w:t>
      </w:r>
      <w:r w:rsidR="00E32E9A">
        <w:rPr>
          <w:rtl/>
        </w:rPr>
        <w:t>،</w:t>
      </w:r>
      <w:r w:rsidRPr="00CF4DEF">
        <w:rPr>
          <w:rtl/>
        </w:rPr>
        <w:t xml:space="preserve"> وقارنت بين تكريم عليّ </w:t>
      </w:r>
      <w:r w:rsidR="00FE2A56" w:rsidRPr="00FE2A56">
        <w:rPr>
          <w:rStyle w:val="libAlaemChar"/>
          <w:rtl/>
        </w:rPr>
        <w:t>عليه‌السلام</w:t>
      </w:r>
      <w:r w:rsidRPr="00CF4DEF">
        <w:rPr>
          <w:rtl/>
        </w:rPr>
        <w:t xml:space="preserve"> لها ومن معها من نسوة ورجال</w:t>
      </w:r>
      <w:r w:rsidR="00E32E9A">
        <w:rPr>
          <w:rtl/>
        </w:rPr>
        <w:t>،</w:t>
      </w:r>
      <w:r w:rsidRPr="00CF4DEF">
        <w:rPr>
          <w:rtl/>
        </w:rPr>
        <w:t xml:space="preserve"> وصلاته على قتلاهم</w:t>
      </w:r>
      <w:r w:rsidR="00E32E9A">
        <w:rPr>
          <w:rtl/>
        </w:rPr>
        <w:t>،</w:t>
      </w:r>
      <w:r w:rsidRPr="00CF4DEF">
        <w:rPr>
          <w:rtl/>
        </w:rPr>
        <w:t xml:space="preserve"> رغم مبادءتهم له بالحرب وانتصاره عليهم في موقعة الجمل</w:t>
      </w:r>
      <w:r w:rsidR="00E32E9A">
        <w:rPr>
          <w:rtl/>
        </w:rPr>
        <w:t>،</w:t>
      </w:r>
      <w:r w:rsidRPr="00CF4DEF">
        <w:rPr>
          <w:rtl/>
        </w:rPr>
        <w:t xml:space="preserve"> وبين تمثيل معاوية بجثّة أخيها</w:t>
      </w:r>
      <w:r w:rsidR="00E32E9A">
        <w:rPr>
          <w:rtl/>
        </w:rPr>
        <w:t>؟</w:t>
      </w:r>
    </w:p>
    <w:p w:rsidR="00D350E6" w:rsidRPr="002C4C48" w:rsidRDefault="00D350E6" w:rsidP="00CF4DEF">
      <w:pPr>
        <w:pStyle w:val="libNormal"/>
        <w:rPr>
          <w:rtl/>
        </w:rPr>
      </w:pPr>
      <w:r w:rsidRPr="002C4C48">
        <w:rPr>
          <w:rtl/>
        </w:rPr>
        <w:t xml:space="preserve">وهل أدركت حينئذ كيف كانت حربها لعليّ </w:t>
      </w:r>
      <w:r w:rsidR="00FE2A56" w:rsidRPr="00FE2A56">
        <w:rPr>
          <w:rStyle w:val="libAlaemChar"/>
          <w:rtl/>
        </w:rPr>
        <w:t>عليه‌السلام</w:t>
      </w:r>
      <w:r w:rsidRPr="002C4C48">
        <w:rPr>
          <w:rtl/>
        </w:rPr>
        <w:t xml:space="preserve"> في واقع الأمر تمكيناً لمعاوية ومعسكره من رقاب المسلمين</w:t>
      </w:r>
      <w:r w:rsidR="00E32E9A">
        <w:rPr>
          <w:rtl/>
        </w:rPr>
        <w:t>؟</w:t>
      </w:r>
    </w:p>
    <w:p w:rsidR="00D350E6" w:rsidRPr="002C4C48" w:rsidRDefault="00D350E6" w:rsidP="00CF4DEF">
      <w:pPr>
        <w:pStyle w:val="libNormal"/>
        <w:rPr>
          <w:rtl/>
        </w:rPr>
      </w:pPr>
      <w:r w:rsidRPr="002C4C48">
        <w:rPr>
          <w:rtl/>
        </w:rPr>
        <w:t>لقد أتوا في الإسلام بما لمْ تعرفه الجاهليّة</w:t>
      </w:r>
      <w:r w:rsidR="00E32E9A">
        <w:rPr>
          <w:rtl/>
        </w:rPr>
        <w:t>،</w:t>
      </w:r>
      <w:r w:rsidRPr="002C4C48">
        <w:rPr>
          <w:rtl/>
        </w:rPr>
        <w:t xml:space="preserve"> فضلاً عن أنْ يقبل به دين أو يقرّه عرف</w:t>
      </w:r>
      <w:r w:rsidR="00E32E9A">
        <w:rPr>
          <w:rtl/>
        </w:rPr>
        <w:t>،</w:t>
      </w:r>
      <w:r w:rsidRPr="002C4C48">
        <w:rPr>
          <w:rtl/>
        </w:rPr>
        <w:t xml:space="preserve"> فتراهم محمومين في لهاثهم فقط نحو السلطة والمال بغير حدّ ينتهون عنده</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2C4C48">
        <w:rPr>
          <w:rtl/>
        </w:rPr>
        <w:t xml:space="preserve"> الكامل</w:t>
      </w:r>
      <w:r w:rsidR="00E32E9A">
        <w:rPr>
          <w:rtl/>
        </w:rPr>
        <w:t>،</w:t>
      </w:r>
      <w:r w:rsidRPr="002C4C48">
        <w:rPr>
          <w:rtl/>
        </w:rPr>
        <w:t xml:space="preserve"> مرجع سابق </w:t>
      </w:r>
      <w:r w:rsidR="00FE2EA4">
        <w:rPr>
          <w:rtl/>
        </w:rPr>
        <w:t>:</w:t>
      </w:r>
      <w:r w:rsidRPr="002C4C48">
        <w:rPr>
          <w:rtl/>
        </w:rPr>
        <w:t xml:space="preserve"> 230</w:t>
      </w:r>
      <w:r w:rsidR="00E32E9A">
        <w:rPr>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tl/>
        </w:rPr>
        <w:lastRenderedPageBreak/>
        <w:t>ثمّ إنّهم قد بلغ بهم المدى في محاولتهم تقنين ظلمهم</w:t>
      </w:r>
      <w:r w:rsidR="00E32E9A">
        <w:rPr>
          <w:rtl/>
        </w:rPr>
        <w:t>،</w:t>
      </w:r>
      <w:r w:rsidRPr="002C4C48">
        <w:rPr>
          <w:rtl/>
        </w:rPr>
        <w:t xml:space="preserve"> وإضفاء الشرعيّة على ما تقترف أيديهم من آثمّ</w:t>
      </w:r>
      <w:r w:rsidR="00E32E9A">
        <w:rPr>
          <w:rtl/>
        </w:rPr>
        <w:t>،</w:t>
      </w:r>
      <w:r w:rsidRPr="002C4C48">
        <w:rPr>
          <w:rtl/>
        </w:rPr>
        <w:t xml:space="preserve"> فتراهم يستحدثون مذاهب</w:t>
      </w:r>
      <w:r w:rsidR="00E32E9A">
        <w:rPr>
          <w:rtl/>
        </w:rPr>
        <w:t>،</w:t>
      </w:r>
      <w:r w:rsidRPr="002C4C48">
        <w:rPr>
          <w:rtl/>
        </w:rPr>
        <w:t xml:space="preserve"> ويبتدعون أفكاراً</w:t>
      </w:r>
      <w:r w:rsidR="00E32E9A">
        <w:rPr>
          <w:rtl/>
        </w:rPr>
        <w:t>،</w:t>
      </w:r>
      <w:r w:rsidRPr="002C4C48">
        <w:rPr>
          <w:rtl/>
        </w:rPr>
        <w:t xml:space="preserve"> ولا يعدمون في ذلك التدعيم من فقهاء السلاطين على ما مرّ بنا</w:t>
      </w:r>
      <w:r w:rsidR="00E32E9A">
        <w:rPr>
          <w:rtl/>
        </w:rPr>
        <w:t>.</w:t>
      </w:r>
    </w:p>
    <w:p w:rsidR="00D350E6" w:rsidRPr="002C4C48" w:rsidRDefault="00D350E6" w:rsidP="00AA18B0">
      <w:pPr>
        <w:pStyle w:val="libNormal"/>
        <w:rPr>
          <w:rtl/>
        </w:rPr>
      </w:pPr>
      <w:r w:rsidRPr="002C4C48">
        <w:rPr>
          <w:rtl/>
        </w:rPr>
        <w:t>التقط بنو اُميّة فكرة عدم تبين وجه الحقّ والتوقف عن اتّخاذ موقف</w:t>
      </w:r>
      <w:r w:rsidR="00E32E9A">
        <w:rPr>
          <w:rtl/>
        </w:rPr>
        <w:t>،</w:t>
      </w:r>
      <w:r w:rsidRPr="002C4C48">
        <w:rPr>
          <w:rtl/>
        </w:rPr>
        <w:t xml:space="preserve"> وهي تلك التي أتى بها القاعدون عن نصرة عليّ </w:t>
      </w:r>
      <w:r w:rsidR="00AA18B0" w:rsidRPr="00FE2A56">
        <w:rPr>
          <w:rStyle w:val="libAlaemChar"/>
          <w:rtl/>
        </w:rPr>
        <w:t>عليه‌السلام</w:t>
      </w:r>
      <w:r w:rsidR="00E32E9A">
        <w:rPr>
          <w:rtl/>
        </w:rPr>
        <w:t>،</w:t>
      </w:r>
      <w:r w:rsidRPr="002C4C48">
        <w:rPr>
          <w:rtl/>
        </w:rPr>
        <w:t xml:space="preserve"> فطوّروها وضخّموها وأشاعوها بين الناس</w:t>
      </w:r>
      <w:r w:rsidR="00E32E9A">
        <w:rPr>
          <w:rtl/>
        </w:rPr>
        <w:t>،</w:t>
      </w:r>
      <w:r w:rsidRPr="002C4C48">
        <w:rPr>
          <w:rtl/>
        </w:rPr>
        <w:t xml:space="preserve"> وخلاصتها</w:t>
      </w:r>
      <w:r w:rsidR="00E32E9A">
        <w:rPr>
          <w:rtl/>
        </w:rPr>
        <w:t>:</w:t>
      </w:r>
      <w:r w:rsidRPr="002C4C48">
        <w:rPr>
          <w:rtl/>
        </w:rPr>
        <w:t xml:space="preserve"> أنْ لا يضرّ مع الإيمان معصيّة كما لا ينفع مع الكفر طاعة</w:t>
      </w:r>
      <w:r w:rsidR="00E32E9A">
        <w:rPr>
          <w:rtl/>
        </w:rPr>
        <w:t>،</w:t>
      </w:r>
      <w:r w:rsidRPr="002C4C48">
        <w:rPr>
          <w:rtl/>
        </w:rPr>
        <w:t xml:space="preserve"> وتلك هي بدعة الإرجاء</w:t>
      </w:r>
      <w:r w:rsidR="00E32E9A">
        <w:rPr>
          <w:rtl/>
        </w:rPr>
        <w:t>.</w:t>
      </w:r>
    </w:p>
    <w:p w:rsidR="00D350E6" w:rsidRPr="002C4C48" w:rsidRDefault="00D350E6" w:rsidP="00CF4DEF">
      <w:pPr>
        <w:pStyle w:val="libNormal"/>
        <w:rPr>
          <w:rtl/>
        </w:rPr>
      </w:pPr>
      <w:r w:rsidRPr="002C4C48">
        <w:rPr>
          <w:rtl/>
        </w:rPr>
        <w:t xml:space="preserve">وهنا تلحظ إثم مَن قعد عن نصرة عليّ </w:t>
      </w:r>
      <w:r w:rsidR="00FE2A56" w:rsidRPr="00FE2A56">
        <w:rPr>
          <w:rStyle w:val="libAlaemChar"/>
          <w:rtl/>
        </w:rPr>
        <w:t>عليه‌السلام</w:t>
      </w:r>
      <w:r w:rsidRPr="002C4C48">
        <w:rPr>
          <w:rtl/>
        </w:rPr>
        <w:t xml:space="preserve"> مرّتين</w:t>
      </w:r>
      <w:r w:rsidR="00E32E9A">
        <w:rPr>
          <w:rtl/>
        </w:rPr>
        <w:t>،</w:t>
      </w:r>
      <w:r w:rsidRPr="002C4C48">
        <w:rPr>
          <w:rtl/>
        </w:rPr>
        <w:t xml:space="preserve"> فأمّا أوّلاهما</w:t>
      </w:r>
      <w:r w:rsidR="00E32E9A">
        <w:rPr>
          <w:rtl/>
        </w:rPr>
        <w:t>:</w:t>
      </w:r>
      <w:r w:rsidRPr="002C4C48">
        <w:rPr>
          <w:rtl/>
        </w:rPr>
        <w:t xml:space="preserve"> فعدم الامتثال لأمر الله تعالى بقتال الفئة الباغية</w:t>
      </w:r>
      <w:r w:rsidR="00E32E9A">
        <w:rPr>
          <w:rtl/>
        </w:rPr>
        <w:t>،</w:t>
      </w:r>
      <w:r w:rsidRPr="002C4C48">
        <w:rPr>
          <w:rtl/>
        </w:rPr>
        <w:t xml:space="preserve"> وأمّا ثانيهما</w:t>
      </w:r>
      <w:r w:rsidR="00E32E9A">
        <w:rPr>
          <w:rtl/>
        </w:rPr>
        <w:t>:</w:t>
      </w:r>
      <w:r w:rsidRPr="002C4C48">
        <w:rPr>
          <w:rtl/>
        </w:rPr>
        <w:t xml:space="preserve"> فإنّ عملهم كان بمثابة السابقة والمرجعيّة لبدعة تاليّة</w:t>
      </w:r>
      <w:r w:rsidR="00E32E9A">
        <w:rPr>
          <w:rtl/>
        </w:rPr>
        <w:t>،</w:t>
      </w:r>
      <w:r w:rsidRPr="002C4C48">
        <w:rPr>
          <w:rtl/>
        </w:rPr>
        <w:t xml:space="preserve"> وهي الإرجاء</w:t>
      </w:r>
      <w:r w:rsidR="00E32E9A">
        <w:rPr>
          <w:rtl/>
        </w:rPr>
        <w:t>.</w:t>
      </w:r>
    </w:p>
    <w:p w:rsidR="00D350E6" w:rsidRPr="002C4C48" w:rsidRDefault="00D350E6" w:rsidP="00CF4DEF">
      <w:pPr>
        <w:pStyle w:val="libNormal"/>
        <w:rPr>
          <w:rtl/>
        </w:rPr>
      </w:pPr>
      <w:r w:rsidRPr="002C4C48">
        <w:rPr>
          <w:rtl/>
        </w:rPr>
        <w:t>إذاً جاء الإرجاء سياسة تلبس مسوح الدين</w:t>
      </w:r>
      <w:r w:rsidR="00E32E9A">
        <w:rPr>
          <w:rtl/>
        </w:rPr>
        <w:t>؛</w:t>
      </w:r>
      <w:r w:rsidRPr="002C4C48">
        <w:rPr>
          <w:rtl/>
        </w:rPr>
        <w:t xml:space="preserve"> فطالما لا يضرّ مع الإيمان معصيّة كبيرة كانت أو صغيرة</w:t>
      </w:r>
      <w:r w:rsidR="00E32E9A">
        <w:rPr>
          <w:rtl/>
        </w:rPr>
        <w:t>،</w:t>
      </w:r>
      <w:r w:rsidRPr="002C4C48">
        <w:rPr>
          <w:rtl/>
        </w:rPr>
        <w:t xml:space="preserve"> فكلّ أفعال الاُمويّين مهما حادت عن جادة الإسلام</w:t>
      </w:r>
      <w:r w:rsidR="00E32E9A">
        <w:rPr>
          <w:rtl/>
        </w:rPr>
        <w:t>،</w:t>
      </w:r>
      <w:r w:rsidRPr="002C4C48">
        <w:rPr>
          <w:rtl/>
        </w:rPr>
        <w:t xml:space="preserve"> فهي مرجأة إلى يوم القيامة</w:t>
      </w:r>
      <w:r w:rsidR="00E32E9A">
        <w:rPr>
          <w:rtl/>
        </w:rPr>
        <w:t>،</w:t>
      </w:r>
      <w:r w:rsidRPr="002C4C48">
        <w:rPr>
          <w:rtl/>
        </w:rPr>
        <w:t xml:space="preserve"> ولا مجال بالتالي لمنتقد أو شاك في حكمهم</w:t>
      </w:r>
      <w:r w:rsidR="00E32E9A">
        <w:rPr>
          <w:rtl/>
        </w:rPr>
        <w:t>.</w:t>
      </w:r>
    </w:p>
    <w:p w:rsidR="00D350E6" w:rsidRPr="002C4C48" w:rsidRDefault="00D350E6" w:rsidP="00D350E6">
      <w:pPr>
        <w:pStyle w:val="libNormal"/>
        <w:rPr>
          <w:rtl/>
        </w:rPr>
      </w:pPr>
      <w:r w:rsidRPr="00CF4DEF">
        <w:rPr>
          <w:rtl/>
        </w:rPr>
        <w:t>يقول أحمد أمين</w:t>
      </w:r>
      <w:r w:rsidRPr="00D350E6">
        <w:rPr>
          <w:rStyle w:val="libFootnotenumChar"/>
          <w:rtl/>
        </w:rPr>
        <w:t>(1)</w:t>
      </w:r>
      <w:r w:rsidR="00E32E9A">
        <w:rPr>
          <w:rtl/>
        </w:rPr>
        <w:t>:</w:t>
      </w:r>
      <w:r w:rsidRPr="00CF4DEF">
        <w:rPr>
          <w:rtl/>
        </w:rPr>
        <w:t xml:space="preserve"> وينتج من هذا</w:t>
      </w:r>
      <w:r w:rsidR="00E32E9A">
        <w:rPr>
          <w:rtl/>
        </w:rPr>
        <w:t>،</w:t>
      </w:r>
      <w:r w:rsidRPr="00CF4DEF">
        <w:rPr>
          <w:rtl/>
        </w:rPr>
        <w:t xml:space="preserve"> أنّ موقفهم</w:t>
      </w:r>
      <w:r w:rsidR="00E32E9A">
        <w:rPr>
          <w:rtl/>
        </w:rPr>
        <w:t xml:space="preserve"> - </w:t>
      </w:r>
      <w:r w:rsidRPr="00CF4DEF">
        <w:rPr>
          <w:rtl/>
        </w:rPr>
        <w:t>المرجئة</w:t>
      </w:r>
      <w:r w:rsidR="00E32E9A">
        <w:rPr>
          <w:rtl/>
        </w:rPr>
        <w:t xml:space="preserve"> - </w:t>
      </w:r>
      <w:r w:rsidRPr="00CF4DEF">
        <w:rPr>
          <w:rtl/>
        </w:rPr>
        <w:t>إزاء حكم الاُمويّين موقف تأييد</w:t>
      </w:r>
      <w:r w:rsidR="00E32E9A">
        <w:rPr>
          <w:rtl/>
        </w:rPr>
        <w:t>.</w:t>
      </w:r>
    </w:p>
    <w:p w:rsidR="00D350E6" w:rsidRPr="002C4C48" w:rsidRDefault="00D350E6" w:rsidP="00D350E6">
      <w:pPr>
        <w:pStyle w:val="libNormal"/>
        <w:rPr>
          <w:rtl/>
        </w:rPr>
      </w:pPr>
      <w:r w:rsidRPr="00CF4DEF">
        <w:rPr>
          <w:rtl/>
        </w:rPr>
        <w:t>ويرى جولد تسيهر</w:t>
      </w:r>
      <w:r w:rsidR="00E32E9A">
        <w:rPr>
          <w:rtl/>
        </w:rPr>
        <w:t>:</w:t>
      </w:r>
      <w:r w:rsidRPr="00CF4DEF">
        <w:rPr>
          <w:rtl/>
        </w:rPr>
        <w:t xml:space="preserve"> أنّ الاُمويّين كانوا في حاجة لفكرة الإرجاء لمخالفتهم صريح الدين</w:t>
      </w:r>
      <w:r w:rsidR="00E32E9A">
        <w:rPr>
          <w:rtl/>
        </w:rPr>
        <w:t>،</w:t>
      </w:r>
      <w:r w:rsidRPr="00CF4DEF">
        <w:rPr>
          <w:rtl/>
        </w:rPr>
        <w:t xml:space="preserve"> فيقول</w:t>
      </w:r>
      <w:r w:rsidRPr="00D350E6">
        <w:rPr>
          <w:rStyle w:val="libFootnotenumChar"/>
          <w:rtl/>
        </w:rPr>
        <w:t>(2)</w:t>
      </w:r>
      <w:r w:rsidR="00E32E9A">
        <w:rPr>
          <w:rtl/>
        </w:rPr>
        <w:t>:</w:t>
      </w:r>
      <w:r w:rsidRPr="00CF4DEF">
        <w:rPr>
          <w:rtl/>
        </w:rPr>
        <w:t xml:space="preserve"> وممّا لا ريب فيه أنّ بني اُميّة لمْ يكونوا متديّنين ولا متظاهرين بالتقوى</w:t>
      </w:r>
      <w:r w:rsidR="00E32E9A">
        <w:rPr>
          <w:rtl/>
        </w:rPr>
        <w:t>.</w:t>
      </w:r>
      <w:r w:rsidRPr="00CF4DEF">
        <w:rPr>
          <w:rtl/>
        </w:rPr>
        <w:t xml:space="preserve"> وكانت حياتهم في بلاطهم وبين حاشيتهم</w:t>
      </w:r>
      <w:r w:rsidR="00E32E9A">
        <w:rPr>
          <w:rtl/>
        </w:rPr>
        <w:t>،</w:t>
      </w:r>
      <w:r w:rsidRPr="00CF4DEF">
        <w:rPr>
          <w:rtl/>
        </w:rPr>
        <w:t xml:space="preserve"> لا تحقّق من كلّ الوجوه ما كان ينتظره الأتقياء</w:t>
      </w:r>
      <w:r w:rsidR="00E32E9A">
        <w:rPr>
          <w:rtl/>
        </w:rPr>
        <w:t>،</w:t>
      </w:r>
      <w:r w:rsidRPr="00CF4DEF">
        <w:rPr>
          <w:rtl/>
        </w:rPr>
        <w:t xml:space="preserve"> من رؤساء الدولة الإسلاميّة من كبت النفس والهوى والابتعاد عن متع الحياة وزينتها</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أحمد أمين</w:t>
      </w:r>
      <w:r w:rsidR="00E32E9A">
        <w:rPr>
          <w:rtl/>
        </w:rPr>
        <w:t>،</w:t>
      </w:r>
      <w:r w:rsidRPr="002C4C48">
        <w:rPr>
          <w:rtl/>
        </w:rPr>
        <w:t xml:space="preserve"> فجر الإسلام</w:t>
      </w:r>
      <w:r w:rsidR="008E52ED">
        <w:rPr>
          <w:rtl/>
        </w:rPr>
        <w:t xml:space="preserve"> </w:t>
      </w:r>
      <w:r w:rsidR="00FE2EA4">
        <w:rPr>
          <w:rtl/>
        </w:rPr>
        <w:t>:</w:t>
      </w:r>
      <w:r w:rsidRPr="002C4C48">
        <w:rPr>
          <w:rtl/>
        </w:rPr>
        <w:t xml:space="preserve"> 280</w:t>
      </w:r>
      <w:r w:rsidR="00E32E9A">
        <w:rPr>
          <w:rtl/>
        </w:rPr>
        <w:t xml:space="preserve"> - </w:t>
      </w:r>
      <w:r w:rsidRPr="002C4C48">
        <w:rPr>
          <w:rtl/>
        </w:rPr>
        <w:t>القاهرة</w:t>
      </w:r>
      <w:r w:rsidR="00E32E9A">
        <w:rPr>
          <w:rtl/>
        </w:rPr>
        <w:t>،</w:t>
      </w:r>
      <w:r w:rsidR="008E52ED">
        <w:rPr>
          <w:rtl/>
        </w:rPr>
        <w:t xml:space="preserve"> </w:t>
      </w:r>
      <w:r w:rsidRPr="002C4C48">
        <w:rPr>
          <w:rtl/>
        </w:rPr>
        <w:t xml:space="preserve">مكتبة النهضة المصريّة </w:t>
      </w:r>
      <w:r w:rsidR="00FE2EA4">
        <w:rPr>
          <w:rtl/>
        </w:rPr>
        <w:t>:</w:t>
      </w:r>
      <w:r w:rsidRPr="002C4C48">
        <w:rPr>
          <w:rtl/>
        </w:rPr>
        <w:t xml:space="preserve"> 1978 م</w:t>
      </w:r>
      <w:r w:rsidR="00E32E9A">
        <w:rPr>
          <w:rtl/>
        </w:rPr>
        <w:t>.</w:t>
      </w:r>
    </w:p>
    <w:p w:rsidR="00D350E6" w:rsidRPr="00D350E6" w:rsidRDefault="00D350E6" w:rsidP="00823380">
      <w:pPr>
        <w:pStyle w:val="libFootnote0"/>
        <w:rPr>
          <w:rtl/>
        </w:rPr>
      </w:pPr>
      <w:r w:rsidRPr="00E32E9A">
        <w:rPr>
          <w:rStyle w:val="libFootnoteChar"/>
          <w:rtl/>
        </w:rPr>
        <w:t>(2)</w:t>
      </w:r>
      <w:r w:rsidRPr="002C4C48">
        <w:rPr>
          <w:rtl/>
        </w:rPr>
        <w:t xml:space="preserve"> العقيدة والشريعة</w:t>
      </w:r>
      <w:r w:rsidR="00E32E9A">
        <w:rPr>
          <w:rtl/>
        </w:rPr>
        <w:t>،</w:t>
      </w:r>
      <w:r w:rsidRPr="002C4C48">
        <w:rPr>
          <w:rtl/>
        </w:rPr>
        <w:t xml:space="preserve"> مرجع سابق </w:t>
      </w:r>
      <w:r w:rsidR="00FE2EA4">
        <w:rPr>
          <w:rtl/>
        </w:rPr>
        <w:t>:</w:t>
      </w:r>
      <w:r w:rsidRPr="002C4C48">
        <w:rPr>
          <w:rtl/>
        </w:rPr>
        <w:t xml:space="preserve"> 71</w:t>
      </w:r>
      <w:r w:rsidR="00E32E9A">
        <w:rPr>
          <w:rtl/>
        </w:rPr>
        <w:t>.</w:t>
      </w:r>
    </w:p>
    <w:p w:rsidR="00D350E6" w:rsidRDefault="00D350E6" w:rsidP="00D350E6">
      <w:pPr>
        <w:pStyle w:val="libNormal"/>
      </w:pPr>
      <w:r>
        <w:rPr>
          <w:rtl/>
        </w:rPr>
        <w:br w:type="page"/>
      </w:r>
    </w:p>
    <w:p w:rsidR="00D350E6" w:rsidRPr="002C4C48" w:rsidRDefault="00D350E6" w:rsidP="00D350E6">
      <w:pPr>
        <w:pStyle w:val="libNormal"/>
        <w:rPr>
          <w:rtl/>
        </w:rPr>
      </w:pPr>
      <w:r w:rsidRPr="00CF4DEF">
        <w:rPr>
          <w:rtl/>
        </w:rPr>
        <w:lastRenderedPageBreak/>
        <w:t>وقد حاول معاوية استغلال هذه الفكرة لتمرير بيعة ابنه يزيد</w:t>
      </w:r>
      <w:r w:rsidR="00E32E9A">
        <w:rPr>
          <w:rtl/>
        </w:rPr>
        <w:t>،</w:t>
      </w:r>
      <w:r w:rsidRPr="00CF4DEF">
        <w:rPr>
          <w:rtl/>
        </w:rPr>
        <w:t xml:space="preserve"> فيردّ عليه عبد الرحمن بن أبي بكر بقوله</w:t>
      </w:r>
      <w:r w:rsidRPr="00D350E6">
        <w:rPr>
          <w:rStyle w:val="libFootnotenumChar"/>
          <w:rtl/>
        </w:rPr>
        <w:t>(1)</w:t>
      </w:r>
      <w:r w:rsidR="00E32E9A">
        <w:rPr>
          <w:rtl/>
        </w:rPr>
        <w:t>:</w:t>
      </w:r>
      <w:r w:rsidRPr="00CF4DEF">
        <w:rPr>
          <w:rtl/>
        </w:rPr>
        <w:t xml:space="preserve"> إنّك والله</w:t>
      </w:r>
      <w:r w:rsidR="00E32E9A">
        <w:rPr>
          <w:rtl/>
        </w:rPr>
        <w:t>،</w:t>
      </w:r>
      <w:r w:rsidRPr="00CF4DEF">
        <w:rPr>
          <w:rtl/>
        </w:rPr>
        <w:t xml:space="preserve"> لوددت أنّا نكلك إلى الله فيما جسرت عليه من أمر يزيد</w:t>
      </w:r>
      <w:r w:rsidR="00E32E9A">
        <w:rPr>
          <w:rtl/>
        </w:rPr>
        <w:t>.</w:t>
      </w:r>
    </w:p>
    <w:p w:rsidR="00D350E6" w:rsidRPr="002C4C48" w:rsidRDefault="00D350E6" w:rsidP="00D350E6">
      <w:pPr>
        <w:pStyle w:val="libNormal"/>
        <w:rPr>
          <w:rtl/>
        </w:rPr>
      </w:pPr>
      <w:r w:rsidRPr="00CF4DEF">
        <w:rPr>
          <w:rtl/>
        </w:rPr>
        <w:t>ثمّ كان من أمر هذا المذهب بعد نشوئه السياسي</w:t>
      </w:r>
      <w:r w:rsidR="00E32E9A">
        <w:rPr>
          <w:rtl/>
        </w:rPr>
        <w:t>،</w:t>
      </w:r>
      <w:r w:rsidRPr="00CF4DEF">
        <w:rPr>
          <w:rtl/>
        </w:rPr>
        <w:t xml:space="preserve"> أنّ تحوّل إلى مذهب اعتقادي يغرق في الضلال</w:t>
      </w:r>
      <w:r w:rsidR="00E32E9A">
        <w:rPr>
          <w:rtl/>
        </w:rPr>
        <w:t>،</w:t>
      </w:r>
      <w:r w:rsidRPr="00CF4DEF">
        <w:rPr>
          <w:rtl/>
        </w:rPr>
        <w:t xml:space="preserve"> ويمعن في الفساد</w:t>
      </w:r>
      <w:r w:rsidR="00E32E9A">
        <w:rPr>
          <w:rtl/>
        </w:rPr>
        <w:t>،</w:t>
      </w:r>
      <w:r w:rsidRPr="00CF4DEF">
        <w:rPr>
          <w:rtl/>
        </w:rPr>
        <w:t xml:space="preserve"> ويغلو في الباطل</w:t>
      </w:r>
      <w:r w:rsidR="00E32E9A">
        <w:rPr>
          <w:rtl/>
        </w:rPr>
        <w:t>،</w:t>
      </w:r>
      <w:r w:rsidRPr="00CF4DEF">
        <w:rPr>
          <w:rtl/>
        </w:rPr>
        <w:t xml:space="preserve"> حتّى قال قائلهم</w:t>
      </w:r>
      <w:r w:rsidRPr="00D350E6">
        <w:rPr>
          <w:rStyle w:val="libFootnotenumChar"/>
          <w:rtl/>
        </w:rPr>
        <w:t>(2)</w:t>
      </w:r>
      <w:r w:rsidR="00E32E9A">
        <w:rPr>
          <w:rtl/>
        </w:rPr>
        <w:t>:</w:t>
      </w:r>
      <w:r w:rsidRPr="00CF4DEF">
        <w:rPr>
          <w:rtl/>
        </w:rPr>
        <w:t xml:space="preserve"> الإيمان عقد بالقلب</w:t>
      </w:r>
      <w:r w:rsidR="00E32E9A">
        <w:rPr>
          <w:rtl/>
        </w:rPr>
        <w:t>،</w:t>
      </w:r>
      <w:r w:rsidRPr="00CF4DEF">
        <w:rPr>
          <w:rtl/>
        </w:rPr>
        <w:t xml:space="preserve"> وإنْ أعلم الكفر بلسانه بلا تقيّة</w:t>
      </w:r>
      <w:r w:rsidR="00E32E9A">
        <w:rPr>
          <w:rtl/>
        </w:rPr>
        <w:t>،</w:t>
      </w:r>
      <w:r w:rsidRPr="00CF4DEF">
        <w:rPr>
          <w:rtl/>
        </w:rPr>
        <w:t xml:space="preserve"> وعبد الأوثان</w:t>
      </w:r>
      <w:r w:rsidR="00E32E9A">
        <w:rPr>
          <w:rtl/>
        </w:rPr>
        <w:t>،</w:t>
      </w:r>
      <w:r w:rsidRPr="00CF4DEF">
        <w:rPr>
          <w:rtl/>
        </w:rPr>
        <w:t xml:space="preserve"> أو لزم اليهوديّة أو النصرانيّة في دار الإسلام</w:t>
      </w:r>
      <w:r w:rsidR="00E32E9A">
        <w:rPr>
          <w:rtl/>
        </w:rPr>
        <w:t>،</w:t>
      </w:r>
      <w:r w:rsidRPr="00CF4DEF">
        <w:rPr>
          <w:rtl/>
        </w:rPr>
        <w:t xml:space="preserve"> وعبد الصليب وأعلن التثليث في دار الإسلام</w:t>
      </w:r>
      <w:r w:rsidR="00E32E9A">
        <w:rPr>
          <w:rtl/>
        </w:rPr>
        <w:t>،</w:t>
      </w:r>
      <w:r w:rsidRPr="00CF4DEF">
        <w:rPr>
          <w:rtl/>
        </w:rPr>
        <w:t xml:space="preserve"> ومات على ذلك</w:t>
      </w:r>
      <w:r w:rsidR="00E32E9A">
        <w:rPr>
          <w:rtl/>
        </w:rPr>
        <w:t>،</w:t>
      </w:r>
      <w:r w:rsidRPr="00CF4DEF">
        <w:rPr>
          <w:rtl/>
        </w:rPr>
        <w:t xml:space="preserve"> فهو مؤمن كامل الإيمان عند الله</w:t>
      </w:r>
      <w:r w:rsidR="00E32E9A">
        <w:rPr>
          <w:rtl/>
        </w:rPr>
        <w:t>.</w:t>
      </w:r>
    </w:p>
    <w:p w:rsidR="00D350E6" w:rsidRPr="002C4C48" w:rsidRDefault="00D350E6" w:rsidP="00D350E6">
      <w:pPr>
        <w:pStyle w:val="libNormal"/>
        <w:rPr>
          <w:rtl/>
        </w:rPr>
      </w:pPr>
      <w:r w:rsidRPr="00CF4DEF">
        <w:rPr>
          <w:rtl/>
        </w:rPr>
        <w:t>ويعلّق أبو زهرة على ذلك بقوله</w:t>
      </w:r>
      <w:r w:rsidRPr="00D350E6">
        <w:rPr>
          <w:rStyle w:val="libFootnotenumChar"/>
          <w:rtl/>
        </w:rPr>
        <w:t>(3)</w:t>
      </w:r>
      <w:r w:rsidR="00E32E9A">
        <w:rPr>
          <w:rtl/>
        </w:rPr>
        <w:t>:</w:t>
      </w:r>
      <w:r w:rsidRPr="00CF4DEF">
        <w:rPr>
          <w:rtl/>
        </w:rPr>
        <w:t xml:space="preserve"> وجد مَن المتعقّبين لهذا المذهب مَن يستهين بحقائق الإيمان وأعمال الطاعات</w:t>
      </w:r>
      <w:r w:rsidR="00E32E9A">
        <w:rPr>
          <w:rtl/>
        </w:rPr>
        <w:t>،</w:t>
      </w:r>
      <w:r w:rsidRPr="00CF4DEF">
        <w:rPr>
          <w:rtl/>
        </w:rPr>
        <w:t xml:space="preserve"> ومَن يستهين بالفضائل واتّخذه مذهباً له كلّ مفسد مستهتر</w:t>
      </w:r>
      <w:r w:rsidR="00E32E9A">
        <w:rPr>
          <w:rtl/>
        </w:rPr>
        <w:t>،</w:t>
      </w:r>
      <w:r w:rsidRPr="00CF4DEF">
        <w:rPr>
          <w:rtl/>
        </w:rPr>
        <w:t xml:space="preserve"> حتّى لقد ذكر فيه المفسدون</w:t>
      </w:r>
      <w:r w:rsidR="00E32E9A">
        <w:rPr>
          <w:rtl/>
        </w:rPr>
        <w:t>،</w:t>
      </w:r>
      <w:r w:rsidRPr="00CF4DEF">
        <w:rPr>
          <w:rtl/>
        </w:rPr>
        <w:t xml:space="preserve"> واتّخذوه ذريعة لمآثمهم</w:t>
      </w:r>
      <w:r w:rsidR="00E32E9A">
        <w:rPr>
          <w:rtl/>
        </w:rPr>
        <w:t>،</w:t>
      </w:r>
      <w:r w:rsidRPr="00CF4DEF">
        <w:rPr>
          <w:rtl/>
        </w:rPr>
        <w:t xml:space="preserve"> ومنهلاً لمفاسدهم</w:t>
      </w:r>
      <w:r w:rsidR="00E32E9A">
        <w:rPr>
          <w:rtl/>
        </w:rPr>
        <w:t>،</w:t>
      </w:r>
      <w:r w:rsidRPr="00CF4DEF">
        <w:rPr>
          <w:rtl/>
        </w:rPr>
        <w:t xml:space="preserve"> ومسايراً لنيّاتهم الخبيثة</w:t>
      </w:r>
      <w:r w:rsidR="00E32E9A">
        <w:rPr>
          <w:rtl/>
        </w:rPr>
        <w:t>،</w:t>
      </w:r>
      <w:r w:rsidRPr="00CF4DEF">
        <w:rPr>
          <w:rtl/>
        </w:rPr>
        <w:t xml:space="preserve"> وصادف هوى أكثر المفسدين</w:t>
      </w:r>
      <w:r w:rsidR="00E32E9A">
        <w:rPr>
          <w:rtl/>
        </w:rPr>
        <w:t>.</w:t>
      </w:r>
    </w:p>
    <w:p w:rsidR="00D350E6" w:rsidRPr="002C4C48" w:rsidRDefault="00D350E6" w:rsidP="00D350E6">
      <w:pPr>
        <w:pStyle w:val="libNormal"/>
        <w:rPr>
          <w:rtl/>
        </w:rPr>
      </w:pPr>
      <w:r w:rsidRPr="00CF4DEF">
        <w:rPr>
          <w:rtl/>
        </w:rPr>
        <w:t>ولعلّ ما يزيد فكرتنا عن المرجئة وضوحاً ذكر قول مرجئي وراد عليه</w:t>
      </w:r>
      <w:r w:rsidR="00E32E9A">
        <w:rPr>
          <w:rtl/>
        </w:rPr>
        <w:t>،</w:t>
      </w:r>
      <w:r w:rsidRPr="00CF4DEF">
        <w:rPr>
          <w:rtl/>
        </w:rPr>
        <w:t xml:space="preserve"> فهذا ثابت قطنة أحد شعراء بني اُميّة وأحد عمّالهم بخراسان</w:t>
      </w:r>
      <w:r w:rsidR="00E32E9A">
        <w:rPr>
          <w:rtl/>
        </w:rPr>
        <w:t>،</w:t>
      </w:r>
      <w:r w:rsidRPr="00CF4DEF">
        <w:rPr>
          <w:rtl/>
        </w:rPr>
        <w:t xml:space="preserve"> يقول</w:t>
      </w:r>
      <w:r w:rsidRPr="00D350E6">
        <w:rPr>
          <w:rStyle w:val="libFootnotenumChar"/>
          <w:rtl/>
        </w:rPr>
        <w:t>(4)</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AA18B0" w:rsidP="0012064D">
            <w:pPr>
              <w:pStyle w:val="libPoem"/>
            </w:pPr>
            <w:r w:rsidRPr="002C4C48">
              <w:rPr>
                <w:rtl/>
              </w:rPr>
              <w:t>نرجي</w:t>
            </w:r>
            <w:r>
              <w:rPr>
                <w:rtl/>
              </w:rPr>
              <w:t xml:space="preserve"> </w:t>
            </w:r>
            <w:r w:rsidRPr="002C4C48">
              <w:rPr>
                <w:rtl/>
              </w:rPr>
              <w:t>الأمور</w:t>
            </w:r>
            <w:r>
              <w:rPr>
                <w:rtl/>
              </w:rPr>
              <w:t xml:space="preserve"> </w:t>
            </w:r>
            <w:r w:rsidRPr="002C4C48">
              <w:rPr>
                <w:rtl/>
              </w:rPr>
              <w:t>إذا</w:t>
            </w:r>
            <w:r>
              <w:rPr>
                <w:rtl/>
              </w:rPr>
              <w:t xml:space="preserve"> </w:t>
            </w:r>
            <w:r w:rsidRPr="002C4C48">
              <w:rPr>
                <w:rtl/>
              </w:rPr>
              <w:t>كانت</w:t>
            </w:r>
            <w:r>
              <w:rPr>
                <w:rtl/>
              </w:rPr>
              <w:t xml:space="preserve"> </w:t>
            </w:r>
            <w:r w:rsidRPr="002C4C48">
              <w:rPr>
                <w:rtl/>
              </w:rPr>
              <w:t>مشبّهة</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12064D">
            <w:pPr>
              <w:pStyle w:val="libPoem"/>
            </w:pPr>
            <w:r w:rsidRPr="002C4C48">
              <w:rPr>
                <w:rtl/>
              </w:rPr>
              <w:t>ونصدق</w:t>
            </w:r>
            <w:r>
              <w:rPr>
                <w:rtl/>
              </w:rPr>
              <w:t xml:space="preserve"> </w:t>
            </w:r>
            <w:r w:rsidRPr="002C4C48">
              <w:rPr>
                <w:rtl/>
              </w:rPr>
              <w:t>القول</w:t>
            </w:r>
            <w:r>
              <w:rPr>
                <w:rtl/>
              </w:rPr>
              <w:t xml:space="preserve"> </w:t>
            </w:r>
            <w:r w:rsidRPr="002C4C48">
              <w:rPr>
                <w:rtl/>
              </w:rPr>
              <w:t>فيمن</w:t>
            </w:r>
            <w:r>
              <w:rPr>
                <w:rtl/>
              </w:rPr>
              <w:t xml:space="preserve"> </w:t>
            </w:r>
            <w:r w:rsidRPr="002C4C48">
              <w:rPr>
                <w:rtl/>
              </w:rPr>
              <w:t>جار</w:t>
            </w:r>
            <w:r>
              <w:rPr>
                <w:rtl/>
              </w:rPr>
              <w:t xml:space="preserve"> </w:t>
            </w:r>
            <w:r w:rsidRPr="002C4C48">
              <w:rPr>
                <w:rtl/>
              </w:rPr>
              <w:t>أو</w:t>
            </w:r>
            <w:r>
              <w:rPr>
                <w:rtl/>
              </w:rPr>
              <w:t xml:space="preserve"> </w:t>
            </w:r>
            <w:r w:rsidRPr="002C4C48">
              <w:rPr>
                <w:rtl/>
              </w:rPr>
              <w:t>عندا</w:t>
            </w:r>
            <w:r w:rsidR="00C8734B" w:rsidRPr="00725071">
              <w:rPr>
                <w:rStyle w:val="libPoemTiniChar0"/>
                <w:rtl/>
              </w:rPr>
              <w:br/>
              <w:t> </w:t>
            </w:r>
          </w:p>
        </w:tc>
      </w:tr>
      <w:tr w:rsidR="00C8734B" w:rsidTr="00C8734B">
        <w:trPr>
          <w:trHeight w:val="350"/>
        </w:trPr>
        <w:tc>
          <w:tcPr>
            <w:tcW w:w="3349" w:type="dxa"/>
          </w:tcPr>
          <w:p w:rsidR="00C8734B" w:rsidRDefault="00AA18B0" w:rsidP="0012064D">
            <w:pPr>
              <w:pStyle w:val="libPoem"/>
            </w:pPr>
            <w:r w:rsidRPr="002C4C48">
              <w:rPr>
                <w:rtl/>
              </w:rPr>
              <w:t>ولا</w:t>
            </w:r>
            <w:r>
              <w:rPr>
                <w:rtl/>
              </w:rPr>
              <w:t xml:space="preserve"> </w:t>
            </w:r>
            <w:r w:rsidRPr="002C4C48">
              <w:rPr>
                <w:rtl/>
              </w:rPr>
              <w:t>أرى</w:t>
            </w:r>
            <w:r>
              <w:rPr>
                <w:rtl/>
              </w:rPr>
              <w:t xml:space="preserve"> </w:t>
            </w:r>
            <w:r w:rsidRPr="002C4C48">
              <w:rPr>
                <w:rtl/>
              </w:rPr>
              <w:t>أن</w:t>
            </w:r>
            <w:r>
              <w:rPr>
                <w:rtl/>
              </w:rPr>
              <w:t xml:space="preserve"> </w:t>
            </w:r>
            <w:r w:rsidRPr="002C4C48">
              <w:rPr>
                <w:rtl/>
              </w:rPr>
              <w:t>ذنباً</w:t>
            </w:r>
            <w:r>
              <w:rPr>
                <w:rtl/>
              </w:rPr>
              <w:t xml:space="preserve"> </w:t>
            </w:r>
            <w:r w:rsidRPr="002C4C48">
              <w:rPr>
                <w:rtl/>
              </w:rPr>
              <w:t>بالغ</w:t>
            </w:r>
            <w:r>
              <w:rPr>
                <w:rtl/>
              </w:rPr>
              <w:t xml:space="preserve"> </w:t>
            </w:r>
            <w:r w:rsidRPr="002C4C48">
              <w:rPr>
                <w:rtl/>
              </w:rPr>
              <w:t>أحداً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D91A3F">
            <w:pPr>
              <w:pStyle w:val="libPoem"/>
            </w:pPr>
            <w:r w:rsidRPr="002C4C48">
              <w:rPr>
                <w:rtl/>
              </w:rPr>
              <w:t>من</w:t>
            </w:r>
            <w:r>
              <w:rPr>
                <w:rtl/>
              </w:rPr>
              <w:t xml:space="preserve"> </w:t>
            </w:r>
            <w:r w:rsidRPr="002C4C48">
              <w:rPr>
                <w:rtl/>
              </w:rPr>
              <w:t>الناس</w:t>
            </w:r>
            <w:r>
              <w:rPr>
                <w:rtl/>
              </w:rPr>
              <w:t xml:space="preserve"> </w:t>
            </w:r>
            <w:r w:rsidRPr="002C4C48">
              <w:rPr>
                <w:rtl/>
              </w:rPr>
              <w:t>شركاً</w:t>
            </w:r>
            <w:r>
              <w:rPr>
                <w:rtl/>
              </w:rPr>
              <w:t xml:space="preserve"> </w:t>
            </w:r>
            <w:r w:rsidRPr="002C4C48">
              <w:rPr>
                <w:rtl/>
              </w:rPr>
              <w:t>إذا</w:t>
            </w:r>
            <w:r>
              <w:rPr>
                <w:rtl/>
              </w:rPr>
              <w:t xml:space="preserve"> </w:t>
            </w:r>
            <w:r w:rsidRPr="002C4C48">
              <w:rPr>
                <w:rtl/>
              </w:rPr>
              <w:t>ما</w:t>
            </w:r>
            <w:r>
              <w:rPr>
                <w:rtl/>
              </w:rPr>
              <w:t xml:space="preserve"> </w:t>
            </w:r>
            <w:r w:rsidRPr="002C4C48">
              <w:rPr>
                <w:rtl/>
              </w:rPr>
              <w:t>وحّدوا</w:t>
            </w:r>
            <w:r>
              <w:rPr>
                <w:rtl/>
              </w:rPr>
              <w:t xml:space="preserve"> </w:t>
            </w:r>
            <w:r w:rsidRPr="002C4C48">
              <w:rPr>
                <w:rtl/>
              </w:rPr>
              <w:t>الصمدا</w:t>
            </w:r>
            <w:r w:rsidR="00C8734B" w:rsidRPr="00725071">
              <w:rPr>
                <w:rStyle w:val="libPoemTiniChar0"/>
                <w:rtl/>
              </w:rPr>
              <w:br/>
              <w:t> </w:t>
            </w:r>
          </w:p>
        </w:tc>
      </w:tr>
    </w:tbl>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2C4C48">
        <w:rPr>
          <w:rtl/>
        </w:rPr>
        <w:t xml:space="preserve"> ابن قتيبة</w:t>
      </w:r>
      <w:r w:rsidR="00E32E9A">
        <w:rPr>
          <w:rtl/>
        </w:rPr>
        <w:t>،</w:t>
      </w:r>
      <w:r w:rsidRPr="002C4C48">
        <w:rPr>
          <w:rtl/>
        </w:rPr>
        <w:t xml:space="preserve"> الإمامة والسياسة 1 </w:t>
      </w:r>
      <w:r w:rsidR="00FE2EA4">
        <w:rPr>
          <w:rtl/>
        </w:rPr>
        <w:t>:</w:t>
      </w:r>
      <w:r w:rsidRPr="002C4C48">
        <w:rPr>
          <w:rtl/>
        </w:rPr>
        <w:t xml:space="preserve"> 210</w:t>
      </w:r>
      <w:r w:rsidR="00E32E9A">
        <w:rPr>
          <w:rtl/>
        </w:rPr>
        <w:t xml:space="preserve"> - </w:t>
      </w:r>
      <w:r w:rsidRPr="002C4C48">
        <w:rPr>
          <w:rtl/>
        </w:rPr>
        <w:t>بيروت</w:t>
      </w:r>
      <w:r w:rsidR="00E32E9A">
        <w:rPr>
          <w:rtl/>
        </w:rPr>
        <w:t xml:space="preserve"> - </w:t>
      </w:r>
      <w:r w:rsidRPr="002C4C48">
        <w:rPr>
          <w:rtl/>
        </w:rPr>
        <w:t xml:space="preserve">دار الأضواء </w:t>
      </w:r>
      <w:r w:rsidR="00FE2EA4">
        <w:rPr>
          <w:rtl/>
        </w:rPr>
        <w:t>:</w:t>
      </w:r>
      <w:r w:rsidRPr="002C4C48">
        <w:rPr>
          <w:rtl/>
        </w:rPr>
        <w:t xml:space="preserve"> 1990 م</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2C4C48">
        <w:rPr>
          <w:rtl/>
        </w:rPr>
        <w:t xml:space="preserve"> هو قول</w:t>
      </w:r>
      <w:r w:rsidR="00E32E9A">
        <w:rPr>
          <w:rtl/>
        </w:rPr>
        <w:t>:</w:t>
      </w:r>
      <w:r w:rsidRPr="002C4C48">
        <w:rPr>
          <w:rtl/>
        </w:rPr>
        <w:t xml:space="preserve"> أبي محرز جهم بن صفوان</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2C4C48">
        <w:rPr>
          <w:rtl/>
        </w:rPr>
        <w:t xml:space="preserve"> تاريخ المذاهب الإسلاميّة</w:t>
      </w:r>
      <w:r w:rsidR="00E32E9A">
        <w:rPr>
          <w:rtl/>
        </w:rPr>
        <w:t>،</w:t>
      </w:r>
      <w:r w:rsidRPr="002C4C48">
        <w:rPr>
          <w:rtl/>
        </w:rPr>
        <w:t xml:space="preserve"> مرجع سابق </w:t>
      </w:r>
      <w:r w:rsidR="00FE2EA4">
        <w:rPr>
          <w:rtl/>
        </w:rPr>
        <w:t>:</w:t>
      </w:r>
      <w:r w:rsidRPr="002C4C48">
        <w:rPr>
          <w:rtl/>
        </w:rPr>
        <w:t xml:space="preserve"> 122</w:t>
      </w:r>
      <w:r w:rsidR="00E32E9A">
        <w:rPr>
          <w:rtl/>
        </w:rPr>
        <w:t>.</w:t>
      </w:r>
    </w:p>
    <w:p w:rsidR="00D350E6" w:rsidRPr="00D350E6" w:rsidRDefault="00D350E6" w:rsidP="00823380">
      <w:pPr>
        <w:pStyle w:val="libFootnote0"/>
        <w:rPr>
          <w:rtl/>
        </w:rPr>
      </w:pPr>
      <w:r w:rsidRPr="00E32E9A">
        <w:rPr>
          <w:rStyle w:val="libFootnoteChar"/>
          <w:rtl/>
        </w:rPr>
        <w:t>(4)</w:t>
      </w:r>
      <w:r w:rsidRPr="002C4C48">
        <w:rPr>
          <w:rtl/>
        </w:rPr>
        <w:t xml:space="preserve"> الأصفهاني</w:t>
      </w:r>
      <w:r w:rsidR="00E32E9A">
        <w:rPr>
          <w:rtl/>
        </w:rPr>
        <w:t>،</w:t>
      </w:r>
      <w:r w:rsidRPr="002C4C48">
        <w:rPr>
          <w:rtl/>
        </w:rPr>
        <w:t xml:space="preserve"> الأغاني</w:t>
      </w:r>
      <w:r w:rsidR="00E32E9A">
        <w:rPr>
          <w:rtl/>
        </w:rPr>
        <w:t>،</w:t>
      </w:r>
      <w:r w:rsidRPr="002C4C48">
        <w:rPr>
          <w:rtl/>
        </w:rPr>
        <w:t xml:space="preserve"> مرجع سابق </w:t>
      </w:r>
      <w:r w:rsidR="00FE2EA4">
        <w:rPr>
          <w:rtl/>
        </w:rPr>
        <w:t>:</w:t>
      </w:r>
      <w:r w:rsidRPr="002C4C48">
        <w:rPr>
          <w:rtl/>
        </w:rPr>
        <w:t xml:space="preserve"> 262</w:t>
      </w:r>
      <w:r w:rsidR="00E32E9A">
        <w:rPr>
          <w:rtl/>
        </w:rPr>
        <w:t>.</w:t>
      </w:r>
    </w:p>
    <w:p w:rsidR="00D350E6" w:rsidRDefault="00D350E6" w:rsidP="00D350E6">
      <w:pPr>
        <w:pStyle w:val="libNormal"/>
      </w:pPr>
      <w:r>
        <w:rPr>
          <w:rtl/>
        </w:rPr>
        <w:br w:type="page"/>
      </w:r>
    </w:p>
    <w:p w:rsidR="00D350E6" w:rsidRPr="002C4C48" w:rsidRDefault="00D350E6" w:rsidP="00CF4DEF">
      <w:pPr>
        <w:pStyle w:val="libNormal"/>
        <w:rPr>
          <w:rtl/>
        </w:rPr>
      </w:pPr>
      <w:r w:rsidRPr="002C4C48">
        <w:rPr>
          <w:rtl/>
        </w:rPr>
        <w:lastRenderedPageBreak/>
        <w:t>وهذا عون بن عبد الله</w:t>
      </w:r>
      <w:r w:rsidR="00E32E9A">
        <w:rPr>
          <w:rtl/>
        </w:rPr>
        <w:t>،</w:t>
      </w:r>
      <w:r w:rsidRPr="002C4C48">
        <w:rPr>
          <w:rtl/>
        </w:rPr>
        <w:t xml:space="preserve"> وهو مرجئي سابق ثمّ تاب</w:t>
      </w:r>
      <w:r w:rsidR="00E32E9A">
        <w:rPr>
          <w:rtl/>
        </w:rPr>
        <w:t>،</w:t>
      </w:r>
      <w:r w:rsidRPr="002C4C48">
        <w:rPr>
          <w:rtl/>
        </w:rPr>
        <w:t xml:space="preserve"> يقول</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AA18B0" w:rsidP="00D91A3F">
            <w:pPr>
              <w:pStyle w:val="libPoem"/>
            </w:pPr>
            <w:r w:rsidRPr="002C4C48">
              <w:rPr>
                <w:rtl/>
              </w:rPr>
              <w:t>فأول</w:t>
            </w:r>
            <w:r>
              <w:rPr>
                <w:rtl/>
              </w:rPr>
              <w:t xml:space="preserve"> </w:t>
            </w:r>
            <w:r w:rsidRPr="002C4C48">
              <w:rPr>
                <w:rtl/>
              </w:rPr>
              <w:t>ما</w:t>
            </w:r>
            <w:r>
              <w:rPr>
                <w:rtl/>
              </w:rPr>
              <w:t xml:space="preserve"> </w:t>
            </w:r>
            <w:r w:rsidRPr="002C4C48">
              <w:rPr>
                <w:rtl/>
              </w:rPr>
              <w:t>أفارق</w:t>
            </w:r>
            <w:r>
              <w:rPr>
                <w:rtl/>
              </w:rPr>
              <w:t xml:space="preserve"> </w:t>
            </w:r>
            <w:r w:rsidRPr="002C4C48">
              <w:rPr>
                <w:rtl/>
              </w:rPr>
              <w:t>غير</w:t>
            </w:r>
            <w:r>
              <w:rPr>
                <w:rtl/>
              </w:rPr>
              <w:t xml:space="preserve"> </w:t>
            </w:r>
            <w:r w:rsidRPr="002C4C48">
              <w:rPr>
                <w:rtl/>
              </w:rPr>
              <w:t>شك</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D91A3F">
            <w:pPr>
              <w:pStyle w:val="libPoem"/>
            </w:pPr>
            <w:r w:rsidRPr="002C4C48">
              <w:rPr>
                <w:rtl/>
              </w:rPr>
              <w:t>أفارق</w:t>
            </w:r>
            <w:r>
              <w:rPr>
                <w:rtl/>
              </w:rPr>
              <w:t xml:space="preserve"> </w:t>
            </w:r>
            <w:r w:rsidRPr="002C4C48">
              <w:rPr>
                <w:rtl/>
              </w:rPr>
              <w:t>ما</w:t>
            </w:r>
            <w:r>
              <w:rPr>
                <w:rtl/>
              </w:rPr>
              <w:t xml:space="preserve"> </w:t>
            </w:r>
            <w:r w:rsidRPr="002C4C48">
              <w:rPr>
                <w:rtl/>
              </w:rPr>
              <w:t>يقول</w:t>
            </w:r>
            <w:r>
              <w:rPr>
                <w:rtl/>
              </w:rPr>
              <w:t xml:space="preserve"> </w:t>
            </w:r>
            <w:r w:rsidRPr="002C4C48">
              <w:rPr>
                <w:rtl/>
              </w:rPr>
              <w:t>المرجئونا</w:t>
            </w:r>
            <w:r w:rsidR="00C8734B" w:rsidRPr="00725071">
              <w:rPr>
                <w:rStyle w:val="libPoemTiniChar0"/>
                <w:rtl/>
              </w:rPr>
              <w:br/>
              <w:t> </w:t>
            </w:r>
          </w:p>
        </w:tc>
      </w:tr>
      <w:tr w:rsidR="00C8734B" w:rsidTr="00C8734B">
        <w:trPr>
          <w:trHeight w:val="350"/>
        </w:trPr>
        <w:tc>
          <w:tcPr>
            <w:tcW w:w="3349" w:type="dxa"/>
          </w:tcPr>
          <w:p w:rsidR="00C8734B" w:rsidRDefault="00AA18B0" w:rsidP="00D91A3F">
            <w:pPr>
              <w:pStyle w:val="libPoem"/>
            </w:pPr>
            <w:r w:rsidRPr="002C4C48">
              <w:rPr>
                <w:rtl/>
              </w:rPr>
              <w:t>وقالوا</w:t>
            </w:r>
            <w:r>
              <w:rPr>
                <w:rtl/>
              </w:rPr>
              <w:t xml:space="preserve"> </w:t>
            </w:r>
            <w:r w:rsidRPr="002C4C48">
              <w:rPr>
                <w:rtl/>
              </w:rPr>
              <w:t>مؤمن</w:t>
            </w:r>
            <w:r>
              <w:rPr>
                <w:rtl/>
              </w:rPr>
              <w:t xml:space="preserve"> </w:t>
            </w:r>
            <w:r w:rsidRPr="002C4C48">
              <w:rPr>
                <w:rtl/>
              </w:rPr>
              <w:t>من</w:t>
            </w:r>
            <w:r>
              <w:rPr>
                <w:rtl/>
              </w:rPr>
              <w:t xml:space="preserve"> </w:t>
            </w:r>
            <w:r w:rsidRPr="002C4C48">
              <w:rPr>
                <w:rtl/>
              </w:rPr>
              <w:t>آل</w:t>
            </w:r>
            <w:r>
              <w:rPr>
                <w:rtl/>
              </w:rPr>
              <w:t xml:space="preserve"> </w:t>
            </w:r>
            <w:r w:rsidRPr="002C4C48">
              <w:rPr>
                <w:rtl/>
              </w:rPr>
              <w:t>جور</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D91A3F">
            <w:pPr>
              <w:pStyle w:val="libPoem"/>
            </w:pPr>
            <w:r w:rsidRPr="002C4C48">
              <w:rPr>
                <w:rtl/>
              </w:rPr>
              <w:t>وليس</w:t>
            </w:r>
            <w:r>
              <w:rPr>
                <w:rtl/>
              </w:rPr>
              <w:t xml:space="preserve"> </w:t>
            </w:r>
            <w:r w:rsidRPr="002C4C48">
              <w:rPr>
                <w:rtl/>
              </w:rPr>
              <w:t>المؤمنون</w:t>
            </w:r>
            <w:r>
              <w:rPr>
                <w:rtl/>
              </w:rPr>
              <w:t xml:space="preserve"> </w:t>
            </w:r>
            <w:r w:rsidRPr="002C4C48">
              <w:rPr>
                <w:rtl/>
              </w:rPr>
              <w:t>بجائرينا</w:t>
            </w:r>
            <w:r w:rsidR="00C8734B" w:rsidRPr="00725071">
              <w:rPr>
                <w:rStyle w:val="libPoemTiniChar0"/>
                <w:rtl/>
              </w:rPr>
              <w:br/>
              <w:t> </w:t>
            </w:r>
          </w:p>
        </w:tc>
      </w:tr>
      <w:tr w:rsidR="00C8734B" w:rsidTr="00C8734B">
        <w:trPr>
          <w:trHeight w:val="350"/>
        </w:trPr>
        <w:tc>
          <w:tcPr>
            <w:tcW w:w="3349" w:type="dxa"/>
          </w:tcPr>
          <w:p w:rsidR="00C8734B" w:rsidRDefault="00AA18B0" w:rsidP="0012064D">
            <w:pPr>
              <w:pStyle w:val="libPoem"/>
            </w:pPr>
            <w:r w:rsidRPr="002C4C48">
              <w:rPr>
                <w:rtl/>
              </w:rPr>
              <w:t>وقالوا</w:t>
            </w:r>
            <w:r>
              <w:rPr>
                <w:rtl/>
              </w:rPr>
              <w:t xml:space="preserve"> </w:t>
            </w:r>
            <w:r w:rsidRPr="002C4C48">
              <w:rPr>
                <w:rtl/>
              </w:rPr>
              <w:t>مؤمن</w:t>
            </w:r>
            <w:r>
              <w:rPr>
                <w:rtl/>
              </w:rPr>
              <w:t xml:space="preserve"> </w:t>
            </w:r>
            <w:r w:rsidRPr="002C4C48">
              <w:rPr>
                <w:rtl/>
              </w:rPr>
              <w:t>دمه</w:t>
            </w:r>
            <w:r>
              <w:rPr>
                <w:rtl/>
              </w:rPr>
              <w:t xml:space="preserve"> </w:t>
            </w:r>
            <w:r w:rsidRPr="002C4C48">
              <w:rPr>
                <w:rtl/>
              </w:rPr>
              <w:t>حلال</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AA18B0" w:rsidP="00D91A3F">
            <w:pPr>
              <w:pStyle w:val="libPoem"/>
            </w:pPr>
            <w:r w:rsidRPr="002C4C48">
              <w:rPr>
                <w:rtl/>
              </w:rPr>
              <w:t>وقد</w:t>
            </w:r>
            <w:r>
              <w:rPr>
                <w:rtl/>
              </w:rPr>
              <w:t xml:space="preserve"> </w:t>
            </w:r>
            <w:r w:rsidRPr="002C4C48">
              <w:rPr>
                <w:rtl/>
              </w:rPr>
              <w:t>حرّمت</w:t>
            </w:r>
            <w:r>
              <w:rPr>
                <w:rtl/>
              </w:rPr>
              <w:t xml:space="preserve"> </w:t>
            </w:r>
            <w:r w:rsidRPr="002C4C48">
              <w:rPr>
                <w:rtl/>
              </w:rPr>
              <w:t>دماء</w:t>
            </w:r>
            <w:r>
              <w:rPr>
                <w:rtl/>
              </w:rPr>
              <w:t xml:space="preserve"> </w:t>
            </w:r>
            <w:r w:rsidRPr="002C4C48">
              <w:rPr>
                <w:rtl/>
              </w:rPr>
              <w:t>المؤمنينا</w:t>
            </w:r>
            <w:r w:rsidR="00C8734B" w:rsidRPr="00725071">
              <w:rPr>
                <w:rStyle w:val="libPoemTiniChar0"/>
                <w:rtl/>
              </w:rPr>
              <w:br/>
              <w:t> </w:t>
            </w:r>
          </w:p>
        </w:tc>
      </w:tr>
    </w:tbl>
    <w:p w:rsidR="00D350E6" w:rsidRPr="002C4C48" w:rsidRDefault="00D350E6" w:rsidP="00CF4DEF">
      <w:pPr>
        <w:pStyle w:val="libNormal"/>
        <w:rPr>
          <w:rtl/>
        </w:rPr>
      </w:pPr>
      <w:r w:rsidRPr="002C4C48">
        <w:rPr>
          <w:rtl/>
        </w:rPr>
        <w:t>وممّا يسترعي الانتباه بشدّة في تناولنا لبدعة الإرجاء كما أرادها الاُمويّون وفقهاؤهم</w:t>
      </w:r>
      <w:r w:rsidR="00E32E9A">
        <w:rPr>
          <w:rtl/>
        </w:rPr>
        <w:t>،</w:t>
      </w:r>
      <w:r w:rsidRPr="002C4C48">
        <w:rPr>
          <w:rtl/>
        </w:rPr>
        <w:t xml:space="preserve"> أنّها تُطبق لصالحهم فقط</w:t>
      </w:r>
      <w:r w:rsidR="00E32E9A">
        <w:rPr>
          <w:rtl/>
        </w:rPr>
        <w:t>،</w:t>
      </w:r>
      <w:r w:rsidRPr="002C4C48">
        <w:rPr>
          <w:rtl/>
        </w:rPr>
        <w:t xml:space="preserve"> وليس لمعارضيهم في إرجاء ذنوبهم من نصيب</w:t>
      </w:r>
      <w:r w:rsidR="00E32E9A">
        <w:rPr>
          <w:rtl/>
        </w:rPr>
        <w:t>.</w:t>
      </w:r>
      <w:r w:rsidRPr="002C4C48">
        <w:rPr>
          <w:rtl/>
        </w:rPr>
        <w:t xml:space="preserve"> فأهل السلطان وحدهم هم المعنيّون بإرجاء كبائرهم إلى يوم القيامة</w:t>
      </w:r>
      <w:r w:rsidR="00E32E9A">
        <w:rPr>
          <w:rtl/>
        </w:rPr>
        <w:t>،</w:t>
      </w:r>
      <w:r w:rsidRPr="002C4C48">
        <w:rPr>
          <w:rtl/>
        </w:rPr>
        <w:t xml:space="preserve"> وأمّا مَن ينتقدهم وإنْ من باب الأمر بالمعروف والنهي عن المنكر</w:t>
      </w:r>
      <w:r w:rsidR="00E32E9A">
        <w:rPr>
          <w:rtl/>
        </w:rPr>
        <w:t>،</w:t>
      </w:r>
      <w:r w:rsidRPr="002C4C48">
        <w:rPr>
          <w:rtl/>
        </w:rPr>
        <w:t xml:space="preserve"> فيكفّر ويُحل دمه عاجلاً</w:t>
      </w:r>
      <w:r w:rsidR="00E32E9A">
        <w:rPr>
          <w:rtl/>
        </w:rPr>
        <w:t>.</w:t>
      </w:r>
    </w:p>
    <w:p w:rsidR="00D350E6" w:rsidRPr="002C4C48" w:rsidRDefault="00D350E6" w:rsidP="00CF4DEF">
      <w:pPr>
        <w:pStyle w:val="libNormal"/>
        <w:rPr>
          <w:rtl/>
        </w:rPr>
      </w:pPr>
      <w:r w:rsidRPr="002C4C48">
        <w:rPr>
          <w:rtl/>
        </w:rPr>
        <w:t xml:space="preserve">ألمْ يحدث ذلك مع حجر بن عدي أنْ قتله معاوية لمجرّد إنكاره سبّ عليّ </w:t>
      </w:r>
      <w:r w:rsidR="00FE2A56" w:rsidRPr="00FE2A56">
        <w:rPr>
          <w:rStyle w:val="libAlaemChar"/>
          <w:rtl/>
        </w:rPr>
        <w:t>عليه‌السلام</w:t>
      </w:r>
      <w:r w:rsidRPr="002C4C48">
        <w:rPr>
          <w:rtl/>
        </w:rPr>
        <w:t xml:space="preserve"> على المنابر</w:t>
      </w:r>
      <w:r w:rsidR="00E32E9A">
        <w:rPr>
          <w:rtl/>
        </w:rPr>
        <w:t>؟</w:t>
      </w:r>
      <w:r w:rsidRPr="002C4C48">
        <w:rPr>
          <w:rtl/>
        </w:rPr>
        <w:t xml:space="preserve"> وما أسرع ما أعدّ له فقهاء معاوية شهادة حكموا فيها بكفر حجر كفرة صلعاء</w:t>
      </w:r>
      <w:r w:rsidR="00E32E9A">
        <w:rPr>
          <w:rtl/>
        </w:rPr>
        <w:t>!</w:t>
      </w:r>
    </w:p>
    <w:p w:rsidR="00D350E6" w:rsidRPr="002C4C48" w:rsidRDefault="00D350E6" w:rsidP="00CF4DEF">
      <w:pPr>
        <w:pStyle w:val="libNormal"/>
        <w:rPr>
          <w:rtl/>
        </w:rPr>
      </w:pPr>
      <w:r w:rsidRPr="002C4C48">
        <w:rPr>
          <w:rtl/>
        </w:rPr>
        <w:t>ثمّ ألمْ يقتل الناس بالظنّة على يد عامل معاوية زياد</w:t>
      </w:r>
      <w:r w:rsidR="00E32E9A">
        <w:rPr>
          <w:rtl/>
        </w:rPr>
        <w:t>؟</w:t>
      </w:r>
      <w:r w:rsidRPr="002C4C48">
        <w:rPr>
          <w:rtl/>
        </w:rPr>
        <w:t xml:space="preserve"> ثمّ إنّ بني اُميّة لمْ يكونوا ليدخروا وسعاً</w:t>
      </w:r>
      <w:r w:rsidR="00E32E9A">
        <w:rPr>
          <w:rtl/>
        </w:rPr>
        <w:t>،</w:t>
      </w:r>
      <w:r w:rsidRPr="002C4C48">
        <w:rPr>
          <w:rtl/>
        </w:rPr>
        <w:t xml:space="preserve"> أو يدعوا فرصةً دون أنْ يهتبلوها لإحكام سلطانهم وشدّ وثاق اُمرتهم على الناس</w:t>
      </w:r>
      <w:r w:rsidR="00E32E9A">
        <w:rPr>
          <w:rtl/>
        </w:rPr>
        <w:t>،</w:t>
      </w:r>
      <w:r w:rsidRPr="002C4C48">
        <w:rPr>
          <w:rtl/>
        </w:rPr>
        <w:t xml:space="preserve"> مهما يكن الباب الذي يلجون منه</w:t>
      </w:r>
      <w:r w:rsidR="00E32E9A">
        <w:rPr>
          <w:rtl/>
        </w:rPr>
        <w:t>،</w:t>
      </w:r>
      <w:r w:rsidRPr="002C4C48">
        <w:rPr>
          <w:rtl/>
        </w:rPr>
        <w:t xml:space="preserve"> والطريق الذي يسلكون</w:t>
      </w:r>
      <w:r w:rsidR="00E32E9A">
        <w:rPr>
          <w:rtl/>
        </w:rPr>
        <w:t>.</w:t>
      </w:r>
    </w:p>
    <w:p w:rsidR="00D350E6" w:rsidRPr="002C4C48" w:rsidRDefault="00D350E6" w:rsidP="00CF4DEF">
      <w:pPr>
        <w:pStyle w:val="libNormal"/>
        <w:rPr>
          <w:rtl/>
        </w:rPr>
      </w:pPr>
      <w:r w:rsidRPr="002C4C48">
        <w:rPr>
          <w:rtl/>
        </w:rPr>
        <w:t>فكما أنّهم لجأوا إلى الإرجاء ليفوتوا على الناس الحكم عليهم</w:t>
      </w:r>
      <w:r w:rsidR="00E32E9A">
        <w:rPr>
          <w:rtl/>
        </w:rPr>
        <w:t>،</w:t>
      </w:r>
      <w:r w:rsidRPr="002C4C48">
        <w:rPr>
          <w:rtl/>
        </w:rPr>
        <w:t xml:space="preserve"> بزعمهم أنّ الإيمان ما وقر في القلب دون أنْ يصدقه العمل</w:t>
      </w:r>
      <w:r w:rsidR="00E32E9A">
        <w:rPr>
          <w:rtl/>
        </w:rPr>
        <w:t>،</w:t>
      </w:r>
      <w:r w:rsidRPr="002C4C48">
        <w:rPr>
          <w:rtl/>
        </w:rPr>
        <w:t xml:space="preserve"> فكذلك وجدوا في القول بالجبر رداءاً لهم يقيهم شرّ النقد لأفعالهم</w:t>
      </w:r>
      <w:r w:rsidR="00E32E9A">
        <w:rPr>
          <w:rtl/>
        </w:rPr>
        <w:t>.</w:t>
      </w:r>
    </w:p>
    <w:p w:rsidR="00D350E6" w:rsidRPr="002C4C48" w:rsidRDefault="00D350E6" w:rsidP="00CF4DEF">
      <w:pPr>
        <w:pStyle w:val="libNormal"/>
        <w:rPr>
          <w:rtl/>
        </w:rPr>
      </w:pPr>
      <w:r w:rsidRPr="002C4C48">
        <w:rPr>
          <w:rtl/>
        </w:rPr>
        <w:t>وقوام هذا المذاهب نفي الفعل حقيقةً عن العبد وإضافته إلى الله</w:t>
      </w:r>
      <w:r w:rsidR="00E32E9A">
        <w:rPr>
          <w:rtl/>
        </w:rPr>
        <w:t>،</w:t>
      </w:r>
      <w:r w:rsidRPr="002C4C48">
        <w:rPr>
          <w:rtl/>
        </w:rPr>
        <w:t xml:space="preserve"> فلا خيرة إذاً للعبد في أفعاله</w:t>
      </w:r>
      <w:r w:rsidR="00E32E9A">
        <w:rPr>
          <w:rtl/>
        </w:rPr>
        <w:t>،</w:t>
      </w:r>
      <w:r w:rsidRPr="002C4C48">
        <w:rPr>
          <w:rtl/>
        </w:rPr>
        <w:t xml:space="preserve"> بل هو مجبور على إتيانها</w:t>
      </w:r>
      <w:r w:rsidR="00E32E9A">
        <w:rPr>
          <w:rtl/>
        </w:rPr>
        <w:t>،</w:t>
      </w:r>
      <w:r w:rsidRPr="002C4C48">
        <w:rPr>
          <w:rtl/>
        </w:rPr>
        <w:t xml:space="preserve"> وبالتالي فأفعال بني اُميّة مقدّرة أصلاً</w:t>
      </w:r>
      <w:r w:rsidR="00E32E9A">
        <w:rPr>
          <w:rtl/>
        </w:rPr>
        <w:t>،</w:t>
      </w:r>
      <w:r w:rsidRPr="002C4C48">
        <w:rPr>
          <w:rtl/>
        </w:rPr>
        <w:t xml:space="preserve"> ومَن يحاول الاعتراض عليها يكن كافراً بقضاء الله</w:t>
      </w:r>
      <w:r w:rsidR="00E32E9A">
        <w:rPr>
          <w:rtl/>
        </w:rPr>
        <w:t>.</w:t>
      </w:r>
    </w:p>
    <w:p w:rsidR="00D350E6" w:rsidRDefault="00D350E6" w:rsidP="00D350E6">
      <w:pPr>
        <w:pStyle w:val="libNormal"/>
        <w:rPr>
          <w:rtl/>
        </w:rPr>
      </w:pPr>
      <w:r>
        <w:rPr>
          <w:rtl/>
        </w:rPr>
        <w:br w:type="page"/>
      </w:r>
    </w:p>
    <w:p w:rsidR="00D350E6" w:rsidRPr="0078557B" w:rsidRDefault="00D350E6" w:rsidP="00D350E6">
      <w:pPr>
        <w:pStyle w:val="libNormal"/>
        <w:rPr>
          <w:rtl/>
        </w:rPr>
      </w:pPr>
      <w:r w:rsidRPr="00CF4DEF">
        <w:rPr>
          <w:rtl/>
        </w:rPr>
        <w:lastRenderedPageBreak/>
        <w:t>يتّضح ذلك مباشرةً من قول معاوية لعبد الله بن عمر</w:t>
      </w:r>
      <w:r w:rsidR="00E32E9A">
        <w:rPr>
          <w:rtl/>
        </w:rPr>
        <w:t>،</w:t>
      </w:r>
      <w:r w:rsidRPr="00CF4DEF">
        <w:rPr>
          <w:rtl/>
        </w:rPr>
        <w:t xml:space="preserve"> عندما أراده ليُبايع ابنه يزيد</w:t>
      </w:r>
      <w:r w:rsidR="00E32E9A">
        <w:rPr>
          <w:rtl/>
        </w:rPr>
        <w:t>،</w:t>
      </w:r>
      <w:r w:rsidRPr="00CF4DEF">
        <w:rPr>
          <w:rtl/>
        </w:rPr>
        <w:t xml:space="preserve"> فيقول</w:t>
      </w:r>
      <w:r w:rsidRPr="00D350E6">
        <w:rPr>
          <w:rStyle w:val="libFootnotenumChar"/>
          <w:rtl/>
        </w:rPr>
        <w:t>(1)</w:t>
      </w:r>
      <w:r w:rsidR="00E32E9A">
        <w:rPr>
          <w:rtl/>
        </w:rPr>
        <w:t>:</w:t>
      </w:r>
      <w:r w:rsidRPr="00CF4DEF">
        <w:rPr>
          <w:rtl/>
        </w:rPr>
        <w:t xml:space="preserve"> يا عبد الله بن عمرو</w:t>
      </w:r>
      <w:r w:rsidR="00E32E9A">
        <w:rPr>
          <w:rtl/>
        </w:rPr>
        <w:t>،</w:t>
      </w:r>
      <w:r w:rsidRPr="00CF4DEF">
        <w:rPr>
          <w:rtl/>
        </w:rPr>
        <w:t xml:space="preserve"> قد كنت تُحدّثنا أنّك لا تُحبّ أنْ تبيتَ ليلةً وليس في عنقك بيعة جماعة</w:t>
      </w:r>
      <w:r w:rsidR="00E32E9A">
        <w:rPr>
          <w:rtl/>
        </w:rPr>
        <w:t>،</w:t>
      </w:r>
      <w:r w:rsidRPr="00CF4DEF">
        <w:rPr>
          <w:rtl/>
        </w:rPr>
        <w:t xml:space="preserve"> وأنّ لك الدنيا وما فيها</w:t>
      </w:r>
      <w:r w:rsidR="00E32E9A">
        <w:rPr>
          <w:rtl/>
        </w:rPr>
        <w:t>،</w:t>
      </w:r>
      <w:r w:rsidRPr="00CF4DEF">
        <w:rPr>
          <w:rtl/>
        </w:rPr>
        <w:t xml:space="preserve"> وإنّي أحذّرك أنْ تشقَّ عصا المسلمين</w:t>
      </w:r>
      <w:r w:rsidR="00E32E9A">
        <w:rPr>
          <w:rtl/>
        </w:rPr>
        <w:t>،</w:t>
      </w:r>
      <w:r w:rsidRPr="00CF4DEF">
        <w:rPr>
          <w:rtl/>
        </w:rPr>
        <w:t xml:space="preserve"> وتسعى في تفريق ملئهم وأنْ تسفكَ دماءهم</w:t>
      </w:r>
      <w:r w:rsidR="00E32E9A">
        <w:rPr>
          <w:rtl/>
        </w:rPr>
        <w:t>،</w:t>
      </w:r>
      <w:r w:rsidRPr="00CF4DEF">
        <w:rPr>
          <w:rtl/>
        </w:rPr>
        <w:t xml:space="preserve"> وإنّ أمر يزيد قد كان قضاء من القضاء</w:t>
      </w:r>
      <w:r w:rsidR="00E32E9A">
        <w:rPr>
          <w:rtl/>
        </w:rPr>
        <w:t>،</w:t>
      </w:r>
      <w:r w:rsidRPr="00CF4DEF">
        <w:rPr>
          <w:rtl/>
        </w:rPr>
        <w:t xml:space="preserve"> وليس للعباد خيرة من أمرهم</w:t>
      </w:r>
      <w:r w:rsidR="00E32E9A">
        <w:rPr>
          <w:rtl/>
        </w:rPr>
        <w:t>.</w:t>
      </w:r>
    </w:p>
    <w:p w:rsidR="008E52ED" w:rsidRDefault="00D350E6" w:rsidP="00D350E6">
      <w:pPr>
        <w:pStyle w:val="libNormal"/>
        <w:rPr>
          <w:rtl/>
        </w:rPr>
      </w:pPr>
      <w:r w:rsidRPr="00CF4DEF">
        <w:rPr>
          <w:rtl/>
        </w:rPr>
        <w:t>وما أنْ استهلّ معاوية دولة بني اُميّة بالجبر حتّى فشا فيهم وصار مذهباً</w:t>
      </w:r>
      <w:r w:rsidR="00E32E9A">
        <w:rPr>
          <w:rtl/>
        </w:rPr>
        <w:t>.</w:t>
      </w:r>
      <w:r w:rsidRPr="00CF4DEF">
        <w:rPr>
          <w:rtl/>
        </w:rPr>
        <w:t xml:space="preserve"> يقول أبو زهرة</w:t>
      </w:r>
      <w:r w:rsidRPr="00D350E6">
        <w:rPr>
          <w:rStyle w:val="libFootnotenumChar"/>
          <w:rtl/>
        </w:rPr>
        <w:t>(2)</w:t>
      </w:r>
      <w:r w:rsidR="00E32E9A">
        <w:rPr>
          <w:rtl/>
        </w:rPr>
        <w:t>:</w:t>
      </w:r>
      <w:r w:rsidRPr="00CF4DEF">
        <w:rPr>
          <w:rtl/>
        </w:rPr>
        <w:t xml:space="preserve"> ولكنّا نجزم بأنّ القول بالجبر شاع في أوّل العصر الاُموي وكثر حتّى صار مذهباً في آخره</w:t>
      </w:r>
      <w:r w:rsidR="00E32E9A">
        <w:rPr>
          <w:rtl/>
        </w:rPr>
        <w:t>.</w:t>
      </w:r>
    </w:p>
    <w:p w:rsidR="00D350E6" w:rsidRPr="0078557B" w:rsidRDefault="00D350E6" w:rsidP="00D350E6">
      <w:pPr>
        <w:pStyle w:val="libNormal"/>
        <w:rPr>
          <w:rtl/>
        </w:rPr>
      </w:pPr>
      <w:r w:rsidRPr="00CF4DEF">
        <w:rPr>
          <w:rtl/>
        </w:rPr>
        <w:t>ثمّ يُورد خطاب عبد الله بن عبّاس لجبريّة أهل الشام</w:t>
      </w:r>
      <w:r w:rsidR="00E32E9A">
        <w:rPr>
          <w:rtl/>
        </w:rPr>
        <w:t>:</w:t>
      </w:r>
      <w:r w:rsidRPr="00CF4DEF">
        <w:rPr>
          <w:rtl/>
        </w:rPr>
        <w:t xml:space="preserve"> أمّا بعد</w:t>
      </w:r>
      <w:r w:rsidR="00E32E9A">
        <w:rPr>
          <w:rtl/>
        </w:rPr>
        <w:t>،</w:t>
      </w:r>
      <w:r w:rsidRPr="00CF4DEF">
        <w:rPr>
          <w:rtl/>
        </w:rPr>
        <w:t xml:space="preserve"> أتأمرون الناس بالتقوى</w:t>
      </w:r>
      <w:r w:rsidR="00E32E9A">
        <w:rPr>
          <w:rtl/>
        </w:rPr>
        <w:t>،</w:t>
      </w:r>
      <w:r w:rsidRPr="00CF4DEF">
        <w:rPr>
          <w:rtl/>
        </w:rPr>
        <w:t xml:space="preserve"> وبكم ضلّ المتّقون</w:t>
      </w:r>
      <w:r w:rsidR="00E32E9A">
        <w:rPr>
          <w:rtl/>
        </w:rPr>
        <w:t>؟</w:t>
      </w:r>
      <w:r w:rsidRPr="00CF4DEF">
        <w:rPr>
          <w:rtl/>
        </w:rPr>
        <w:t xml:space="preserve"> وتنهون الناس عن المعاصي</w:t>
      </w:r>
      <w:r w:rsidR="00E32E9A">
        <w:rPr>
          <w:rtl/>
        </w:rPr>
        <w:t>،</w:t>
      </w:r>
      <w:r w:rsidRPr="00CF4DEF">
        <w:rPr>
          <w:rtl/>
        </w:rPr>
        <w:t xml:space="preserve"> وبكم ظهر العاصون</w:t>
      </w:r>
      <w:r w:rsidR="00E32E9A">
        <w:rPr>
          <w:rtl/>
        </w:rPr>
        <w:t>؟</w:t>
      </w:r>
      <w:r w:rsidRPr="00CF4DEF">
        <w:rPr>
          <w:rtl/>
        </w:rPr>
        <w:t xml:space="preserve"> يا أبناء سلف المنافقين وأعوان الظالمين وخزان مساجد الفاسقين</w:t>
      </w:r>
      <w:r w:rsidR="00E32E9A">
        <w:rPr>
          <w:rtl/>
        </w:rPr>
        <w:t>،</w:t>
      </w:r>
      <w:r w:rsidRPr="00CF4DEF">
        <w:rPr>
          <w:rtl/>
        </w:rPr>
        <w:t xml:space="preserve"> هل منكم إلاّ مفترٍ على الله</w:t>
      </w:r>
      <w:r w:rsidR="00E32E9A">
        <w:rPr>
          <w:rtl/>
        </w:rPr>
        <w:t>،</w:t>
      </w:r>
      <w:r w:rsidRPr="00CF4DEF">
        <w:rPr>
          <w:rtl/>
        </w:rPr>
        <w:t xml:space="preserve"> يجعل أجرامه عليه سبحانه</w:t>
      </w:r>
      <w:r w:rsidR="00E32E9A">
        <w:rPr>
          <w:rtl/>
        </w:rPr>
        <w:t>،</w:t>
      </w:r>
      <w:r w:rsidRPr="00CF4DEF">
        <w:rPr>
          <w:rtl/>
        </w:rPr>
        <w:t xml:space="preserve"> وينسبه علانيّةً إليه</w:t>
      </w:r>
      <w:r w:rsidR="00E32E9A">
        <w:rPr>
          <w:rtl/>
        </w:rPr>
        <w:t>.</w:t>
      </w:r>
    </w:p>
    <w:p w:rsidR="00D350E6" w:rsidRPr="0078557B" w:rsidRDefault="00D350E6" w:rsidP="00CF4DEF">
      <w:pPr>
        <w:pStyle w:val="libNormal"/>
        <w:rPr>
          <w:rtl/>
        </w:rPr>
      </w:pPr>
      <w:r w:rsidRPr="0078557B">
        <w:rPr>
          <w:rtl/>
        </w:rPr>
        <w:t>ثمّ يُورد رأي الحسن البصري</w:t>
      </w:r>
      <w:r w:rsidR="00E32E9A">
        <w:rPr>
          <w:rtl/>
        </w:rPr>
        <w:t>:</w:t>
      </w:r>
      <w:r w:rsidRPr="0078557B">
        <w:rPr>
          <w:rtl/>
        </w:rPr>
        <w:t xml:space="preserve"> ومَن لمْ يُؤمن بالله وقضائه وقدره فقد كفر</w:t>
      </w:r>
      <w:r w:rsidR="00E32E9A">
        <w:rPr>
          <w:rtl/>
        </w:rPr>
        <w:t>،</w:t>
      </w:r>
      <w:r w:rsidRPr="0078557B">
        <w:rPr>
          <w:rtl/>
        </w:rPr>
        <w:t xml:space="preserve"> ومَن حمّل ذنبه على ربّه فقد كفر</w:t>
      </w:r>
      <w:r w:rsidR="00E32E9A">
        <w:rPr>
          <w:rtl/>
        </w:rPr>
        <w:t>.</w:t>
      </w:r>
    </w:p>
    <w:p w:rsidR="00D350E6" w:rsidRPr="0078557B" w:rsidRDefault="00D350E6" w:rsidP="00D350E6">
      <w:pPr>
        <w:pStyle w:val="libNormal"/>
        <w:rPr>
          <w:rtl/>
        </w:rPr>
      </w:pPr>
      <w:r w:rsidRPr="00CF4DEF">
        <w:rPr>
          <w:rtl/>
        </w:rPr>
        <w:t>وأنت تجد أحد التطبيقات المباشرة لهذا المذهب في الحادثة المروعة التي قُتل فيها أحد ملوك بني اُميّة</w:t>
      </w:r>
      <w:r w:rsidR="00E32E9A">
        <w:rPr>
          <w:rtl/>
        </w:rPr>
        <w:t>،</w:t>
      </w:r>
      <w:r w:rsidRPr="00CF4DEF">
        <w:rPr>
          <w:rtl/>
        </w:rPr>
        <w:t xml:space="preserve"> وهو عبد الملك بن مروان واحداً من المختلفين معه</w:t>
      </w:r>
      <w:r w:rsidR="00E32E9A">
        <w:rPr>
          <w:rtl/>
        </w:rPr>
        <w:t>،</w:t>
      </w:r>
      <w:r w:rsidRPr="00CF4DEF">
        <w:rPr>
          <w:rtl/>
        </w:rPr>
        <w:t xml:space="preserve"> وهو عمرو بن سعيد بن العاص</w:t>
      </w:r>
      <w:r w:rsidR="00E32E9A">
        <w:rPr>
          <w:rtl/>
        </w:rPr>
        <w:t>.</w:t>
      </w:r>
      <w:r w:rsidRPr="00CF4DEF">
        <w:rPr>
          <w:rtl/>
        </w:rPr>
        <w:t xml:space="preserve"> إذ</w:t>
      </w:r>
      <w:r w:rsidRPr="00D350E6">
        <w:rPr>
          <w:rStyle w:val="libFootnotenumChar"/>
          <w:rtl/>
        </w:rPr>
        <w:t>(3)</w:t>
      </w:r>
      <w:r w:rsidRPr="00CF4DEF">
        <w:rPr>
          <w:rtl/>
        </w:rPr>
        <w:t xml:space="preserve"> صالح عبد الملك عمراً واستدعاه لقصره</w:t>
      </w:r>
      <w:r w:rsidR="00E32E9A">
        <w:rPr>
          <w:rtl/>
        </w:rPr>
        <w:t>،</w:t>
      </w:r>
      <w:r w:rsidRPr="00CF4DEF">
        <w:rPr>
          <w:rtl/>
        </w:rPr>
        <w:t xml:space="preserve"> ثمّ فتك به وأدخله تحت سريره</w:t>
      </w:r>
      <w:r w:rsidR="00E32E9A">
        <w:rPr>
          <w:rtl/>
        </w:rPr>
        <w:t>،</w:t>
      </w:r>
      <w:r w:rsidRPr="00CF4DEF">
        <w:rPr>
          <w:rtl/>
        </w:rPr>
        <w:t xml:space="preserve"> فدخل عليه أحد فقهائه</w:t>
      </w:r>
      <w:r w:rsidR="00E32E9A">
        <w:rPr>
          <w:rtl/>
        </w:rPr>
        <w:t xml:space="preserve"> - </w:t>
      </w:r>
      <w:r w:rsidRPr="00CF4DEF">
        <w:rPr>
          <w:rtl/>
        </w:rPr>
        <w:t>وهو قبيصة بن ذؤيب</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الإمامة والسياسة</w:t>
      </w:r>
      <w:r w:rsidR="00E32E9A">
        <w:rPr>
          <w:rtl/>
        </w:rPr>
        <w:t>،</w:t>
      </w:r>
      <w:r w:rsidRPr="0078557B">
        <w:rPr>
          <w:rtl/>
        </w:rPr>
        <w:t xml:space="preserve"> المرجع السابق</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8557B">
        <w:rPr>
          <w:rtl/>
        </w:rPr>
        <w:t xml:space="preserve"> تاريخ المذاهب</w:t>
      </w:r>
      <w:r w:rsidR="00E32E9A">
        <w:rPr>
          <w:rtl/>
        </w:rPr>
        <w:t>،</w:t>
      </w:r>
      <w:r w:rsidRPr="0078557B">
        <w:rPr>
          <w:rtl/>
        </w:rPr>
        <w:t xml:space="preserve"> مرجع سابق </w:t>
      </w:r>
      <w:r w:rsidR="00FE2EA4">
        <w:rPr>
          <w:rtl/>
        </w:rPr>
        <w:t>:</w:t>
      </w:r>
      <w:r w:rsidRPr="0078557B">
        <w:rPr>
          <w:rtl/>
        </w:rPr>
        <w:t xml:space="preserve"> 104</w:t>
      </w:r>
      <w:r w:rsidR="00E32E9A">
        <w:rPr>
          <w:rtl/>
        </w:rPr>
        <w:t>.</w:t>
      </w:r>
    </w:p>
    <w:p w:rsidR="00D350E6" w:rsidRPr="00D350E6" w:rsidRDefault="00D350E6" w:rsidP="00823380">
      <w:pPr>
        <w:pStyle w:val="libFootnote0"/>
        <w:rPr>
          <w:rtl/>
        </w:rPr>
      </w:pPr>
      <w:r w:rsidRPr="00E32E9A">
        <w:rPr>
          <w:rStyle w:val="libFootnoteChar"/>
          <w:rtl/>
        </w:rPr>
        <w:t>(3)</w:t>
      </w:r>
      <w:r w:rsidRPr="0078557B">
        <w:rPr>
          <w:rtl/>
        </w:rPr>
        <w:t xml:space="preserve"> الطبري</w:t>
      </w:r>
      <w:r w:rsidR="00E32E9A">
        <w:rPr>
          <w:rtl/>
        </w:rPr>
        <w:t>،</w:t>
      </w:r>
      <w:r w:rsidRPr="0078557B">
        <w:rPr>
          <w:rtl/>
        </w:rPr>
        <w:t xml:space="preserve"> مرجع سابق 6 </w:t>
      </w:r>
      <w:r w:rsidR="00FE2EA4">
        <w:rPr>
          <w:rtl/>
        </w:rPr>
        <w:t>:</w:t>
      </w:r>
      <w:r w:rsidRPr="0078557B">
        <w:rPr>
          <w:rtl/>
        </w:rPr>
        <w:t xml:space="preserve"> 69</w:t>
      </w:r>
      <w:r w:rsidR="00E32E9A">
        <w:rPr>
          <w:rtl/>
        </w:rPr>
        <w:t>،</w:t>
      </w:r>
      <w:r w:rsidRPr="0078557B">
        <w:rPr>
          <w:rtl/>
        </w:rPr>
        <w:t xml:space="preserve"> وابن قتيبة</w:t>
      </w:r>
      <w:r w:rsidR="00E32E9A">
        <w:rPr>
          <w:rtl/>
        </w:rPr>
        <w:t>،</w:t>
      </w:r>
      <w:r w:rsidRPr="0078557B">
        <w:rPr>
          <w:rtl/>
        </w:rPr>
        <w:t xml:space="preserve"> مرجع سابق 2 </w:t>
      </w:r>
      <w:r w:rsidR="00FE2EA4">
        <w:rPr>
          <w:rtl/>
        </w:rPr>
        <w:t>:</w:t>
      </w:r>
      <w:r w:rsidRPr="0078557B">
        <w:rPr>
          <w:rtl/>
        </w:rPr>
        <w:t xml:space="preserve"> 34</w:t>
      </w:r>
      <w:r w:rsidR="00E32E9A">
        <w:rPr>
          <w:rtl/>
        </w:rPr>
        <w:t>.</w:t>
      </w:r>
    </w:p>
    <w:p w:rsidR="00D350E6" w:rsidRDefault="00D350E6" w:rsidP="00D350E6">
      <w:pPr>
        <w:pStyle w:val="libNormal"/>
      </w:pPr>
      <w:r>
        <w:rPr>
          <w:rtl/>
        </w:rPr>
        <w:br w:type="page"/>
      </w:r>
    </w:p>
    <w:p w:rsidR="00D350E6" w:rsidRPr="0078557B" w:rsidRDefault="00D350E6" w:rsidP="00034DB7">
      <w:pPr>
        <w:pStyle w:val="libNormal0"/>
        <w:rPr>
          <w:rtl/>
        </w:rPr>
      </w:pPr>
      <w:r w:rsidRPr="0078557B">
        <w:rPr>
          <w:rtl/>
        </w:rPr>
        <w:lastRenderedPageBreak/>
        <w:t>الخزاعي</w:t>
      </w:r>
      <w:r w:rsidR="00E32E9A">
        <w:rPr>
          <w:rtl/>
        </w:rPr>
        <w:t xml:space="preserve"> - </w:t>
      </w:r>
      <w:r w:rsidRPr="0078557B">
        <w:rPr>
          <w:rtl/>
        </w:rPr>
        <w:t>فأبصر رجل عمرو تحت السرير حينما سأله عبد الملك رأيه في عمرو</w:t>
      </w:r>
      <w:r w:rsidR="00E32E9A">
        <w:rPr>
          <w:rtl/>
        </w:rPr>
        <w:t>،</w:t>
      </w:r>
      <w:r w:rsidRPr="0078557B">
        <w:rPr>
          <w:rtl/>
        </w:rPr>
        <w:t xml:space="preserve"> فأسرع الفقيه بقوله</w:t>
      </w:r>
      <w:r w:rsidR="00E32E9A">
        <w:rPr>
          <w:rtl/>
        </w:rPr>
        <w:t>:</w:t>
      </w:r>
      <w:r w:rsidRPr="0078557B">
        <w:rPr>
          <w:rtl/>
        </w:rPr>
        <w:t xml:space="preserve"> اضرب عنقه يا أمير المؤمنين</w:t>
      </w:r>
      <w:r w:rsidR="00E32E9A">
        <w:rPr>
          <w:rtl/>
        </w:rPr>
        <w:t>.</w:t>
      </w:r>
      <w:r w:rsidRPr="0078557B">
        <w:rPr>
          <w:rtl/>
        </w:rPr>
        <w:t xml:space="preserve"> ثمّ نصح عبد الملك بأنْ يلقي رأس عمرو إلى رجال عمرو</w:t>
      </w:r>
      <w:r w:rsidR="00E32E9A">
        <w:rPr>
          <w:rtl/>
        </w:rPr>
        <w:t>،</w:t>
      </w:r>
      <w:r w:rsidRPr="0078557B">
        <w:rPr>
          <w:rtl/>
        </w:rPr>
        <w:t xml:space="preserve"> وكانوا أربعة آلاف يحيطون بقصر عبد الملك</w:t>
      </w:r>
      <w:r w:rsidR="00E32E9A">
        <w:rPr>
          <w:rtl/>
        </w:rPr>
        <w:t>،</w:t>
      </w:r>
      <w:r w:rsidRPr="0078557B">
        <w:rPr>
          <w:rtl/>
        </w:rPr>
        <w:t xml:space="preserve"> وأنْ يطرح عليهم الدنانير مع الرأس فيتشاغلوا بها عن صاحبهم</w:t>
      </w:r>
      <w:r w:rsidR="00E32E9A">
        <w:rPr>
          <w:rtl/>
        </w:rPr>
        <w:t>،</w:t>
      </w:r>
      <w:r w:rsidRPr="0078557B">
        <w:rPr>
          <w:rtl/>
        </w:rPr>
        <w:t xml:space="preserve"> ففعل</w:t>
      </w:r>
      <w:r w:rsidR="00E32E9A">
        <w:rPr>
          <w:rtl/>
        </w:rPr>
        <w:t>.</w:t>
      </w:r>
      <w:r w:rsidRPr="0078557B">
        <w:rPr>
          <w:rtl/>
        </w:rPr>
        <w:t xml:space="preserve"> ثمّ أخرج لهم هاتفاً يُنادي</w:t>
      </w:r>
      <w:r w:rsidR="00E32E9A">
        <w:rPr>
          <w:rtl/>
        </w:rPr>
        <w:t>:</w:t>
      </w:r>
      <w:r w:rsidRPr="0078557B">
        <w:rPr>
          <w:rtl/>
        </w:rPr>
        <w:t xml:space="preserve"> إنّ أمير المؤمنين قد قتل صاحبكم بما كان من القضاء السابق</w:t>
      </w:r>
      <w:r w:rsidR="00E32E9A">
        <w:rPr>
          <w:rtl/>
        </w:rPr>
        <w:t>،</w:t>
      </w:r>
      <w:r w:rsidRPr="0078557B">
        <w:rPr>
          <w:rtl/>
        </w:rPr>
        <w:t xml:space="preserve"> والأمر النافذ</w:t>
      </w:r>
      <w:r w:rsidR="00E32E9A">
        <w:rPr>
          <w:rtl/>
        </w:rPr>
        <w:t>.</w:t>
      </w:r>
    </w:p>
    <w:p w:rsidR="00D350E6" w:rsidRPr="0078557B" w:rsidRDefault="00D350E6" w:rsidP="00D350E6">
      <w:pPr>
        <w:pStyle w:val="libNormal"/>
        <w:rPr>
          <w:rtl/>
        </w:rPr>
      </w:pPr>
      <w:r w:rsidRPr="00CF4DEF">
        <w:rPr>
          <w:rtl/>
        </w:rPr>
        <w:t>إنّ هذه القصّة وحدها ترينا كيف يُمكن أنْ تجتمع كلّ النقائص في آنٍ معاً</w:t>
      </w:r>
      <w:r w:rsidR="00E32E9A">
        <w:rPr>
          <w:rtl/>
        </w:rPr>
        <w:t>،</w:t>
      </w:r>
      <w:r w:rsidRPr="00CF4DEF">
        <w:rPr>
          <w:rtl/>
        </w:rPr>
        <w:t xml:space="preserve"> فأمير المؤمنين الاُموي يُحيك مؤامرة فيصالح عمراً ظاهراً وهو يبطن نقضه</w:t>
      </w:r>
      <w:r w:rsidR="00E32E9A">
        <w:rPr>
          <w:rtl/>
        </w:rPr>
        <w:t>،</w:t>
      </w:r>
      <w:r w:rsidRPr="00CF4DEF">
        <w:rPr>
          <w:rtl/>
        </w:rPr>
        <w:t xml:space="preserve"> ثمّ هو يستأمنه ليغدر به</w:t>
      </w:r>
      <w:r w:rsidR="00E32E9A">
        <w:rPr>
          <w:rtl/>
        </w:rPr>
        <w:t>.</w:t>
      </w:r>
      <w:r w:rsidRPr="00CF4DEF">
        <w:rPr>
          <w:rtl/>
        </w:rPr>
        <w:t xml:space="preserve"> وفي ذلك يقول ابن الحنفيّة</w:t>
      </w:r>
      <w:r w:rsidR="00E32E9A">
        <w:rPr>
          <w:rtl/>
        </w:rPr>
        <w:t xml:space="preserve"> - </w:t>
      </w:r>
      <w:r w:rsidRPr="00CF4DEF">
        <w:rPr>
          <w:rtl/>
        </w:rPr>
        <w:t>عندما بلغه الخبر</w:t>
      </w:r>
      <w:r w:rsidR="0012064D">
        <w:rPr>
          <w:rtl/>
        </w:rPr>
        <w:t xml:space="preserve"> -:</w:t>
      </w:r>
      <w:r w:rsidRPr="00CF4DEF">
        <w:rPr>
          <w:rtl/>
        </w:rPr>
        <w:t xml:space="preserve"> [</w:t>
      </w:r>
      <w:r w:rsidRPr="00034DB7">
        <w:rPr>
          <w:rtl/>
        </w:rPr>
        <w:t xml:space="preserve"> </w:t>
      </w:r>
      <w:r w:rsidRPr="00182258">
        <w:rPr>
          <w:rStyle w:val="libAlaemChar"/>
          <w:rtl/>
        </w:rPr>
        <w:t>(</w:t>
      </w:r>
      <w:r w:rsidRPr="00CF4DEF">
        <w:rPr>
          <w:rStyle w:val="libAieChar"/>
          <w:rFonts w:hint="cs"/>
          <w:rtl/>
        </w:rPr>
        <w:t xml:space="preserve"> فَمَن نَكَثَ فَإِنّمَا يَنكُثُ عَلَى‏ نَفْسِهِ</w:t>
      </w:r>
      <w:r w:rsidRPr="00CF4DEF">
        <w:rPr>
          <w:rStyle w:val="libAieChar"/>
          <w:rtl/>
        </w:rPr>
        <w:t xml:space="preserve"> </w:t>
      </w:r>
      <w:r w:rsidRPr="00182258">
        <w:rPr>
          <w:rStyle w:val="libAlaemChar"/>
          <w:rtl/>
        </w:rPr>
        <w:t>)</w:t>
      </w:r>
      <w:r w:rsidRPr="00D350E6">
        <w:rPr>
          <w:rStyle w:val="libFootnotenumChar"/>
          <w:rtl/>
        </w:rPr>
        <w:t>(1)</w:t>
      </w:r>
      <w:r w:rsidR="00E32E9A">
        <w:rPr>
          <w:rtl/>
        </w:rPr>
        <w:t>،</w:t>
      </w:r>
      <w:r w:rsidRPr="00CF4DEF">
        <w:rPr>
          <w:rtl/>
        </w:rPr>
        <w:t xml:space="preserve"> يرفع له يوم القيامة لواء على قدر غدرته ]</w:t>
      </w:r>
      <w:r w:rsidR="00E32E9A">
        <w:rPr>
          <w:rtl/>
        </w:rPr>
        <w:t>.</w:t>
      </w:r>
      <w:r w:rsidRPr="00CF4DEF">
        <w:rPr>
          <w:rtl/>
        </w:rPr>
        <w:t xml:space="preserve"> ولمّا طلب عبد الملك من امرأة عمرو كتاب الصلح الذي عقده له</w:t>
      </w:r>
      <w:r w:rsidR="00E32E9A">
        <w:rPr>
          <w:rtl/>
        </w:rPr>
        <w:t>،</w:t>
      </w:r>
      <w:r w:rsidRPr="00CF4DEF">
        <w:rPr>
          <w:rtl/>
        </w:rPr>
        <w:t xml:space="preserve"> أجابت رسوله بقولها</w:t>
      </w:r>
      <w:r w:rsidR="00E32E9A">
        <w:rPr>
          <w:rtl/>
        </w:rPr>
        <w:t>:</w:t>
      </w:r>
      <w:r w:rsidRPr="00CF4DEF">
        <w:rPr>
          <w:rtl/>
        </w:rPr>
        <w:t xml:space="preserve"> ارجع</w:t>
      </w:r>
      <w:r w:rsidR="00E32E9A">
        <w:rPr>
          <w:rtl/>
        </w:rPr>
        <w:t>،</w:t>
      </w:r>
      <w:r w:rsidRPr="00CF4DEF">
        <w:rPr>
          <w:rtl/>
        </w:rPr>
        <w:t xml:space="preserve"> فأعلمه أنّ ذلك الصلح معه في أكفانه</w:t>
      </w:r>
      <w:r w:rsidR="00E32E9A">
        <w:rPr>
          <w:rtl/>
        </w:rPr>
        <w:t>،</w:t>
      </w:r>
      <w:r w:rsidRPr="00CF4DEF">
        <w:rPr>
          <w:rtl/>
        </w:rPr>
        <w:t xml:space="preserve"> ليُخاصمك عند ربّه</w:t>
      </w:r>
      <w:r w:rsidRPr="00D350E6">
        <w:rPr>
          <w:rStyle w:val="libFootnotenumChar"/>
          <w:rtl/>
        </w:rPr>
        <w:t>(2)</w:t>
      </w:r>
      <w:r w:rsidR="00E32E9A">
        <w:rPr>
          <w:rtl/>
        </w:rPr>
        <w:t>.</w:t>
      </w:r>
    </w:p>
    <w:p w:rsidR="00D350E6" w:rsidRPr="0078557B" w:rsidRDefault="00D350E6" w:rsidP="00CF4DEF">
      <w:pPr>
        <w:pStyle w:val="libNormal"/>
        <w:rPr>
          <w:rtl/>
        </w:rPr>
      </w:pPr>
      <w:r w:rsidRPr="0078557B">
        <w:rPr>
          <w:rtl/>
        </w:rPr>
        <w:t>ثمّ إنّك ترى كيف اتّخذ فقهاء بني اُميّة دينهم نفاقاً للسلاطين</w:t>
      </w:r>
      <w:r w:rsidR="00E32E9A">
        <w:rPr>
          <w:rtl/>
        </w:rPr>
        <w:t>،</w:t>
      </w:r>
      <w:r w:rsidRPr="0078557B">
        <w:rPr>
          <w:rtl/>
        </w:rPr>
        <w:t xml:space="preserve"> فما أنْ أبصر قبيصة رجل عمرو المقتول حتّى أسرع بالإشارة على عبد الملك أنْ يقتله</w:t>
      </w:r>
      <w:r w:rsidR="00E32E9A">
        <w:rPr>
          <w:rtl/>
        </w:rPr>
        <w:t>،</w:t>
      </w:r>
      <w:r w:rsidRPr="0078557B">
        <w:rPr>
          <w:rtl/>
        </w:rPr>
        <w:t xml:space="preserve"> فيمدحه عبد الملك بقوله</w:t>
      </w:r>
      <w:r w:rsidR="00E32E9A">
        <w:rPr>
          <w:rtl/>
        </w:rPr>
        <w:t>:</w:t>
      </w:r>
      <w:r w:rsidRPr="0078557B">
        <w:rPr>
          <w:rtl/>
        </w:rPr>
        <w:t xml:space="preserve"> ما علمناك إلاّ ناصحاً أميناً</w:t>
      </w:r>
      <w:r w:rsidR="00E32E9A">
        <w:rPr>
          <w:rtl/>
        </w:rPr>
        <w:t>.</w:t>
      </w:r>
      <w:r w:rsidRPr="0078557B">
        <w:rPr>
          <w:rtl/>
        </w:rPr>
        <w:t xml:space="preserve"> ثمّ هو يُشير عليه بأخبث مشورة</w:t>
      </w:r>
      <w:r w:rsidR="00E32E9A">
        <w:rPr>
          <w:rtl/>
        </w:rPr>
        <w:t>:</w:t>
      </w:r>
      <w:r w:rsidRPr="0078557B">
        <w:rPr>
          <w:rtl/>
        </w:rPr>
        <w:t xml:space="preserve"> أنْ يلقي لأصحاب المقتول رأسه ومعها الدنانير</w:t>
      </w:r>
      <w:r w:rsidR="00E32E9A">
        <w:rPr>
          <w:rtl/>
        </w:rPr>
        <w:t>،</w:t>
      </w:r>
      <w:r w:rsidRPr="0078557B">
        <w:rPr>
          <w:rtl/>
        </w:rPr>
        <w:t xml:space="preserve"> فيزيد الفقيه الملك خبثاً على غدر</w:t>
      </w:r>
      <w:r w:rsidR="00E32E9A">
        <w:rPr>
          <w:rtl/>
        </w:rPr>
        <w:t>.</w:t>
      </w:r>
    </w:p>
    <w:p w:rsidR="00D350E6" w:rsidRPr="0078557B" w:rsidRDefault="00D350E6" w:rsidP="00CF4DEF">
      <w:pPr>
        <w:pStyle w:val="libNormal"/>
        <w:rPr>
          <w:rtl/>
        </w:rPr>
      </w:pPr>
      <w:r w:rsidRPr="0078557B">
        <w:rPr>
          <w:rtl/>
        </w:rPr>
        <w:t>ولكن الأغرب من كلّ ذلك ما آل إليه حال الناس</w:t>
      </w:r>
      <w:r w:rsidR="00E32E9A">
        <w:rPr>
          <w:rtl/>
        </w:rPr>
        <w:t xml:space="preserve"> - </w:t>
      </w:r>
      <w:r w:rsidRPr="0078557B">
        <w:rPr>
          <w:rtl/>
        </w:rPr>
        <w:t>دعك من السلطان وفقهائه</w:t>
      </w:r>
      <w:r w:rsidR="00E32E9A">
        <w:rPr>
          <w:rtl/>
        </w:rPr>
        <w:t xml:space="preserve"> - </w:t>
      </w:r>
      <w:r w:rsidRPr="0078557B">
        <w:rPr>
          <w:rtl/>
        </w:rPr>
        <w:t>فقد جاؤوا يمنعون صاحبهم</w:t>
      </w:r>
      <w:r w:rsidR="00E32E9A">
        <w:rPr>
          <w:rtl/>
        </w:rPr>
        <w:t>،</w:t>
      </w:r>
      <w:r w:rsidRPr="0078557B">
        <w:rPr>
          <w:rtl/>
        </w:rPr>
        <w:t xml:space="preserve"> فإذا بهم لا يُعيرون مقتله اهتماماً تشاغلاً بجمع الدنانير</w:t>
      </w:r>
      <w:r w:rsidR="00E32E9A">
        <w:rPr>
          <w:rtl/>
        </w:rPr>
        <w:t>!</w:t>
      </w:r>
      <w:r w:rsidRPr="0078557B">
        <w:rPr>
          <w:rtl/>
        </w:rPr>
        <w:t xml:space="preserve"> وهكذا عمّت البلوى</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سورة الفتح </w:t>
      </w:r>
      <w:r w:rsidR="00FE2EA4">
        <w:rPr>
          <w:rtl/>
        </w:rPr>
        <w:t>:</w:t>
      </w:r>
      <w:r w:rsidRPr="0078557B">
        <w:rPr>
          <w:rtl/>
        </w:rPr>
        <w:t xml:space="preserve"> 10</w:t>
      </w:r>
      <w:r w:rsidR="00E32E9A">
        <w:rPr>
          <w:rtl/>
        </w:rPr>
        <w:t>.</w:t>
      </w:r>
    </w:p>
    <w:p w:rsidR="00D350E6" w:rsidRPr="00D350E6" w:rsidRDefault="00D350E6" w:rsidP="00823380">
      <w:pPr>
        <w:pStyle w:val="libFootnote0"/>
        <w:rPr>
          <w:rtl/>
        </w:rPr>
      </w:pPr>
      <w:r w:rsidRPr="00E32E9A">
        <w:rPr>
          <w:rStyle w:val="libFootnoteChar"/>
          <w:rtl/>
        </w:rPr>
        <w:t>(2)</w:t>
      </w:r>
      <w:r w:rsidRPr="0078557B">
        <w:rPr>
          <w:rtl/>
        </w:rPr>
        <w:t xml:space="preserve"> الكامل</w:t>
      </w:r>
      <w:r w:rsidR="00E32E9A">
        <w:rPr>
          <w:rtl/>
        </w:rPr>
        <w:t>،</w:t>
      </w:r>
      <w:r w:rsidRPr="0078557B">
        <w:rPr>
          <w:rtl/>
        </w:rPr>
        <w:t xml:space="preserve"> مرجع سابق 4 </w:t>
      </w:r>
      <w:r w:rsidR="00FE2EA4">
        <w:rPr>
          <w:rtl/>
        </w:rPr>
        <w:t>:</w:t>
      </w:r>
      <w:r w:rsidRPr="0078557B">
        <w:rPr>
          <w:rtl/>
        </w:rPr>
        <w:t xml:space="preserve"> 89</w:t>
      </w:r>
      <w:r w:rsidR="00E32E9A">
        <w:rPr>
          <w:rtl/>
        </w:rPr>
        <w:t>.</w:t>
      </w:r>
    </w:p>
    <w:p w:rsidR="00D350E6" w:rsidRDefault="00D350E6" w:rsidP="00D350E6">
      <w:pPr>
        <w:pStyle w:val="libNormal"/>
      </w:pPr>
      <w:r>
        <w:rPr>
          <w:rtl/>
        </w:rPr>
        <w:br w:type="page"/>
      </w:r>
    </w:p>
    <w:p w:rsidR="00D350E6" w:rsidRPr="0078557B" w:rsidRDefault="00D350E6" w:rsidP="00CF4DEF">
      <w:pPr>
        <w:pStyle w:val="libNormal"/>
        <w:rPr>
          <w:rtl/>
        </w:rPr>
      </w:pPr>
      <w:r w:rsidRPr="0078557B">
        <w:rPr>
          <w:rtl/>
        </w:rPr>
        <w:lastRenderedPageBreak/>
        <w:t>ولك أنْ تتوقّف طويلاً عند تلك العبارة العجيبة مبنى ومعنى</w:t>
      </w:r>
      <w:r w:rsidR="00E32E9A">
        <w:rPr>
          <w:rtl/>
        </w:rPr>
        <w:t>:</w:t>
      </w:r>
      <w:r w:rsidRPr="0078557B">
        <w:rPr>
          <w:rtl/>
        </w:rPr>
        <w:t xml:space="preserve"> أمير المؤمنين يقتل بما كان من القضاء السابق والأمر النافذ</w:t>
      </w:r>
      <w:r w:rsidR="00E32E9A">
        <w:rPr>
          <w:rtl/>
        </w:rPr>
        <w:t>!</w:t>
      </w:r>
      <w:r w:rsidRPr="0078557B">
        <w:rPr>
          <w:rtl/>
        </w:rPr>
        <w:t xml:space="preserve"> الحقّ عند بني اُمية هو ما يصلح لسلطانهم</w:t>
      </w:r>
      <w:r w:rsidR="00E32E9A">
        <w:rPr>
          <w:rtl/>
        </w:rPr>
        <w:t>،</w:t>
      </w:r>
      <w:r w:rsidRPr="0078557B">
        <w:rPr>
          <w:rtl/>
        </w:rPr>
        <w:t xml:space="preserve"> وإنْ تمّ بإلصاق التهم بالله بلا حرج</w:t>
      </w:r>
      <w:r w:rsidR="00E32E9A">
        <w:rPr>
          <w:rtl/>
        </w:rPr>
        <w:t>.</w:t>
      </w:r>
      <w:r w:rsidRPr="0078557B">
        <w:rPr>
          <w:rtl/>
        </w:rPr>
        <w:t xml:space="preserve"> </w:t>
      </w:r>
    </w:p>
    <w:p w:rsidR="00D350E6" w:rsidRPr="0078557B" w:rsidRDefault="00D350E6" w:rsidP="00D350E6">
      <w:pPr>
        <w:pStyle w:val="libNormal"/>
        <w:rPr>
          <w:rtl/>
        </w:rPr>
      </w:pPr>
      <w:r w:rsidRPr="00CF4DEF">
        <w:rPr>
          <w:rtl/>
        </w:rPr>
        <w:t>يعلّق جولد تسيهر على ذلك بقوله</w:t>
      </w:r>
      <w:r w:rsidRPr="00D350E6">
        <w:rPr>
          <w:rStyle w:val="libFootnotenumChar"/>
          <w:rtl/>
        </w:rPr>
        <w:t>(1)</w:t>
      </w:r>
      <w:r w:rsidR="00E32E9A">
        <w:rPr>
          <w:rtl/>
        </w:rPr>
        <w:t>:</w:t>
      </w:r>
      <w:r w:rsidRPr="00CF4DEF">
        <w:rPr>
          <w:rtl/>
        </w:rPr>
        <w:t xml:space="preserve"> إنّهم كانوا يعلمون تماماً أنّ أُسرتهم كانت غير محتملة من الزهاد</w:t>
      </w:r>
      <w:r w:rsidR="00E32E9A">
        <w:rPr>
          <w:rtl/>
        </w:rPr>
        <w:t>،</w:t>
      </w:r>
      <w:r w:rsidRPr="00CF4DEF">
        <w:rPr>
          <w:rtl/>
        </w:rPr>
        <w:t xml:space="preserve"> أي</w:t>
      </w:r>
      <w:r w:rsidR="00E32E9A">
        <w:rPr>
          <w:rtl/>
        </w:rPr>
        <w:t>:</w:t>
      </w:r>
      <w:r w:rsidRPr="00CF4DEF">
        <w:rPr>
          <w:rtl/>
        </w:rPr>
        <w:t xml:space="preserve"> من هؤلاء الذين يملكون رقاب العامّة بسبب طهارة قلوبهم</w:t>
      </w:r>
      <w:r w:rsidR="00E32E9A">
        <w:rPr>
          <w:rtl/>
        </w:rPr>
        <w:t>.</w:t>
      </w:r>
      <w:r w:rsidRPr="00CF4DEF">
        <w:rPr>
          <w:rtl/>
        </w:rPr>
        <w:t xml:space="preserve"> وإنّهم لمْ يكونوا يجهلون أنّهم في رأي الكثير من رعاياهم مُختلسون وصلوا إلى السلطان بوسائل قهريّة شديدة</w:t>
      </w:r>
      <w:r w:rsidR="00E32E9A">
        <w:rPr>
          <w:rtl/>
        </w:rPr>
        <w:t>،</w:t>
      </w:r>
      <w:r w:rsidRPr="00CF4DEF">
        <w:rPr>
          <w:rtl/>
        </w:rPr>
        <w:t xml:space="preserve"> وأعداء لآل النبي </w:t>
      </w:r>
      <w:r w:rsidR="00FE2A56" w:rsidRPr="00FE2A56">
        <w:rPr>
          <w:rStyle w:val="libAlaemChar"/>
          <w:rtl/>
        </w:rPr>
        <w:t>عليهم‌السلام</w:t>
      </w:r>
      <w:r w:rsidR="00E32E9A">
        <w:rPr>
          <w:rtl/>
        </w:rPr>
        <w:t>،</w:t>
      </w:r>
      <w:r w:rsidRPr="00CF4DEF">
        <w:rPr>
          <w:rtl/>
        </w:rPr>
        <w:t xml:space="preserve"> وقتلة أشخاص مقدّسين</w:t>
      </w:r>
      <w:r w:rsidR="00E32E9A">
        <w:rPr>
          <w:rtl/>
        </w:rPr>
        <w:t>،</w:t>
      </w:r>
      <w:r w:rsidRPr="00CF4DEF">
        <w:rPr>
          <w:rtl/>
        </w:rPr>
        <w:t xml:space="preserve"> ومنتهكون للأماكن المقدّسة الطاهرة</w:t>
      </w:r>
      <w:r w:rsidR="00E32E9A">
        <w:rPr>
          <w:rtl/>
        </w:rPr>
        <w:t>.</w:t>
      </w:r>
    </w:p>
    <w:p w:rsidR="00D350E6" w:rsidRPr="0078557B" w:rsidRDefault="00D350E6" w:rsidP="00CF4DEF">
      <w:pPr>
        <w:pStyle w:val="libNormal"/>
        <w:rPr>
          <w:rtl/>
        </w:rPr>
      </w:pPr>
      <w:r w:rsidRPr="0078557B">
        <w:rPr>
          <w:rtl/>
        </w:rPr>
        <w:t>إذاً لو أنّ عقيدة عملت تماماً لإمساك الاُمّة بالعنان</w:t>
      </w:r>
      <w:r w:rsidR="00E32E9A">
        <w:rPr>
          <w:rtl/>
        </w:rPr>
        <w:t>،</w:t>
      </w:r>
      <w:r w:rsidRPr="0078557B">
        <w:rPr>
          <w:rtl/>
        </w:rPr>
        <w:t xml:space="preserve"> وصرفتها عن الثورة عليهم وعلى ممثّليهم</w:t>
      </w:r>
      <w:r w:rsidR="00E32E9A">
        <w:rPr>
          <w:rtl/>
        </w:rPr>
        <w:t>،</w:t>
      </w:r>
      <w:r w:rsidRPr="0078557B">
        <w:rPr>
          <w:rtl/>
        </w:rPr>
        <w:t xml:space="preserve"> لكانت عقيدة الجبر</w:t>
      </w:r>
      <w:r w:rsidR="00E32E9A">
        <w:rPr>
          <w:rtl/>
        </w:rPr>
        <w:t>.</w:t>
      </w:r>
      <w:r w:rsidRPr="0078557B">
        <w:rPr>
          <w:rtl/>
        </w:rPr>
        <w:t xml:space="preserve"> هذه العقيدة التي ترى</w:t>
      </w:r>
      <w:r w:rsidR="00E32E9A">
        <w:rPr>
          <w:rtl/>
        </w:rPr>
        <w:t>:</w:t>
      </w:r>
      <w:r w:rsidRPr="0078557B">
        <w:rPr>
          <w:rtl/>
        </w:rPr>
        <w:t xml:space="preserve"> أنّ الله قد حكم أزلاً أنْ تصل هذه الأُسرة إلى الحكم</w:t>
      </w:r>
      <w:r w:rsidR="00E32E9A">
        <w:rPr>
          <w:rtl/>
        </w:rPr>
        <w:t>،</w:t>
      </w:r>
      <w:r w:rsidRPr="0078557B">
        <w:rPr>
          <w:rtl/>
        </w:rPr>
        <w:t xml:space="preserve"> وأنّ ما يعملون ليس إلاّ أثراً أو نتيجةً لقدر إلهي محكم</w:t>
      </w:r>
      <w:r w:rsidR="00E32E9A">
        <w:rPr>
          <w:rtl/>
        </w:rPr>
        <w:t>،</w:t>
      </w:r>
      <w:r w:rsidRPr="0078557B">
        <w:rPr>
          <w:rtl/>
        </w:rPr>
        <w:t xml:space="preserve"> من أجل ذلك كان حسناً جدّاً لهم ولديهم أنْ تتأصّل هذه الأفكار في الشعب</w:t>
      </w:r>
      <w:r w:rsidR="00E32E9A">
        <w:rPr>
          <w:rtl/>
        </w:rPr>
        <w:t>.</w:t>
      </w:r>
    </w:p>
    <w:p w:rsidR="00D350E6" w:rsidRPr="0078557B" w:rsidRDefault="00D350E6" w:rsidP="00D671FA">
      <w:pPr>
        <w:pStyle w:val="libCenter"/>
        <w:rPr>
          <w:rtl/>
        </w:rPr>
      </w:pPr>
      <w:r w:rsidRPr="0078557B">
        <w:rPr>
          <w:rtl/>
        </w:rPr>
        <w:t>* * *</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78557B">
        <w:rPr>
          <w:rtl/>
        </w:rPr>
        <w:t xml:space="preserve"> العقيدة والشريعة</w:t>
      </w:r>
      <w:r w:rsidR="00E32E9A">
        <w:rPr>
          <w:rtl/>
        </w:rPr>
        <w:t>،</w:t>
      </w:r>
      <w:r w:rsidRPr="0078557B">
        <w:rPr>
          <w:rtl/>
        </w:rPr>
        <w:t xml:space="preserve"> مرجع سابق </w:t>
      </w:r>
      <w:r w:rsidR="00FE2EA4">
        <w:rPr>
          <w:rtl/>
        </w:rPr>
        <w:t>:</w:t>
      </w:r>
      <w:r w:rsidRPr="0078557B">
        <w:rPr>
          <w:rtl/>
        </w:rPr>
        <w:t xml:space="preserve"> 86</w:t>
      </w:r>
      <w:r w:rsidR="00E32E9A">
        <w:rPr>
          <w:rtl/>
        </w:rPr>
        <w:t>.</w:t>
      </w:r>
    </w:p>
    <w:p w:rsidR="00D350E6" w:rsidRDefault="00D350E6" w:rsidP="00D350E6">
      <w:pPr>
        <w:pStyle w:val="libNormal"/>
      </w:pPr>
      <w:r>
        <w:rPr>
          <w:rtl/>
        </w:rPr>
        <w:br w:type="page"/>
      </w:r>
    </w:p>
    <w:p w:rsidR="00D350E6" w:rsidRPr="004537CB" w:rsidRDefault="00D350E6" w:rsidP="00034DB7">
      <w:pPr>
        <w:pStyle w:val="Heading3Center"/>
        <w:rPr>
          <w:rtl/>
        </w:rPr>
      </w:pPr>
      <w:bookmarkStart w:id="65" w:name="النظام_الاُموي_والعصبيّة_القبليّة"/>
      <w:bookmarkStart w:id="66" w:name="_Toc371246093"/>
      <w:bookmarkEnd w:id="65"/>
      <w:r w:rsidRPr="0078557B">
        <w:rPr>
          <w:rtl/>
        </w:rPr>
        <w:lastRenderedPageBreak/>
        <w:t>النظام الاُموي والعصبيّة القبليّة</w:t>
      </w:r>
      <w:bookmarkEnd w:id="66"/>
      <w:r w:rsidRPr="0078557B">
        <w:rPr>
          <w:rtl/>
        </w:rPr>
        <w:t xml:space="preserve"> </w:t>
      </w:r>
    </w:p>
    <w:p w:rsidR="00D350E6" w:rsidRPr="0078557B" w:rsidRDefault="00D350E6" w:rsidP="00CF4DEF">
      <w:pPr>
        <w:pStyle w:val="libNormal"/>
        <w:rPr>
          <w:rtl/>
        </w:rPr>
      </w:pPr>
      <w:r w:rsidRPr="0078557B">
        <w:rPr>
          <w:rtl/>
        </w:rPr>
        <w:t>معلوم أنّ الإسلام جاء مساوياً بين الناس وجعلهم شعوباً وقبائل ليتعارفوا</w:t>
      </w:r>
      <w:r w:rsidR="00E32E9A">
        <w:rPr>
          <w:rtl/>
        </w:rPr>
        <w:t>،</w:t>
      </w:r>
      <w:r w:rsidRPr="0078557B">
        <w:rPr>
          <w:rtl/>
        </w:rPr>
        <w:t xml:space="preserve"> ونظر إليهم على أنّهم سواسية كأسنان المشط</w:t>
      </w:r>
      <w:r w:rsidR="00E32E9A">
        <w:rPr>
          <w:rtl/>
        </w:rPr>
        <w:t>،</w:t>
      </w:r>
      <w:r w:rsidRPr="0078557B">
        <w:rPr>
          <w:rtl/>
        </w:rPr>
        <w:t xml:space="preserve"> ولمْ يضع إلاّ معياراً وحيداً لتمايزهم</w:t>
      </w:r>
      <w:r w:rsidR="00E32E9A">
        <w:rPr>
          <w:rtl/>
        </w:rPr>
        <w:t>،</w:t>
      </w:r>
      <w:r w:rsidRPr="0078557B">
        <w:rPr>
          <w:rtl/>
        </w:rPr>
        <w:t xml:space="preserve"> وهو التقوى</w:t>
      </w:r>
      <w:r w:rsidR="00E32E9A">
        <w:rPr>
          <w:rtl/>
        </w:rPr>
        <w:t>.</w:t>
      </w:r>
      <w:r w:rsidRPr="0078557B">
        <w:rPr>
          <w:rtl/>
        </w:rPr>
        <w:t xml:space="preserve"> فلمْ يعرف فضلاً لعربي على أعجمي</w:t>
      </w:r>
      <w:r w:rsidR="00E32E9A">
        <w:rPr>
          <w:rtl/>
        </w:rPr>
        <w:t>،</w:t>
      </w:r>
      <w:r w:rsidRPr="0078557B">
        <w:rPr>
          <w:rtl/>
        </w:rPr>
        <w:t xml:space="preserve"> ولا لأبيض على أحمر</w:t>
      </w:r>
      <w:r w:rsidR="00E32E9A">
        <w:rPr>
          <w:rtl/>
        </w:rPr>
        <w:t>.</w:t>
      </w:r>
    </w:p>
    <w:p w:rsidR="00D350E6" w:rsidRPr="0078557B" w:rsidRDefault="00D350E6" w:rsidP="00CF4DEF">
      <w:pPr>
        <w:pStyle w:val="libNormal"/>
        <w:rPr>
          <w:rtl/>
        </w:rPr>
      </w:pPr>
      <w:r w:rsidRPr="0078557B">
        <w:rPr>
          <w:rtl/>
        </w:rPr>
        <w:t>والإسلام أرسى قاعدة وحيدة أصيلة للانتماء بين الناس</w:t>
      </w:r>
      <w:r w:rsidR="00E32E9A">
        <w:rPr>
          <w:rtl/>
        </w:rPr>
        <w:t>،</w:t>
      </w:r>
      <w:r w:rsidRPr="0078557B">
        <w:rPr>
          <w:rtl/>
        </w:rPr>
        <w:t xml:space="preserve"> تسبق ما عداها من صلات وانتماءات ثانويّة</w:t>
      </w:r>
      <w:r w:rsidR="00E32E9A">
        <w:rPr>
          <w:rtl/>
        </w:rPr>
        <w:t>.</w:t>
      </w:r>
      <w:r w:rsidRPr="0078557B">
        <w:rPr>
          <w:rtl/>
        </w:rPr>
        <w:t xml:space="preserve"> فليست القاعدة هي المواطنة ولا القوميّة ولا المصلحة المشتركة</w:t>
      </w:r>
      <w:r w:rsidR="00E32E9A">
        <w:rPr>
          <w:rtl/>
        </w:rPr>
        <w:t>،</w:t>
      </w:r>
      <w:r w:rsidRPr="0078557B">
        <w:rPr>
          <w:rtl/>
        </w:rPr>
        <w:t xml:space="preserve"> ولا الأصل العرقي ولا حتّى قرابة الدم</w:t>
      </w:r>
      <w:r w:rsidR="00E32E9A">
        <w:rPr>
          <w:rtl/>
        </w:rPr>
        <w:t>،</w:t>
      </w:r>
      <w:r w:rsidRPr="0078557B">
        <w:rPr>
          <w:rtl/>
        </w:rPr>
        <w:t xml:space="preserve"> وإنّما هي العقيدة</w:t>
      </w:r>
      <w:r w:rsidR="00E32E9A">
        <w:rPr>
          <w:rtl/>
        </w:rPr>
        <w:t>.</w:t>
      </w:r>
      <w:r w:rsidRPr="0078557B">
        <w:rPr>
          <w:rtl/>
        </w:rPr>
        <w:t xml:space="preserve"> فإذا ما وُجد رباط العقيدة في الأساس</w:t>
      </w:r>
      <w:r w:rsidR="00E32E9A">
        <w:rPr>
          <w:rtl/>
        </w:rPr>
        <w:t>،</w:t>
      </w:r>
      <w:r w:rsidRPr="0078557B">
        <w:rPr>
          <w:rtl/>
        </w:rPr>
        <w:t xml:space="preserve"> أضحى لبعض الروابط الاُخرى دلالاتها الخاصّة النابعة من رباط العقيدة ذاته</w:t>
      </w:r>
      <w:r w:rsidR="00E32E9A">
        <w:rPr>
          <w:rtl/>
        </w:rPr>
        <w:t>.</w:t>
      </w:r>
      <w:r w:rsidRPr="0078557B">
        <w:rPr>
          <w:rtl/>
        </w:rPr>
        <w:t xml:space="preserve"> وهذا بالطبع لا ينفي بل يؤكّد وجوب شمول العلاقات الإنسانيّة عامّةً بقواعد</w:t>
      </w:r>
      <w:r w:rsidR="00E32E9A">
        <w:rPr>
          <w:rtl/>
        </w:rPr>
        <w:t>:</w:t>
      </w:r>
      <w:r w:rsidRPr="0078557B">
        <w:rPr>
          <w:rtl/>
        </w:rPr>
        <w:t xml:space="preserve"> العدل وحسن المعاملة وسماحة المعايشة</w:t>
      </w:r>
      <w:r w:rsidR="00E32E9A">
        <w:rPr>
          <w:rtl/>
        </w:rPr>
        <w:t>.</w:t>
      </w:r>
      <w:r w:rsidRPr="0078557B">
        <w:rPr>
          <w:rtl/>
        </w:rPr>
        <w:t xml:space="preserve"> فتلك أيضاً منطوقات قواعد العقيدة</w:t>
      </w:r>
      <w:r w:rsidR="00E32E9A">
        <w:rPr>
          <w:rtl/>
        </w:rPr>
        <w:t>،</w:t>
      </w:r>
      <w:r w:rsidRPr="0078557B">
        <w:rPr>
          <w:rtl/>
        </w:rPr>
        <w:t xml:space="preserve"> ولكنّا نتحدّث تحديداً عن الانتماء</w:t>
      </w:r>
      <w:r w:rsidR="00E32E9A">
        <w:rPr>
          <w:rtl/>
        </w:rPr>
        <w:t>.</w:t>
      </w:r>
    </w:p>
    <w:p w:rsidR="00D350E6" w:rsidRPr="0078557B" w:rsidRDefault="00D350E6" w:rsidP="00D350E6">
      <w:pPr>
        <w:pStyle w:val="libNormal"/>
        <w:rPr>
          <w:rtl/>
        </w:rPr>
      </w:pPr>
      <w:r w:rsidRPr="00CF4DEF">
        <w:rPr>
          <w:rtl/>
        </w:rPr>
        <w:t>وقد بيّن لنا القرآن حقيقة هذه القاعدة في كثير من آياته</w:t>
      </w:r>
      <w:r w:rsidR="00E32E9A">
        <w:rPr>
          <w:rtl/>
        </w:rPr>
        <w:t>،</w:t>
      </w:r>
      <w:r w:rsidRPr="00CF4DEF">
        <w:rPr>
          <w:rtl/>
        </w:rPr>
        <w:t xml:space="preserve"> فيقول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إِنّ الذينَ آمَنُوا وَهَاجَرُوا وَجَاهَدُوا بِأَمْوَالِهِمْ وَأَنْفُسِهِمْ فِي سَبِيلِ اللّهِ وَالذينَ آوَوْا وَنَصَرُوا أُولئِكَ بَعْضُهُمْ أَوْلِيَاءُ بَعْضٍ</w:t>
      </w:r>
      <w:r w:rsidRPr="00CF4DEF">
        <w:rPr>
          <w:rStyle w:val="libAieChar"/>
          <w:rtl/>
        </w:rPr>
        <w:t xml:space="preserve"> </w:t>
      </w:r>
      <w:r w:rsidRPr="00182258">
        <w:rPr>
          <w:rStyle w:val="libAlaemChar"/>
          <w:rtl/>
        </w:rPr>
        <w:t>)</w:t>
      </w:r>
      <w:r w:rsidRPr="00D350E6">
        <w:rPr>
          <w:rStyle w:val="libFootnotenumChar"/>
          <w:rtl/>
        </w:rPr>
        <w:t>(1)</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78557B">
        <w:rPr>
          <w:rtl/>
        </w:rPr>
        <w:t xml:space="preserve"> سورة الأنفال </w:t>
      </w:r>
      <w:r w:rsidR="00FE2EA4">
        <w:rPr>
          <w:rtl/>
        </w:rPr>
        <w:t>:</w:t>
      </w:r>
      <w:r w:rsidRPr="0078557B">
        <w:rPr>
          <w:rtl/>
        </w:rPr>
        <w:t xml:space="preserve"> 72</w:t>
      </w:r>
      <w:r w:rsidR="00E32E9A">
        <w:rPr>
          <w:rtl/>
        </w:rPr>
        <w:t>.</w:t>
      </w:r>
    </w:p>
    <w:p w:rsidR="00D350E6" w:rsidRDefault="00D350E6" w:rsidP="00D350E6">
      <w:pPr>
        <w:pStyle w:val="libNormal"/>
      </w:pPr>
      <w:r>
        <w:rPr>
          <w:rtl/>
        </w:rPr>
        <w:br w:type="page"/>
      </w:r>
    </w:p>
    <w:p w:rsidR="0040243A" w:rsidRPr="0040243A" w:rsidRDefault="00D350E6" w:rsidP="00D350E6">
      <w:pPr>
        <w:pStyle w:val="libNormal"/>
        <w:rPr>
          <w:rtl/>
        </w:rPr>
      </w:pPr>
      <w:r w:rsidRPr="00CF4DEF">
        <w:rPr>
          <w:rtl/>
        </w:rPr>
        <w:lastRenderedPageBreak/>
        <w:t>وضرب الله تعالى لنا الأمثلة على جميع صور القرابة القريبة</w:t>
      </w:r>
      <w:r w:rsidR="00E32E9A">
        <w:rPr>
          <w:rtl/>
        </w:rPr>
        <w:t>،</w:t>
      </w:r>
      <w:r w:rsidRPr="00CF4DEF">
        <w:rPr>
          <w:rtl/>
        </w:rPr>
        <w:t xml:space="preserve"> وأنّها لا تُغني من العقيدة شيئاً</w:t>
      </w:r>
      <w:r w:rsidR="00E32E9A">
        <w:rPr>
          <w:rtl/>
        </w:rPr>
        <w:t>:</w:t>
      </w:r>
      <w:r w:rsidRPr="00CF4DEF">
        <w:rPr>
          <w:rtl/>
        </w:rPr>
        <w:t xml:space="preserve"> في البنوة</w:t>
      </w:r>
      <w:r w:rsidR="00E32E9A">
        <w:rPr>
          <w:rtl/>
        </w:rPr>
        <w:t>،</w:t>
      </w:r>
      <w:r w:rsidRPr="00CF4DEF">
        <w:rPr>
          <w:rtl/>
        </w:rPr>
        <w:t xml:space="preserve"> وفي الأبوّة</w:t>
      </w:r>
      <w:r w:rsidR="00E32E9A">
        <w:rPr>
          <w:rtl/>
        </w:rPr>
        <w:t>،</w:t>
      </w:r>
      <w:r w:rsidRPr="00CF4DEF">
        <w:rPr>
          <w:rtl/>
        </w:rPr>
        <w:t xml:space="preserve"> وفي الزوجية</w:t>
      </w:r>
      <w:r w:rsidR="00E32E9A">
        <w:rPr>
          <w:rtl/>
        </w:rPr>
        <w:t>:</w:t>
      </w:r>
      <w:r w:rsidRPr="0040243A">
        <w:rPr>
          <w:rtl/>
        </w:rPr>
        <w:t xml:space="preserve"> </w:t>
      </w:r>
    </w:p>
    <w:p w:rsidR="0040243A"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 xml:space="preserve">وَنَادَى‏ نُوحٌ رَبّهُ فَقَالَ رَبّ إِنّ ابْنِي مِنْ أَهْلِي وَإِنّ وَعْدَكَ الحقّ وَأَنتَ أَحْكَمُ الْحَاكِمِينَ * قَالَ يَانُوحُ إِنّهُ لَيْسَ مِنْ أَهْلِكَ إِنّهُ عَمَلٌ غَيْرُ صَالِحٍ </w:t>
      </w:r>
      <w:r w:rsidRPr="00182258">
        <w:rPr>
          <w:rStyle w:val="libAlaemChar"/>
          <w:rtl/>
        </w:rPr>
        <w:t>)</w:t>
      </w:r>
      <w:r w:rsidRPr="00D350E6">
        <w:rPr>
          <w:rStyle w:val="libFootnotenumChar"/>
          <w:rtl/>
        </w:rPr>
        <w:t>(1)</w:t>
      </w:r>
      <w:r w:rsidR="00E32E9A">
        <w:rPr>
          <w:rtl/>
        </w:rPr>
        <w:t>.</w:t>
      </w:r>
      <w:r w:rsidRPr="00CF4DEF">
        <w:rPr>
          <w:rtl/>
        </w:rPr>
        <w:t xml:space="preserve"> </w:t>
      </w:r>
    </w:p>
    <w:p w:rsidR="00D350E6" w:rsidRPr="0078557B" w:rsidRDefault="00D350E6" w:rsidP="00D350E6">
      <w:pPr>
        <w:pStyle w:val="libNormal"/>
        <w:rPr>
          <w:rtl/>
        </w:rPr>
      </w:pPr>
      <w:r w:rsidRPr="00182258">
        <w:rPr>
          <w:rStyle w:val="libAlaemChar"/>
          <w:rtl/>
        </w:rPr>
        <w:t>(</w:t>
      </w:r>
      <w:r w:rsidRPr="00CF4DEF">
        <w:rPr>
          <w:rStyle w:val="libAieChar"/>
          <w:rFonts w:hint="cs"/>
          <w:rtl/>
        </w:rPr>
        <w:t xml:space="preserve"> وَإِذِ ابْتَلَى‏ إِبْرَاهِيمَ رَبّهُ بِكَلِمَاتٍ فَأَتَمّهُنّ قَالَ إِنّي جَاعِلُكَ لِلنّاسِ إِمَاماً قَالَ وَمِنْ ذُرّيَتِي قَالَ لاَ يَنَالُ عَهْدِي الظّالِمِينَ</w:t>
      </w:r>
      <w:r w:rsidRPr="00182258">
        <w:rPr>
          <w:rStyle w:val="libAlaemChar"/>
          <w:rtl/>
        </w:rPr>
        <w:t>)</w:t>
      </w:r>
      <w:r w:rsidRPr="00D350E6">
        <w:rPr>
          <w:rStyle w:val="libFootnotenumChar"/>
          <w:rtl/>
        </w:rPr>
        <w:t>(2)</w:t>
      </w:r>
      <w:r w:rsidR="00E32E9A">
        <w:rPr>
          <w:rtl/>
        </w:rPr>
        <w:t>.</w:t>
      </w:r>
      <w:r w:rsidRPr="00CF4DEF">
        <w:rPr>
          <w:rtl/>
        </w:rPr>
        <w:t xml:space="preserve"> </w:t>
      </w:r>
    </w:p>
    <w:p w:rsidR="0040243A"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وَمَا كَانَ اسْتِغْفَارُ إِبْرَاهِيمَ لأَبِيهِ إِلّا عَن مَوْعِدَةٍ وَعَدَهَا إِيّاهُ فَلما تَبَيّنَ لَهُ أَنّهُ عَدُوّ للّهِ‏ِ تَبَرّأَ مِنْهُ إِنّ إِبْرَاهِيمَ لَأَوّاهٌ حَلِيمٌ</w:t>
      </w:r>
      <w:r w:rsidRPr="00CF4DEF">
        <w:rPr>
          <w:rStyle w:val="libAieChar"/>
          <w:rtl/>
        </w:rPr>
        <w:t xml:space="preserve"> </w:t>
      </w:r>
      <w:r w:rsidRPr="00182258">
        <w:rPr>
          <w:rStyle w:val="libAlaemChar"/>
          <w:rtl/>
        </w:rPr>
        <w:t>)</w:t>
      </w:r>
      <w:r w:rsidRPr="00D350E6">
        <w:rPr>
          <w:rStyle w:val="libFootnotenumChar"/>
          <w:rtl/>
        </w:rPr>
        <w:t>(3)</w:t>
      </w:r>
      <w:r w:rsidR="00E32E9A">
        <w:rPr>
          <w:rtl/>
        </w:rPr>
        <w:t>.</w:t>
      </w:r>
      <w:r w:rsidRPr="00CF4DEF">
        <w:rPr>
          <w:rtl/>
        </w:rPr>
        <w:t xml:space="preserve"> </w:t>
      </w:r>
    </w:p>
    <w:p w:rsidR="00D350E6" w:rsidRPr="0078557B"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ضَرَبَ اللّهُ مَثَلاً لِلّذِينَ كَفَرُوا امْرَأَةَ نُوحٍ وَامْرَأَةَ لُوطٍ كَانَتَا تَحْتَ عَبْدَيْنِ مِنْ عِبَادِنَا صَالِحَيْنِ فَخَانَتَاهُمَا فَلَمْ يُغْنِيَا عَنْهُمَا مِنَ اللّهِ شَيْئاً وَقِيلَ ادْخُلاَ النّارَ مَعَ الدّاخِلِينَ</w:t>
      </w:r>
      <w:r w:rsidRPr="00CF4DEF">
        <w:rPr>
          <w:rStyle w:val="libAieChar"/>
          <w:rtl/>
        </w:rPr>
        <w:t xml:space="preserve"> </w:t>
      </w:r>
      <w:r w:rsidRPr="00182258">
        <w:rPr>
          <w:rStyle w:val="libAlaemChar"/>
          <w:rtl/>
        </w:rPr>
        <w:t>)</w:t>
      </w:r>
      <w:r w:rsidRPr="00D350E6">
        <w:rPr>
          <w:rStyle w:val="libFootnotenumChar"/>
          <w:rtl/>
        </w:rPr>
        <w:t>(4)</w:t>
      </w:r>
      <w:r w:rsidR="00E32E9A">
        <w:rPr>
          <w:rtl/>
        </w:rPr>
        <w:t>.</w:t>
      </w:r>
    </w:p>
    <w:p w:rsidR="00D350E6" w:rsidRPr="0078557B" w:rsidRDefault="00D350E6" w:rsidP="00D350E6">
      <w:pPr>
        <w:pStyle w:val="libNormal"/>
        <w:rPr>
          <w:rtl/>
        </w:rPr>
      </w:pPr>
      <w:r w:rsidRPr="00CF4DEF">
        <w:rPr>
          <w:rtl/>
        </w:rPr>
        <w:t>وقد وعى المسلمون الأوائل هذه الحقيقة بما لمْ يدع في نفوسهم أدنى شكّ في فحواها</w:t>
      </w:r>
      <w:r w:rsidR="00E32E9A">
        <w:rPr>
          <w:rtl/>
        </w:rPr>
        <w:t>،</w:t>
      </w:r>
      <w:r w:rsidRPr="00CF4DEF">
        <w:rPr>
          <w:rtl/>
        </w:rPr>
        <w:t xml:space="preserve"> وإنّ نظرةً واحدةً في وقعة واحدة كوقعة بدر لكفيلة بإظهار هذه الحقيقة واضحةً لا لبس فيها</w:t>
      </w:r>
      <w:r w:rsidR="00E32E9A">
        <w:rPr>
          <w:rtl/>
        </w:rPr>
        <w:t>،</w:t>
      </w:r>
      <w:r w:rsidRPr="00CF4DEF">
        <w:rPr>
          <w:rtl/>
        </w:rPr>
        <w:t xml:space="preserve"> فهذا أبو حذيفة بن عتبة بن ربيعة يشهد مع الرسول </w:t>
      </w:r>
      <w:r w:rsidR="00FE2A56" w:rsidRPr="00FE2A56">
        <w:rPr>
          <w:rStyle w:val="libAlaemChar"/>
          <w:rtl/>
        </w:rPr>
        <w:t>صلى‌الله‌عليه‌وآله</w:t>
      </w:r>
      <w:r w:rsidRPr="00CF4DEF">
        <w:rPr>
          <w:rtl/>
        </w:rPr>
        <w:t xml:space="preserve"> مصارع أبيه عتبة</w:t>
      </w:r>
      <w:r w:rsidR="00E32E9A">
        <w:rPr>
          <w:rtl/>
        </w:rPr>
        <w:t>،</w:t>
      </w:r>
      <w:r w:rsidRPr="00CF4DEF">
        <w:rPr>
          <w:rtl/>
        </w:rPr>
        <w:t xml:space="preserve"> وعمّه شيبة وأخيه الوليد</w:t>
      </w:r>
      <w:r w:rsidR="00E32E9A">
        <w:rPr>
          <w:rtl/>
        </w:rPr>
        <w:t>،</w:t>
      </w:r>
      <w:r w:rsidRPr="00CF4DEF">
        <w:rPr>
          <w:rtl/>
        </w:rPr>
        <w:t xml:space="preserve"> وهذا مصعب بن عمير يمرّ بأخيه أبي عزيز بن عمير</w:t>
      </w:r>
      <w:r w:rsidR="00E32E9A">
        <w:rPr>
          <w:rtl/>
        </w:rPr>
        <w:t>،</w:t>
      </w:r>
      <w:r w:rsidRPr="00CF4DEF">
        <w:rPr>
          <w:rtl/>
        </w:rPr>
        <w:t xml:space="preserve"> وهو أسير في يد رجل من الأنصار</w:t>
      </w:r>
      <w:r w:rsidR="00E32E9A">
        <w:rPr>
          <w:rtl/>
        </w:rPr>
        <w:t>،</w:t>
      </w:r>
      <w:r w:rsidRPr="00CF4DEF">
        <w:rPr>
          <w:rtl/>
        </w:rPr>
        <w:t xml:space="preserve"> فيقول</w:t>
      </w:r>
      <w:r w:rsidR="00E32E9A">
        <w:rPr>
          <w:rtl/>
        </w:rPr>
        <w:t>:</w:t>
      </w:r>
      <w:r w:rsidRPr="00CF4DEF">
        <w:rPr>
          <w:rtl/>
        </w:rPr>
        <w:t xml:space="preserve"> شد يديك به</w:t>
      </w:r>
      <w:r w:rsidR="00E32E9A">
        <w:rPr>
          <w:rtl/>
        </w:rPr>
        <w:t>؛</w:t>
      </w:r>
      <w:r w:rsidRPr="00CF4DEF">
        <w:rPr>
          <w:rtl/>
        </w:rPr>
        <w:t xml:space="preserve"> فإنّ اُمّه ذات متاع</w:t>
      </w:r>
      <w:r w:rsidR="00E32E9A">
        <w:rPr>
          <w:rtl/>
        </w:rPr>
        <w:t>،</w:t>
      </w:r>
      <w:r w:rsidRPr="00CF4DEF">
        <w:rPr>
          <w:rtl/>
        </w:rPr>
        <w:t xml:space="preserve"> لعلّها أنْ تفتديه منك</w:t>
      </w:r>
      <w:r w:rsidRPr="00D350E6">
        <w:rPr>
          <w:rStyle w:val="libFootnotenumChar"/>
          <w:rtl/>
        </w:rPr>
        <w:t>(5)</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سورة هود </w:t>
      </w:r>
      <w:r w:rsidR="00FE2EA4">
        <w:rPr>
          <w:rtl/>
        </w:rPr>
        <w:t>:</w:t>
      </w:r>
      <w:r w:rsidRPr="0078557B">
        <w:rPr>
          <w:rtl/>
        </w:rPr>
        <w:t xml:space="preserve"> 45</w:t>
      </w:r>
      <w:r w:rsidR="00E32E9A">
        <w:rPr>
          <w:rtl/>
        </w:rPr>
        <w:t xml:space="preserve"> - </w:t>
      </w:r>
      <w:r w:rsidRPr="0078557B">
        <w:rPr>
          <w:rtl/>
        </w:rPr>
        <w:t>46</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8557B">
        <w:rPr>
          <w:rtl/>
        </w:rPr>
        <w:t xml:space="preserve"> سورة البقرة </w:t>
      </w:r>
      <w:r w:rsidR="00FE2EA4">
        <w:rPr>
          <w:rtl/>
        </w:rPr>
        <w:t>:</w:t>
      </w:r>
      <w:r w:rsidRPr="0078557B">
        <w:rPr>
          <w:rtl/>
        </w:rPr>
        <w:t xml:space="preserve"> 124</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78557B">
        <w:rPr>
          <w:rtl/>
        </w:rPr>
        <w:t xml:space="preserve"> سورة التوبة </w:t>
      </w:r>
      <w:r w:rsidR="00FE2EA4">
        <w:rPr>
          <w:rtl/>
        </w:rPr>
        <w:t>:</w:t>
      </w:r>
      <w:r w:rsidRPr="0078557B">
        <w:rPr>
          <w:rtl/>
        </w:rPr>
        <w:t xml:space="preserve"> 114</w:t>
      </w:r>
      <w:r w:rsidR="00E32E9A">
        <w:rPr>
          <w:rtl/>
        </w:rPr>
        <w:t>.</w:t>
      </w:r>
    </w:p>
    <w:p w:rsidR="00D350E6" w:rsidRPr="00E32E9A" w:rsidRDefault="00D350E6" w:rsidP="00823380">
      <w:pPr>
        <w:pStyle w:val="libFootnote0"/>
        <w:rPr>
          <w:rStyle w:val="libFootnoteChar"/>
          <w:rtl/>
        </w:rPr>
      </w:pPr>
      <w:r w:rsidRPr="00E32E9A">
        <w:rPr>
          <w:rStyle w:val="libFootnoteChar"/>
          <w:rtl/>
        </w:rPr>
        <w:t>(4)</w:t>
      </w:r>
      <w:r w:rsidRPr="0078557B">
        <w:rPr>
          <w:rtl/>
        </w:rPr>
        <w:t xml:space="preserve"> سورة التحريم </w:t>
      </w:r>
      <w:r w:rsidR="00FE2EA4">
        <w:rPr>
          <w:rtl/>
        </w:rPr>
        <w:t>:</w:t>
      </w:r>
      <w:r w:rsidRPr="0078557B">
        <w:rPr>
          <w:rtl/>
        </w:rPr>
        <w:t xml:space="preserve"> 10</w:t>
      </w:r>
      <w:r w:rsidR="00E32E9A">
        <w:rPr>
          <w:rtl/>
        </w:rPr>
        <w:t>.</w:t>
      </w:r>
    </w:p>
    <w:p w:rsidR="00D350E6" w:rsidRPr="00D350E6" w:rsidRDefault="00D350E6" w:rsidP="00823380">
      <w:pPr>
        <w:pStyle w:val="libFootnote0"/>
        <w:rPr>
          <w:rtl/>
        </w:rPr>
      </w:pPr>
      <w:r w:rsidRPr="00E32E9A">
        <w:rPr>
          <w:rStyle w:val="libFootnoteChar"/>
          <w:rtl/>
        </w:rPr>
        <w:t>(5)</w:t>
      </w:r>
      <w:r w:rsidRPr="0078557B">
        <w:rPr>
          <w:rtl/>
        </w:rPr>
        <w:t xml:space="preserve"> الطبري</w:t>
      </w:r>
      <w:r w:rsidR="00E32E9A">
        <w:rPr>
          <w:rtl/>
        </w:rPr>
        <w:t>،</w:t>
      </w:r>
      <w:r w:rsidRPr="0078557B">
        <w:rPr>
          <w:rtl/>
        </w:rPr>
        <w:t xml:space="preserve"> مرجع سابق 2 </w:t>
      </w:r>
      <w:r w:rsidR="00FE2EA4">
        <w:rPr>
          <w:rtl/>
        </w:rPr>
        <w:t>:</w:t>
      </w:r>
      <w:r w:rsidRPr="0078557B">
        <w:rPr>
          <w:rtl/>
        </w:rPr>
        <w:t xml:space="preserve"> 460</w:t>
      </w:r>
      <w:r w:rsidR="00E32E9A">
        <w:rPr>
          <w:rtl/>
        </w:rPr>
        <w:t>.</w:t>
      </w:r>
    </w:p>
    <w:p w:rsidR="00D350E6" w:rsidRDefault="00D350E6" w:rsidP="00D350E6">
      <w:pPr>
        <w:pStyle w:val="libNormal"/>
      </w:pPr>
      <w:r>
        <w:rPr>
          <w:rtl/>
        </w:rPr>
        <w:br w:type="page"/>
      </w:r>
    </w:p>
    <w:p w:rsidR="00D350E6" w:rsidRPr="0078557B" w:rsidRDefault="00D350E6" w:rsidP="00CF4DEF">
      <w:pPr>
        <w:pStyle w:val="libNormal"/>
        <w:rPr>
          <w:rtl/>
        </w:rPr>
      </w:pPr>
      <w:r w:rsidRPr="0078557B">
        <w:rPr>
          <w:rtl/>
        </w:rPr>
        <w:lastRenderedPageBreak/>
        <w:t xml:space="preserve">ثمّ ألاَ تدلّنا هجرة الرسول </w:t>
      </w:r>
      <w:r w:rsidR="00FE2A56" w:rsidRPr="00FE2A56">
        <w:rPr>
          <w:rStyle w:val="libAlaemChar"/>
          <w:rtl/>
        </w:rPr>
        <w:t>صلى‌الله‌عليه‌وآله</w:t>
      </w:r>
      <w:r w:rsidRPr="0078557B">
        <w:rPr>
          <w:rtl/>
        </w:rPr>
        <w:t xml:space="preserve"> من مكّة إلى مدينة إلى المعنى العميق لحقيقة الانتماء</w:t>
      </w:r>
      <w:r w:rsidR="00E32E9A">
        <w:rPr>
          <w:rtl/>
        </w:rPr>
        <w:t>،</w:t>
      </w:r>
      <w:r w:rsidRPr="0078557B">
        <w:rPr>
          <w:rtl/>
        </w:rPr>
        <w:t xml:space="preserve"> فقد آذاه قومه وفيهم عشيرته</w:t>
      </w:r>
      <w:r w:rsidR="00E32E9A">
        <w:rPr>
          <w:rtl/>
        </w:rPr>
        <w:t>،</w:t>
      </w:r>
      <w:r w:rsidRPr="0078557B">
        <w:rPr>
          <w:rtl/>
        </w:rPr>
        <w:t xml:space="preserve"> ومنهم بعض قرابته القريبة وتربّصوا به وأرصدوا له واستعدّوا عليه</w:t>
      </w:r>
      <w:r w:rsidR="00E32E9A">
        <w:rPr>
          <w:rtl/>
        </w:rPr>
        <w:t>،</w:t>
      </w:r>
      <w:r w:rsidRPr="0078557B">
        <w:rPr>
          <w:rtl/>
        </w:rPr>
        <w:t xml:space="preserve"> بينما انتصر بقوم غير القوم وقبائل غير القبيلة</w:t>
      </w:r>
      <w:r w:rsidR="00E32E9A">
        <w:rPr>
          <w:rtl/>
        </w:rPr>
        <w:t>.</w:t>
      </w:r>
    </w:p>
    <w:p w:rsidR="00D350E6" w:rsidRPr="0078557B" w:rsidRDefault="00D350E6" w:rsidP="00CF4DEF">
      <w:pPr>
        <w:pStyle w:val="libNormal"/>
        <w:rPr>
          <w:rtl/>
        </w:rPr>
      </w:pPr>
      <w:r w:rsidRPr="0078557B">
        <w:rPr>
          <w:rtl/>
        </w:rPr>
        <w:t xml:space="preserve">إذاً حارب الرسول </w:t>
      </w:r>
      <w:r w:rsidR="00FE2A56" w:rsidRPr="00FE2A56">
        <w:rPr>
          <w:rStyle w:val="libAlaemChar"/>
          <w:rtl/>
        </w:rPr>
        <w:t>صلى‌الله‌عليه‌وآله</w:t>
      </w:r>
      <w:r w:rsidRPr="0078557B">
        <w:rPr>
          <w:rtl/>
        </w:rPr>
        <w:t xml:space="preserve"> قومه بغير قومه</w:t>
      </w:r>
      <w:r w:rsidR="00E32E9A">
        <w:rPr>
          <w:rtl/>
        </w:rPr>
        <w:t>،</w:t>
      </w:r>
      <w:r w:rsidRPr="0078557B">
        <w:rPr>
          <w:rtl/>
        </w:rPr>
        <w:t xml:space="preserve"> وأحلّت له دماء قومه وأموالهم</w:t>
      </w:r>
      <w:r w:rsidR="00E32E9A">
        <w:rPr>
          <w:rtl/>
        </w:rPr>
        <w:t>،</w:t>
      </w:r>
      <w:r w:rsidRPr="0078557B">
        <w:rPr>
          <w:rtl/>
        </w:rPr>
        <w:t xml:space="preserve"> بل إنّ بلده وهو الحرام أحلّ له يوم الفتح</w:t>
      </w:r>
      <w:r w:rsidR="00E32E9A">
        <w:rPr>
          <w:rtl/>
        </w:rPr>
        <w:t>.</w:t>
      </w:r>
    </w:p>
    <w:p w:rsidR="00D350E6" w:rsidRPr="0078557B" w:rsidRDefault="00D350E6" w:rsidP="00D350E6">
      <w:pPr>
        <w:pStyle w:val="libNormal"/>
        <w:rPr>
          <w:rtl/>
        </w:rPr>
      </w:pPr>
      <w:r w:rsidRPr="00CF4DEF">
        <w:rPr>
          <w:rtl/>
        </w:rPr>
        <w:t>ولو أنّ مقاييس أخرى كالمواطنة وغيرها طُبّقت</w:t>
      </w:r>
      <w:r w:rsidR="00E32E9A">
        <w:rPr>
          <w:rtl/>
        </w:rPr>
        <w:t>،</w:t>
      </w:r>
      <w:r w:rsidRPr="00CF4DEF">
        <w:rPr>
          <w:rtl/>
        </w:rPr>
        <w:t xml:space="preserve"> لاتّهم </w:t>
      </w:r>
      <w:r w:rsidR="00FE2A56" w:rsidRPr="00FE2A56">
        <w:rPr>
          <w:rStyle w:val="libAlaemChar"/>
          <w:rtl/>
        </w:rPr>
        <w:t>صلى‌الله‌عليه‌وآله</w:t>
      </w:r>
      <w:r w:rsidRPr="00CF4DEF">
        <w:rPr>
          <w:rtl/>
        </w:rPr>
        <w:t xml:space="preserve"> بأشنع التهم</w:t>
      </w:r>
      <w:r w:rsidR="00E32E9A">
        <w:rPr>
          <w:rtl/>
        </w:rPr>
        <w:t>،</w:t>
      </w:r>
      <w:r w:rsidRPr="00CF4DEF">
        <w:rPr>
          <w:rtl/>
        </w:rPr>
        <w:t xml:space="preserve"> وهو ما تجده واضحاً في أقوال المشركين من قوم الرسول </w:t>
      </w:r>
      <w:r w:rsidR="00FE2A56" w:rsidRPr="00FE2A56">
        <w:rPr>
          <w:rStyle w:val="libAlaemChar"/>
          <w:rtl/>
        </w:rPr>
        <w:t>صلى‌الله‌عليه‌وآله</w:t>
      </w:r>
      <w:r w:rsidRPr="00CF4DEF">
        <w:rPr>
          <w:rtl/>
        </w:rPr>
        <w:t xml:space="preserve"> الأقربين</w:t>
      </w:r>
      <w:r w:rsidR="00E32E9A">
        <w:rPr>
          <w:rtl/>
        </w:rPr>
        <w:t>،</w:t>
      </w:r>
      <w:r w:rsidRPr="00CF4DEF">
        <w:rPr>
          <w:rtl/>
        </w:rPr>
        <w:t xml:space="preserve"> الذين فزعوا من هذا الدين الجديد بمفاهيمه المستحدثة</w:t>
      </w:r>
      <w:r w:rsidR="00E32E9A">
        <w:rPr>
          <w:rtl/>
        </w:rPr>
        <w:t>،</w:t>
      </w:r>
      <w:r w:rsidRPr="00CF4DEF">
        <w:rPr>
          <w:rtl/>
        </w:rPr>
        <w:t xml:space="preserve"> وأحدها مخالفة ما شبّوا عليه من اعتقاد جازم في الأواصر بينهم بالمفهوم القِبَلي</w:t>
      </w:r>
      <w:r w:rsidR="00E32E9A">
        <w:rPr>
          <w:rtl/>
        </w:rPr>
        <w:t>.</w:t>
      </w:r>
      <w:r w:rsidRPr="00CF4DEF">
        <w:rPr>
          <w:rtl/>
        </w:rPr>
        <w:t xml:space="preserve"> مثال ذلك ما حدث عندما تحيّر القوم في وصف القرآن</w:t>
      </w:r>
      <w:r w:rsidR="00E32E9A">
        <w:rPr>
          <w:rtl/>
        </w:rPr>
        <w:t>،</w:t>
      </w:r>
      <w:r w:rsidRPr="00CF4DEF">
        <w:rPr>
          <w:rtl/>
        </w:rPr>
        <w:t xml:space="preserve"> فاجتمع نفر من قريش يتدارسون ما يفعلون كيداً لمحمّد </w:t>
      </w:r>
      <w:r w:rsidR="00FE2A56" w:rsidRPr="00FE2A56">
        <w:rPr>
          <w:rStyle w:val="libAlaemChar"/>
          <w:rtl/>
        </w:rPr>
        <w:t>صلى‌الله‌عليه‌وآله</w:t>
      </w:r>
      <w:r w:rsidR="00E32E9A">
        <w:rPr>
          <w:rtl/>
        </w:rPr>
        <w:t>،</w:t>
      </w:r>
      <w:r w:rsidRPr="00CF4DEF">
        <w:rPr>
          <w:rtl/>
        </w:rPr>
        <w:t xml:space="preserve"> ألاّ يتّصل بقبائل العرب في الموسم</w:t>
      </w:r>
      <w:r w:rsidR="00E32E9A">
        <w:rPr>
          <w:rtl/>
        </w:rPr>
        <w:t>،</w:t>
      </w:r>
      <w:r w:rsidRPr="00CF4DEF">
        <w:rPr>
          <w:rtl/>
        </w:rPr>
        <w:t xml:space="preserve"> فقال الوليد بن المغيرة</w:t>
      </w:r>
      <w:r w:rsidRPr="00D350E6">
        <w:rPr>
          <w:rStyle w:val="libFootnotenumChar"/>
          <w:rtl/>
        </w:rPr>
        <w:t>(1)</w:t>
      </w:r>
      <w:r w:rsidR="00E32E9A">
        <w:rPr>
          <w:rtl/>
        </w:rPr>
        <w:t>:</w:t>
      </w:r>
      <w:r w:rsidRPr="00CF4DEF">
        <w:rPr>
          <w:rtl/>
        </w:rPr>
        <w:t xml:space="preserve"> إنّ أقرب القول فيه لأنْ تقولوا</w:t>
      </w:r>
      <w:r w:rsidR="00E32E9A">
        <w:rPr>
          <w:rtl/>
        </w:rPr>
        <w:t>:</w:t>
      </w:r>
      <w:r w:rsidRPr="00CF4DEF">
        <w:rPr>
          <w:rtl/>
        </w:rPr>
        <w:t xml:space="preserve"> ساحر جاء بقول هو سحر يفرّق به بين المرء وأخيه</w:t>
      </w:r>
      <w:r w:rsidR="00E32E9A">
        <w:rPr>
          <w:rtl/>
        </w:rPr>
        <w:t>،</w:t>
      </w:r>
      <w:r w:rsidRPr="00CF4DEF">
        <w:rPr>
          <w:rtl/>
        </w:rPr>
        <w:t xml:space="preserve"> وبين المرء وزوجته</w:t>
      </w:r>
      <w:r w:rsidR="00E32E9A">
        <w:rPr>
          <w:rtl/>
        </w:rPr>
        <w:t>،</w:t>
      </w:r>
      <w:r w:rsidRPr="00CF4DEF">
        <w:rPr>
          <w:rtl/>
        </w:rPr>
        <w:t xml:space="preserve"> وبين المرء وعشيرته</w:t>
      </w:r>
      <w:r w:rsidR="00E32E9A">
        <w:rPr>
          <w:rtl/>
        </w:rPr>
        <w:t>.</w:t>
      </w:r>
      <w:r w:rsidRPr="00CF4DEF">
        <w:rPr>
          <w:rtl/>
        </w:rPr>
        <w:t xml:space="preserve"> ومثاله كذلك قول عتبة بن ربيعة للرسول </w:t>
      </w:r>
      <w:r w:rsidR="00FE2A56" w:rsidRPr="00FE2A56">
        <w:rPr>
          <w:rStyle w:val="libAlaemChar"/>
          <w:rtl/>
        </w:rPr>
        <w:t>صلى‌الله‌عليه‌وآله</w:t>
      </w:r>
      <w:r w:rsidRPr="00CF4DEF">
        <w:rPr>
          <w:rtl/>
        </w:rPr>
        <w:t xml:space="preserve"> يوم وجده في المسجد</w:t>
      </w:r>
      <w:r w:rsidRPr="00D350E6">
        <w:rPr>
          <w:rStyle w:val="libFootnotenumChar"/>
          <w:rtl/>
        </w:rPr>
        <w:t>(2)</w:t>
      </w:r>
      <w:r w:rsidR="00E32E9A">
        <w:rPr>
          <w:rtl/>
        </w:rPr>
        <w:t>:</w:t>
      </w:r>
      <w:r w:rsidRPr="00CF4DEF">
        <w:rPr>
          <w:rtl/>
        </w:rPr>
        <w:t xml:space="preserve"> يابن أخي</w:t>
      </w:r>
      <w:r w:rsidR="00E32E9A">
        <w:rPr>
          <w:rtl/>
        </w:rPr>
        <w:t>،</w:t>
      </w:r>
      <w:r w:rsidRPr="00CF4DEF">
        <w:rPr>
          <w:rtl/>
        </w:rPr>
        <w:t xml:space="preserve"> إنّك منّا حيث قد علمت من السلطة في العشيرة</w:t>
      </w:r>
      <w:r w:rsidR="00E32E9A">
        <w:rPr>
          <w:rtl/>
        </w:rPr>
        <w:t>،</w:t>
      </w:r>
      <w:r w:rsidRPr="00CF4DEF">
        <w:rPr>
          <w:rtl/>
        </w:rPr>
        <w:t xml:space="preserve"> والمكان في النسب</w:t>
      </w:r>
      <w:r w:rsidR="00E32E9A">
        <w:rPr>
          <w:rtl/>
        </w:rPr>
        <w:t>،</w:t>
      </w:r>
      <w:r w:rsidRPr="00CF4DEF">
        <w:rPr>
          <w:rtl/>
        </w:rPr>
        <w:t xml:space="preserve"> وإنّك قد أتيت قومك بأمر عظيم فرّقت به جماعتهم</w:t>
      </w:r>
      <w:r w:rsidR="00E32E9A">
        <w:rPr>
          <w:rtl/>
        </w:rPr>
        <w:t>.</w:t>
      </w:r>
      <w:r w:rsidRPr="00CF4DEF">
        <w:rPr>
          <w:rtl/>
        </w:rPr>
        <w:t xml:space="preserve"> وعندما التقى الجمعان يوم بدر</w:t>
      </w:r>
      <w:r w:rsidR="00E32E9A">
        <w:rPr>
          <w:rtl/>
        </w:rPr>
        <w:t>،</w:t>
      </w:r>
      <w:r w:rsidRPr="00CF4DEF">
        <w:rPr>
          <w:rtl/>
        </w:rPr>
        <w:t xml:space="preserve"> استفتح أبو جهل على نفسه</w:t>
      </w:r>
      <w:r w:rsidR="00E32E9A">
        <w:rPr>
          <w:rtl/>
        </w:rPr>
        <w:t>،</w:t>
      </w:r>
      <w:r w:rsidRPr="00CF4DEF">
        <w:rPr>
          <w:rtl/>
        </w:rPr>
        <w:t xml:space="preserve"> فقال</w:t>
      </w:r>
      <w:r w:rsidRPr="00D350E6">
        <w:rPr>
          <w:rStyle w:val="libFootnotenumChar"/>
          <w:rtl/>
        </w:rPr>
        <w:t>(3)</w:t>
      </w:r>
      <w:r w:rsidR="00E32E9A">
        <w:rPr>
          <w:rtl/>
        </w:rPr>
        <w:t>:</w:t>
      </w:r>
      <w:r w:rsidRPr="00CF4DEF">
        <w:rPr>
          <w:rtl/>
        </w:rPr>
        <w:t xml:space="preserve"> اللهمّ</w:t>
      </w:r>
      <w:r w:rsidR="00E32E9A">
        <w:rPr>
          <w:rtl/>
        </w:rPr>
        <w:t>،</w:t>
      </w:r>
      <w:r w:rsidRPr="00CF4DEF">
        <w:rPr>
          <w:rtl/>
        </w:rPr>
        <w:t xml:space="preserve"> أقطعنا للرحم</w:t>
      </w:r>
      <w:r w:rsidR="00E32E9A">
        <w:rPr>
          <w:rtl/>
        </w:rPr>
        <w:t>،</w:t>
      </w:r>
      <w:r w:rsidRPr="00CF4DEF">
        <w:rPr>
          <w:rtl/>
        </w:rPr>
        <w:t xml:space="preserve"> وآتانا بما لا يعرف فأحنه الغداة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سيرة ابن هشام</w:t>
      </w:r>
      <w:r w:rsidR="00E32E9A">
        <w:rPr>
          <w:rtl/>
        </w:rPr>
        <w:t>،</w:t>
      </w:r>
      <w:r w:rsidRPr="0078557B">
        <w:rPr>
          <w:rtl/>
        </w:rPr>
        <w:t xml:space="preserve"> مرجع سابق 1 </w:t>
      </w:r>
      <w:r w:rsidR="00FE2EA4">
        <w:rPr>
          <w:rtl/>
        </w:rPr>
        <w:t>:</w:t>
      </w:r>
      <w:r w:rsidRPr="0078557B">
        <w:rPr>
          <w:rtl/>
        </w:rPr>
        <w:t xml:space="preserve"> 270</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8557B">
        <w:rPr>
          <w:rtl/>
        </w:rPr>
        <w:t xml:space="preserve"> المرجع السابق </w:t>
      </w:r>
      <w:r w:rsidR="00FE2EA4">
        <w:rPr>
          <w:rtl/>
        </w:rPr>
        <w:t>:</w:t>
      </w:r>
      <w:r w:rsidRPr="0078557B">
        <w:rPr>
          <w:rtl/>
        </w:rPr>
        <w:t xml:space="preserve"> 293</w:t>
      </w:r>
      <w:r w:rsidR="00E32E9A">
        <w:rPr>
          <w:rtl/>
        </w:rPr>
        <w:t>.</w:t>
      </w:r>
    </w:p>
    <w:p w:rsidR="00D350E6" w:rsidRPr="00D350E6" w:rsidRDefault="00D350E6" w:rsidP="00823380">
      <w:pPr>
        <w:pStyle w:val="libFootnote0"/>
        <w:rPr>
          <w:rtl/>
        </w:rPr>
      </w:pPr>
      <w:r w:rsidRPr="00E32E9A">
        <w:rPr>
          <w:rStyle w:val="libFootnoteChar"/>
          <w:rtl/>
        </w:rPr>
        <w:t>(3)</w:t>
      </w:r>
      <w:r w:rsidRPr="0078557B">
        <w:rPr>
          <w:rtl/>
        </w:rPr>
        <w:t xml:space="preserve"> تاريخ الطبري</w:t>
      </w:r>
      <w:r w:rsidR="00E32E9A">
        <w:rPr>
          <w:rtl/>
        </w:rPr>
        <w:t>،</w:t>
      </w:r>
      <w:r w:rsidRPr="0078557B">
        <w:rPr>
          <w:rtl/>
        </w:rPr>
        <w:t xml:space="preserve"> مرجع سابق 2 </w:t>
      </w:r>
      <w:r w:rsidR="00FE2EA4">
        <w:rPr>
          <w:rtl/>
        </w:rPr>
        <w:t>:</w:t>
      </w:r>
      <w:r w:rsidRPr="0078557B">
        <w:rPr>
          <w:rtl/>
        </w:rPr>
        <w:t xml:space="preserve"> 449</w:t>
      </w:r>
      <w:r w:rsidR="00E32E9A">
        <w:rPr>
          <w:rtl/>
        </w:rPr>
        <w:t>.</w:t>
      </w:r>
    </w:p>
    <w:p w:rsidR="00D350E6" w:rsidRDefault="00D350E6" w:rsidP="00D350E6">
      <w:pPr>
        <w:pStyle w:val="libNormal"/>
      </w:pPr>
      <w:r>
        <w:rPr>
          <w:rtl/>
        </w:rPr>
        <w:br w:type="page"/>
      </w:r>
    </w:p>
    <w:p w:rsidR="00D350E6" w:rsidRPr="0078557B" w:rsidRDefault="00D350E6" w:rsidP="0040243A">
      <w:pPr>
        <w:pStyle w:val="libNormal"/>
        <w:rPr>
          <w:rtl/>
        </w:rPr>
      </w:pPr>
      <w:r w:rsidRPr="0078557B">
        <w:rPr>
          <w:rtl/>
        </w:rPr>
        <w:lastRenderedPageBreak/>
        <w:t>إذ</w:t>
      </w:r>
      <w:r w:rsidR="0040243A">
        <w:rPr>
          <w:rFonts w:hint="cs"/>
          <w:rtl/>
        </w:rPr>
        <w:t>ن</w:t>
      </w:r>
      <w:r w:rsidRPr="0078557B">
        <w:rPr>
          <w:rtl/>
        </w:rPr>
        <w:t xml:space="preserve"> ليست الأرض ولا القوم</w:t>
      </w:r>
      <w:r w:rsidR="00E32E9A">
        <w:rPr>
          <w:rtl/>
        </w:rPr>
        <w:t>،</w:t>
      </w:r>
      <w:r w:rsidRPr="0078557B">
        <w:rPr>
          <w:rtl/>
        </w:rPr>
        <w:t xml:space="preserve"> ولا القرابة</w:t>
      </w:r>
      <w:r w:rsidR="00E32E9A">
        <w:rPr>
          <w:rtl/>
        </w:rPr>
        <w:t>،</w:t>
      </w:r>
      <w:r w:rsidRPr="0078557B">
        <w:rPr>
          <w:rtl/>
        </w:rPr>
        <w:t xml:space="preserve"> ولا الدم بمنتجة رباطاً إلاّ العقيدة أوّلاً</w:t>
      </w:r>
      <w:r w:rsidR="00E32E9A">
        <w:rPr>
          <w:rtl/>
        </w:rPr>
        <w:t>،</w:t>
      </w:r>
      <w:r w:rsidRPr="0078557B">
        <w:rPr>
          <w:rtl/>
        </w:rPr>
        <w:t xml:space="preserve"> وتلك هي نظرة الإسلام</w:t>
      </w:r>
      <w:r w:rsidR="00E32E9A">
        <w:rPr>
          <w:rtl/>
        </w:rPr>
        <w:t>،</w:t>
      </w:r>
      <w:r w:rsidRPr="0078557B">
        <w:rPr>
          <w:rtl/>
        </w:rPr>
        <w:t xml:space="preserve"> وغيرها من مفاهيم الجاهليّة</w:t>
      </w:r>
      <w:r w:rsidR="00E32E9A">
        <w:rPr>
          <w:rtl/>
        </w:rPr>
        <w:t>،</w:t>
      </w:r>
      <w:r w:rsidRPr="0078557B">
        <w:rPr>
          <w:rtl/>
        </w:rPr>
        <w:t xml:space="preserve"> فكيف كانت رؤية وسياسة بني اُميّة</w:t>
      </w:r>
      <w:r w:rsidR="00E32E9A">
        <w:rPr>
          <w:rtl/>
        </w:rPr>
        <w:t>؟</w:t>
      </w:r>
    </w:p>
    <w:p w:rsidR="00D350E6" w:rsidRPr="0078557B" w:rsidRDefault="00D350E6" w:rsidP="00CF4DEF">
      <w:pPr>
        <w:pStyle w:val="libNormal"/>
        <w:rPr>
          <w:rtl/>
        </w:rPr>
      </w:pPr>
      <w:r w:rsidRPr="0078557B">
        <w:rPr>
          <w:rtl/>
        </w:rPr>
        <w:t>عمد معاوية منذ البدء</w:t>
      </w:r>
      <w:r w:rsidR="00E32E9A">
        <w:rPr>
          <w:rtl/>
        </w:rPr>
        <w:t>،</w:t>
      </w:r>
      <w:r w:rsidRPr="0078557B">
        <w:rPr>
          <w:rtl/>
        </w:rPr>
        <w:t xml:space="preserve"> وضمن خُطّته لإحكام الملك لنفسه ولتوريثه بنيه إلى إحياء القبلية</w:t>
      </w:r>
      <w:r w:rsidR="00E32E9A">
        <w:rPr>
          <w:rtl/>
        </w:rPr>
        <w:t>،</w:t>
      </w:r>
      <w:r w:rsidRPr="0078557B">
        <w:rPr>
          <w:rtl/>
        </w:rPr>
        <w:t xml:space="preserve"> واستنفارها بعد الجهد الهائل الذي بذله الرسول </w:t>
      </w:r>
      <w:r w:rsidR="00FE2A56" w:rsidRPr="00FE2A56">
        <w:rPr>
          <w:rStyle w:val="libAlaemChar"/>
          <w:rtl/>
        </w:rPr>
        <w:t>صلى‌الله‌عليه‌وآله</w:t>
      </w:r>
      <w:r w:rsidRPr="0078557B">
        <w:rPr>
          <w:rtl/>
        </w:rPr>
        <w:t xml:space="preserve"> لإماتتها</w:t>
      </w:r>
      <w:r w:rsidR="00E32E9A">
        <w:rPr>
          <w:rtl/>
        </w:rPr>
        <w:t>.</w:t>
      </w:r>
      <w:r w:rsidRPr="0078557B">
        <w:rPr>
          <w:rtl/>
        </w:rPr>
        <w:t xml:space="preserve"> وقد كانت خُطّته تلك متعدّدة المستويات وإنْ تلازمت معاً</w:t>
      </w:r>
      <w:r w:rsidR="00E32E9A">
        <w:rPr>
          <w:rtl/>
        </w:rPr>
        <w:t>،</w:t>
      </w:r>
      <w:r w:rsidRPr="0078557B">
        <w:rPr>
          <w:rtl/>
        </w:rPr>
        <w:t xml:space="preserve"> ونحن نستعرضها أوّلاً ثمّ نُقيم الأدلة التي قادتنا إليها ثانياً</w:t>
      </w:r>
      <w:r w:rsidR="00E32E9A">
        <w:rPr>
          <w:rtl/>
        </w:rPr>
        <w:t>:</w:t>
      </w:r>
    </w:p>
    <w:p w:rsidR="00D350E6" w:rsidRPr="0040243A" w:rsidRDefault="00D350E6" w:rsidP="0040243A">
      <w:pPr>
        <w:pStyle w:val="libNormal"/>
        <w:rPr>
          <w:rtl/>
        </w:rPr>
      </w:pPr>
      <w:r w:rsidRPr="0040243A">
        <w:rPr>
          <w:rtl/>
        </w:rPr>
        <w:t>تمييز قريش من سائر العرب</w:t>
      </w:r>
      <w:r w:rsidR="00E32E9A" w:rsidRPr="0040243A">
        <w:rPr>
          <w:rtl/>
        </w:rPr>
        <w:t>.</w:t>
      </w:r>
    </w:p>
    <w:p w:rsidR="00D350E6" w:rsidRPr="0078557B" w:rsidRDefault="00D350E6" w:rsidP="00CF4DEF">
      <w:pPr>
        <w:pStyle w:val="libNormal"/>
        <w:rPr>
          <w:rtl/>
        </w:rPr>
      </w:pPr>
      <w:r w:rsidRPr="0078557B">
        <w:rPr>
          <w:rtl/>
        </w:rPr>
        <w:t>تمييز معاوية ورهطه من قريش</w:t>
      </w:r>
      <w:r w:rsidR="00E32E9A">
        <w:rPr>
          <w:rtl/>
        </w:rPr>
        <w:t>.</w:t>
      </w:r>
    </w:p>
    <w:p w:rsidR="00D350E6" w:rsidRPr="0078557B" w:rsidRDefault="00D350E6" w:rsidP="00CF4DEF">
      <w:pPr>
        <w:pStyle w:val="libNormal"/>
        <w:rPr>
          <w:rtl/>
        </w:rPr>
      </w:pPr>
      <w:r w:rsidRPr="0078557B">
        <w:rPr>
          <w:rtl/>
        </w:rPr>
        <w:t>التفرقة بين قبائل العرب</w:t>
      </w:r>
      <w:r w:rsidR="00E32E9A">
        <w:rPr>
          <w:rtl/>
        </w:rPr>
        <w:t>.</w:t>
      </w:r>
    </w:p>
    <w:p w:rsidR="00D350E6" w:rsidRPr="0078557B" w:rsidRDefault="00D350E6" w:rsidP="00CF4DEF">
      <w:pPr>
        <w:pStyle w:val="libNormal"/>
        <w:rPr>
          <w:rtl/>
        </w:rPr>
      </w:pPr>
      <w:r w:rsidRPr="0078557B">
        <w:rPr>
          <w:rtl/>
        </w:rPr>
        <w:t>التفرقة بين العرب بعامّة والعجم</w:t>
      </w:r>
      <w:r w:rsidR="00E32E9A">
        <w:rPr>
          <w:rtl/>
        </w:rPr>
        <w:t>.</w:t>
      </w:r>
    </w:p>
    <w:p w:rsidR="00D350E6" w:rsidRPr="004537CB" w:rsidRDefault="00D350E6" w:rsidP="004537CB">
      <w:pPr>
        <w:pStyle w:val="libBold1"/>
        <w:rPr>
          <w:rtl/>
        </w:rPr>
      </w:pPr>
      <w:r w:rsidRPr="0078557B">
        <w:rPr>
          <w:rtl/>
        </w:rPr>
        <w:t>تمييز قريش</w:t>
      </w:r>
      <w:r w:rsidR="00E32E9A">
        <w:rPr>
          <w:rtl/>
        </w:rPr>
        <w:t>:</w:t>
      </w:r>
    </w:p>
    <w:p w:rsidR="00D350E6" w:rsidRPr="0078557B" w:rsidRDefault="00D350E6" w:rsidP="00CF4DEF">
      <w:pPr>
        <w:pStyle w:val="libNormal"/>
        <w:rPr>
          <w:rtl/>
        </w:rPr>
      </w:pPr>
      <w:r w:rsidRPr="0078557B">
        <w:rPr>
          <w:rtl/>
        </w:rPr>
        <w:t>أوّل ما يُقابلنا في هذا الباب الحديث الذي رواه معاوية ذاته</w:t>
      </w:r>
      <w:r w:rsidR="00E32E9A">
        <w:rPr>
          <w:rtl/>
        </w:rPr>
        <w:t>،</w:t>
      </w:r>
      <w:r w:rsidRPr="0078557B">
        <w:rPr>
          <w:rtl/>
        </w:rPr>
        <w:t xml:space="preserve"> ومفاده</w:t>
      </w:r>
      <w:r w:rsidR="00E32E9A">
        <w:rPr>
          <w:rtl/>
        </w:rPr>
        <w:t>:</w:t>
      </w:r>
      <w:r w:rsidRPr="0078557B">
        <w:rPr>
          <w:rtl/>
        </w:rPr>
        <w:t xml:space="preserve"> أنّ الأئمّة من قريش</w:t>
      </w:r>
      <w:r w:rsidR="00E32E9A">
        <w:rPr>
          <w:rtl/>
        </w:rPr>
        <w:t>.</w:t>
      </w:r>
      <w:r w:rsidRPr="0078557B">
        <w:rPr>
          <w:rtl/>
        </w:rPr>
        <w:t xml:space="preserve"> جاء في البخاري في باب مناقب قريش</w:t>
      </w:r>
      <w:r w:rsidR="00E32E9A">
        <w:rPr>
          <w:rtl/>
        </w:rPr>
        <w:t>:</w:t>
      </w:r>
      <w:r w:rsidRPr="0078557B">
        <w:rPr>
          <w:rtl/>
        </w:rPr>
        <w:t xml:space="preserve"> حدّثنا أبو اليمان أخبرنا شعيب</w:t>
      </w:r>
      <w:r w:rsidR="00E32E9A">
        <w:rPr>
          <w:rtl/>
        </w:rPr>
        <w:t>،</w:t>
      </w:r>
      <w:r w:rsidRPr="0078557B">
        <w:rPr>
          <w:rtl/>
        </w:rPr>
        <w:t xml:space="preserve"> عن الزهري</w:t>
      </w:r>
      <w:r w:rsidR="00E32E9A">
        <w:rPr>
          <w:rtl/>
        </w:rPr>
        <w:t>،</w:t>
      </w:r>
      <w:r w:rsidRPr="0078557B">
        <w:rPr>
          <w:rtl/>
        </w:rPr>
        <w:t xml:space="preserve"> قال</w:t>
      </w:r>
      <w:r w:rsidR="00E32E9A">
        <w:rPr>
          <w:rtl/>
        </w:rPr>
        <w:t>:</w:t>
      </w:r>
      <w:r w:rsidRPr="0078557B">
        <w:rPr>
          <w:rtl/>
        </w:rPr>
        <w:t xml:space="preserve"> كان محمّد بن جبير بن مطعم يحدّث أنّه بلّغ معاوية</w:t>
      </w:r>
      <w:r w:rsidR="00E32E9A">
        <w:rPr>
          <w:rtl/>
        </w:rPr>
        <w:t>،</w:t>
      </w:r>
      <w:r w:rsidRPr="0078557B">
        <w:rPr>
          <w:rtl/>
        </w:rPr>
        <w:t xml:space="preserve"> وهو عنده في وفد من قريش</w:t>
      </w:r>
      <w:r w:rsidR="00E32E9A">
        <w:rPr>
          <w:rtl/>
        </w:rPr>
        <w:t>:</w:t>
      </w:r>
      <w:r w:rsidRPr="0078557B">
        <w:rPr>
          <w:rtl/>
        </w:rPr>
        <w:t xml:space="preserve"> أنّ عبد الله بن عمرو بن العاص يحدّث أنّه سيكون ملك من قحطان</w:t>
      </w:r>
      <w:r w:rsidR="00E32E9A">
        <w:rPr>
          <w:rtl/>
        </w:rPr>
        <w:t>.</w:t>
      </w:r>
      <w:r w:rsidRPr="0078557B">
        <w:rPr>
          <w:rtl/>
        </w:rPr>
        <w:t xml:space="preserve"> فغضب معاوية فقام فأثنى على الله بما هو أهله</w:t>
      </w:r>
      <w:r w:rsidR="00E32E9A">
        <w:rPr>
          <w:rtl/>
        </w:rPr>
        <w:t>،</w:t>
      </w:r>
      <w:r w:rsidRPr="0078557B">
        <w:rPr>
          <w:rtl/>
        </w:rPr>
        <w:t xml:space="preserve"> ثمّ قال</w:t>
      </w:r>
      <w:r w:rsidR="00E32E9A">
        <w:rPr>
          <w:rtl/>
        </w:rPr>
        <w:t>:</w:t>
      </w:r>
      <w:r w:rsidRPr="0078557B">
        <w:rPr>
          <w:rtl/>
        </w:rPr>
        <w:t xml:space="preserve"> أمّا بعد</w:t>
      </w:r>
      <w:r w:rsidR="00E32E9A">
        <w:rPr>
          <w:rtl/>
        </w:rPr>
        <w:t>،</w:t>
      </w:r>
      <w:r w:rsidRPr="0078557B">
        <w:rPr>
          <w:rtl/>
        </w:rPr>
        <w:t xml:space="preserve"> فإنّه بلغني أنّ رجالاً منكم يتحدّثون أحاديث ليست في كتاب الله ولا تؤثر عن رسول الله </w:t>
      </w:r>
      <w:r w:rsidR="00FE2A56" w:rsidRPr="00FE2A56">
        <w:rPr>
          <w:rStyle w:val="libAlaemChar"/>
          <w:rtl/>
        </w:rPr>
        <w:t>صلى‌الله‌عليه‌وآله</w:t>
      </w:r>
      <w:r w:rsidRPr="0078557B">
        <w:rPr>
          <w:rtl/>
        </w:rPr>
        <w:t xml:space="preserve"> فأولئك جهّالكم</w:t>
      </w:r>
      <w:r w:rsidR="00E32E9A">
        <w:rPr>
          <w:rtl/>
        </w:rPr>
        <w:t>،</w:t>
      </w:r>
      <w:r w:rsidRPr="0078557B">
        <w:rPr>
          <w:rtl/>
        </w:rPr>
        <w:t xml:space="preserve"> فإيّاكم والأماني التي تضلّ أهلها</w:t>
      </w:r>
      <w:r w:rsidR="00E32E9A">
        <w:rPr>
          <w:rtl/>
        </w:rPr>
        <w:t>،</w:t>
      </w:r>
      <w:r w:rsidRPr="0078557B">
        <w:rPr>
          <w:rtl/>
        </w:rPr>
        <w:t xml:space="preserve"> فإنّي سمعت رسول الله </w:t>
      </w:r>
      <w:r w:rsidR="00FE2A56" w:rsidRPr="00FE2A56">
        <w:rPr>
          <w:rStyle w:val="libAlaemChar"/>
          <w:rtl/>
        </w:rPr>
        <w:t>صلى‌الله‌عليه‌وآله</w:t>
      </w:r>
      <w:r w:rsidRPr="0078557B">
        <w:rPr>
          <w:rtl/>
        </w:rPr>
        <w:t xml:space="preserve"> يقول</w:t>
      </w:r>
      <w:r w:rsidR="00E32E9A">
        <w:rPr>
          <w:rtl/>
        </w:rPr>
        <w:t>:</w:t>
      </w:r>
      <w:r w:rsidRPr="0078557B">
        <w:rPr>
          <w:rtl/>
        </w:rPr>
        <w:t xml:space="preserve"> إنّ هذا الأمر في قريش لا يُعاديهم أحد إلاّ كبّه الله على وجهه ما أقاموا الدين</w:t>
      </w:r>
      <w:r w:rsidR="00E32E9A">
        <w:rPr>
          <w:rtl/>
        </w:rPr>
        <w:t>.</w:t>
      </w:r>
    </w:p>
    <w:p w:rsidR="00D350E6" w:rsidRDefault="00D350E6" w:rsidP="00D350E6">
      <w:pPr>
        <w:pStyle w:val="libNormal"/>
      </w:pPr>
      <w:r>
        <w:rPr>
          <w:rtl/>
        </w:rPr>
        <w:br w:type="page"/>
      </w:r>
    </w:p>
    <w:p w:rsidR="00D350E6" w:rsidRPr="0078557B" w:rsidRDefault="00D350E6" w:rsidP="00CF4DEF">
      <w:pPr>
        <w:pStyle w:val="libNormal"/>
        <w:rPr>
          <w:rtl/>
        </w:rPr>
      </w:pPr>
      <w:r w:rsidRPr="0078557B">
        <w:rPr>
          <w:rtl/>
        </w:rPr>
        <w:lastRenderedPageBreak/>
        <w:t>وهنا لا بدّ من وقفة نستوضح فيها هذا المفهوم الذي انبرى له معاوية</w:t>
      </w:r>
      <w:r w:rsidR="00E32E9A">
        <w:rPr>
          <w:rtl/>
        </w:rPr>
        <w:t>:</w:t>
      </w:r>
    </w:p>
    <w:p w:rsidR="00D350E6" w:rsidRPr="0078557B" w:rsidRDefault="00D350E6" w:rsidP="00CF4DEF">
      <w:pPr>
        <w:pStyle w:val="libNormal"/>
        <w:rPr>
          <w:rtl/>
        </w:rPr>
      </w:pPr>
      <w:r w:rsidRPr="0078557B">
        <w:rPr>
          <w:rtl/>
        </w:rPr>
        <w:t>1</w:t>
      </w:r>
      <w:r w:rsidR="00E32E9A">
        <w:rPr>
          <w:rtl/>
        </w:rPr>
        <w:t xml:space="preserve"> - </w:t>
      </w:r>
      <w:r w:rsidRPr="0078557B">
        <w:rPr>
          <w:rtl/>
        </w:rPr>
        <w:t>هبّ معاوية غاضباً بمجرد ذكر الحديث دون تثبت من صحّته</w:t>
      </w:r>
      <w:r w:rsidR="00E32E9A">
        <w:rPr>
          <w:rtl/>
        </w:rPr>
        <w:t>،</w:t>
      </w:r>
      <w:r w:rsidRPr="0078557B">
        <w:rPr>
          <w:rtl/>
        </w:rPr>
        <w:t xml:space="preserve"> ودون تروّ ليستوعب ما يسمع</w:t>
      </w:r>
      <w:r w:rsidR="00E32E9A">
        <w:rPr>
          <w:rtl/>
        </w:rPr>
        <w:t>،</w:t>
      </w:r>
      <w:r w:rsidRPr="0078557B">
        <w:rPr>
          <w:rtl/>
        </w:rPr>
        <w:t xml:space="preserve"> ودون تحوط ألاّ يقع في إثم إنكار</w:t>
      </w:r>
      <w:r w:rsidR="00E32E9A">
        <w:rPr>
          <w:rtl/>
        </w:rPr>
        <w:t>،</w:t>
      </w:r>
      <w:r w:rsidRPr="0078557B">
        <w:rPr>
          <w:rtl/>
        </w:rPr>
        <w:t xml:space="preserve"> ولكنّه سرعان ما أصدر أحكامه قاطعة فرمى محدّث الحديث بالجهل</w:t>
      </w:r>
      <w:r w:rsidR="00E32E9A">
        <w:rPr>
          <w:rtl/>
        </w:rPr>
        <w:t>،</w:t>
      </w:r>
      <w:r w:rsidRPr="0078557B">
        <w:rPr>
          <w:rtl/>
        </w:rPr>
        <w:t xml:space="preserve"> وطعن في الحديث بأنّه من صنع الأماني</w:t>
      </w:r>
      <w:r w:rsidR="00E32E9A">
        <w:rPr>
          <w:rtl/>
        </w:rPr>
        <w:t>.</w:t>
      </w:r>
    </w:p>
    <w:p w:rsidR="00D350E6" w:rsidRPr="0078557B" w:rsidRDefault="00D350E6" w:rsidP="00CF4DEF">
      <w:pPr>
        <w:pStyle w:val="libNormal"/>
        <w:rPr>
          <w:rtl/>
        </w:rPr>
      </w:pPr>
      <w:r w:rsidRPr="0078557B">
        <w:rPr>
          <w:rtl/>
        </w:rPr>
        <w:t>وهكذا كان شأن معاوية شأن كلّ المستبدّين بالسلطة بغير حقّ</w:t>
      </w:r>
      <w:r w:rsidR="00E32E9A">
        <w:rPr>
          <w:rtl/>
        </w:rPr>
        <w:t>،</w:t>
      </w:r>
      <w:r w:rsidRPr="0078557B">
        <w:rPr>
          <w:rtl/>
        </w:rPr>
        <w:t xml:space="preserve"> فهو على استعداد للتغافل عن نقد وتجاوزات الرّعية وإنْ طالته</w:t>
      </w:r>
      <w:r w:rsidR="00E32E9A">
        <w:rPr>
          <w:rtl/>
        </w:rPr>
        <w:t>.</w:t>
      </w:r>
      <w:r w:rsidRPr="0078557B">
        <w:rPr>
          <w:rtl/>
        </w:rPr>
        <w:t xml:space="preserve"> وطالما لمْ تجاوز حدود القول حتّى يوصف بالحليم</w:t>
      </w:r>
      <w:r w:rsidR="00E32E9A">
        <w:rPr>
          <w:rtl/>
        </w:rPr>
        <w:t>،</w:t>
      </w:r>
      <w:r w:rsidRPr="0078557B">
        <w:rPr>
          <w:rtl/>
        </w:rPr>
        <w:t xml:space="preserve"> وهو يصل مَن أراد وإنْ من بيت المال حتّى يُوصف بالكريم</w:t>
      </w:r>
      <w:r w:rsidR="00E32E9A">
        <w:rPr>
          <w:rtl/>
        </w:rPr>
        <w:t>،</w:t>
      </w:r>
      <w:r w:rsidRPr="0078557B">
        <w:rPr>
          <w:rtl/>
        </w:rPr>
        <w:t xml:space="preserve"> وهو لا يعير اهتماماً لإتيان المنكرات حتّى ليُعطّل الحدود عمّن أراد على ما رأينا</w:t>
      </w:r>
      <w:r w:rsidR="00E32E9A">
        <w:rPr>
          <w:rtl/>
        </w:rPr>
        <w:t>،</w:t>
      </w:r>
      <w:r w:rsidRPr="0078557B">
        <w:rPr>
          <w:rtl/>
        </w:rPr>
        <w:t xml:space="preserve"> إلاّ أنْ يقترب أحد ولو من بعيد من المنطقة الحرام</w:t>
      </w:r>
      <w:r w:rsidR="00E32E9A">
        <w:rPr>
          <w:rtl/>
        </w:rPr>
        <w:t>:</w:t>
      </w:r>
      <w:r w:rsidRPr="0078557B">
        <w:rPr>
          <w:rtl/>
        </w:rPr>
        <w:t xml:space="preserve"> السلطان</w:t>
      </w:r>
      <w:r w:rsidR="00E32E9A">
        <w:rPr>
          <w:rtl/>
        </w:rPr>
        <w:t>.</w:t>
      </w:r>
    </w:p>
    <w:p w:rsidR="00D350E6" w:rsidRPr="0078557B" w:rsidRDefault="00D350E6" w:rsidP="00D350E6">
      <w:pPr>
        <w:pStyle w:val="libNormal"/>
        <w:rPr>
          <w:rtl/>
        </w:rPr>
      </w:pPr>
      <w:r w:rsidRPr="00CF4DEF">
        <w:rPr>
          <w:rtl/>
        </w:rPr>
        <w:t>وإذا كان معاوية قد أنكر الحديث الذي رواه عبد الله وهو من تابعيه</w:t>
      </w:r>
      <w:r w:rsidR="00E32E9A">
        <w:rPr>
          <w:rtl/>
        </w:rPr>
        <w:t>،</w:t>
      </w:r>
      <w:r w:rsidRPr="00CF4DEF">
        <w:rPr>
          <w:rtl/>
        </w:rPr>
        <w:t xml:space="preserve"> أفلم يحدّثه كذلك خليله أبو هريرة بقوله</w:t>
      </w:r>
      <w:r w:rsidR="00E32E9A">
        <w:rPr>
          <w:rtl/>
        </w:rPr>
        <w:t xml:space="preserve"> - </w:t>
      </w:r>
      <w:r w:rsidRPr="00CF4DEF">
        <w:rPr>
          <w:rtl/>
        </w:rPr>
        <w:t>ورواه البخاري في باب ذكر قحطان</w:t>
      </w:r>
      <w:r w:rsidR="00E32E9A">
        <w:rPr>
          <w:rtl/>
        </w:rPr>
        <w:t xml:space="preserve"> - </w:t>
      </w:r>
      <w:r w:rsidRPr="00CF4DEF">
        <w:rPr>
          <w:rtl/>
        </w:rPr>
        <w:t xml:space="preserve">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لا تقوم الساعة حتّى يخرج رجلٌ من قحطان يسوق الناس بعصاه </w:t>
      </w:r>
      <w:r w:rsidR="00FE2EA4">
        <w:rPr>
          <w:rStyle w:val="libBold2Char"/>
          <w:rtl/>
        </w:rPr>
        <w:t>»</w:t>
      </w:r>
      <w:r w:rsidR="00E32E9A">
        <w:rPr>
          <w:rtl/>
        </w:rPr>
        <w:t>.</w:t>
      </w:r>
    </w:p>
    <w:p w:rsidR="00D350E6" w:rsidRPr="0078557B" w:rsidRDefault="00D350E6" w:rsidP="00CF4DEF">
      <w:pPr>
        <w:pStyle w:val="libNormal"/>
        <w:rPr>
          <w:rtl/>
        </w:rPr>
      </w:pPr>
      <w:r w:rsidRPr="0078557B">
        <w:rPr>
          <w:rtl/>
        </w:rPr>
        <w:t>2</w:t>
      </w:r>
      <w:r w:rsidR="00E32E9A">
        <w:rPr>
          <w:rtl/>
        </w:rPr>
        <w:t xml:space="preserve"> - </w:t>
      </w:r>
      <w:r w:rsidRPr="0078557B">
        <w:rPr>
          <w:rtl/>
        </w:rPr>
        <w:t>أوّل ما يستفاد من الحديث</w:t>
      </w:r>
      <w:r w:rsidR="00E32E9A">
        <w:rPr>
          <w:rtl/>
        </w:rPr>
        <w:t xml:space="preserve"> - </w:t>
      </w:r>
      <w:r w:rsidRPr="0078557B">
        <w:rPr>
          <w:rtl/>
        </w:rPr>
        <w:t>حال صحّته</w:t>
      </w:r>
      <w:r w:rsidR="00E32E9A">
        <w:rPr>
          <w:rtl/>
        </w:rPr>
        <w:t xml:space="preserve"> - </w:t>
      </w:r>
      <w:r w:rsidRPr="0078557B">
        <w:rPr>
          <w:rtl/>
        </w:rPr>
        <w:t>أنّ هناك شرطاً لا بدّ من توفّره كي تصحّ إمامة قريش</w:t>
      </w:r>
      <w:r w:rsidR="00E32E9A">
        <w:rPr>
          <w:rtl/>
        </w:rPr>
        <w:t>،</w:t>
      </w:r>
      <w:r w:rsidRPr="0078557B">
        <w:rPr>
          <w:rtl/>
        </w:rPr>
        <w:t xml:space="preserve"> وهو</w:t>
      </w:r>
      <w:r w:rsidR="00E32E9A">
        <w:rPr>
          <w:rtl/>
        </w:rPr>
        <w:t>:</w:t>
      </w:r>
      <w:r w:rsidRPr="0078557B">
        <w:rPr>
          <w:rtl/>
        </w:rPr>
        <w:t xml:space="preserve"> ما أقاموا الدين</w:t>
      </w:r>
      <w:r w:rsidR="00E32E9A">
        <w:rPr>
          <w:rtl/>
        </w:rPr>
        <w:t>.</w:t>
      </w:r>
      <w:r w:rsidRPr="0078557B">
        <w:rPr>
          <w:rtl/>
        </w:rPr>
        <w:t xml:space="preserve"> فإن غاب هذا الشرط</w:t>
      </w:r>
      <w:r w:rsidR="00E32E9A">
        <w:rPr>
          <w:rtl/>
        </w:rPr>
        <w:t>،</w:t>
      </w:r>
      <w:r w:rsidRPr="0078557B">
        <w:rPr>
          <w:rtl/>
        </w:rPr>
        <w:t xml:space="preserve"> فلا إمامة إذاً في قريش</w:t>
      </w:r>
      <w:r w:rsidR="00E32E9A">
        <w:rPr>
          <w:rtl/>
        </w:rPr>
        <w:t>،</w:t>
      </w:r>
      <w:r w:rsidRPr="0078557B">
        <w:rPr>
          <w:rtl/>
        </w:rPr>
        <w:t xml:space="preserve"> وإنّما قد تكون في قحطان أو في غيرها</w:t>
      </w:r>
      <w:r w:rsidR="00E32E9A">
        <w:rPr>
          <w:rtl/>
        </w:rPr>
        <w:t>.</w:t>
      </w:r>
    </w:p>
    <w:p w:rsidR="00D350E6" w:rsidRPr="0078557B" w:rsidRDefault="00D350E6" w:rsidP="00CF4DEF">
      <w:pPr>
        <w:pStyle w:val="libNormal"/>
        <w:rPr>
          <w:rtl/>
        </w:rPr>
      </w:pPr>
      <w:r w:rsidRPr="0078557B">
        <w:rPr>
          <w:rtl/>
        </w:rPr>
        <w:t>ويعلّق السندي في حاشيّته على البخاري بقوله</w:t>
      </w:r>
      <w:r w:rsidR="00E32E9A">
        <w:rPr>
          <w:rtl/>
        </w:rPr>
        <w:t>:</w:t>
      </w:r>
      <w:r w:rsidRPr="0078557B">
        <w:rPr>
          <w:rtl/>
        </w:rPr>
        <w:t xml:space="preserve"> استدلاله</w:t>
      </w:r>
      <w:r w:rsidR="00E32E9A">
        <w:rPr>
          <w:rtl/>
        </w:rPr>
        <w:t xml:space="preserve"> - </w:t>
      </w:r>
      <w:r w:rsidRPr="0078557B">
        <w:rPr>
          <w:rtl/>
        </w:rPr>
        <w:t>معاوية</w:t>
      </w:r>
      <w:r w:rsidR="00E32E9A">
        <w:rPr>
          <w:rtl/>
        </w:rPr>
        <w:t xml:space="preserve"> - </w:t>
      </w:r>
      <w:r w:rsidRPr="0078557B">
        <w:rPr>
          <w:rtl/>
        </w:rPr>
        <w:t>بحديث أنّ هذا الأمر دليل عليه لا له</w:t>
      </w:r>
      <w:r w:rsidR="00E32E9A">
        <w:rPr>
          <w:rtl/>
        </w:rPr>
        <w:t>؛</w:t>
      </w:r>
      <w:r w:rsidRPr="0078557B">
        <w:rPr>
          <w:rtl/>
        </w:rPr>
        <w:t xml:space="preserve"> لأنّ تقييد ما</w:t>
      </w:r>
      <w:r w:rsidR="00E32E9A">
        <w:rPr>
          <w:rtl/>
        </w:rPr>
        <w:t>:</w:t>
      </w:r>
      <w:r w:rsidRPr="0078557B">
        <w:rPr>
          <w:rtl/>
        </w:rPr>
        <w:t xml:space="preserve"> أقاموا الدين</w:t>
      </w:r>
      <w:r w:rsidR="00E32E9A">
        <w:rPr>
          <w:rtl/>
        </w:rPr>
        <w:t>.</w:t>
      </w:r>
      <w:r w:rsidRPr="0078557B">
        <w:rPr>
          <w:rtl/>
        </w:rPr>
        <w:t xml:space="preserve"> يشعر أنّ هذا الأمر لا يبقى فيهم حين تركهم مراعاة الدين</w:t>
      </w:r>
      <w:r w:rsidR="00E32E9A">
        <w:rPr>
          <w:rtl/>
        </w:rPr>
        <w:t>.</w:t>
      </w:r>
    </w:p>
    <w:p w:rsidR="00D350E6" w:rsidRPr="0078557B" w:rsidRDefault="00D350E6" w:rsidP="00CF4DEF">
      <w:pPr>
        <w:pStyle w:val="libNormal"/>
        <w:rPr>
          <w:rtl/>
        </w:rPr>
      </w:pPr>
      <w:r w:rsidRPr="0078557B">
        <w:rPr>
          <w:rtl/>
        </w:rPr>
        <w:t>3</w:t>
      </w:r>
      <w:r w:rsidR="00E32E9A">
        <w:rPr>
          <w:rtl/>
        </w:rPr>
        <w:t xml:space="preserve"> - </w:t>
      </w:r>
      <w:r w:rsidRPr="0078557B">
        <w:rPr>
          <w:rtl/>
        </w:rPr>
        <w:t>هذا الحديث</w:t>
      </w:r>
      <w:r w:rsidR="00E32E9A">
        <w:rPr>
          <w:rtl/>
        </w:rPr>
        <w:t>:</w:t>
      </w:r>
      <w:r w:rsidRPr="0078557B">
        <w:rPr>
          <w:rtl/>
        </w:rPr>
        <w:t xml:space="preserve"> الأئمّة من قريش</w:t>
      </w:r>
      <w:r w:rsidR="00E32E9A">
        <w:rPr>
          <w:rtl/>
        </w:rPr>
        <w:t>.</w:t>
      </w:r>
      <w:r w:rsidRPr="0078557B">
        <w:rPr>
          <w:rtl/>
        </w:rPr>
        <w:t xml:space="preserve"> غير مقطوع بصّحته</w:t>
      </w:r>
      <w:r w:rsidR="00E32E9A">
        <w:rPr>
          <w:rtl/>
        </w:rPr>
        <w:t>،</w:t>
      </w:r>
      <w:r w:rsidRPr="0078557B">
        <w:rPr>
          <w:rtl/>
        </w:rPr>
        <w:t xml:space="preserve"> وقد ردّه إمام </w:t>
      </w:r>
    </w:p>
    <w:p w:rsidR="00D350E6" w:rsidRDefault="00D350E6" w:rsidP="00D350E6">
      <w:pPr>
        <w:pStyle w:val="libNormal"/>
      </w:pPr>
      <w:r>
        <w:rPr>
          <w:rtl/>
        </w:rPr>
        <w:br w:type="page"/>
      </w:r>
    </w:p>
    <w:p w:rsidR="00D350E6" w:rsidRPr="0078557B" w:rsidRDefault="00D350E6" w:rsidP="0040243A">
      <w:pPr>
        <w:pStyle w:val="libNormal0"/>
        <w:rPr>
          <w:rtl/>
        </w:rPr>
      </w:pPr>
      <w:r w:rsidRPr="00CF4DEF">
        <w:rPr>
          <w:rtl/>
        </w:rPr>
        <w:lastRenderedPageBreak/>
        <w:t>الحرمين الجويني بقوله</w:t>
      </w:r>
      <w:r w:rsidRPr="00D350E6">
        <w:rPr>
          <w:rStyle w:val="libFootnotenumChar"/>
          <w:rtl/>
        </w:rPr>
        <w:t>(1)</w:t>
      </w:r>
      <w:r w:rsidR="00E32E9A">
        <w:rPr>
          <w:rtl/>
        </w:rPr>
        <w:t>:</w:t>
      </w:r>
      <w:r w:rsidRPr="00CF4DEF">
        <w:rPr>
          <w:rtl/>
        </w:rPr>
        <w:t xml:space="preserve"> ذكر بعض الأئمّة أنّ هذا الحديث في حكم المستفيض المقطوع بثبوته</w:t>
      </w:r>
      <w:r w:rsidR="00E32E9A">
        <w:rPr>
          <w:rtl/>
        </w:rPr>
        <w:t>،</w:t>
      </w:r>
      <w:r w:rsidRPr="00CF4DEF">
        <w:rPr>
          <w:rtl/>
        </w:rPr>
        <w:t xml:space="preserve"> من حيث إنّ الاُمّة تلقّته بالقبول</w:t>
      </w:r>
      <w:r w:rsidR="00E32E9A">
        <w:rPr>
          <w:rtl/>
        </w:rPr>
        <w:t>.</w:t>
      </w:r>
      <w:r w:rsidRPr="00CF4DEF">
        <w:rPr>
          <w:rtl/>
        </w:rPr>
        <w:t xml:space="preserve"> وهذا مسلك لا أوثره</w:t>
      </w:r>
      <w:r w:rsidR="00E32E9A">
        <w:rPr>
          <w:rtl/>
        </w:rPr>
        <w:t>،</w:t>
      </w:r>
      <w:r w:rsidRPr="00CF4DEF">
        <w:rPr>
          <w:rtl/>
        </w:rPr>
        <w:t xml:space="preserve"> فإنّ نقلة هذا الحديث معدودون</w:t>
      </w:r>
      <w:r w:rsidR="00E32E9A">
        <w:rPr>
          <w:rtl/>
        </w:rPr>
        <w:t>،</w:t>
      </w:r>
      <w:r w:rsidRPr="00CF4DEF">
        <w:rPr>
          <w:rtl/>
        </w:rPr>
        <w:t xml:space="preserve"> لا يبلغون مبلغ عدد التواتر</w:t>
      </w:r>
      <w:r w:rsidR="00E32E9A">
        <w:rPr>
          <w:rtl/>
        </w:rPr>
        <w:t>.</w:t>
      </w:r>
      <w:r w:rsidRPr="00CF4DEF">
        <w:rPr>
          <w:rtl/>
        </w:rPr>
        <w:t xml:space="preserve"> والذي يوضّح الحقّ في ذلك</w:t>
      </w:r>
      <w:r w:rsidR="00E32E9A">
        <w:rPr>
          <w:rtl/>
        </w:rPr>
        <w:t>،</w:t>
      </w:r>
      <w:r w:rsidRPr="00CF4DEF">
        <w:rPr>
          <w:rtl/>
        </w:rPr>
        <w:t xml:space="preserve"> أنّا لا نجد من أنفسنا ثلج الصدور واليقين المبتوت بصدر هذا من فلق في رسول الله </w:t>
      </w:r>
      <w:r w:rsidR="00FE2A56" w:rsidRPr="00FE2A56">
        <w:rPr>
          <w:rStyle w:val="libAlaemChar"/>
          <w:rtl/>
        </w:rPr>
        <w:t>صلى‌الله‌عليه‌وآله</w:t>
      </w:r>
      <w:r w:rsidR="00E32E9A">
        <w:rPr>
          <w:rtl/>
        </w:rPr>
        <w:t>،</w:t>
      </w:r>
      <w:r w:rsidRPr="00CF4DEF">
        <w:rPr>
          <w:rtl/>
        </w:rPr>
        <w:t xml:space="preserve"> كما لا نجد ذلك في سائر أخبار الآحاد</w:t>
      </w:r>
      <w:r w:rsidR="00E32E9A">
        <w:rPr>
          <w:rtl/>
        </w:rPr>
        <w:t>،</w:t>
      </w:r>
      <w:r w:rsidRPr="00CF4DEF">
        <w:rPr>
          <w:rtl/>
        </w:rPr>
        <w:t xml:space="preserve"> فإذاً لا يقتضي هذا الحديث العلم باشتراط النسب في الإمامة</w:t>
      </w:r>
      <w:r w:rsidR="00E32E9A">
        <w:rPr>
          <w:rtl/>
        </w:rPr>
        <w:t>.</w:t>
      </w:r>
      <w:r w:rsidRPr="00CF4DEF">
        <w:rPr>
          <w:rtl/>
        </w:rPr>
        <w:t xml:space="preserve"> ثمّ يقول</w:t>
      </w:r>
      <w:r w:rsidR="00E32E9A">
        <w:rPr>
          <w:rtl/>
        </w:rPr>
        <w:t>:</w:t>
      </w:r>
      <w:r w:rsidRPr="00CF4DEF">
        <w:rPr>
          <w:rtl/>
        </w:rPr>
        <w:t xml:space="preserve"> ولسنا نعقل احتياج الإمامة في وضعها إلى النسب</w:t>
      </w:r>
      <w:r w:rsidR="00E32E9A">
        <w:rPr>
          <w:rtl/>
        </w:rPr>
        <w:t>.</w:t>
      </w:r>
      <w:r w:rsidRPr="00CF4DEF">
        <w:rPr>
          <w:rtl/>
        </w:rPr>
        <w:t xml:space="preserve"> وممّن نفى كذلك اشتراط القرشيّة</w:t>
      </w:r>
      <w:r w:rsidR="00E32E9A">
        <w:rPr>
          <w:rtl/>
        </w:rPr>
        <w:t>،</w:t>
      </w:r>
      <w:r w:rsidRPr="00CF4DEF">
        <w:rPr>
          <w:rtl/>
        </w:rPr>
        <w:t xml:space="preserve"> القاضي أبوبكر الباقلاني من كبار الأشاعرة</w:t>
      </w:r>
      <w:r w:rsidR="00E32E9A">
        <w:rPr>
          <w:rtl/>
        </w:rPr>
        <w:t>.</w:t>
      </w:r>
    </w:p>
    <w:p w:rsidR="00D350E6" w:rsidRPr="0078557B" w:rsidRDefault="00D350E6" w:rsidP="00CF4DEF">
      <w:pPr>
        <w:pStyle w:val="libNormal"/>
        <w:rPr>
          <w:rtl/>
        </w:rPr>
      </w:pPr>
      <w:r w:rsidRPr="0078557B">
        <w:rPr>
          <w:rtl/>
        </w:rPr>
        <w:t>4</w:t>
      </w:r>
      <w:r w:rsidR="00E32E9A">
        <w:rPr>
          <w:rtl/>
        </w:rPr>
        <w:t xml:space="preserve"> - </w:t>
      </w:r>
      <w:r w:rsidRPr="0078557B">
        <w:rPr>
          <w:rtl/>
        </w:rPr>
        <w:t>احتجّ أهل السنّة بحديث أبي بكر لسعد بن عبادة يوم السقيفة</w:t>
      </w:r>
      <w:r w:rsidR="00E32E9A">
        <w:rPr>
          <w:rtl/>
        </w:rPr>
        <w:t>،</w:t>
      </w:r>
      <w:r w:rsidRPr="0078557B">
        <w:rPr>
          <w:rtl/>
        </w:rPr>
        <w:t xml:space="preserve"> بقول الرسول </w:t>
      </w:r>
      <w:r w:rsidR="00FE2A56" w:rsidRPr="00FE2A56">
        <w:rPr>
          <w:rStyle w:val="libAlaemChar"/>
          <w:rtl/>
        </w:rPr>
        <w:t>صلى‌الله‌عليه‌وآله</w:t>
      </w:r>
      <w:r w:rsidR="00E32E9A">
        <w:rPr>
          <w:rtl/>
        </w:rPr>
        <w:t>:</w:t>
      </w:r>
      <w:r w:rsidRPr="0078557B">
        <w:rPr>
          <w:rtl/>
        </w:rPr>
        <w:t xml:space="preserve"> قريش ولاة هذا الأمر</w:t>
      </w:r>
      <w:r w:rsidR="00E32E9A">
        <w:rPr>
          <w:rtl/>
        </w:rPr>
        <w:t>.</w:t>
      </w:r>
      <w:r w:rsidRPr="0078557B">
        <w:rPr>
          <w:rtl/>
        </w:rPr>
        <w:t xml:space="preserve"> وهو ما ذُكر في مسند أحمد</w:t>
      </w:r>
      <w:r w:rsidR="00E32E9A">
        <w:rPr>
          <w:rtl/>
        </w:rPr>
        <w:t>.</w:t>
      </w:r>
    </w:p>
    <w:p w:rsidR="00D350E6" w:rsidRPr="0078557B" w:rsidRDefault="00D350E6" w:rsidP="00D350E6">
      <w:pPr>
        <w:pStyle w:val="libNormal"/>
        <w:rPr>
          <w:rtl/>
        </w:rPr>
      </w:pPr>
      <w:r w:rsidRPr="00CF4DEF">
        <w:rPr>
          <w:rtl/>
        </w:rPr>
        <w:t>وما يجعلنا نشكّ في صحّة حدوث هذا الاحتجاج</w:t>
      </w:r>
      <w:r w:rsidR="00E32E9A">
        <w:rPr>
          <w:rtl/>
        </w:rPr>
        <w:t>،</w:t>
      </w:r>
      <w:r w:rsidRPr="00CF4DEF">
        <w:rPr>
          <w:rtl/>
        </w:rPr>
        <w:t xml:space="preserve"> أو رواية المسند</w:t>
      </w:r>
      <w:r w:rsidR="00E32E9A">
        <w:rPr>
          <w:rtl/>
        </w:rPr>
        <w:t>،</w:t>
      </w:r>
      <w:r w:rsidRPr="00CF4DEF">
        <w:rPr>
          <w:rtl/>
        </w:rPr>
        <w:t xml:space="preserve"> تذكر أنّ سعداً أجاب أبابكر عند ذكره الحديث بقوله</w:t>
      </w:r>
      <w:r w:rsidR="00E32E9A">
        <w:rPr>
          <w:rtl/>
        </w:rPr>
        <w:t>:</w:t>
      </w:r>
      <w:r w:rsidRPr="00CF4DEF">
        <w:rPr>
          <w:rtl/>
        </w:rPr>
        <w:t xml:space="preserve"> صدقت</w:t>
      </w:r>
      <w:r w:rsidR="00E32E9A">
        <w:rPr>
          <w:rtl/>
        </w:rPr>
        <w:t>.</w:t>
      </w:r>
      <w:r w:rsidRPr="00CF4DEF">
        <w:rPr>
          <w:rtl/>
        </w:rPr>
        <w:t xml:space="preserve"> بينما يذكر الطبري</w:t>
      </w:r>
      <w:r w:rsidRPr="00D350E6">
        <w:rPr>
          <w:rStyle w:val="libFootnotenumChar"/>
          <w:rtl/>
        </w:rPr>
        <w:t>(2)</w:t>
      </w:r>
      <w:r w:rsidR="00E32E9A">
        <w:rPr>
          <w:rtl/>
        </w:rPr>
        <w:t>:</w:t>
      </w:r>
      <w:r w:rsidRPr="00CF4DEF">
        <w:rPr>
          <w:rtl/>
        </w:rPr>
        <w:t xml:space="preserve"> أنّ عمر بن الخطّاب حثّ الناس على قتل سعد في مستهلّ مبايعة أبي بكر بقوله</w:t>
      </w:r>
      <w:r w:rsidR="00E32E9A">
        <w:rPr>
          <w:rtl/>
        </w:rPr>
        <w:t>:</w:t>
      </w:r>
      <w:r w:rsidRPr="00CF4DEF">
        <w:rPr>
          <w:rtl/>
        </w:rPr>
        <w:t xml:space="preserve"> اقتلوه قتله الله</w:t>
      </w:r>
      <w:r w:rsidR="00E32E9A">
        <w:rPr>
          <w:rtl/>
        </w:rPr>
        <w:t>!</w:t>
      </w:r>
      <w:r w:rsidRPr="00CF4DEF">
        <w:rPr>
          <w:rtl/>
        </w:rPr>
        <w:t xml:space="preserve"> </w:t>
      </w:r>
    </w:p>
    <w:p w:rsidR="00D350E6" w:rsidRPr="0078557B" w:rsidRDefault="00D350E6" w:rsidP="00CF4DEF">
      <w:pPr>
        <w:pStyle w:val="libNormal"/>
        <w:rPr>
          <w:rtl/>
        </w:rPr>
      </w:pPr>
      <w:r w:rsidRPr="0078557B">
        <w:rPr>
          <w:rtl/>
        </w:rPr>
        <w:t>ثمّ لمّا أراد سعد على المبايعة قال</w:t>
      </w:r>
      <w:r w:rsidR="00E32E9A">
        <w:rPr>
          <w:rtl/>
        </w:rPr>
        <w:t>:</w:t>
      </w:r>
      <w:r w:rsidRPr="0078557B">
        <w:rPr>
          <w:rtl/>
        </w:rPr>
        <w:t xml:space="preserve"> أمَا والله</w:t>
      </w:r>
      <w:r w:rsidR="00E32E9A">
        <w:rPr>
          <w:rtl/>
        </w:rPr>
        <w:t>،</w:t>
      </w:r>
      <w:r w:rsidRPr="0078557B">
        <w:rPr>
          <w:rtl/>
        </w:rPr>
        <w:t xml:space="preserve"> حتّى أرميكم بما في كنانتي من نبلي</w:t>
      </w:r>
      <w:r w:rsidR="00E32E9A">
        <w:rPr>
          <w:rtl/>
        </w:rPr>
        <w:t>،</w:t>
      </w:r>
      <w:r w:rsidRPr="0078557B">
        <w:rPr>
          <w:rtl/>
        </w:rPr>
        <w:t xml:space="preserve"> وأخضب سنان رمحي</w:t>
      </w:r>
      <w:r w:rsidR="00E32E9A">
        <w:rPr>
          <w:rtl/>
        </w:rPr>
        <w:t>،</w:t>
      </w:r>
      <w:r w:rsidRPr="0078557B">
        <w:rPr>
          <w:rtl/>
        </w:rPr>
        <w:t xml:space="preserve"> وأضربكم بسيفي ما ملكته يدي</w:t>
      </w:r>
      <w:r w:rsidR="00E32E9A">
        <w:rPr>
          <w:rtl/>
        </w:rPr>
        <w:t>،</w:t>
      </w:r>
      <w:r w:rsidRPr="0078557B">
        <w:rPr>
          <w:rtl/>
        </w:rPr>
        <w:t xml:space="preserve"> وأقاتلكم بأهل بيتي ومَن أطاعني من قومي</w:t>
      </w:r>
      <w:r w:rsidR="00E32E9A">
        <w:rPr>
          <w:rtl/>
        </w:rPr>
        <w:t>،</w:t>
      </w:r>
      <w:r w:rsidRPr="0078557B">
        <w:rPr>
          <w:rtl/>
        </w:rPr>
        <w:t xml:space="preserve"> فلا أفعل</w:t>
      </w:r>
      <w:r w:rsidR="00E32E9A">
        <w:rPr>
          <w:rtl/>
        </w:rPr>
        <w:t>،</w:t>
      </w:r>
      <w:r w:rsidRPr="0078557B">
        <w:rPr>
          <w:rtl/>
        </w:rPr>
        <w:t xml:space="preserve"> وأيمْ الله</w:t>
      </w:r>
      <w:r w:rsidR="00E32E9A">
        <w:rPr>
          <w:rtl/>
        </w:rPr>
        <w:t>،</w:t>
      </w:r>
      <w:r w:rsidRPr="0078557B">
        <w:rPr>
          <w:rtl/>
        </w:rPr>
        <w:t xml:space="preserve"> لو أنّ الجنّ اجتمعت لكم مع الإنس ما بايعتكم</w:t>
      </w:r>
      <w:r w:rsidR="00E32E9A">
        <w:rPr>
          <w:rtl/>
        </w:rPr>
        <w:t>،</w:t>
      </w:r>
      <w:r w:rsidRPr="0078557B">
        <w:rPr>
          <w:rtl/>
        </w:rPr>
        <w:t xml:space="preserve"> حتّى أعرض على ربّي</w:t>
      </w:r>
      <w:r w:rsidR="00E32E9A">
        <w:rPr>
          <w:rtl/>
        </w:rPr>
        <w:t>،</w:t>
      </w:r>
      <w:r w:rsidRPr="0078557B">
        <w:rPr>
          <w:rtl/>
        </w:rPr>
        <w:t xml:space="preserve"> وأعلم</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الجويني</w:t>
      </w:r>
      <w:r w:rsidR="00E32E9A">
        <w:rPr>
          <w:rtl/>
        </w:rPr>
        <w:t>،</w:t>
      </w:r>
      <w:r w:rsidRPr="0078557B">
        <w:rPr>
          <w:rtl/>
        </w:rPr>
        <w:t xml:space="preserve"> غياث الاُمم في التياث الظلم</w:t>
      </w:r>
      <w:r w:rsidR="00E32E9A">
        <w:rPr>
          <w:rtl/>
        </w:rPr>
        <w:t>،</w:t>
      </w:r>
      <w:r w:rsidRPr="0078557B">
        <w:rPr>
          <w:rtl/>
        </w:rPr>
        <w:t xml:space="preserve"> تحقيق د</w:t>
      </w:r>
      <w:r w:rsidR="00E32E9A">
        <w:rPr>
          <w:rtl/>
        </w:rPr>
        <w:t>.</w:t>
      </w:r>
      <w:r w:rsidRPr="0078557B">
        <w:rPr>
          <w:rtl/>
        </w:rPr>
        <w:t xml:space="preserve"> عبد العظيم الديب</w:t>
      </w:r>
      <w:r w:rsidR="008E52ED">
        <w:rPr>
          <w:rtl/>
        </w:rPr>
        <w:t xml:space="preserve"> </w:t>
      </w:r>
      <w:r w:rsidR="00FE2EA4">
        <w:rPr>
          <w:rtl/>
        </w:rPr>
        <w:t>:</w:t>
      </w:r>
      <w:r w:rsidRPr="0078557B">
        <w:rPr>
          <w:rtl/>
        </w:rPr>
        <w:t xml:space="preserve"> 80</w:t>
      </w:r>
      <w:r w:rsidR="00E32E9A">
        <w:rPr>
          <w:rtl/>
        </w:rPr>
        <w:t>،</w:t>
      </w:r>
      <w:r w:rsidRPr="0078557B">
        <w:rPr>
          <w:rtl/>
        </w:rPr>
        <w:t xml:space="preserve"> ط 2</w:t>
      </w:r>
      <w:r w:rsidR="00E32E9A">
        <w:rPr>
          <w:rtl/>
        </w:rPr>
        <w:t xml:space="preserve"> - </w:t>
      </w:r>
      <w:r w:rsidRPr="0078557B">
        <w:rPr>
          <w:rtl/>
        </w:rPr>
        <w:t>القاهرة</w:t>
      </w:r>
      <w:r w:rsidR="00E32E9A">
        <w:rPr>
          <w:rtl/>
        </w:rPr>
        <w:t xml:space="preserve"> - </w:t>
      </w:r>
      <w:r w:rsidRPr="0078557B">
        <w:rPr>
          <w:rtl/>
        </w:rPr>
        <w:t xml:space="preserve">مطبعة نهضة مصر </w:t>
      </w:r>
      <w:r w:rsidR="00FE2EA4">
        <w:rPr>
          <w:rtl/>
        </w:rPr>
        <w:t>:</w:t>
      </w:r>
      <w:r w:rsidRPr="0078557B">
        <w:rPr>
          <w:rtl/>
        </w:rPr>
        <w:t xml:space="preserve"> 1401 هـ</w:t>
      </w:r>
      <w:r w:rsidR="00E32E9A">
        <w:rPr>
          <w:rtl/>
        </w:rPr>
        <w:t>.</w:t>
      </w:r>
    </w:p>
    <w:p w:rsidR="00D350E6" w:rsidRPr="00D350E6" w:rsidRDefault="00D350E6" w:rsidP="00823380">
      <w:pPr>
        <w:pStyle w:val="libFootnote0"/>
        <w:rPr>
          <w:rtl/>
        </w:rPr>
      </w:pPr>
      <w:r w:rsidRPr="00E32E9A">
        <w:rPr>
          <w:rStyle w:val="libFootnoteChar"/>
          <w:rtl/>
        </w:rPr>
        <w:t>(2)</w:t>
      </w:r>
      <w:r w:rsidRPr="0078557B">
        <w:rPr>
          <w:rtl/>
        </w:rPr>
        <w:t xml:space="preserve"> مرجع سابق 3 </w:t>
      </w:r>
      <w:r w:rsidR="00FE2EA4">
        <w:rPr>
          <w:rtl/>
        </w:rPr>
        <w:t>:</w:t>
      </w:r>
      <w:r w:rsidRPr="0078557B">
        <w:rPr>
          <w:rtl/>
        </w:rPr>
        <w:t xml:space="preserve"> 222</w:t>
      </w:r>
      <w:r w:rsidR="00E32E9A">
        <w:rPr>
          <w:rtl/>
        </w:rPr>
        <w:t>.</w:t>
      </w:r>
    </w:p>
    <w:p w:rsidR="00D350E6" w:rsidRDefault="00D350E6" w:rsidP="00D350E6">
      <w:pPr>
        <w:pStyle w:val="libNormal"/>
      </w:pPr>
      <w:r>
        <w:rPr>
          <w:rtl/>
        </w:rPr>
        <w:br w:type="page"/>
      </w:r>
    </w:p>
    <w:p w:rsidR="00D350E6" w:rsidRPr="0078557B" w:rsidRDefault="00D350E6" w:rsidP="0040243A">
      <w:pPr>
        <w:pStyle w:val="libNormal0"/>
        <w:rPr>
          <w:rtl/>
        </w:rPr>
      </w:pPr>
      <w:r w:rsidRPr="0078557B">
        <w:rPr>
          <w:rtl/>
        </w:rPr>
        <w:lastRenderedPageBreak/>
        <w:t>ما حسابي</w:t>
      </w:r>
      <w:r w:rsidR="00E32E9A">
        <w:rPr>
          <w:rtl/>
        </w:rPr>
        <w:t>.</w:t>
      </w:r>
      <w:r w:rsidRPr="0078557B">
        <w:rPr>
          <w:rtl/>
        </w:rPr>
        <w:t xml:space="preserve"> ثمّ يذكر</w:t>
      </w:r>
      <w:r w:rsidR="00E32E9A">
        <w:rPr>
          <w:rtl/>
        </w:rPr>
        <w:t>:</w:t>
      </w:r>
      <w:r w:rsidRPr="0078557B">
        <w:rPr>
          <w:rtl/>
        </w:rPr>
        <w:t xml:space="preserve"> فكان سعد لا يُصلّي بصلاتهم</w:t>
      </w:r>
      <w:r w:rsidR="00E32E9A">
        <w:rPr>
          <w:rtl/>
        </w:rPr>
        <w:t>،</w:t>
      </w:r>
      <w:r w:rsidRPr="0078557B">
        <w:rPr>
          <w:rtl/>
        </w:rPr>
        <w:t xml:space="preserve"> ولا يجمع معهم</w:t>
      </w:r>
      <w:r w:rsidR="00E32E9A">
        <w:rPr>
          <w:rtl/>
        </w:rPr>
        <w:t>،</w:t>
      </w:r>
      <w:r w:rsidRPr="0078557B">
        <w:rPr>
          <w:rtl/>
        </w:rPr>
        <w:t xml:space="preserve"> ويحجّ ولا يفيض معهم بإفاضتهم</w:t>
      </w:r>
      <w:r w:rsidR="00E32E9A">
        <w:rPr>
          <w:rtl/>
        </w:rPr>
        <w:t>،</w:t>
      </w:r>
      <w:r w:rsidRPr="0078557B">
        <w:rPr>
          <w:rtl/>
        </w:rPr>
        <w:t xml:space="preserve"> فلمْ يزل كذلك حتّى هلك أبو بكر </w:t>
      </w:r>
      <w:r w:rsidR="00FE2A56" w:rsidRPr="00FE2A56">
        <w:rPr>
          <w:rStyle w:val="libAlaemChar"/>
          <w:rtl/>
        </w:rPr>
        <w:t>رحمه‌الله</w:t>
      </w:r>
      <w:r w:rsidR="00E32E9A">
        <w:rPr>
          <w:rtl/>
        </w:rPr>
        <w:t>.</w:t>
      </w:r>
    </w:p>
    <w:p w:rsidR="00D350E6" w:rsidRPr="0078557B" w:rsidRDefault="00D350E6" w:rsidP="00D350E6">
      <w:pPr>
        <w:pStyle w:val="libNormal"/>
        <w:rPr>
          <w:rtl/>
        </w:rPr>
      </w:pPr>
      <w:r w:rsidRPr="00CF4DEF">
        <w:rPr>
          <w:rtl/>
        </w:rPr>
        <w:t>وذكر ابن الأثير</w:t>
      </w:r>
      <w:r w:rsidRPr="00D350E6">
        <w:rPr>
          <w:rStyle w:val="libFootnotenumChar"/>
          <w:rtl/>
        </w:rPr>
        <w:t>(1)</w:t>
      </w:r>
      <w:r w:rsidR="00E32E9A">
        <w:rPr>
          <w:rtl/>
        </w:rPr>
        <w:t>:</w:t>
      </w:r>
      <w:r w:rsidRPr="00CF4DEF">
        <w:rPr>
          <w:rtl/>
        </w:rPr>
        <w:t xml:space="preserve"> لمْ يُبايع سعد أبا بكر ولا عمر</w:t>
      </w:r>
      <w:r w:rsidR="00E32E9A">
        <w:rPr>
          <w:rtl/>
        </w:rPr>
        <w:t>،</w:t>
      </w:r>
      <w:r w:rsidRPr="00CF4DEF">
        <w:rPr>
          <w:rtl/>
        </w:rPr>
        <w:t xml:space="preserve"> وسار إلى الشام فأقام بحوران إلى أنْ مات</w:t>
      </w:r>
      <w:r w:rsidR="00E32E9A">
        <w:rPr>
          <w:rtl/>
        </w:rPr>
        <w:t>.</w:t>
      </w:r>
    </w:p>
    <w:p w:rsidR="00D350E6" w:rsidRPr="0078557B" w:rsidRDefault="00D350E6" w:rsidP="00CF4DEF">
      <w:pPr>
        <w:pStyle w:val="libNormal"/>
        <w:rPr>
          <w:rtl/>
        </w:rPr>
      </w:pPr>
      <w:r w:rsidRPr="0078557B">
        <w:rPr>
          <w:rtl/>
        </w:rPr>
        <w:t>5</w:t>
      </w:r>
      <w:r w:rsidR="00E32E9A">
        <w:rPr>
          <w:rtl/>
        </w:rPr>
        <w:t xml:space="preserve"> - </w:t>
      </w:r>
      <w:r w:rsidRPr="0078557B">
        <w:rPr>
          <w:rtl/>
        </w:rPr>
        <w:t>لمْ يُحدّث أن اجتمعت الاُمّة على مفهوم هذا الحديث</w:t>
      </w:r>
      <w:r w:rsidR="00E32E9A">
        <w:rPr>
          <w:rtl/>
        </w:rPr>
        <w:t>،</w:t>
      </w:r>
      <w:r w:rsidRPr="0078557B">
        <w:rPr>
          <w:rtl/>
        </w:rPr>
        <w:t xml:space="preserve"> أو تلّقته بالقبول</w:t>
      </w:r>
      <w:r w:rsidR="00E32E9A">
        <w:rPr>
          <w:rtl/>
        </w:rPr>
        <w:t xml:space="preserve"> - </w:t>
      </w:r>
      <w:r w:rsidRPr="0078557B">
        <w:rPr>
          <w:rtl/>
        </w:rPr>
        <w:t>كما ذكر الجويني</w:t>
      </w:r>
      <w:r w:rsidR="00E32E9A">
        <w:rPr>
          <w:rtl/>
        </w:rPr>
        <w:t xml:space="preserve"> - </w:t>
      </w:r>
      <w:r w:rsidRPr="0078557B">
        <w:rPr>
          <w:rtl/>
        </w:rPr>
        <w:t>فقد قال بغير ذلك جمهور المعتزلة والخوارج وبعض المرجئة</w:t>
      </w:r>
      <w:r w:rsidR="00E32E9A">
        <w:rPr>
          <w:rtl/>
        </w:rPr>
        <w:t>،</w:t>
      </w:r>
      <w:r w:rsidRPr="0078557B">
        <w:rPr>
          <w:rtl/>
        </w:rPr>
        <w:t xml:space="preserve"> أنّهم اعتبروا الإمامة جائزة في كلّ من قام بالكتاب والسنّة</w:t>
      </w:r>
      <w:r w:rsidR="00E32E9A">
        <w:rPr>
          <w:rtl/>
        </w:rPr>
        <w:t>،</w:t>
      </w:r>
      <w:r w:rsidRPr="0078557B">
        <w:rPr>
          <w:rtl/>
        </w:rPr>
        <w:t xml:space="preserve"> قرشيّاً كان أو عربيّاً أو ابن عبد</w:t>
      </w:r>
      <w:r w:rsidR="00E32E9A">
        <w:rPr>
          <w:rtl/>
        </w:rPr>
        <w:t>.</w:t>
      </w:r>
    </w:p>
    <w:p w:rsidR="00D350E6" w:rsidRPr="0078557B" w:rsidRDefault="00D350E6" w:rsidP="00D350E6">
      <w:pPr>
        <w:pStyle w:val="libNormal"/>
        <w:rPr>
          <w:rtl/>
        </w:rPr>
      </w:pPr>
      <w:r w:rsidRPr="00CF4DEF">
        <w:rPr>
          <w:rtl/>
        </w:rPr>
        <w:t>وذهب الضراريّة</w:t>
      </w:r>
      <w:r w:rsidR="00E32E9A">
        <w:rPr>
          <w:rtl/>
        </w:rPr>
        <w:t>،</w:t>
      </w:r>
      <w:r w:rsidRPr="00CF4DEF">
        <w:rPr>
          <w:rtl/>
        </w:rPr>
        <w:t xml:space="preserve"> إلى أنّه إذا اجتمع حبشي وقرشي كلاهما قائم بالكتاب والسنّة</w:t>
      </w:r>
      <w:r w:rsidR="00E32E9A">
        <w:rPr>
          <w:rtl/>
        </w:rPr>
        <w:t>،</w:t>
      </w:r>
      <w:r w:rsidRPr="00CF4DEF">
        <w:rPr>
          <w:rtl/>
        </w:rPr>
        <w:t xml:space="preserve"> فالواجب أنْ يقوم الحبشي</w:t>
      </w:r>
      <w:r w:rsidR="00E32E9A">
        <w:rPr>
          <w:rtl/>
        </w:rPr>
        <w:t>؛</w:t>
      </w:r>
      <w:r w:rsidRPr="00CF4DEF">
        <w:rPr>
          <w:rtl/>
        </w:rPr>
        <w:t xml:space="preserve"> لأنّه أسهل لخلعه إذا حاد عن الطريقة</w:t>
      </w:r>
      <w:r w:rsidRPr="00D350E6">
        <w:rPr>
          <w:rStyle w:val="libFootnotenumChar"/>
          <w:rtl/>
        </w:rPr>
        <w:t>(2)</w:t>
      </w:r>
      <w:r w:rsidR="00E32E9A">
        <w:rPr>
          <w:rtl/>
        </w:rPr>
        <w:t>.</w:t>
      </w:r>
    </w:p>
    <w:p w:rsidR="00D350E6" w:rsidRPr="0078557B" w:rsidRDefault="00D350E6" w:rsidP="00CF4DEF">
      <w:pPr>
        <w:pStyle w:val="libNormal"/>
        <w:rPr>
          <w:rtl/>
        </w:rPr>
      </w:pPr>
      <w:r w:rsidRPr="0078557B">
        <w:rPr>
          <w:rtl/>
        </w:rPr>
        <w:t>ولمْ يصب ابن حزم في بيانه بشأن هذه المسألة</w:t>
      </w:r>
      <w:r w:rsidR="00E32E9A">
        <w:rPr>
          <w:rtl/>
        </w:rPr>
        <w:t>،</w:t>
      </w:r>
      <w:r w:rsidRPr="0078557B">
        <w:rPr>
          <w:rtl/>
        </w:rPr>
        <w:t xml:space="preserve"> لمّا ذكر اتّفاق السنّة والشيعة على أنّ الإمامة لا تجوز إلاّ في قريش</w:t>
      </w:r>
      <w:r w:rsidR="00E32E9A">
        <w:rPr>
          <w:rtl/>
        </w:rPr>
        <w:t>،</w:t>
      </w:r>
      <w:r w:rsidRPr="0078557B">
        <w:rPr>
          <w:rtl/>
        </w:rPr>
        <w:t xml:space="preserve"> فذلك تعميم مخلّ بحقيقة المسألة</w:t>
      </w:r>
      <w:r w:rsidR="00E32E9A">
        <w:rPr>
          <w:rtl/>
        </w:rPr>
        <w:t>،</w:t>
      </w:r>
      <w:r w:rsidRPr="0078557B">
        <w:rPr>
          <w:rtl/>
        </w:rPr>
        <w:t xml:space="preserve"> فللشيعة مفهوم آخر</w:t>
      </w:r>
      <w:r w:rsidR="00E32E9A">
        <w:rPr>
          <w:rtl/>
        </w:rPr>
        <w:t>،</w:t>
      </w:r>
      <w:r w:rsidRPr="0078557B">
        <w:rPr>
          <w:rtl/>
        </w:rPr>
        <w:t xml:space="preserve"> سنتناوله إنْ شاء الله لاحقاً</w:t>
      </w:r>
      <w:r w:rsidR="00E32E9A">
        <w:rPr>
          <w:rtl/>
        </w:rPr>
        <w:t>.</w:t>
      </w:r>
    </w:p>
    <w:p w:rsidR="00D350E6" w:rsidRPr="0078557B" w:rsidRDefault="00D350E6" w:rsidP="00D350E6">
      <w:pPr>
        <w:pStyle w:val="libNormal"/>
        <w:rPr>
          <w:rtl/>
        </w:rPr>
      </w:pPr>
      <w:r w:rsidRPr="00CF4DEF">
        <w:rPr>
          <w:rtl/>
        </w:rPr>
        <w:t>6</w:t>
      </w:r>
      <w:r w:rsidR="00E32E9A">
        <w:rPr>
          <w:rtl/>
        </w:rPr>
        <w:t xml:space="preserve"> - </w:t>
      </w:r>
      <w:r w:rsidRPr="00CF4DEF">
        <w:rPr>
          <w:rtl/>
        </w:rPr>
        <w:t>نصوص سواسيّة الناس وتفاضلهم بالتقوى تعارض المفهوم القبلي لحديث</w:t>
      </w:r>
      <w:r w:rsidR="00E32E9A">
        <w:rPr>
          <w:rtl/>
        </w:rPr>
        <w:t>:</w:t>
      </w:r>
      <w:r w:rsidRPr="00CF4DEF">
        <w:rPr>
          <w:rtl/>
        </w:rPr>
        <w:t xml:space="preserve"> الأئمّة من قريش</w:t>
      </w:r>
      <w:r w:rsidR="00E32E9A">
        <w:rPr>
          <w:rtl/>
        </w:rPr>
        <w:t>.</w:t>
      </w:r>
      <w:r w:rsidRPr="00CF4DEF">
        <w:rPr>
          <w:rtl/>
        </w:rPr>
        <w:t xml:space="preserve"> ولعلّ أقرب ما يُذكر بخصوص هذه المسألة</w:t>
      </w:r>
      <w:r w:rsidR="00E32E9A">
        <w:rPr>
          <w:rtl/>
        </w:rPr>
        <w:t>،</w:t>
      </w:r>
      <w:r w:rsidRPr="00CF4DEF">
        <w:rPr>
          <w:rtl/>
        </w:rPr>
        <w:t xml:space="preserve"> ما قاله رسول الله </w:t>
      </w:r>
      <w:r w:rsidR="00FE2A56" w:rsidRPr="00FE2A56">
        <w:rPr>
          <w:rStyle w:val="libAlaemChar"/>
          <w:rtl/>
        </w:rPr>
        <w:t>صلى‌الله‌عليه‌وآله</w:t>
      </w:r>
      <w:r w:rsidRPr="00CF4DEF">
        <w:rPr>
          <w:rtl/>
        </w:rPr>
        <w:t xml:space="preserve"> عندما تداعى المهاجرون والأنصار كلّ إلى فئته</w:t>
      </w:r>
      <w:r w:rsidR="00E32E9A">
        <w:rPr>
          <w:rtl/>
        </w:rPr>
        <w:t>.</w:t>
      </w:r>
      <w:r w:rsidRPr="00CF4DEF">
        <w:rPr>
          <w:rtl/>
        </w:rPr>
        <w:t xml:space="preserve"> وذكره البخاري في باب ما يُنهى من دعوة الجاهليّة [ حديثاً عن رسول الله </w:t>
      </w:r>
      <w:r w:rsidR="00FE2A56" w:rsidRPr="00FE2A56">
        <w:rPr>
          <w:rStyle w:val="libAlaemChar"/>
          <w:rtl/>
        </w:rPr>
        <w:t>صلى‌الله‌عليه‌وآله‌وسلم</w:t>
      </w:r>
      <w:r w:rsidRPr="00CF4DEF">
        <w:rPr>
          <w:rtl/>
        </w:rPr>
        <w:t xml:space="preserve"> ]</w:t>
      </w:r>
      <w:r w:rsidR="00E32E9A">
        <w:rPr>
          <w:rtl/>
        </w:rPr>
        <w:t>:</w:t>
      </w:r>
      <w:r w:rsidRPr="00CF4DEF">
        <w:rPr>
          <w:rtl/>
        </w:rPr>
        <w:t xml:space="preserve"> </w:t>
      </w:r>
      <w:r w:rsidR="00FE2EA4">
        <w:rPr>
          <w:rStyle w:val="libBold2Char"/>
          <w:rtl/>
        </w:rPr>
        <w:t>«</w:t>
      </w:r>
      <w:r w:rsidRPr="00D350E6">
        <w:rPr>
          <w:rStyle w:val="libBold2Char"/>
          <w:rtl/>
        </w:rPr>
        <w:t xml:space="preserve"> دعوها</w:t>
      </w:r>
      <w:r w:rsidR="00E32E9A">
        <w:rPr>
          <w:rStyle w:val="libBold2Char"/>
          <w:rtl/>
        </w:rPr>
        <w:t>،</w:t>
      </w:r>
      <w:r w:rsidRPr="00D350E6">
        <w:rPr>
          <w:rStyle w:val="libBold2Char"/>
          <w:rtl/>
        </w:rPr>
        <w:t xml:space="preserve"> فإنّها خبيثة </w:t>
      </w:r>
      <w:r w:rsidR="00FE2EA4">
        <w:rPr>
          <w:rStyle w:val="libBold2Char"/>
          <w:rtl/>
        </w:rPr>
        <w:t>»</w:t>
      </w:r>
      <w:r w:rsidR="00E32E9A">
        <w:rPr>
          <w:rtl/>
        </w:rPr>
        <w:t>.</w:t>
      </w:r>
    </w:p>
    <w:p w:rsidR="00D350E6" w:rsidRPr="0078557B" w:rsidRDefault="00D350E6" w:rsidP="00D350E6">
      <w:pPr>
        <w:pStyle w:val="libNormal"/>
        <w:rPr>
          <w:rtl/>
        </w:rPr>
      </w:pPr>
      <w:r w:rsidRPr="00CF4DEF">
        <w:rPr>
          <w:rtl/>
        </w:rPr>
        <w:t>7</w:t>
      </w:r>
      <w:r w:rsidR="00E32E9A">
        <w:rPr>
          <w:rtl/>
        </w:rPr>
        <w:t xml:space="preserve"> - </w:t>
      </w:r>
      <w:r w:rsidRPr="00CF4DEF">
        <w:rPr>
          <w:rtl/>
        </w:rPr>
        <w:t>هناك إشكاليّة من نوع آخر تتعلّق بتحديد قريش المختصّة بالإمامة</w:t>
      </w:r>
      <w:r w:rsidR="00E32E9A">
        <w:rPr>
          <w:rtl/>
        </w:rPr>
        <w:t>،</w:t>
      </w:r>
      <w:r w:rsidRPr="00CF4DEF">
        <w:rPr>
          <w:rtl/>
        </w:rPr>
        <w:t xml:space="preserve"> فابن حزم</w:t>
      </w:r>
      <w:r w:rsidRPr="00D350E6">
        <w:rPr>
          <w:rStyle w:val="libFootnotenumChar"/>
          <w:rtl/>
        </w:rPr>
        <w:t>(3)</w:t>
      </w:r>
      <w:r w:rsidRPr="00CF4DEF">
        <w:rPr>
          <w:rtl/>
        </w:rPr>
        <w:t xml:space="preserve"> يذكر</w:t>
      </w:r>
      <w:r w:rsidR="00E32E9A">
        <w:rPr>
          <w:rtl/>
        </w:rPr>
        <w:t>:</w:t>
      </w:r>
      <w:r w:rsidRPr="00CF4DEF">
        <w:rPr>
          <w:rtl/>
        </w:rPr>
        <w:t xml:space="preserve"> أنّ الجمهور على أنّ الإمامة لا تجوز إلاّ في قريش خاصّة</w:t>
      </w:r>
      <w:r w:rsidR="00E32E9A">
        <w:rPr>
          <w:rtl/>
        </w:rPr>
        <w:t>،</w:t>
      </w:r>
      <w:r w:rsidRPr="00CF4DEF">
        <w:rPr>
          <w:rtl/>
        </w:rPr>
        <w:t xml:space="preserve"> منَ كان</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أُسد الغابة</w:t>
      </w:r>
      <w:r w:rsidR="00E32E9A">
        <w:rPr>
          <w:rtl/>
        </w:rPr>
        <w:t>،</w:t>
      </w:r>
      <w:r w:rsidRPr="0078557B">
        <w:rPr>
          <w:rtl/>
        </w:rPr>
        <w:t xml:space="preserve"> مرجع سابق 2 </w:t>
      </w:r>
      <w:r w:rsidR="00FE2EA4">
        <w:rPr>
          <w:rtl/>
        </w:rPr>
        <w:t>:</w:t>
      </w:r>
      <w:r w:rsidRPr="0078557B">
        <w:rPr>
          <w:rtl/>
        </w:rPr>
        <w:t xml:space="preserve"> 356</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8557B">
        <w:rPr>
          <w:rtl/>
        </w:rPr>
        <w:t xml:space="preserve"> ابن حزم</w:t>
      </w:r>
      <w:r w:rsidR="00E32E9A">
        <w:rPr>
          <w:rtl/>
        </w:rPr>
        <w:t>،</w:t>
      </w:r>
      <w:r w:rsidRPr="0078557B">
        <w:rPr>
          <w:rtl/>
        </w:rPr>
        <w:t xml:space="preserve"> الفصل في الملل</w:t>
      </w:r>
      <w:r w:rsidR="00E32E9A">
        <w:rPr>
          <w:rtl/>
        </w:rPr>
        <w:t>،</w:t>
      </w:r>
      <w:r w:rsidRPr="0078557B">
        <w:rPr>
          <w:rtl/>
        </w:rPr>
        <w:t xml:space="preserve"> مرجع سابق 4 </w:t>
      </w:r>
      <w:r w:rsidR="00FE2EA4">
        <w:rPr>
          <w:rtl/>
        </w:rPr>
        <w:t>:</w:t>
      </w:r>
      <w:r w:rsidRPr="0078557B">
        <w:rPr>
          <w:rtl/>
        </w:rPr>
        <w:t xml:space="preserve"> 152</w:t>
      </w:r>
      <w:r w:rsidR="00E32E9A">
        <w:rPr>
          <w:rtl/>
        </w:rPr>
        <w:t>.</w:t>
      </w:r>
    </w:p>
    <w:p w:rsidR="00D350E6" w:rsidRPr="00D350E6" w:rsidRDefault="00D350E6" w:rsidP="00823380">
      <w:pPr>
        <w:pStyle w:val="libFootnote0"/>
        <w:rPr>
          <w:rtl/>
        </w:rPr>
      </w:pPr>
      <w:r w:rsidRPr="00E32E9A">
        <w:rPr>
          <w:rStyle w:val="libFootnoteChar"/>
          <w:rtl/>
        </w:rPr>
        <w:t>(3)</w:t>
      </w:r>
      <w:r w:rsidRPr="0078557B">
        <w:rPr>
          <w:rtl/>
        </w:rPr>
        <w:t xml:space="preserve"> المرجع السابق</w:t>
      </w:r>
      <w:r w:rsidR="00E32E9A">
        <w:rPr>
          <w:rtl/>
        </w:rPr>
        <w:t>.</w:t>
      </w:r>
    </w:p>
    <w:p w:rsidR="00D350E6" w:rsidRDefault="00D350E6" w:rsidP="00D350E6">
      <w:pPr>
        <w:pStyle w:val="libNormal"/>
      </w:pPr>
      <w:r>
        <w:rPr>
          <w:rtl/>
        </w:rPr>
        <w:br w:type="page"/>
      </w:r>
    </w:p>
    <w:p w:rsidR="00D350E6" w:rsidRPr="0078557B" w:rsidRDefault="00D350E6" w:rsidP="0040243A">
      <w:pPr>
        <w:pStyle w:val="libNormal0"/>
        <w:rPr>
          <w:rtl/>
        </w:rPr>
      </w:pPr>
      <w:r w:rsidRPr="0078557B">
        <w:rPr>
          <w:rtl/>
        </w:rPr>
        <w:lastRenderedPageBreak/>
        <w:t>من ولد فهر بن مالك</w:t>
      </w:r>
      <w:r w:rsidR="00E32E9A">
        <w:rPr>
          <w:rtl/>
        </w:rPr>
        <w:t>،</w:t>
      </w:r>
      <w:r w:rsidRPr="0078557B">
        <w:rPr>
          <w:rtl/>
        </w:rPr>
        <w:t xml:space="preserve"> وأنّها لا تجوز فيمَن كان أبوه من غير بني فهر بن مالك</w:t>
      </w:r>
      <w:r w:rsidR="00E32E9A">
        <w:rPr>
          <w:rtl/>
        </w:rPr>
        <w:t>،</w:t>
      </w:r>
      <w:r w:rsidRPr="0078557B">
        <w:rPr>
          <w:rtl/>
        </w:rPr>
        <w:t xml:space="preserve"> وإنْ كانت اُمّه من قريش</w:t>
      </w:r>
      <w:r w:rsidR="00E32E9A">
        <w:rPr>
          <w:rtl/>
        </w:rPr>
        <w:t>،</w:t>
      </w:r>
      <w:r w:rsidRPr="0078557B">
        <w:rPr>
          <w:rtl/>
        </w:rPr>
        <w:t xml:space="preserve"> ولا في حليف</w:t>
      </w:r>
      <w:r w:rsidR="00E32E9A">
        <w:rPr>
          <w:rtl/>
        </w:rPr>
        <w:t>،</w:t>
      </w:r>
      <w:r w:rsidRPr="0078557B">
        <w:rPr>
          <w:rtl/>
        </w:rPr>
        <w:t xml:space="preserve"> ولا في مولى</w:t>
      </w:r>
      <w:r w:rsidR="00E32E9A">
        <w:rPr>
          <w:rtl/>
        </w:rPr>
        <w:t>.</w:t>
      </w:r>
    </w:p>
    <w:p w:rsidR="00D350E6" w:rsidRPr="0078557B" w:rsidRDefault="00D350E6" w:rsidP="00D350E6">
      <w:pPr>
        <w:pStyle w:val="libNormal"/>
        <w:rPr>
          <w:rtl/>
        </w:rPr>
      </w:pPr>
      <w:r w:rsidRPr="00CF4DEF">
        <w:rPr>
          <w:rtl/>
        </w:rPr>
        <w:t>بينما يُورد البغدادي اختلاف النسّابين في قريش على النحو التالي</w:t>
      </w:r>
      <w:r w:rsidRPr="00D350E6">
        <w:rPr>
          <w:rStyle w:val="libFootnotenumChar"/>
          <w:rtl/>
        </w:rPr>
        <w:t>(1)</w:t>
      </w:r>
      <w:r w:rsidR="00E32E9A">
        <w:rPr>
          <w:rtl/>
        </w:rPr>
        <w:t>:</w:t>
      </w:r>
    </w:p>
    <w:p w:rsidR="00D350E6" w:rsidRPr="0078557B" w:rsidRDefault="00D350E6" w:rsidP="00CF4DEF">
      <w:pPr>
        <w:pStyle w:val="libNormal"/>
        <w:rPr>
          <w:rtl/>
        </w:rPr>
      </w:pPr>
      <w:r w:rsidRPr="0078557B">
        <w:rPr>
          <w:rtl/>
        </w:rPr>
        <w:t>أ</w:t>
      </w:r>
      <w:r w:rsidR="00E32E9A">
        <w:rPr>
          <w:rtl/>
        </w:rPr>
        <w:t xml:space="preserve"> - </w:t>
      </w:r>
      <w:r w:rsidRPr="0078557B">
        <w:rPr>
          <w:rtl/>
        </w:rPr>
        <w:t>هم</w:t>
      </w:r>
      <w:r w:rsidR="00E32E9A">
        <w:rPr>
          <w:rtl/>
        </w:rPr>
        <w:t>:</w:t>
      </w:r>
      <w:r w:rsidRPr="0078557B">
        <w:rPr>
          <w:rtl/>
        </w:rPr>
        <w:t xml:space="preserve"> ولد النضر بن كنانة بن خزيمة بن مدركة بن إلياس بن مضر بن نزار بن معد بن عدنان</w:t>
      </w:r>
      <w:r w:rsidR="00E32E9A">
        <w:rPr>
          <w:rtl/>
        </w:rPr>
        <w:t>.</w:t>
      </w:r>
    </w:p>
    <w:p w:rsidR="00D350E6" w:rsidRPr="0078557B" w:rsidRDefault="00D350E6" w:rsidP="00CF4DEF">
      <w:pPr>
        <w:pStyle w:val="libNormal"/>
        <w:rPr>
          <w:rtl/>
        </w:rPr>
      </w:pPr>
      <w:r w:rsidRPr="0078557B">
        <w:rPr>
          <w:rtl/>
        </w:rPr>
        <w:t>ب</w:t>
      </w:r>
      <w:r w:rsidR="00E32E9A">
        <w:rPr>
          <w:rtl/>
        </w:rPr>
        <w:t xml:space="preserve"> - </w:t>
      </w:r>
      <w:r w:rsidRPr="0078557B">
        <w:rPr>
          <w:rtl/>
        </w:rPr>
        <w:t>هم</w:t>
      </w:r>
      <w:r w:rsidR="00E32E9A">
        <w:rPr>
          <w:rtl/>
        </w:rPr>
        <w:t>:</w:t>
      </w:r>
      <w:r w:rsidRPr="0078557B">
        <w:rPr>
          <w:rtl/>
        </w:rPr>
        <w:t xml:space="preserve"> ولد إلياس بن مضر</w:t>
      </w:r>
      <w:r w:rsidR="00E32E9A">
        <w:rPr>
          <w:rtl/>
        </w:rPr>
        <w:t>،</w:t>
      </w:r>
      <w:r w:rsidRPr="0078557B">
        <w:rPr>
          <w:rtl/>
        </w:rPr>
        <w:t xml:space="preserve"> وبذلك تدخل التميميّة في قريش</w:t>
      </w:r>
      <w:r w:rsidR="00E32E9A">
        <w:rPr>
          <w:rtl/>
        </w:rPr>
        <w:t>.</w:t>
      </w:r>
    </w:p>
    <w:p w:rsidR="00D350E6" w:rsidRPr="0078557B" w:rsidRDefault="00D350E6" w:rsidP="00CF4DEF">
      <w:pPr>
        <w:pStyle w:val="libNormal"/>
        <w:rPr>
          <w:rtl/>
        </w:rPr>
      </w:pPr>
      <w:r w:rsidRPr="0078557B">
        <w:rPr>
          <w:rtl/>
        </w:rPr>
        <w:t>ج</w:t>
      </w:r>
      <w:r w:rsidR="00E32E9A">
        <w:rPr>
          <w:rtl/>
        </w:rPr>
        <w:t xml:space="preserve"> - </w:t>
      </w:r>
      <w:r w:rsidRPr="0078557B">
        <w:rPr>
          <w:rtl/>
        </w:rPr>
        <w:t>هم</w:t>
      </w:r>
      <w:r w:rsidR="00E32E9A">
        <w:rPr>
          <w:rtl/>
        </w:rPr>
        <w:t>:</w:t>
      </w:r>
      <w:r w:rsidRPr="0078557B">
        <w:rPr>
          <w:rtl/>
        </w:rPr>
        <w:t xml:space="preserve"> ولد مضر بن نزار</w:t>
      </w:r>
      <w:r w:rsidR="00E32E9A">
        <w:rPr>
          <w:rtl/>
        </w:rPr>
        <w:t>،</w:t>
      </w:r>
      <w:r w:rsidRPr="0078557B">
        <w:rPr>
          <w:rtl/>
        </w:rPr>
        <w:t xml:space="preserve"> وبذلك تدخل قيس عيلان في هذه الجملة</w:t>
      </w:r>
      <w:r w:rsidR="00E32E9A">
        <w:rPr>
          <w:rtl/>
        </w:rPr>
        <w:t>.</w:t>
      </w:r>
    </w:p>
    <w:p w:rsidR="00D350E6" w:rsidRPr="0078557B" w:rsidRDefault="00D350E6" w:rsidP="00D350E6">
      <w:pPr>
        <w:pStyle w:val="libNormal"/>
        <w:rPr>
          <w:rtl/>
        </w:rPr>
      </w:pPr>
      <w:r w:rsidRPr="00CF4DEF">
        <w:rPr>
          <w:rtl/>
        </w:rPr>
        <w:t>ثمّ هناك تقسيم آخر يُورده ابن عبد ربّه</w:t>
      </w:r>
      <w:r w:rsidRPr="00D350E6">
        <w:rPr>
          <w:rStyle w:val="libFootnotenumChar"/>
          <w:rtl/>
        </w:rPr>
        <w:t>(2)</w:t>
      </w:r>
      <w:r w:rsidR="00E32E9A">
        <w:rPr>
          <w:rtl/>
        </w:rPr>
        <w:t>:</w:t>
      </w:r>
    </w:p>
    <w:p w:rsidR="00D350E6" w:rsidRPr="0078557B" w:rsidRDefault="0040243A" w:rsidP="00CF4DEF">
      <w:pPr>
        <w:pStyle w:val="libNormal"/>
        <w:rPr>
          <w:rtl/>
        </w:rPr>
      </w:pPr>
      <w:r>
        <w:rPr>
          <w:rFonts w:hint="cs"/>
          <w:rtl/>
        </w:rPr>
        <w:t>-</w:t>
      </w:r>
      <w:r w:rsidR="00D350E6" w:rsidRPr="0078557B">
        <w:rPr>
          <w:rtl/>
        </w:rPr>
        <w:t xml:space="preserve"> قريش الظواهر</w:t>
      </w:r>
      <w:r w:rsidR="00E32E9A">
        <w:rPr>
          <w:rtl/>
        </w:rPr>
        <w:t>:</w:t>
      </w:r>
      <w:r w:rsidR="00D350E6" w:rsidRPr="0078557B">
        <w:rPr>
          <w:rtl/>
        </w:rPr>
        <w:t xml:space="preserve"> نزلوا حول مكّة وليست لهم</w:t>
      </w:r>
      <w:r w:rsidR="00E32E9A">
        <w:rPr>
          <w:rtl/>
        </w:rPr>
        <w:t>،</w:t>
      </w:r>
      <w:r w:rsidR="00D350E6" w:rsidRPr="0078557B">
        <w:rPr>
          <w:rtl/>
        </w:rPr>
        <w:t xml:space="preserve"> وهؤلاء هم</w:t>
      </w:r>
      <w:r w:rsidR="00E32E9A">
        <w:rPr>
          <w:rtl/>
        </w:rPr>
        <w:t>:</w:t>
      </w:r>
      <w:r w:rsidR="00D350E6" w:rsidRPr="0078557B">
        <w:rPr>
          <w:rtl/>
        </w:rPr>
        <w:t xml:space="preserve"> بنو الحارث وبنو محارب</w:t>
      </w:r>
      <w:r w:rsidR="00E32E9A">
        <w:rPr>
          <w:rtl/>
        </w:rPr>
        <w:t>،</w:t>
      </w:r>
      <w:r w:rsidR="00D350E6" w:rsidRPr="0078557B">
        <w:rPr>
          <w:rtl/>
        </w:rPr>
        <w:t xml:space="preserve"> ابني فهر بن مالك</w:t>
      </w:r>
      <w:r w:rsidR="00E32E9A">
        <w:rPr>
          <w:rtl/>
        </w:rPr>
        <w:t>.</w:t>
      </w:r>
    </w:p>
    <w:p w:rsidR="00D350E6" w:rsidRPr="0078557B" w:rsidRDefault="0040243A" w:rsidP="00D350E6">
      <w:pPr>
        <w:pStyle w:val="libNormal"/>
        <w:rPr>
          <w:rtl/>
        </w:rPr>
      </w:pPr>
      <w:r>
        <w:rPr>
          <w:rFonts w:hint="cs"/>
          <w:rtl/>
        </w:rPr>
        <w:t>-</w:t>
      </w:r>
      <w:r w:rsidR="00D350E6" w:rsidRPr="0040243A">
        <w:rPr>
          <w:rtl/>
        </w:rPr>
        <w:t xml:space="preserve"> </w:t>
      </w:r>
      <w:r w:rsidR="00D350E6" w:rsidRPr="00CF4DEF">
        <w:rPr>
          <w:rtl/>
        </w:rPr>
        <w:t>قريش البطاح</w:t>
      </w:r>
      <w:r w:rsidR="00E32E9A">
        <w:rPr>
          <w:rtl/>
        </w:rPr>
        <w:t>:</w:t>
      </w:r>
      <w:r w:rsidR="00D350E6" w:rsidRPr="00CF4DEF">
        <w:rPr>
          <w:rtl/>
        </w:rPr>
        <w:t xml:space="preserve"> وهم ساكنوا بطحاء مكّة</w:t>
      </w:r>
      <w:r w:rsidR="00E32E9A">
        <w:rPr>
          <w:rtl/>
        </w:rPr>
        <w:t>.</w:t>
      </w:r>
    </w:p>
    <w:p w:rsidR="00D350E6" w:rsidRPr="0078557B" w:rsidRDefault="00D350E6" w:rsidP="00CF4DEF">
      <w:pPr>
        <w:pStyle w:val="libNormal"/>
        <w:rPr>
          <w:rtl/>
        </w:rPr>
      </w:pPr>
      <w:r w:rsidRPr="0078557B">
        <w:rPr>
          <w:rtl/>
        </w:rPr>
        <w:t>ويذكر ابن عبد ربّه كذلك</w:t>
      </w:r>
      <w:r w:rsidR="00E32E9A">
        <w:rPr>
          <w:rtl/>
        </w:rPr>
        <w:t>،</w:t>
      </w:r>
      <w:r w:rsidRPr="0078557B">
        <w:rPr>
          <w:rtl/>
        </w:rPr>
        <w:t xml:space="preserve"> أنّ أصل كلمة قريش من</w:t>
      </w:r>
      <w:r w:rsidR="00E32E9A">
        <w:rPr>
          <w:rtl/>
        </w:rPr>
        <w:t>:</w:t>
      </w:r>
      <w:r w:rsidRPr="0078557B">
        <w:rPr>
          <w:rtl/>
        </w:rPr>
        <w:t xml:space="preserve"> التقريش</w:t>
      </w:r>
      <w:r w:rsidR="00E32E9A">
        <w:rPr>
          <w:rtl/>
        </w:rPr>
        <w:t>،</w:t>
      </w:r>
      <w:r w:rsidRPr="0078557B">
        <w:rPr>
          <w:rtl/>
        </w:rPr>
        <w:t xml:space="preserve"> بمعنى</w:t>
      </w:r>
      <w:r w:rsidR="00E32E9A">
        <w:rPr>
          <w:rtl/>
        </w:rPr>
        <w:t>:</w:t>
      </w:r>
      <w:r w:rsidRPr="0078557B">
        <w:rPr>
          <w:rtl/>
        </w:rPr>
        <w:t xml:space="preserve"> التجميع</w:t>
      </w:r>
      <w:r w:rsidR="00E32E9A">
        <w:rPr>
          <w:rtl/>
        </w:rPr>
        <w:t>؛</w:t>
      </w:r>
      <w:r w:rsidRPr="0078557B">
        <w:rPr>
          <w:rtl/>
        </w:rPr>
        <w:t xml:space="preserve"> ذلك أنّ قصي بن كلاب بن مرّة بن كعب</w:t>
      </w:r>
      <w:r w:rsidR="00E32E9A">
        <w:rPr>
          <w:rtl/>
        </w:rPr>
        <w:t>،</w:t>
      </w:r>
      <w:r w:rsidRPr="0078557B">
        <w:rPr>
          <w:rtl/>
        </w:rPr>
        <w:t xml:space="preserve"> جمع ولد النضر بن كنانة من كلّ أوب إلى البيت</w:t>
      </w:r>
      <w:r w:rsidR="00E32E9A">
        <w:rPr>
          <w:rtl/>
        </w:rPr>
        <w:t>،</w:t>
      </w:r>
      <w:r w:rsidRPr="0078557B">
        <w:rPr>
          <w:rtl/>
        </w:rPr>
        <w:t xml:space="preserve"> فسُمّوا</w:t>
      </w:r>
      <w:r w:rsidR="00E32E9A">
        <w:rPr>
          <w:rtl/>
        </w:rPr>
        <w:t>:</w:t>
      </w:r>
      <w:r w:rsidRPr="0078557B">
        <w:rPr>
          <w:rtl/>
        </w:rPr>
        <w:t xml:space="preserve"> قريشاً</w:t>
      </w:r>
      <w:r w:rsidR="00E32E9A">
        <w:rPr>
          <w:rtl/>
        </w:rPr>
        <w:t>.</w:t>
      </w:r>
      <w:r w:rsidRPr="0078557B">
        <w:rPr>
          <w:rtl/>
        </w:rPr>
        <w:t xml:space="preserve"> وسُمّي قصي</w:t>
      </w:r>
      <w:r w:rsidR="00E32E9A">
        <w:rPr>
          <w:rtl/>
        </w:rPr>
        <w:t>:</w:t>
      </w:r>
      <w:r w:rsidRPr="0078557B">
        <w:rPr>
          <w:rtl/>
        </w:rPr>
        <w:t xml:space="preserve"> مجمعاً</w:t>
      </w:r>
      <w:r w:rsidR="00E32E9A">
        <w:rPr>
          <w:rtl/>
        </w:rPr>
        <w:t>.</w:t>
      </w:r>
      <w:r w:rsidRPr="0078557B">
        <w:rPr>
          <w:rtl/>
        </w:rPr>
        <w:t xml:space="preserve"> وفيه قِيل</w:t>
      </w:r>
      <w:r w:rsidR="00E32E9A">
        <w:rPr>
          <w:rtl/>
        </w:rPr>
        <w:t>:</w:t>
      </w:r>
    </w:p>
    <w:tbl>
      <w:tblPr>
        <w:tblStyle w:val="TableGrid"/>
        <w:bidiVisual/>
        <w:tblW w:w="4562" w:type="pct"/>
        <w:tblInd w:w="384" w:type="dxa"/>
        <w:tblLook w:val="04A0"/>
      </w:tblPr>
      <w:tblGrid>
        <w:gridCol w:w="3349"/>
        <w:gridCol w:w="268"/>
        <w:gridCol w:w="3305"/>
      </w:tblGrid>
      <w:tr w:rsidR="00C8734B" w:rsidTr="00D91A3F">
        <w:trPr>
          <w:trHeight w:val="350"/>
        </w:trPr>
        <w:tc>
          <w:tcPr>
            <w:tcW w:w="3349" w:type="dxa"/>
          </w:tcPr>
          <w:p w:rsidR="00C8734B" w:rsidRDefault="0040243A" w:rsidP="00D91A3F">
            <w:pPr>
              <w:pStyle w:val="libPoem"/>
            </w:pPr>
            <w:r w:rsidRPr="0078557B">
              <w:rPr>
                <w:rtl/>
              </w:rPr>
              <w:t>قصي</w:t>
            </w:r>
            <w:r>
              <w:rPr>
                <w:rtl/>
              </w:rPr>
              <w:t xml:space="preserve"> </w:t>
            </w:r>
            <w:r w:rsidRPr="0078557B">
              <w:rPr>
                <w:rtl/>
              </w:rPr>
              <w:t>أبوكم</w:t>
            </w:r>
            <w:r>
              <w:rPr>
                <w:rtl/>
              </w:rPr>
              <w:t xml:space="preserve"> </w:t>
            </w:r>
            <w:r w:rsidRPr="0078557B">
              <w:rPr>
                <w:rtl/>
              </w:rPr>
              <w:t>من</w:t>
            </w:r>
            <w:r>
              <w:rPr>
                <w:rtl/>
              </w:rPr>
              <w:t xml:space="preserve"> </w:t>
            </w:r>
            <w:r w:rsidRPr="0078557B">
              <w:rPr>
                <w:rtl/>
              </w:rPr>
              <w:t>يسمى</w:t>
            </w:r>
            <w:r>
              <w:rPr>
                <w:rtl/>
              </w:rPr>
              <w:t xml:space="preserve"> </w:t>
            </w:r>
            <w:r w:rsidRPr="0078557B">
              <w:rPr>
                <w:rtl/>
              </w:rPr>
              <w:t>مجمعاً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40243A" w:rsidP="0012064D">
            <w:pPr>
              <w:pStyle w:val="libPoem"/>
            </w:pPr>
            <w:r w:rsidRPr="0078557B">
              <w:rPr>
                <w:rtl/>
              </w:rPr>
              <w:t>به</w:t>
            </w:r>
            <w:r>
              <w:rPr>
                <w:rtl/>
              </w:rPr>
              <w:t xml:space="preserve"> </w:t>
            </w:r>
            <w:r w:rsidRPr="0078557B">
              <w:rPr>
                <w:rtl/>
              </w:rPr>
              <w:t>جمع</w:t>
            </w:r>
            <w:r>
              <w:rPr>
                <w:rtl/>
              </w:rPr>
              <w:t xml:space="preserve"> </w:t>
            </w:r>
            <w:r w:rsidRPr="0078557B">
              <w:rPr>
                <w:rtl/>
              </w:rPr>
              <w:t>الله</w:t>
            </w:r>
            <w:r>
              <w:rPr>
                <w:rtl/>
              </w:rPr>
              <w:t xml:space="preserve"> </w:t>
            </w:r>
            <w:r w:rsidRPr="0078557B">
              <w:rPr>
                <w:rtl/>
              </w:rPr>
              <w:t>القبائل</w:t>
            </w:r>
            <w:r>
              <w:rPr>
                <w:rtl/>
              </w:rPr>
              <w:t xml:space="preserve"> </w:t>
            </w:r>
            <w:r w:rsidRPr="0078557B">
              <w:rPr>
                <w:rtl/>
              </w:rPr>
              <w:t>من</w:t>
            </w:r>
            <w:r>
              <w:rPr>
                <w:rtl/>
              </w:rPr>
              <w:t xml:space="preserve"> </w:t>
            </w:r>
            <w:r w:rsidRPr="0078557B">
              <w:rPr>
                <w:rtl/>
              </w:rPr>
              <w:t>فهر</w:t>
            </w:r>
            <w:r w:rsidR="00C8734B" w:rsidRPr="00725071">
              <w:rPr>
                <w:rStyle w:val="libPoemTiniChar0"/>
                <w:rtl/>
              </w:rPr>
              <w:br/>
              <w:t> </w:t>
            </w:r>
          </w:p>
        </w:tc>
      </w:tr>
    </w:tbl>
    <w:p w:rsidR="00D350E6" w:rsidRPr="0078557B" w:rsidRDefault="00D350E6" w:rsidP="00CF4DEF">
      <w:pPr>
        <w:pStyle w:val="libNormal"/>
        <w:rPr>
          <w:rtl/>
        </w:rPr>
      </w:pPr>
      <w:r w:rsidRPr="0078557B">
        <w:rPr>
          <w:rtl/>
        </w:rPr>
        <w:t>وذلك يعني</w:t>
      </w:r>
      <w:r w:rsidR="00E32E9A">
        <w:rPr>
          <w:rtl/>
        </w:rPr>
        <w:t>:</w:t>
      </w:r>
      <w:r w:rsidRPr="0078557B">
        <w:rPr>
          <w:rtl/>
        </w:rPr>
        <w:t xml:space="preserve"> أنّ هناك بُعداً آخر في تحديد قريش</w:t>
      </w:r>
      <w:r w:rsidR="00E32E9A">
        <w:rPr>
          <w:rtl/>
        </w:rPr>
        <w:t>،</w:t>
      </w:r>
      <w:r w:rsidRPr="0078557B">
        <w:rPr>
          <w:rtl/>
        </w:rPr>
        <w:t xml:space="preserve"> إضافة إلى صريح النسب</w:t>
      </w:r>
      <w:r w:rsidR="00E32E9A">
        <w:rPr>
          <w:rtl/>
        </w:rPr>
        <w:t>،</w:t>
      </w:r>
      <w:r w:rsidRPr="0078557B">
        <w:rPr>
          <w:rtl/>
        </w:rPr>
        <w:t xml:space="preserve"> وهو البُعد المكاني</w:t>
      </w:r>
      <w:r w:rsidR="00E32E9A">
        <w:rPr>
          <w:rtl/>
        </w:rPr>
        <w:t>،</w:t>
      </w:r>
      <w:r w:rsidRPr="0078557B">
        <w:rPr>
          <w:rtl/>
        </w:rPr>
        <w:t xml:space="preserve"> لمّا جمعهم قصي حول البيت</w:t>
      </w:r>
      <w:r w:rsidR="00E32E9A">
        <w:rPr>
          <w:rtl/>
        </w:rPr>
        <w:t>؛</w:t>
      </w:r>
      <w:r w:rsidRPr="0078557B">
        <w:rPr>
          <w:rtl/>
        </w:rPr>
        <w:t xml:space="preserve"> ولكن هذا التحديد لمْ يرد قيداً في تحديد النسّابين</w:t>
      </w:r>
      <w:r w:rsidR="00E32E9A">
        <w:rPr>
          <w:rtl/>
        </w:rPr>
        <w:t>،</w:t>
      </w:r>
      <w:r w:rsidRPr="0078557B">
        <w:rPr>
          <w:rtl/>
        </w:rPr>
        <w:t xml:space="preserve"> على ما أورده ابن حزم أو البغدادي</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أصول الدين</w:t>
      </w:r>
      <w:r w:rsidR="00E32E9A">
        <w:rPr>
          <w:rtl/>
        </w:rPr>
        <w:t>،</w:t>
      </w:r>
      <w:r w:rsidRPr="0078557B">
        <w:rPr>
          <w:rtl/>
        </w:rPr>
        <w:t xml:space="preserve"> مرجع سابق </w:t>
      </w:r>
      <w:r w:rsidR="00FE2EA4">
        <w:rPr>
          <w:rtl/>
        </w:rPr>
        <w:t>:</w:t>
      </w:r>
      <w:r w:rsidRPr="0078557B">
        <w:rPr>
          <w:rtl/>
        </w:rPr>
        <w:t xml:space="preserve"> 277</w:t>
      </w:r>
      <w:r w:rsidR="00E32E9A">
        <w:rPr>
          <w:rtl/>
        </w:rPr>
        <w:t>.</w:t>
      </w:r>
    </w:p>
    <w:p w:rsidR="00D350E6" w:rsidRPr="00D350E6" w:rsidRDefault="00D350E6" w:rsidP="00823380">
      <w:pPr>
        <w:pStyle w:val="libFootnote0"/>
        <w:rPr>
          <w:rtl/>
        </w:rPr>
      </w:pPr>
      <w:r w:rsidRPr="00E32E9A">
        <w:rPr>
          <w:rStyle w:val="libFootnoteChar"/>
          <w:rtl/>
        </w:rPr>
        <w:t>(2)</w:t>
      </w:r>
      <w:r w:rsidRPr="0078557B">
        <w:rPr>
          <w:rtl/>
        </w:rPr>
        <w:t xml:space="preserve"> العقد الفريد</w:t>
      </w:r>
      <w:r w:rsidR="00E32E9A">
        <w:rPr>
          <w:rtl/>
        </w:rPr>
        <w:t>،</w:t>
      </w:r>
      <w:r w:rsidRPr="0078557B">
        <w:rPr>
          <w:rtl/>
        </w:rPr>
        <w:t xml:space="preserve"> مرجع سابق 3 </w:t>
      </w:r>
      <w:r w:rsidR="00FE2EA4">
        <w:rPr>
          <w:rtl/>
        </w:rPr>
        <w:t>:</w:t>
      </w:r>
      <w:r w:rsidRPr="0078557B">
        <w:rPr>
          <w:rtl/>
        </w:rPr>
        <w:t xml:space="preserve"> 70</w:t>
      </w:r>
      <w:r w:rsidR="00E32E9A">
        <w:rPr>
          <w:rtl/>
        </w:rPr>
        <w:t>.</w:t>
      </w:r>
    </w:p>
    <w:p w:rsidR="00D350E6" w:rsidRDefault="00D350E6" w:rsidP="00D350E6">
      <w:pPr>
        <w:pStyle w:val="libNormal"/>
      </w:pPr>
      <w:r>
        <w:rPr>
          <w:rtl/>
        </w:rPr>
        <w:br w:type="page"/>
      </w:r>
    </w:p>
    <w:p w:rsidR="00D350E6" w:rsidRPr="0078557B" w:rsidRDefault="00D350E6" w:rsidP="00CF4DEF">
      <w:pPr>
        <w:pStyle w:val="libNormal"/>
        <w:rPr>
          <w:rtl/>
        </w:rPr>
      </w:pPr>
      <w:r w:rsidRPr="0078557B">
        <w:rPr>
          <w:rtl/>
        </w:rPr>
        <w:lastRenderedPageBreak/>
        <w:t>ونحن إذا تفحّصنا شجرة أنساب كنانة</w:t>
      </w:r>
      <w:r w:rsidR="00E32E9A">
        <w:rPr>
          <w:rtl/>
        </w:rPr>
        <w:t>،</w:t>
      </w:r>
      <w:r w:rsidRPr="0078557B">
        <w:rPr>
          <w:rtl/>
        </w:rPr>
        <w:t xml:space="preserve"> لوجدنا أنّها تضّم العديد من البطون</w:t>
      </w:r>
      <w:r w:rsidR="00E32E9A">
        <w:rPr>
          <w:rtl/>
        </w:rPr>
        <w:t>،</w:t>
      </w:r>
      <w:r w:rsidRPr="0078557B">
        <w:rPr>
          <w:rtl/>
        </w:rPr>
        <w:t xml:space="preserve"> ولا يُعرف سبب محدّد لحصر الإمامة</w:t>
      </w:r>
      <w:r w:rsidR="00E32E9A">
        <w:rPr>
          <w:rtl/>
        </w:rPr>
        <w:t xml:space="preserve"> - </w:t>
      </w:r>
      <w:r w:rsidRPr="0078557B">
        <w:rPr>
          <w:rtl/>
        </w:rPr>
        <w:t>على ما ذهب جمهور أهل السنّة</w:t>
      </w:r>
      <w:r w:rsidR="00E32E9A">
        <w:rPr>
          <w:rtl/>
        </w:rPr>
        <w:t xml:space="preserve"> - </w:t>
      </w:r>
      <w:r w:rsidRPr="0078557B">
        <w:rPr>
          <w:rtl/>
        </w:rPr>
        <w:t>في ولد فهر</w:t>
      </w:r>
      <w:r w:rsidR="00E32E9A">
        <w:rPr>
          <w:rtl/>
        </w:rPr>
        <w:t>.</w:t>
      </w:r>
    </w:p>
    <w:p w:rsidR="00D350E6" w:rsidRPr="0078557B" w:rsidRDefault="00D350E6" w:rsidP="00D350E6">
      <w:pPr>
        <w:pStyle w:val="libNormal"/>
        <w:rPr>
          <w:rtl/>
        </w:rPr>
      </w:pPr>
      <w:r w:rsidRPr="00CF4DEF">
        <w:rPr>
          <w:rtl/>
        </w:rPr>
        <w:t>8</w:t>
      </w:r>
      <w:r w:rsidR="00E32E9A">
        <w:rPr>
          <w:rtl/>
        </w:rPr>
        <w:t xml:space="preserve"> - </w:t>
      </w:r>
      <w:r w:rsidRPr="00CF4DEF">
        <w:rPr>
          <w:rtl/>
        </w:rPr>
        <w:t>قِيل</w:t>
      </w:r>
      <w:r w:rsidR="00E32E9A">
        <w:rPr>
          <w:rtl/>
        </w:rPr>
        <w:t>:</w:t>
      </w:r>
      <w:r w:rsidRPr="00CF4DEF">
        <w:rPr>
          <w:rtl/>
        </w:rPr>
        <w:t xml:space="preserve"> إنّ سورة إيلاف قريش تخصيص لهم بالفضل</w:t>
      </w:r>
      <w:r w:rsidR="00E32E9A">
        <w:rPr>
          <w:rtl/>
        </w:rPr>
        <w:t>،</w:t>
      </w:r>
      <w:r w:rsidRPr="00CF4DEF">
        <w:rPr>
          <w:rtl/>
        </w:rPr>
        <w:t xml:space="preserve"> فقد قال الله تعالى: </w:t>
      </w:r>
      <w:r w:rsidRPr="00182258">
        <w:rPr>
          <w:rStyle w:val="libAlaemChar"/>
          <w:rtl/>
        </w:rPr>
        <w:t>(</w:t>
      </w:r>
      <w:r w:rsidRPr="00CF4DEF">
        <w:rPr>
          <w:rStyle w:val="libAieChar"/>
          <w:rtl/>
        </w:rPr>
        <w:t xml:space="preserve"> </w:t>
      </w:r>
      <w:r w:rsidRPr="0040243A">
        <w:rPr>
          <w:rStyle w:val="libAieChar"/>
          <w:rFonts w:hint="cs"/>
          <w:rtl/>
        </w:rPr>
        <w:t>لإيلاف قُرَيشٍ * إِيلاَفِهِمْ رِحْلَةَ الشّتَاءِ وَالصّيْفِ * فَلْيَعْبُدُوا رَبّ هذَا الْبَيْتِ * الذي أَطْعَمَهُم مِن جُوعٍ وَآمَنَهُم مِنْ خَوْفٍ</w:t>
      </w:r>
      <w:r w:rsidRPr="00CF4DEF">
        <w:rPr>
          <w:rStyle w:val="libAieChar"/>
          <w:rtl/>
        </w:rPr>
        <w:t xml:space="preserve"> </w:t>
      </w:r>
      <w:r w:rsidRPr="00182258">
        <w:rPr>
          <w:rStyle w:val="libAlaemChar"/>
          <w:rtl/>
        </w:rPr>
        <w:t>)</w:t>
      </w:r>
      <w:r w:rsidRPr="00D350E6">
        <w:rPr>
          <w:rStyle w:val="libFootnotenumChar"/>
          <w:rtl/>
        </w:rPr>
        <w:t>(1)</w:t>
      </w:r>
      <w:r w:rsidR="00E32E9A">
        <w:rPr>
          <w:rtl/>
        </w:rPr>
        <w:t>.</w:t>
      </w:r>
    </w:p>
    <w:p w:rsidR="00D350E6" w:rsidRPr="0078557B" w:rsidRDefault="00D350E6" w:rsidP="00D350E6">
      <w:pPr>
        <w:pStyle w:val="libNormal"/>
        <w:rPr>
          <w:rtl/>
        </w:rPr>
      </w:pPr>
      <w:r w:rsidRPr="00CF4DEF">
        <w:rPr>
          <w:rtl/>
        </w:rPr>
        <w:t>وذكر المفسّرون</w:t>
      </w:r>
      <w:r w:rsidR="00E32E9A">
        <w:rPr>
          <w:rtl/>
        </w:rPr>
        <w:t>:</w:t>
      </w:r>
      <w:r w:rsidRPr="00CF4DEF">
        <w:rPr>
          <w:rtl/>
        </w:rPr>
        <w:t xml:space="preserve"> أنّ تلك نعمة أنعمها الله على سكان مكّة</w:t>
      </w:r>
      <w:r w:rsidR="00E32E9A">
        <w:rPr>
          <w:rtl/>
        </w:rPr>
        <w:t>؛</w:t>
      </w:r>
      <w:r w:rsidRPr="00CF4DEF">
        <w:rPr>
          <w:rtl/>
        </w:rPr>
        <w:t xml:space="preserve"> لعظمتهم عند الناس</w:t>
      </w:r>
      <w:r w:rsidR="00E32E9A">
        <w:rPr>
          <w:rtl/>
        </w:rPr>
        <w:t>،</w:t>
      </w:r>
      <w:r w:rsidRPr="00CF4DEF">
        <w:rPr>
          <w:rtl/>
        </w:rPr>
        <w:t xml:space="preserve"> لكونهم سكّان حرم الله )</w:t>
      </w:r>
      <w:r w:rsidRPr="00D350E6">
        <w:rPr>
          <w:rStyle w:val="libFootnotenumChar"/>
          <w:rtl/>
        </w:rPr>
        <w:t>(2)</w:t>
      </w:r>
      <w:r w:rsidR="00E32E9A">
        <w:rPr>
          <w:rFonts w:hint="cs"/>
          <w:rtl/>
        </w:rPr>
        <w:t>.</w:t>
      </w:r>
      <w:r w:rsidRPr="00CF4DEF">
        <w:rPr>
          <w:rFonts w:hint="cs"/>
          <w:rtl/>
        </w:rPr>
        <w:t xml:space="preserve"> وربّما يفهم من ذلك صحة اعتبار البعد المكاني في تحديد قريش</w:t>
      </w:r>
      <w:r w:rsidR="00E32E9A">
        <w:rPr>
          <w:rFonts w:hint="cs"/>
          <w:rtl/>
        </w:rPr>
        <w:t>،</w:t>
      </w:r>
      <w:r w:rsidRPr="00CF4DEF">
        <w:rPr>
          <w:rFonts w:hint="cs"/>
          <w:rtl/>
        </w:rPr>
        <w:t xml:space="preserve"> كما فُهم من قبل من كلام ابن عبد ربّه</w:t>
      </w:r>
      <w:r w:rsidR="00E32E9A">
        <w:rPr>
          <w:rFonts w:hint="cs"/>
          <w:rtl/>
        </w:rPr>
        <w:t>.</w:t>
      </w:r>
    </w:p>
    <w:p w:rsidR="00D350E6" w:rsidRPr="0078557B" w:rsidRDefault="00D350E6" w:rsidP="00D350E6">
      <w:pPr>
        <w:pStyle w:val="libNormal"/>
        <w:rPr>
          <w:rtl/>
        </w:rPr>
      </w:pPr>
      <w:r w:rsidRPr="00CF4DEF">
        <w:rPr>
          <w:rFonts w:hint="cs"/>
          <w:rtl/>
        </w:rPr>
        <w:t>ولكن فضل الله عليهم بالنعم لا ينهض دليلاً على وجوب حصر الإمامة فيهم لمَن أراد تعليل الحكم به</w:t>
      </w:r>
      <w:r w:rsidR="00E32E9A">
        <w:rPr>
          <w:rFonts w:hint="cs"/>
          <w:rtl/>
        </w:rPr>
        <w:t>،</w:t>
      </w:r>
      <w:r w:rsidRPr="00CF4DEF">
        <w:rPr>
          <w:rFonts w:hint="cs"/>
          <w:rtl/>
        </w:rPr>
        <w:t xml:space="preserve"> فضلاً عن كون هذا الفضل ابتلاء لهم كما قال الرسول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ويل لكم قريش</w:t>
      </w:r>
      <w:r w:rsidR="00E32E9A">
        <w:rPr>
          <w:rStyle w:val="libBold2Char"/>
          <w:rtl/>
        </w:rPr>
        <w:t>،</w:t>
      </w:r>
      <w:r w:rsidRPr="00D350E6">
        <w:rPr>
          <w:rStyle w:val="libBold2Char"/>
          <w:rtl/>
        </w:rPr>
        <w:t xml:space="preserve"> لإيلاف قريش</w:t>
      </w:r>
      <w:r w:rsidR="00E32E9A">
        <w:rPr>
          <w:rStyle w:val="libBold2Char"/>
          <w:rtl/>
        </w:rPr>
        <w:t>!</w:t>
      </w:r>
      <w:r w:rsidRPr="00D350E6">
        <w:rPr>
          <w:rStyle w:val="libBold2Char"/>
          <w:rtl/>
        </w:rPr>
        <w:t xml:space="preserve"> </w:t>
      </w:r>
      <w:r w:rsidR="00FE2EA4">
        <w:rPr>
          <w:rStyle w:val="libBold2Char"/>
          <w:rtl/>
        </w:rPr>
        <w:t>»</w:t>
      </w:r>
      <w:r w:rsidR="00E32E9A">
        <w:rPr>
          <w:rtl/>
        </w:rPr>
        <w:t>.</w:t>
      </w:r>
      <w:r w:rsidRPr="00CF4DEF">
        <w:rPr>
          <w:rtl/>
        </w:rPr>
        <w:t xml:space="preserve"> ومعلوم كيف كانت قسوة قريش في حربها للرسول </w:t>
      </w:r>
      <w:r w:rsidR="00FE2A56" w:rsidRPr="00FE2A56">
        <w:rPr>
          <w:rStyle w:val="libAlaemChar"/>
          <w:rtl/>
        </w:rPr>
        <w:t>صلى‌الله‌عليه‌وآله</w:t>
      </w:r>
      <w:r w:rsidR="00E32E9A">
        <w:rPr>
          <w:rtl/>
        </w:rPr>
        <w:t>،</w:t>
      </w:r>
      <w:r w:rsidRPr="00CF4DEF">
        <w:rPr>
          <w:rtl/>
        </w:rPr>
        <w:t xml:space="preserve"> وللدعوة الجديدة أشدّ من غيرها من أحياء العرب</w:t>
      </w:r>
      <w:r w:rsidR="00E32E9A">
        <w:rPr>
          <w:rtl/>
        </w:rPr>
        <w:t>.</w:t>
      </w:r>
    </w:p>
    <w:p w:rsidR="0040243A" w:rsidRDefault="00D350E6" w:rsidP="00D350E6">
      <w:pPr>
        <w:pStyle w:val="libNormal"/>
        <w:rPr>
          <w:rtl/>
        </w:rPr>
      </w:pPr>
      <w:r w:rsidRPr="00CF4DEF">
        <w:rPr>
          <w:rtl/>
        </w:rPr>
        <w:t>ولا يوزن بميزان واحد مع الإيمان كونهم سكّان حرم الله والقائمين على عمارته وصيانته وسقاية حجيجه ورفادتهم</w:t>
      </w:r>
      <w:r w:rsidR="00E32E9A">
        <w:rPr>
          <w:rtl/>
        </w:rPr>
        <w:t>،</w:t>
      </w:r>
      <w:r w:rsidRPr="00CF4DEF">
        <w:rPr>
          <w:rtl/>
        </w:rPr>
        <w:t xml:space="preserve"> فقد قال الله تعالى</w:t>
      </w:r>
      <w:r w:rsidR="00E32E9A">
        <w:rPr>
          <w:rtl/>
        </w:rPr>
        <w:t>:</w:t>
      </w:r>
      <w:r w:rsidRPr="00CF4DEF">
        <w:rPr>
          <w:rtl/>
        </w:rPr>
        <w:t xml:space="preserve"> </w:t>
      </w:r>
      <w:r w:rsidRPr="00182258">
        <w:rPr>
          <w:rStyle w:val="libAlaemChar"/>
          <w:rtl/>
        </w:rPr>
        <w:t>(</w:t>
      </w:r>
      <w:r w:rsidRPr="00CF4DEF">
        <w:rPr>
          <w:rStyle w:val="libAieChar"/>
          <w:rFonts w:hint="cs"/>
          <w:rtl/>
        </w:rPr>
        <w:t xml:space="preserve"> مَا كَانَ لِلْمُشْرِكِينَ أَن يَعْمُرُوا مَسَاجِدَ اللّهِ شَاهِدِينَ عَلَى‏ أَنْفُسِهِم بِالْكُفْر ِ </w:t>
      </w:r>
      <w:r w:rsidRPr="00182258">
        <w:rPr>
          <w:rStyle w:val="libAlaemChar"/>
          <w:rtl/>
        </w:rPr>
        <w:t>)</w:t>
      </w:r>
      <w:r w:rsidRPr="00D350E6">
        <w:rPr>
          <w:rStyle w:val="libFootnotenumChar"/>
          <w:rtl/>
        </w:rPr>
        <w:t>(3)</w:t>
      </w:r>
      <w:r w:rsidR="00E32E9A">
        <w:rPr>
          <w:rtl/>
        </w:rPr>
        <w:t>.</w:t>
      </w:r>
      <w:r w:rsidRPr="00CF4DEF">
        <w:rPr>
          <w:rtl/>
        </w:rPr>
        <w:t xml:space="preserve"> </w:t>
      </w:r>
    </w:p>
    <w:p w:rsidR="00D350E6" w:rsidRPr="0078557B" w:rsidRDefault="00D350E6" w:rsidP="00D350E6">
      <w:pPr>
        <w:pStyle w:val="libNormal"/>
        <w:rPr>
          <w:rtl/>
        </w:rPr>
      </w:pPr>
      <w:r w:rsidRPr="00182258">
        <w:rPr>
          <w:rStyle w:val="libAlaemChar"/>
          <w:rtl/>
        </w:rPr>
        <w:t>(</w:t>
      </w:r>
      <w:r w:rsidRPr="00CF4DEF">
        <w:rPr>
          <w:rStyle w:val="libAieChar"/>
          <w:rFonts w:hint="cs"/>
          <w:rtl/>
        </w:rPr>
        <w:t xml:space="preserve"> أَجَعَلْتُمْ سِقَايَةَ الْحَاجّ وَعمّارَةَ الْمَسْجِدِ الْحَرَامِ كَمَنْ آمَنَ بِاللّهِ وَالْيَوْمِ الآخِرِ وَجَاهَدَ فِي سَبِيلِ اللّهِ لاَ يَسْتَوُونَ عِندَ اللّهِ وَاللّهُ لاَ يَهْدِي الْقَوْمَ الظّالِمِينَ </w:t>
      </w:r>
      <w:r w:rsidRPr="00182258">
        <w:rPr>
          <w:rStyle w:val="libAlaemChar"/>
          <w:rtl/>
        </w:rPr>
        <w:t>)</w:t>
      </w:r>
      <w:r w:rsidRPr="00D350E6">
        <w:rPr>
          <w:rStyle w:val="libFootnotenumChar"/>
          <w:rtl/>
        </w:rPr>
        <w:t>(4)</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سورة قريش </w:t>
      </w:r>
      <w:r w:rsidR="00FE2EA4">
        <w:rPr>
          <w:rtl/>
        </w:rPr>
        <w:t>:</w:t>
      </w:r>
      <w:r w:rsidRPr="0078557B">
        <w:rPr>
          <w:rtl/>
        </w:rPr>
        <w:t xml:space="preserve"> 1</w:t>
      </w:r>
      <w:r w:rsidR="00E32E9A">
        <w:rPr>
          <w:rtl/>
        </w:rPr>
        <w:t xml:space="preserve"> - </w:t>
      </w:r>
      <w:r w:rsidRPr="0078557B">
        <w:rPr>
          <w:rtl/>
        </w:rPr>
        <w:t>4</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8557B">
        <w:rPr>
          <w:rtl/>
        </w:rPr>
        <w:t xml:space="preserve"> تفسير ابن كثير 4 </w:t>
      </w:r>
      <w:r w:rsidR="00FE2EA4">
        <w:rPr>
          <w:rtl/>
        </w:rPr>
        <w:t>:</w:t>
      </w:r>
      <w:r w:rsidRPr="0078557B">
        <w:rPr>
          <w:rtl/>
        </w:rPr>
        <w:t xml:space="preserve"> 553</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78557B">
        <w:rPr>
          <w:rtl/>
        </w:rPr>
        <w:t xml:space="preserve"> سورة التوبة </w:t>
      </w:r>
      <w:r w:rsidR="00FE2EA4">
        <w:rPr>
          <w:rtl/>
        </w:rPr>
        <w:t>:</w:t>
      </w:r>
      <w:r w:rsidRPr="0078557B">
        <w:rPr>
          <w:rtl/>
        </w:rPr>
        <w:t xml:space="preserve"> 17</w:t>
      </w:r>
      <w:r w:rsidR="00E32E9A">
        <w:rPr>
          <w:rtl/>
        </w:rPr>
        <w:t>.</w:t>
      </w:r>
    </w:p>
    <w:p w:rsidR="00D350E6" w:rsidRPr="00D350E6" w:rsidRDefault="00D350E6" w:rsidP="00823380">
      <w:pPr>
        <w:pStyle w:val="libFootnote0"/>
        <w:rPr>
          <w:rtl/>
        </w:rPr>
      </w:pPr>
      <w:r w:rsidRPr="00E32E9A">
        <w:rPr>
          <w:rStyle w:val="libFootnoteChar"/>
          <w:rtl/>
        </w:rPr>
        <w:t>(4)</w:t>
      </w:r>
      <w:r w:rsidRPr="0078557B">
        <w:rPr>
          <w:rtl/>
        </w:rPr>
        <w:t xml:space="preserve"> سورة التوبة </w:t>
      </w:r>
      <w:r w:rsidR="00FE2EA4">
        <w:rPr>
          <w:rtl/>
        </w:rPr>
        <w:t>:</w:t>
      </w:r>
      <w:r w:rsidRPr="0078557B">
        <w:rPr>
          <w:rtl/>
        </w:rPr>
        <w:t xml:space="preserve"> 19</w:t>
      </w:r>
      <w:r w:rsidR="00E32E9A">
        <w:rPr>
          <w:rtl/>
        </w:rPr>
        <w:t>.</w:t>
      </w:r>
    </w:p>
    <w:p w:rsidR="00D350E6" w:rsidRDefault="00D350E6" w:rsidP="00D350E6">
      <w:pPr>
        <w:pStyle w:val="libNormal"/>
      </w:pPr>
      <w:r>
        <w:rPr>
          <w:rtl/>
        </w:rPr>
        <w:br w:type="page"/>
      </w:r>
    </w:p>
    <w:p w:rsidR="00D350E6" w:rsidRPr="0078557B" w:rsidRDefault="00D350E6" w:rsidP="00D350E6">
      <w:pPr>
        <w:pStyle w:val="libNormal"/>
        <w:rPr>
          <w:rtl/>
        </w:rPr>
      </w:pPr>
      <w:r w:rsidRPr="00CF4DEF">
        <w:rPr>
          <w:rtl/>
        </w:rPr>
        <w:lastRenderedPageBreak/>
        <w:t>فإذا كان ذلك حال قريش قبل الدعوة</w:t>
      </w:r>
      <w:r w:rsidR="00E32E9A">
        <w:rPr>
          <w:rtl/>
        </w:rPr>
        <w:t>،</w:t>
      </w:r>
      <w:r w:rsidRPr="00CF4DEF">
        <w:rPr>
          <w:rtl/>
        </w:rPr>
        <w:t xml:space="preserve"> وحال غالبيّتها في مستهلّ الدعوة</w:t>
      </w:r>
      <w:r w:rsidR="00E32E9A">
        <w:rPr>
          <w:rtl/>
        </w:rPr>
        <w:t>،</w:t>
      </w:r>
      <w:r w:rsidRPr="00CF4DEF">
        <w:rPr>
          <w:rtl/>
        </w:rPr>
        <w:t xml:space="preserve"> فقد تنبّأ الرسول </w:t>
      </w:r>
      <w:r w:rsidR="00FE2A56" w:rsidRPr="00FE2A56">
        <w:rPr>
          <w:rStyle w:val="libAlaemChar"/>
          <w:rtl/>
        </w:rPr>
        <w:t>صلى‌الله‌عليه‌وآله</w:t>
      </w:r>
      <w:r w:rsidRPr="00CF4DEF">
        <w:rPr>
          <w:rtl/>
        </w:rPr>
        <w:t xml:space="preserve"> بهلاك اُمته بأيدي بعض قريش</w:t>
      </w:r>
      <w:r w:rsidR="00E32E9A">
        <w:rPr>
          <w:rtl/>
        </w:rPr>
        <w:t>،</w:t>
      </w:r>
      <w:r w:rsidRPr="00CF4DEF">
        <w:rPr>
          <w:rtl/>
        </w:rPr>
        <w:t xml:space="preserve"> جاء في البخاري</w:t>
      </w:r>
      <w:r w:rsidR="00E32E9A">
        <w:rPr>
          <w:rtl/>
        </w:rPr>
        <w:t>:</w:t>
      </w:r>
      <w:r w:rsidRPr="00CF4DEF">
        <w:rPr>
          <w:rtl/>
        </w:rPr>
        <w:t xml:space="preserve"> قال النبي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هلاك اُمّتي على يدي غلمة من قريش </w:t>
      </w:r>
      <w:r w:rsidR="00FE2EA4">
        <w:rPr>
          <w:rStyle w:val="libBold2Char"/>
          <w:rtl/>
        </w:rPr>
        <w:t>»</w:t>
      </w:r>
      <w:r w:rsidR="00E32E9A">
        <w:rPr>
          <w:rtl/>
        </w:rPr>
        <w:t>.</w:t>
      </w:r>
    </w:p>
    <w:p w:rsidR="00D350E6" w:rsidRPr="0078557B" w:rsidRDefault="00D350E6" w:rsidP="00D350E6">
      <w:pPr>
        <w:pStyle w:val="libNormal"/>
        <w:rPr>
          <w:rtl/>
        </w:rPr>
      </w:pPr>
      <w:r w:rsidRPr="00CF4DEF">
        <w:rPr>
          <w:rtl/>
        </w:rPr>
        <w:t>9</w:t>
      </w:r>
      <w:r w:rsidR="00E32E9A">
        <w:rPr>
          <w:rtl/>
        </w:rPr>
        <w:t xml:space="preserve"> - </w:t>
      </w:r>
      <w:r w:rsidRPr="00CF4DEF">
        <w:rPr>
          <w:rtl/>
        </w:rPr>
        <w:t>الالتباس في تحديد قريش تزيد من تعارض مفاهيمه</w:t>
      </w:r>
      <w:r w:rsidR="00E32E9A">
        <w:rPr>
          <w:rtl/>
        </w:rPr>
        <w:t>،</w:t>
      </w:r>
      <w:r w:rsidRPr="00CF4DEF">
        <w:rPr>
          <w:rtl/>
        </w:rPr>
        <w:t xml:space="preserve"> نصوص تعارض ما ذهب إليه ابن حزم</w:t>
      </w:r>
      <w:r w:rsidR="00E32E9A">
        <w:rPr>
          <w:rtl/>
        </w:rPr>
        <w:t>،</w:t>
      </w:r>
      <w:r w:rsidRPr="00CF4DEF">
        <w:rPr>
          <w:rtl/>
        </w:rPr>
        <w:t xml:space="preserve"> على أنّه رأي جمهور أهل السنّة من كون الإمامة لا تجوز إلاّ في قريش</w:t>
      </w:r>
      <w:r w:rsidR="00E32E9A">
        <w:rPr>
          <w:rtl/>
        </w:rPr>
        <w:t>،</w:t>
      </w:r>
      <w:r w:rsidRPr="00CF4DEF">
        <w:rPr>
          <w:rtl/>
        </w:rPr>
        <w:t xml:space="preserve"> ولا تجوز في الحليف والمولى</w:t>
      </w:r>
      <w:r w:rsidR="00E32E9A">
        <w:rPr>
          <w:rtl/>
        </w:rPr>
        <w:t>،</w:t>
      </w:r>
      <w:r w:rsidRPr="00CF4DEF">
        <w:rPr>
          <w:rtl/>
        </w:rPr>
        <w:t xml:space="preserve"> فقد قال الرسول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الولاء لحمة كلحمة النسب </w:t>
      </w:r>
      <w:r w:rsidR="00FE2EA4">
        <w:rPr>
          <w:rStyle w:val="libBold2Char"/>
          <w:rtl/>
        </w:rPr>
        <w:t>»</w:t>
      </w:r>
      <w:r w:rsidR="00E32E9A">
        <w:rPr>
          <w:rtl/>
        </w:rPr>
        <w:t>.</w:t>
      </w:r>
      <w:r w:rsidRPr="00CF4DEF">
        <w:rPr>
          <w:rtl/>
        </w:rPr>
        <w:t xml:space="preserve"> وقال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ابن أخت القوم ومولى القوم منهم </w:t>
      </w:r>
      <w:r w:rsidR="00FE2EA4">
        <w:rPr>
          <w:rStyle w:val="libBold2Char"/>
          <w:rtl/>
        </w:rPr>
        <w:t>»</w:t>
      </w:r>
      <w:r w:rsidR="00E32E9A">
        <w:rPr>
          <w:rtl/>
        </w:rPr>
        <w:t>.</w:t>
      </w:r>
      <w:r w:rsidRPr="00CF4DEF">
        <w:rPr>
          <w:rtl/>
        </w:rPr>
        <w:t xml:space="preserve"> وقال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قريش والأنصار وجهينة</w:t>
      </w:r>
      <w:r w:rsidR="00E32E9A">
        <w:rPr>
          <w:rStyle w:val="libBold2Char"/>
          <w:rtl/>
        </w:rPr>
        <w:t>،</w:t>
      </w:r>
      <w:r w:rsidRPr="00D350E6">
        <w:rPr>
          <w:rStyle w:val="libBold2Char"/>
          <w:rtl/>
        </w:rPr>
        <w:t xml:space="preserve"> ومزينة وأسلم وغفار وأشجع مواليّ</w:t>
      </w:r>
      <w:r w:rsidR="00E32E9A">
        <w:rPr>
          <w:rStyle w:val="libBold2Char"/>
          <w:rtl/>
        </w:rPr>
        <w:t>،</w:t>
      </w:r>
      <w:r w:rsidRPr="00D350E6">
        <w:rPr>
          <w:rStyle w:val="libBold2Char"/>
          <w:rtl/>
        </w:rPr>
        <w:t xml:space="preserve"> ليس لهم مولىً دون الله ورسوله </w:t>
      </w:r>
      <w:r w:rsidR="00FE2EA4">
        <w:rPr>
          <w:rStyle w:val="libBold2Char"/>
          <w:rtl/>
        </w:rPr>
        <w:t>»</w:t>
      </w:r>
      <w:r w:rsidR="00E32E9A">
        <w:rPr>
          <w:rtl/>
        </w:rPr>
        <w:t>.</w:t>
      </w:r>
    </w:p>
    <w:p w:rsidR="00D350E6" w:rsidRPr="0078557B" w:rsidRDefault="00D350E6" w:rsidP="00D350E6">
      <w:pPr>
        <w:pStyle w:val="libNormal"/>
        <w:rPr>
          <w:rtl/>
        </w:rPr>
      </w:pPr>
      <w:r w:rsidRPr="00CF4DEF">
        <w:rPr>
          <w:rtl/>
        </w:rPr>
        <w:t>10</w:t>
      </w:r>
      <w:r w:rsidR="00E32E9A">
        <w:rPr>
          <w:rtl/>
        </w:rPr>
        <w:t xml:space="preserve"> - </w:t>
      </w:r>
      <w:r w:rsidRPr="00CF4DEF">
        <w:rPr>
          <w:rtl/>
        </w:rPr>
        <w:t>إلى هنا ويبدو أنّ المسألة قد زادت التباساً وأبعدت في الغموض</w:t>
      </w:r>
      <w:r w:rsidR="00E32E9A">
        <w:rPr>
          <w:rtl/>
        </w:rPr>
        <w:t>،</w:t>
      </w:r>
      <w:r w:rsidRPr="00CF4DEF">
        <w:rPr>
          <w:rtl/>
        </w:rPr>
        <w:t xml:space="preserve"> وما جعلها كذلك في الواقع هو دوران آراء السلف من أهل السنّة حول مفهوم قبلي بحت</w:t>
      </w:r>
      <w:r w:rsidR="00E32E9A">
        <w:rPr>
          <w:rtl/>
        </w:rPr>
        <w:t>،</w:t>
      </w:r>
      <w:r w:rsidRPr="00CF4DEF">
        <w:rPr>
          <w:rtl/>
        </w:rPr>
        <w:t xml:space="preserve"> يستغرق في تعقب قريش</w:t>
      </w:r>
      <w:r w:rsidR="00E32E9A">
        <w:rPr>
          <w:rtl/>
        </w:rPr>
        <w:t>،</w:t>
      </w:r>
      <w:r w:rsidRPr="00CF4DEF">
        <w:rPr>
          <w:rtl/>
        </w:rPr>
        <w:t xml:space="preserve"> ويستفرغ الجهد في بحث بطونها</w:t>
      </w:r>
      <w:r w:rsidR="00E32E9A">
        <w:rPr>
          <w:rtl/>
        </w:rPr>
        <w:t>،</w:t>
      </w:r>
      <w:r w:rsidRPr="00CF4DEF">
        <w:rPr>
          <w:rtl/>
        </w:rPr>
        <w:t xml:space="preserve"> بما يتعارض ومفهوم الإسلام النافي بحسم لمفاهيم القبليّة الجاهليّة</w:t>
      </w:r>
      <w:r w:rsidR="00E32E9A">
        <w:rPr>
          <w:rtl/>
        </w:rPr>
        <w:t>،</w:t>
      </w:r>
      <w:r w:rsidRPr="00CF4DEF">
        <w:rPr>
          <w:rtl/>
        </w:rPr>
        <w:t xml:space="preserve"> حتّى إنّ أحد الباحثين المحدثين حار في ذلك بقوله</w:t>
      </w:r>
      <w:r w:rsidRPr="00D350E6">
        <w:rPr>
          <w:rStyle w:val="libFootnotenumChar"/>
          <w:rtl/>
        </w:rPr>
        <w:t>(1)</w:t>
      </w:r>
      <w:r w:rsidR="00E32E9A">
        <w:rPr>
          <w:rtl/>
        </w:rPr>
        <w:t>:</w:t>
      </w:r>
      <w:r w:rsidRPr="00CF4DEF">
        <w:rPr>
          <w:rtl/>
        </w:rPr>
        <w:t xml:space="preserve"> يبدو من العجيب حقّاً</w:t>
      </w:r>
      <w:r w:rsidR="00E32E9A">
        <w:rPr>
          <w:rtl/>
        </w:rPr>
        <w:t>،</w:t>
      </w:r>
      <w:r w:rsidRPr="00CF4DEF">
        <w:rPr>
          <w:rtl/>
        </w:rPr>
        <w:t xml:space="preserve"> أنْ يكون الإسلام قد أصرّ على وجوب تحقيق شرط النسب</w:t>
      </w:r>
      <w:r w:rsidR="00E32E9A">
        <w:rPr>
          <w:rtl/>
        </w:rPr>
        <w:t>،</w:t>
      </w:r>
      <w:r w:rsidRPr="00CF4DEF">
        <w:rPr>
          <w:rtl/>
        </w:rPr>
        <w:t xml:space="preserve"> وخصّ قبيلة مُعيّنة هي قريش بهذا الامتياز</w:t>
      </w:r>
      <w:r w:rsidR="00E32E9A">
        <w:rPr>
          <w:rtl/>
        </w:rPr>
        <w:t>،</w:t>
      </w:r>
      <w:r w:rsidRPr="00CF4DEF">
        <w:rPr>
          <w:rtl/>
        </w:rPr>
        <w:t xml:space="preserve"> وحصر فيهم الأمر</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78557B">
        <w:rPr>
          <w:rtl/>
        </w:rPr>
        <w:t xml:space="preserve"> د</w:t>
      </w:r>
      <w:r w:rsidR="00E32E9A">
        <w:rPr>
          <w:rtl/>
        </w:rPr>
        <w:t>.</w:t>
      </w:r>
      <w:r w:rsidRPr="0078557B">
        <w:rPr>
          <w:rtl/>
        </w:rPr>
        <w:t xml:space="preserve"> ضياء الريّس</w:t>
      </w:r>
      <w:r w:rsidR="00E32E9A">
        <w:rPr>
          <w:rtl/>
        </w:rPr>
        <w:t>،</w:t>
      </w:r>
      <w:r w:rsidRPr="0078557B">
        <w:rPr>
          <w:rtl/>
        </w:rPr>
        <w:t xml:space="preserve"> النظريّات السياسيّة والإسلاميّة</w:t>
      </w:r>
      <w:r w:rsidR="00E32E9A">
        <w:rPr>
          <w:rtl/>
        </w:rPr>
        <w:t>،</w:t>
      </w:r>
      <w:r w:rsidRPr="0078557B">
        <w:rPr>
          <w:rtl/>
        </w:rPr>
        <w:t xml:space="preserve"> مرجع سابق </w:t>
      </w:r>
      <w:r w:rsidR="00FE2EA4">
        <w:rPr>
          <w:rtl/>
        </w:rPr>
        <w:t>:</w:t>
      </w:r>
      <w:r w:rsidRPr="0078557B">
        <w:rPr>
          <w:rtl/>
        </w:rPr>
        <w:t xml:space="preserve"> 299</w:t>
      </w:r>
      <w:r w:rsidR="00E32E9A">
        <w:rPr>
          <w:rtl/>
        </w:rPr>
        <w:t>.</w:t>
      </w:r>
    </w:p>
    <w:p w:rsidR="00D350E6" w:rsidRDefault="00D350E6" w:rsidP="00D350E6">
      <w:pPr>
        <w:pStyle w:val="libNormal"/>
      </w:pPr>
      <w:r>
        <w:rPr>
          <w:rtl/>
        </w:rPr>
        <w:br w:type="page"/>
      </w:r>
    </w:p>
    <w:p w:rsidR="00D350E6" w:rsidRDefault="00D350E6" w:rsidP="004537CB">
      <w:pPr>
        <w:pStyle w:val="libBold1"/>
        <w:rPr>
          <w:rFonts w:hint="cs"/>
          <w:rtl/>
        </w:rPr>
      </w:pPr>
      <w:bookmarkStart w:id="67" w:name="شجرة_أنساب_كنانة"/>
      <w:bookmarkEnd w:id="67"/>
      <w:r w:rsidRPr="0078557B">
        <w:rPr>
          <w:rtl/>
        </w:rPr>
        <w:lastRenderedPageBreak/>
        <w:t xml:space="preserve">شجرة أنساب كنانة </w:t>
      </w:r>
      <w:r w:rsidRPr="0040243A">
        <w:rPr>
          <w:rStyle w:val="libFootnotenumChar"/>
          <w:rtl/>
        </w:rPr>
        <w:t>(1)</w:t>
      </w:r>
      <w:r w:rsidR="00E32E9A">
        <w:rPr>
          <w:rtl/>
        </w:rPr>
        <w:t>:</w:t>
      </w:r>
    </w:p>
    <w:p w:rsidR="00900D4D" w:rsidRPr="00900D4D" w:rsidRDefault="00900D4D" w:rsidP="00900D4D">
      <w:pPr>
        <w:pStyle w:val="libCenter"/>
        <w:rPr>
          <w:rtl/>
        </w:rPr>
      </w:pPr>
      <w:r>
        <w:rPr>
          <w:noProof/>
          <w:rtl/>
          <w:lang w:bidi="fa-IR"/>
        </w:rPr>
        <w:drawing>
          <wp:inline distT="0" distB="0" distL="0" distR="0">
            <wp:extent cx="3807460" cy="5984240"/>
            <wp:effectExtent l="19050" t="0" r="2540" b="0"/>
            <wp:docPr id="7" name="Picture 7" descr="L:\Books Imam Hosain\abadan_hossain\abadan_hossain\2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Books Imam Hosain\abadan_hossain\abadan_hossain\239.gif"/>
                    <pic:cNvPicPr>
                      <a:picLocks noChangeAspect="1" noChangeArrowheads="1"/>
                    </pic:cNvPicPr>
                  </pic:nvPicPr>
                  <pic:blipFill>
                    <a:blip r:embed="rId14"/>
                    <a:srcRect/>
                    <a:stretch>
                      <a:fillRect/>
                    </a:stretch>
                  </pic:blipFill>
                  <pic:spPr bwMode="auto">
                    <a:xfrm>
                      <a:off x="0" y="0"/>
                      <a:ext cx="3807460" cy="5984240"/>
                    </a:xfrm>
                    <a:prstGeom prst="rect">
                      <a:avLst/>
                    </a:prstGeom>
                    <a:noFill/>
                    <a:ln w="9525">
                      <a:noFill/>
                      <a:miter lim="800000"/>
                      <a:headEnd/>
                      <a:tailEnd/>
                    </a:ln>
                  </pic:spPr>
                </pic:pic>
              </a:graphicData>
            </a:graphic>
          </wp:inline>
        </w:drawing>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78557B">
        <w:rPr>
          <w:rtl/>
        </w:rPr>
        <w:t xml:space="preserve"> عن أطلس تاريخ الإسلام</w:t>
      </w:r>
      <w:r w:rsidR="00E32E9A">
        <w:rPr>
          <w:rtl/>
        </w:rPr>
        <w:t>،</w:t>
      </w:r>
      <w:r w:rsidRPr="0078557B">
        <w:rPr>
          <w:rtl/>
        </w:rPr>
        <w:t xml:space="preserve"> مرجع سابق</w:t>
      </w:r>
      <w:r w:rsidR="00E32E9A">
        <w:rPr>
          <w:rtl/>
        </w:rPr>
        <w:t>.</w:t>
      </w:r>
    </w:p>
    <w:p w:rsidR="00D350E6" w:rsidRDefault="00D350E6" w:rsidP="00D350E6">
      <w:pPr>
        <w:pStyle w:val="libNormal"/>
      </w:pPr>
      <w:r>
        <w:rPr>
          <w:rtl/>
        </w:rPr>
        <w:br w:type="page"/>
      </w:r>
    </w:p>
    <w:p w:rsidR="00D350E6" w:rsidRPr="0078557B" w:rsidRDefault="00D350E6" w:rsidP="00D350E6">
      <w:pPr>
        <w:pStyle w:val="libNormal"/>
        <w:rPr>
          <w:rtl/>
        </w:rPr>
      </w:pPr>
      <w:r w:rsidRPr="00CF4DEF">
        <w:rPr>
          <w:rtl/>
        </w:rPr>
        <w:lastRenderedPageBreak/>
        <w:t>ولكن ابن خلدون يأتينا بتفسير لاشتراط القرشيّة باعتبار المقصد الشرعي منه</w:t>
      </w:r>
      <w:r w:rsidR="00E32E9A">
        <w:rPr>
          <w:rtl/>
        </w:rPr>
        <w:t>،</w:t>
      </w:r>
      <w:r w:rsidRPr="00CF4DEF">
        <w:rPr>
          <w:rtl/>
        </w:rPr>
        <w:t xml:space="preserve"> وهو اجتماع كلمة الاُمّة دون المزاحمة والخلاف</w:t>
      </w:r>
      <w:r w:rsidR="00E32E9A">
        <w:rPr>
          <w:rtl/>
        </w:rPr>
        <w:t>،</w:t>
      </w:r>
      <w:r w:rsidRPr="00CF4DEF">
        <w:rPr>
          <w:rtl/>
        </w:rPr>
        <w:t xml:space="preserve"> وما يضمن ذلك</w:t>
      </w:r>
      <w:r w:rsidR="00E32E9A">
        <w:rPr>
          <w:rtl/>
        </w:rPr>
        <w:t xml:space="preserve"> - </w:t>
      </w:r>
      <w:r w:rsidRPr="00CF4DEF">
        <w:rPr>
          <w:rtl/>
        </w:rPr>
        <w:t>من وجهة نظره</w:t>
      </w:r>
      <w:r w:rsidR="00E32E9A">
        <w:rPr>
          <w:rtl/>
        </w:rPr>
        <w:t xml:space="preserve"> - </w:t>
      </w:r>
      <w:r w:rsidRPr="00CF4DEF">
        <w:rPr>
          <w:rtl/>
        </w:rPr>
        <w:t>هو شوكة العصبيّة المتوفّرة في قريش دون سائر العرب</w:t>
      </w:r>
      <w:r w:rsidR="00E32E9A">
        <w:rPr>
          <w:rtl/>
        </w:rPr>
        <w:t>.</w:t>
      </w:r>
      <w:r w:rsidRPr="00CF4DEF">
        <w:rPr>
          <w:rtl/>
        </w:rPr>
        <w:t xml:space="preserve"> يقول ابن خلدون</w:t>
      </w:r>
      <w:r w:rsidRPr="00D350E6">
        <w:rPr>
          <w:rStyle w:val="libFootnotenumChar"/>
          <w:rtl/>
        </w:rPr>
        <w:t>(1)</w:t>
      </w:r>
      <w:r w:rsidR="00E32E9A">
        <w:rPr>
          <w:rtl/>
        </w:rPr>
        <w:t>:</w:t>
      </w:r>
      <w:r w:rsidRPr="00CF4DEF">
        <w:rPr>
          <w:rtl/>
        </w:rPr>
        <w:t xml:space="preserve"> إنّ الأحكام الشرعيّة كلّها لا بدّ لها من مقاصد وحكم تشتمل عليها وتشرع لأجلها</w:t>
      </w:r>
      <w:r w:rsidR="00E32E9A">
        <w:rPr>
          <w:rtl/>
        </w:rPr>
        <w:t>،</w:t>
      </w:r>
      <w:r w:rsidRPr="00CF4DEF">
        <w:rPr>
          <w:rtl/>
        </w:rPr>
        <w:t xml:space="preserve"> ونحن إذا بحثنا عن الحكمة في اشتراط النسب القرشي وقصد الشارع منه لمْ يقتصر فيه على التبرّك بوصلة النبي </w:t>
      </w:r>
      <w:r w:rsidR="00FE2A56" w:rsidRPr="00FE2A56">
        <w:rPr>
          <w:rStyle w:val="libAlaemChar"/>
          <w:rtl/>
        </w:rPr>
        <w:t>صلى‌الله‌عليه‌وآله</w:t>
      </w:r>
      <w:r w:rsidRPr="00CF4DEF">
        <w:rPr>
          <w:rtl/>
        </w:rPr>
        <w:t xml:space="preserve"> كما هو في المشهور</w:t>
      </w:r>
      <w:r w:rsidR="00E32E9A">
        <w:rPr>
          <w:rtl/>
        </w:rPr>
        <w:t>،</w:t>
      </w:r>
      <w:r w:rsidRPr="00CF4DEF">
        <w:rPr>
          <w:rtl/>
        </w:rPr>
        <w:t xml:space="preserve"> وإنْ كانت تلك الوصلة موجودة والتبرّك بوصلة النبي </w:t>
      </w:r>
      <w:r w:rsidR="00FE2A56" w:rsidRPr="00FE2A56">
        <w:rPr>
          <w:rStyle w:val="libAlaemChar"/>
          <w:rtl/>
        </w:rPr>
        <w:t>صلى‌الله‌عليه‌وآله</w:t>
      </w:r>
      <w:r w:rsidRPr="00CF4DEF">
        <w:rPr>
          <w:rtl/>
        </w:rPr>
        <w:t xml:space="preserve"> كما هو في المشهور</w:t>
      </w:r>
      <w:r w:rsidR="00E32E9A">
        <w:rPr>
          <w:rtl/>
        </w:rPr>
        <w:t>،</w:t>
      </w:r>
      <w:r w:rsidRPr="00CF4DEF">
        <w:rPr>
          <w:rtl/>
        </w:rPr>
        <w:t xml:space="preserve"> وإنْ كانت تلك الوصلة موجودة والتبرّك بها حاصلاً</w:t>
      </w:r>
      <w:r w:rsidR="00E32E9A">
        <w:rPr>
          <w:rtl/>
        </w:rPr>
        <w:t>،</w:t>
      </w:r>
      <w:r w:rsidRPr="00CF4DEF">
        <w:rPr>
          <w:rtl/>
        </w:rPr>
        <w:t xml:space="preserve"> لكن التبرّك ليس من المقاصد الشرعيّة كما علمت</w:t>
      </w:r>
      <w:r w:rsidR="00E32E9A">
        <w:rPr>
          <w:rtl/>
        </w:rPr>
        <w:t>،</w:t>
      </w:r>
      <w:r w:rsidRPr="00CF4DEF">
        <w:rPr>
          <w:rtl/>
        </w:rPr>
        <w:t xml:space="preserve"> فلا بدّ إذاً من المصلحة في اشتراط النسب وهي المقصودة من مشروعيّتها</w:t>
      </w:r>
      <w:r w:rsidR="00E32E9A">
        <w:rPr>
          <w:rtl/>
        </w:rPr>
        <w:t>.</w:t>
      </w:r>
      <w:r w:rsidRPr="00CF4DEF">
        <w:rPr>
          <w:rtl/>
        </w:rPr>
        <w:t xml:space="preserve"> </w:t>
      </w:r>
    </w:p>
    <w:p w:rsidR="00D350E6" w:rsidRPr="0078557B" w:rsidRDefault="00D350E6" w:rsidP="00CF4DEF">
      <w:pPr>
        <w:pStyle w:val="libNormal"/>
        <w:rPr>
          <w:rtl/>
        </w:rPr>
      </w:pPr>
      <w:r w:rsidRPr="0078557B">
        <w:rPr>
          <w:rtl/>
        </w:rPr>
        <w:t>وإذا سبرنا وقسّمنا لمْ نجدها إلاّ اعتبار العصبيّة التي تكون بها الحماية والمطالبة</w:t>
      </w:r>
      <w:r w:rsidR="00E32E9A">
        <w:rPr>
          <w:rtl/>
        </w:rPr>
        <w:t>،</w:t>
      </w:r>
      <w:r w:rsidRPr="0078557B">
        <w:rPr>
          <w:rtl/>
        </w:rPr>
        <w:t xml:space="preserve"> ويرتفع الخلاف والفرقة بوجودها لصاحب المنصب</w:t>
      </w:r>
      <w:r w:rsidR="00E32E9A">
        <w:rPr>
          <w:rtl/>
        </w:rPr>
        <w:t>،</w:t>
      </w:r>
      <w:r w:rsidRPr="0078557B">
        <w:rPr>
          <w:rtl/>
        </w:rPr>
        <w:t xml:space="preserve"> فتسكن إليه الملّة وأهلها</w:t>
      </w:r>
      <w:r w:rsidR="00E32E9A">
        <w:rPr>
          <w:rtl/>
        </w:rPr>
        <w:t>،</w:t>
      </w:r>
      <w:r w:rsidRPr="0078557B">
        <w:rPr>
          <w:rtl/>
        </w:rPr>
        <w:t xml:space="preserve"> وينتظم حبل الألفة فيها</w:t>
      </w:r>
      <w:r w:rsidR="00E32E9A">
        <w:rPr>
          <w:rtl/>
        </w:rPr>
        <w:t>؛</w:t>
      </w:r>
      <w:r w:rsidRPr="0078557B">
        <w:rPr>
          <w:rtl/>
        </w:rPr>
        <w:t xml:space="preserve"> وذلك أنّ قريشاً كانوا عُصبة مضر وأصلهم وأهل الغلب منهم</w:t>
      </w:r>
      <w:r w:rsidR="00E32E9A">
        <w:rPr>
          <w:rtl/>
        </w:rPr>
        <w:t>،</w:t>
      </w:r>
      <w:r w:rsidRPr="0078557B">
        <w:rPr>
          <w:rtl/>
        </w:rPr>
        <w:t xml:space="preserve"> وكان لهم على سائر مضر العزّة بالكثرة والعصبيّة والشرف</w:t>
      </w:r>
      <w:r w:rsidR="00E32E9A">
        <w:rPr>
          <w:rtl/>
        </w:rPr>
        <w:t>،</w:t>
      </w:r>
      <w:r w:rsidRPr="0078557B">
        <w:rPr>
          <w:rtl/>
        </w:rPr>
        <w:t xml:space="preserve"> فكان سائر الناس يعترف لهم بذلك ويستكينون لغلبهم</w:t>
      </w:r>
      <w:r w:rsidR="00E32E9A">
        <w:rPr>
          <w:rtl/>
        </w:rPr>
        <w:t>،</w:t>
      </w:r>
      <w:r w:rsidRPr="0078557B">
        <w:rPr>
          <w:rtl/>
        </w:rPr>
        <w:t xml:space="preserve"> فلو جُعل الأمر في سواهم لتوقّع افتراق الكلمة بمخالفتهم وعدم انقيادهم</w:t>
      </w:r>
      <w:r w:rsidR="00E32E9A">
        <w:rPr>
          <w:rtl/>
        </w:rPr>
        <w:t>.</w:t>
      </w:r>
    </w:p>
    <w:p w:rsidR="00D350E6" w:rsidRPr="0078557B" w:rsidRDefault="00D350E6" w:rsidP="00CF4DEF">
      <w:pPr>
        <w:pStyle w:val="libNormal"/>
        <w:rPr>
          <w:rtl/>
        </w:rPr>
      </w:pPr>
      <w:r w:rsidRPr="0078557B">
        <w:rPr>
          <w:rtl/>
        </w:rPr>
        <w:t>وواضح من كلام ابن خلدون</w:t>
      </w:r>
      <w:r w:rsidR="00E32E9A">
        <w:rPr>
          <w:rtl/>
        </w:rPr>
        <w:t>،</w:t>
      </w:r>
      <w:r w:rsidRPr="0078557B">
        <w:rPr>
          <w:rtl/>
        </w:rPr>
        <w:t xml:space="preserve"> أنّه أمعن في اعتماد المفهوم القبلي المؤسّس على العصبيّة وشوكتها</w:t>
      </w:r>
      <w:r w:rsidR="00E32E9A">
        <w:rPr>
          <w:rtl/>
        </w:rPr>
        <w:t>،</w:t>
      </w:r>
      <w:r w:rsidRPr="0078557B">
        <w:rPr>
          <w:rtl/>
        </w:rPr>
        <w:t xml:space="preserve"> وكأنّه يتحدّث عن مجتمع لا صلة له بالإسلام</w:t>
      </w:r>
      <w:r w:rsidR="00E32E9A">
        <w:rPr>
          <w:rtl/>
        </w:rPr>
        <w:t>،</w:t>
      </w:r>
      <w:r w:rsidRPr="0078557B">
        <w:rPr>
          <w:rtl/>
        </w:rPr>
        <w:t xml:space="preserve"> وإنْ كسا تفسيره بحلّة المقصد الشرعي</w:t>
      </w:r>
      <w:r w:rsidR="00E32E9A">
        <w:rPr>
          <w:rtl/>
        </w:rPr>
        <w:t>.</w:t>
      </w:r>
    </w:p>
    <w:p w:rsidR="00D350E6" w:rsidRPr="0078557B" w:rsidRDefault="00D350E6" w:rsidP="00CF4DEF">
      <w:pPr>
        <w:pStyle w:val="libNormal"/>
        <w:rPr>
          <w:rtl/>
        </w:rPr>
      </w:pPr>
      <w:r w:rsidRPr="0078557B">
        <w:rPr>
          <w:rtl/>
        </w:rPr>
        <w:t>والجواب على بطلان ما ذهب إليه ابن خلدون من عدّة وجوه</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78557B">
        <w:rPr>
          <w:rtl/>
        </w:rPr>
        <w:t xml:space="preserve"> المقدمة</w:t>
      </w:r>
      <w:r w:rsidR="00E32E9A">
        <w:rPr>
          <w:rtl/>
        </w:rPr>
        <w:t>،</w:t>
      </w:r>
      <w:r w:rsidRPr="0078557B">
        <w:rPr>
          <w:rtl/>
        </w:rPr>
        <w:t xml:space="preserve"> مرجع سابق </w:t>
      </w:r>
      <w:r w:rsidR="00FE2EA4">
        <w:rPr>
          <w:rtl/>
        </w:rPr>
        <w:t>:</w:t>
      </w:r>
      <w:r w:rsidRPr="0078557B">
        <w:rPr>
          <w:rtl/>
        </w:rPr>
        <w:t xml:space="preserve"> 162</w:t>
      </w:r>
      <w:r w:rsidR="00E32E9A">
        <w:rPr>
          <w:rtl/>
        </w:rPr>
        <w:t>.</w:t>
      </w:r>
    </w:p>
    <w:p w:rsidR="00D350E6" w:rsidRDefault="00D350E6" w:rsidP="00D350E6">
      <w:pPr>
        <w:pStyle w:val="libNormal"/>
      </w:pPr>
      <w:r>
        <w:rPr>
          <w:rtl/>
        </w:rPr>
        <w:br w:type="page"/>
      </w:r>
    </w:p>
    <w:p w:rsidR="00D350E6" w:rsidRPr="0078557B" w:rsidRDefault="00E32E9A" w:rsidP="00CF4DEF">
      <w:pPr>
        <w:pStyle w:val="libNormal"/>
        <w:rPr>
          <w:rtl/>
        </w:rPr>
      </w:pPr>
      <w:r>
        <w:rPr>
          <w:rtl/>
        </w:rPr>
        <w:lastRenderedPageBreak/>
        <w:t xml:space="preserve">- </w:t>
      </w:r>
      <w:r w:rsidR="00D350E6" w:rsidRPr="0078557B">
        <w:rPr>
          <w:rtl/>
        </w:rPr>
        <w:t>اختلف العرب في أيٍّ من قبائلهم وبطونهم كانت السيادة والشرف</w:t>
      </w:r>
      <w:r>
        <w:rPr>
          <w:rtl/>
        </w:rPr>
        <w:t>،</w:t>
      </w:r>
      <w:r w:rsidR="00D350E6" w:rsidRPr="0078557B">
        <w:rPr>
          <w:rtl/>
        </w:rPr>
        <w:t xml:space="preserve"> ولمْ يحدث أنْ اجتمعوا قط على أنّها كانت في قريش على حدّ زعم ابن خلدون</w:t>
      </w:r>
      <w:r>
        <w:rPr>
          <w:rtl/>
        </w:rPr>
        <w:t>.</w:t>
      </w:r>
    </w:p>
    <w:p w:rsidR="00D350E6" w:rsidRPr="0078557B" w:rsidRDefault="00D350E6" w:rsidP="00D350E6">
      <w:pPr>
        <w:pStyle w:val="libNormal"/>
        <w:rPr>
          <w:rtl/>
        </w:rPr>
      </w:pPr>
      <w:r w:rsidRPr="00CF4DEF">
        <w:rPr>
          <w:rtl/>
        </w:rPr>
        <w:t>فهذا نسّاب</w:t>
      </w:r>
      <w:r w:rsidRPr="00D350E6">
        <w:rPr>
          <w:rStyle w:val="libFootnotenumChar"/>
          <w:rtl/>
        </w:rPr>
        <w:t>(1)</w:t>
      </w:r>
      <w:r w:rsidRPr="00CF4DEF">
        <w:rPr>
          <w:rtl/>
        </w:rPr>
        <w:t xml:space="preserve"> يُجيب معاوية عندما سأله</w:t>
      </w:r>
      <w:r w:rsidR="00E32E9A">
        <w:rPr>
          <w:rtl/>
        </w:rPr>
        <w:t>:</w:t>
      </w:r>
      <w:r w:rsidRPr="00CF4DEF">
        <w:rPr>
          <w:rtl/>
        </w:rPr>
        <w:t xml:space="preserve"> أخبرني عن أشرف بيت في العرب</w:t>
      </w:r>
      <w:r w:rsidR="00E32E9A">
        <w:rPr>
          <w:rtl/>
        </w:rPr>
        <w:t>؟</w:t>
      </w:r>
      <w:r w:rsidRPr="00CF4DEF">
        <w:rPr>
          <w:rtl/>
        </w:rPr>
        <w:t xml:space="preserve"> قال</w:t>
      </w:r>
      <w:r w:rsidR="00E32E9A">
        <w:rPr>
          <w:rtl/>
        </w:rPr>
        <w:t>:</w:t>
      </w:r>
      <w:r w:rsidRPr="00CF4DEF">
        <w:rPr>
          <w:rtl/>
        </w:rPr>
        <w:t xml:space="preserve"> بنو أسد</w:t>
      </w:r>
      <w:r w:rsidR="00E32E9A">
        <w:rPr>
          <w:rtl/>
        </w:rPr>
        <w:t>.</w:t>
      </w:r>
      <w:r w:rsidRPr="00CF4DEF">
        <w:rPr>
          <w:rtl/>
        </w:rPr>
        <w:t xml:space="preserve"> وبنو أسد هم بنو خزيمة بن عامر بن إلياس بن مضر</w:t>
      </w:r>
      <w:r w:rsidR="00E32E9A">
        <w:rPr>
          <w:rtl/>
        </w:rPr>
        <w:t>،</w:t>
      </w:r>
      <w:r w:rsidRPr="00CF4DEF">
        <w:rPr>
          <w:rtl/>
        </w:rPr>
        <w:t xml:space="preserve"> وليسوا من بني النضر بن كنانة</w:t>
      </w:r>
      <w:r w:rsidR="00E32E9A">
        <w:rPr>
          <w:rtl/>
        </w:rPr>
        <w:t>،</w:t>
      </w:r>
      <w:r w:rsidRPr="00CF4DEF">
        <w:rPr>
          <w:rtl/>
        </w:rPr>
        <w:t xml:space="preserve"> فليسوا إذاً من قريش على من حصر قريش في ولد النضر</w:t>
      </w:r>
      <w:r w:rsidR="00E32E9A">
        <w:rPr>
          <w:rtl/>
        </w:rPr>
        <w:t>،</w:t>
      </w:r>
      <w:r w:rsidRPr="00CF4DEF">
        <w:rPr>
          <w:rtl/>
        </w:rPr>
        <w:t xml:space="preserve"> فضلاً عن أنْ يكونوا من ولد فهر بن مالك</w:t>
      </w:r>
      <w:r w:rsidR="00E32E9A">
        <w:rPr>
          <w:rtl/>
        </w:rPr>
        <w:t>.</w:t>
      </w:r>
    </w:p>
    <w:p w:rsidR="00D350E6" w:rsidRPr="0078557B" w:rsidRDefault="00D350E6" w:rsidP="00D350E6">
      <w:pPr>
        <w:pStyle w:val="libNormal"/>
        <w:rPr>
          <w:rtl/>
        </w:rPr>
      </w:pPr>
      <w:r w:rsidRPr="00CF4DEF">
        <w:rPr>
          <w:rtl/>
        </w:rPr>
        <w:t>وقال آخرون</w:t>
      </w:r>
      <w:r w:rsidRPr="00D350E6">
        <w:rPr>
          <w:rStyle w:val="libFootnotenumChar"/>
          <w:rtl/>
        </w:rPr>
        <w:t>(2)</w:t>
      </w:r>
      <w:r w:rsidR="00E32E9A">
        <w:rPr>
          <w:rtl/>
        </w:rPr>
        <w:t>:</w:t>
      </w:r>
      <w:r w:rsidRPr="00CF4DEF">
        <w:rPr>
          <w:rtl/>
        </w:rPr>
        <w:t xml:space="preserve"> إنّ أشرف بيت في مضر غير مدافع في الجاهليّة</w:t>
      </w:r>
      <w:r w:rsidR="00E32E9A">
        <w:rPr>
          <w:rtl/>
        </w:rPr>
        <w:t>،</w:t>
      </w:r>
      <w:r w:rsidRPr="00CF4DEF">
        <w:rPr>
          <w:rtl/>
        </w:rPr>
        <w:t xml:space="preserve"> بيت بهدلة بن عوف بن كعب بن سعد بن زيد مناة بن تميم</w:t>
      </w:r>
      <w:r w:rsidR="00E32E9A">
        <w:rPr>
          <w:rtl/>
        </w:rPr>
        <w:t>.</w:t>
      </w:r>
    </w:p>
    <w:p w:rsidR="00D350E6" w:rsidRPr="0078557B" w:rsidRDefault="00D350E6" w:rsidP="00CF4DEF">
      <w:pPr>
        <w:pStyle w:val="libNormal"/>
        <w:rPr>
          <w:rtl/>
        </w:rPr>
      </w:pPr>
      <w:r w:rsidRPr="0078557B">
        <w:rPr>
          <w:rtl/>
        </w:rPr>
        <w:t>وتميم من مر بن أد بن طابخة بن إلياس بن مضر</w:t>
      </w:r>
      <w:r w:rsidR="00E32E9A">
        <w:rPr>
          <w:rtl/>
        </w:rPr>
        <w:t>،</w:t>
      </w:r>
      <w:r w:rsidRPr="0078557B">
        <w:rPr>
          <w:rtl/>
        </w:rPr>
        <w:t xml:space="preserve"> وهؤلاء</w:t>
      </w:r>
      <w:r w:rsidR="00E32E9A">
        <w:rPr>
          <w:rtl/>
        </w:rPr>
        <w:t>،</w:t>
      </w:r>
      <w:r w:rsidRPr="0078557B">
        <w:rPr>
          <w:rtl/>
        </w:rPr>
        <w:t xml:space="preserve"> كبني أسد في اختلافهم عن قريش</w:t>
      </w:r>
      <w:r w:rsidR="00E32E9A">
        <w:rPr>
          <w:rtl/>
        </w:rPr>
        <w:t>.</w:t>
      </w:r>
    </w:p>
    <w:p w:rsidR="00D350E6" w:rsidRPr="0078557B" w:rsidRDefault="00D350E6" w:rsidP="00D350E6">
      <w:pPr>
        <w:pStyle w:val="libNormal"/>
        <w:rPr>
          <w:rtl/>
        </w:rPr>
      </w:pPr>
      <w:r w:rsidRPr="00CF4DEF">
        <w:rPr>
          <w:rtl/>
        </w:rPr>
        <w:t>وعندما سأل</w:t>
      </w:r>
      <w:r w:rsidRPr="00D350E6">
        <w:rPr>
          <w:rStyle w:val="libFootnotenumChar"/>
          <w:rtl/>
        </w:rPr>
        <w:t>(3)</w:t>
      </w:r>
      <w:r w:rsidRPr="00CF4DEF">
        <w:rPr>
          <w:rtl/>
        </w:rPr>
        <w:t xml:space="preserve"> عبد الملك بن مروان يوماً جلساءه</w:t>
      </w:r>
      <w:r w:rsidR="00E32E9A">
        <w:rPr>
          <w:rtl/>
        </w:rPr>
        <w:t>:</w:t>
      </w:r>
      <w:r w:rsidRPr="00CF4DEF">
        <w:rPr>
          <w:rtl/>
        </w:rPr>
        <w:t xml:space="preserve"> أخبروني عن حيّ من أحياء العرب فيهم أشدّ الناس</w:t>
      </w:r>
      <w:r w:rsidR="00E32E9A">
        <w:rPr>
          <w:rtl/>
        </w:rPr>
        <w:t>،</w:t>
      </w:r>
      <w:r w:rsidRPr="00CF4DEF">
        <w:rPr>
          <w:rtl/>
        </w:rPr>
        <w:t xml:space="preserve"> وأسخى الناس وأخطب الناس</w:t>
      </w:r>
      <w:r w:rsidR="00E32E9A">
        <w:rPr>
          <w:rtl/>
        </w:rPr>
        <w:t>،</w:t>
      </w:r>
      <w:r w:rsidRPr="00CF4DEF">
        <w:rPr>
          <w:rtl/>
        </w:rPr>
        <w:t xml:space="preserve"> وأطوع الناس في قومه وأحلم الناس</w:t>
      </w:r>
      <w:r w:rsidR="00E32E9A">
        <w:rPr>
          <w:rtl/>
        </w:rPr>
        <w:t>،</w:t>
      </w:r>
      <w:r w:rsidRPr="00CF4DEF">
        <w:rPr>
          <w:rtl/>
        </w:rPr>
        <w:t xml:space="preserve"> وأحضرهم جواباً</w:t>
      </w:r>
      <w:r w:rsidR="00E32E9A">
        <w:rPr>
          <w:rtl/>
        </w:rPr>
        <w:t>.</w:t>
      </w:r>
      <w:r w:rsidRPr="00CF4DEF">
        <w:rPr>
          <w:rtl/>
        </w:rPr>
        <w:t xml:space="preserve"> قالوا</w:t>
      </w:r>
      <w:r w:rsidR="00E32E9A">
        <w:rPr>
          <w:rtl/>
        </w:rPr>
        <w:t>:</w:t>
      </w:r>
      <w:r w:rsidRPr="00CF4DEF">
        <w:rPr>
          <w:rtl/>
        </w:rPr>
        <w:t xml:space="preserve"> يا أمير المؤمنين</w:t>
      </w:r>
      <w:r w:rsidR="00E32E9A">
        <w:rPr>
          <w:rtl/>
        </w:rPr>
        <w:t>،</w:t>
      </w:r>
      <w:r w:rsidRPr="00CF4DEF">
        <w:rPr>
          <w:rtl/>
        </w:rPr>
        <w:t xml:space="preserve"> ما نعرف هذه القبيلة ولكن ينبغي لها أنْ تكون في قريش</w:t>
      </w:r>
      <w:r w:rsidR="00E32E9A">
        <w:rPr>
          <w:rtl/>
        </w:rPr>
        <w:t>.</w:t>
      </w:r>
      <w:r w:rsidRPr="00CF4DEF">
        <w:rPr>
          <w:rtl/>
        </w:rPr>
        <w:t xml:space="preserve"> قال</w:t>
      </w:r>
      <w:r w:rsidR="00E32E9A">
        <w:rPr>
          <w:rtl/>
        </w:rPr>
        <w:t>:</w:t>
      </w:r>
      <w:r w:rsidRPr="00CF4DEF">
        <w:rPr>
          <w:rtl/>
        </w:rPr>
        <w:t xml:space="preserve"> لا</w:t>
      </w:r>
      <w:r w:rsidR="00E32E9A">
        <w:rPr>
          <w:rtl/>
        </w:rPr>
        <w:t>.</w:t>
      </w:r>
      <w:r w:rsidRPr="00CF4DEF">
        <w:rPr>
          <w:rtl/>
        </w:rPr>
        <w:t xml:space="preserve"> فقالوا</w:t>
      </w:r>
      <w:r w:rsidR="00E32E9A">
        <w:rPr>
          <w:rtl/>
        </w:rPr>
        <w:t>:</w:t>
      </w:r>
      <w:r w:rsidRPr="00CF4DEF">
        <w:rPr>
          <w:rtl/>
        </w:rPr>
        <w:t xml:space="preserve"> ففي حِمير وملوكها</w:t>
      </w:r>
      <w:r w:rsidR="00E32E9A">
        <w:rPr>
          <w:rtl/>
        </w:rPr>
        <w:t>؟</w:t>
      </w:r>
      <w:r w:rsidRPr="00CF4DEF">
        <w:rPr>
          <w:rtl/>
        </w:rPr>
        <w:t xml:space="preserve"> قال</w:t>
      </w:r>
      <w:r w:rsidR="00E32E9A">
        <w:rPr>
          <w:rtl/>
        </w:rPr>
        <w:t>:</w:t>
      </w:r>
      <w:r w:rsidRPr="00CF4DEF">
        <w:rPr>
          <w:rtl/>
        </w:rPr>
        <w:t xml:space="preserve"> لا</w:t>
      </w:r>
      <w:r w:rsidR="00E32E9A">
        <w:rPr>
          <w:rtl/>
        </w:rPr>
        <w:t>.</w:t>
      </w:r>
      <w:r w:rsidRPr="00CF4DEF">
        <w:rPr>
          <w:rtl/>
        </w:rPr>
        <w:t xml:space="preserve"> قالوا</w:t>
      </w:r>
      <w:r w:rsidR="00E32E9A">
        <w:rPr>
          <w:rtl/>
        </w:rPr>
        <w:t>:</w:t>
      </w:r>
      <w:r w:rsidRPr="00CF4DEF">
        <w:rPr>
          <w:rtl/>
        </w:rPr>
        <w:t xml:space="preserve"> ففي مضر</w:t>
      </w:r>
      <w:r w:rsidR="00E32E9A">
        <w:rPr>
          <w:rtl/>
        </w:rPr>
        <w:t>؟</w:t>
      </w:r>
      <w:r w:rsidRPr="00CF4DEF">
        <w:rPr>
          <w:rtl/>
        </w:rPr>
        <w:t xml:space="preserve"> قال</w:t>
      </w:r>
      <w:r w:rsidR="00E32E9A">
        <w:rPr>
          <w:rtl/>
        </w:rPr>
        <w:t>:</w:t>
      </w:r>
      <w:r w:rsidRPr="00CF4DEF">
        <w:rPr>
          <w:rtl/>
        </w:rPr>
        <w:t xml:space="preserve"> لا</w:t>
      </w:r>
      <w:r w:rsidR="00E32E9A">
        <w:rPr>
          <w:rtl/>
        </w:rPr>
        <w:t>.</w:t>
      </w:r>
      <w:r w:rsidRPr="00CF4DEF">
        <w:rPr>
          <w:rtl/>
        </w:rPr>
        <w:t xml:space="preserve"> قال مصقلة بن رقية العبدي</w:t>
      </w:r>
      <w:r w:rsidR="00E32E9A">
        <w:rPr>
          <w:rtl/>
        </w:rPr>
        <w:t>:</w:t>
      </w:r>
      <w:r w:rsidRPr="00CF4DEF">
        <w:rPr>
          <w:rtl/>
        </w:rPr>
        <w:t xml:space="preserve"> فهي إذاً في ربيعة ونحن هم</w:t>
      </w:r>
      <w:r w:rsidR="00E32E9A">
        <w:rPr>
          <w:rtl/>
        </w:rPr>
        <w:t>.</w:t>
      </w:r>
      <w:r w:rsidRPr="00CF4DEF">
        <w:rPr>
          <w:rtl/>
        </w:rPr>
        <w:t xml:space="preserve"> قال</w:t>
      </w:r>
      <w:r w:rsidR="00E32E9A">
        <w:rPr>
          <w:rtl/>
        </w:rPr>
        <w:t>:</w:t>
      </w:r>
      <w:r w:rsidRPr="00CF4DEF">
        <w:rPr>
          <w:rtl/>
        </w:rPr>
        <w:t xml:space="preserve"> نعم</w:t>
      </w:r>
      <w:r w:rsidR="00E32E9A">
        <w:rPr>
          <w:rtl/>
        </w:rPr>
        <w:t>.</w:t>
      </w:r>
    </w:p>
    <w:p w:rsidR="00D350E6" w:rsidRPr="0078557B" w:rsidRDefault="00D350E6" w:rsidP="00CF4DEF">
      <w:pPr>
        <w:pStyle w:val="libNormal"/>
        <w:rPr>
          <w:rtl/>
        </w:rPr>
      </w:pPr>
      <w:r w:rsidRPr="0078557B">
        <w:rPr>
          <w:rtl/>
        </w:rPr>
        <w:t>وربيعة هؤلاء</w:t>
      </w:r>
      <w:r w:rsidR="00E32E9A">
        <w:rPr>
          <w:rtl/>
        </w:rPr>
        <w:t>،</w:t>
      </w:r>
      <w:r w:rsidRPr="0078557B">
        <w:rPr>
          <w:rtl/>
        </w:rPr>
        <w:t xml:space="preserve"> هم</w:t>
      </w:r>
      <w:r w:rsidR="00E32E9A">
        <w:rPr>
          <w:rtl/>
        </w:rPr>
        <w:t>:</w:t>
      </w:r>
      <w:r w:rsidRPr="0078557B">
        <w:rPr>
          <w:rtl/>
        </w:rPr>
        <w:t xml:space="preserve"> بنو نزار بن معد بن عدنان</w:t>
      </w:r>
      <w:r w:rsidR="00E32E9A">
        <w:rPr>
          <w:rtl/>
        </w:rPr>
        <w:t>،</w:t>
      </w:r>
      <w:r w:rsidRPr="0078557B">
        <w:rPr>
          <w:rtl/>
        </w:rPr>
        <w:t xml:space="preserve"> وهم أبعد عن قريش من أسد</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العقد الفريد</w:t>
      </w:r>
      <w:r w:rsidR="00E32E9A">
        <w:rPr>
          <w:rtl/>
        </w:rPr>
        <w:t>،</w:t>
      </w:r>
      <w:r w:rsidRPr="0078557B">
        <w:rPr>
          <w:rtl/>
        </w:rPr>
        <w:t xml:space="preserve"> مرجع سابق 3 </w:t>
      </w:r>
      <w:r w:rsidR="00FE2EA4">
        <w:rPr>
          <w:rtl/>
        </w:rPr>
        <w:t>:</w:t>
      </w:r>
      <w:r w:rsidRPr="0078557B">
        <w:rPr>
          <w:rtl/>
        </w:rPr>
        <w:t xml:space="preserve"> 79</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8557B">
        <w:rPr>
          <w:rtl/>
        </w:rPr>
        <w:t xml:space="preserve"> المرجع السابق</w:t>
      </w:r>
      <w:r w:rsidR="00E32E9A">
        <w:rPr>
          <w:rtl/>
        </w:rPr>
        <w:t>.</w:t>
      </w:r>
    </w:p>
    <w:p w:rsidR="00D350E6" w:rsidRPr="00D350E6" w:rsidRDefault="00D350E6" w:rsidP="00823380">
      <w:pPr>
        <w:pStyle w:val="libFootnote0"/>
        <w:rPr>
          <w:rtl/>
        </w:rPr>
      </w:pPr>
      <w:r w:rsidRPr="00E32E9A">
        <w:rPr>
          <w:rStyle w:val="libFootnoteChar"/>
          <w:rtl/>
        </w:rPr>
        <w:t>(3)</w:t>
      </w:r>
      <w:r w:rsidRPr="0078557B">
        <w:rPr>
          <w:rtl/>
        </w:rPr>
        <w:t xml:space="preserve"> المرجع السابق </w:t>
      </w:r>
      <w:r w:rsidR="00FE2EA4">
        <w:rPr>
          <w:rtl/>
        </w:rPr>
        <w:t>:</w:t>
      </w:r>
      <w:r w:rsidRPr="0078557B">
        <w:rPr>
          <w:rtl/>
        </w:rPr>
        <w:t xml:space="preserve"> 99</w:t>
      </w:r>
      <w:r w:rsidR="00E32E9A">
        <w:rPr>
          <w:rtl/>
        </w:rPr>
        <w:t>.</w:t>
      </w:r>
    </w:p>
    <w:p w:rsidR="00D350E6" w:rsidRDefault="00D350E6" w:rsidP="00D350E6">
      <w:pPr>
        <w:pStyle w:val="libNormal"/>
      </w:pPr>
      <w:r>
        <w:rPr>
          <w:rtl/>
        </w:rPr>
        <w:br w:type="page"/>
      </w:r>
    </w:p>
    <w:p w:rsidR="00D350E6" w:rsidRPr="0078557B" w:rsidRDefault="00D350E6" w:rsidP="00CF4DEF">
      <w:pPr>
        <w:pStyle w:val="libNormal"/>
        <w:rPr>
          <w:rtl/>
        </w:rPr>
      </w:pPr>
      <w:r w:rsidRPr="0078557B">
        <w:rPr>
          <w:rtl/>
        </w:rPr>
        <w:lastRenderedPageBreak/>
        <w:t>وإذا اطلعت على منازل هؤلاء وهؤلاء</w:t>
      </w:r>
      <w:r w:rsidR="00E32E9A">
        <w:rPr>
          <w:rtl/>
        </w:rPr>
        <w:t>،</w:t>
      </w:r>
      <w:r w:rsidRPr="0078557B">
        <w:rPr>
          <w:rtl/>
        </w:rPr>
        <w:t xml:space="preserve"> لوجدتها بعيدة كلّ البعد عن مكّة</w:t>
      </w:r>
      <w:r w:rsidR="00E32E9A">
        <w:rPr>
          <w:rtl/>
        </w:rPr>
        <w:t>،</w:t>
      </w:r>
      <w:r w:rsidRPr="0078557B">
        <w:rPr>
          <w:rtl/>
        </w:rPr>
        <w:t xml:space="preserve"> فلمْ يكونوا إذاً من سكّان حرم الله</w:t>
      </w:r>
      <w:r w:rsidR="00E32E9A">
        <w:rPr>
          <w:rtl/>
        </w:rPr>
        <w:t>.</w:t>
      </w:r>
      <w:r w:rsidRPr="0078557B">
        <w:rPr>
          <w:rtl/>
        </w:rPr>
        <w:t xml:space="preserve"> وإذا أُدخل البعض تميماً في قريش</w:t>
      </w:r>
      <w:r w:rsidR="00E32E9A">
        <w:rPr>
          <w:rtl/>
        </w:rPr>
        <w:t xml:space="preserve"> - </w:t>
      </w:r>
      <w:r w:rsidRPr="0078557B">
        <w:rPr>
          <w:rtl/>
        </w:rPr>
        <w:t>على ما سبق بيانه</w:t>
      </w:r>
      <w:r w:rsidR="00E32E9A">
        <w:rPr>
          <w:rtl/>
        </w:rPr>
        <w:t xml:space="preserve"> - </w:t>
      </w:r>
      <w:r w:rsidRPr="0078557B">
        <w:rPr>
          <w:rtl/>
        </w:rPr>
        <w:t>فإنّها تنزل كذلك بعيداً عن مكّة</w:t>
      </w:r>
      <w:r w:rsidR="00E32E9A">
        <w:rPr>
          <w:rtl/>
        </w:rPr>
        <w:t>،</w:t>
      </w:r>
      <w:r w:rsidRPr="0078557B">
        <w:rPr>
          <w:rtl/>
        </w:rPr>
        <w:t xml:space="preserve"> ويُشاركها في منازلها ويُتاخمها غيرها من القبائل</w:t>
      </w:r>
      <w:r w:rsidR="00E32E9A">
        <w:rPr>
          <w:rtl/>
        </w:rPr>
        <w:t>،</w:t>
      </w:r>
      <w:r w:rsidRPr="0078557B">
        <w:rPr>
          <w:rtl/>
        </w:rPr>
        <w:t xml:space="preserve"> فهل من سبب يُعقل إذاً ليميزها مع المتميّزين في جعل الإمامة فيهم</w:t>
      </w:r>
      <w:r w:rsidR="00E32E9A">
        <w:rPr>
          <w:rtl/>
        </w:rPr>
        <w:t>،</w:t>
      </w:r>
      <w:r w:rsidRPr="0078557B">
        <w:rPr>
          <w:rtl/>
        </w:rPr>
        <w:t xml:space="preserve"> على من جعل الفضل في ساكني مكّة من قريش</w:t>
      </w:r>
      <w:r w:rsidR="00E32E9A">
        <w:rPr>
          <w:rtl/>
        </w:rPr>
        <w:t>؟</w:t>
      </w:r>
    </w:p>
    <w:p w:rsidR="00D350E6" w:rsidRPr="0078557B" w:rsidRDefault="00D350E6" w:rsidP="00CF4DEF">
      <w:pPr>
        <w:pStyle w:val="libNormal"/>
        <w:rPr>
          <w:rtl/>
        </w:rPr>
      </w:pPr>
      <w:r w:rsidRPr="0078557B">
        <w:rPr>
          <w:rtl/>
        </w:rPr>
        <w:t>إنّك لا تجد ردّاً على ذلك أبلغ من قول صعصعة بن صوحان لمعاوية</w:t>
      </w:r>
      <w:r w:rsidR="00E32E9A">
        <w:rPr>
          <w:rtl/>
        </w:rPr>
        <w:t>:</w:t>
      </w:r>
      <w:r w:rsidRPr="0078557B">
        <w:rPr>
          <w:rtl/>
        </w:rPr>
        <w:t xml:space="preserve"> فلعمري ما الأرض تقدّس الناس</w:t>
      </w:r>
      <w:r w:rsidR="00E32E9A">
        <w:rPr>
          <w:rtl/>
        </w:rPr>
        <w:t>،</w:t>
      </w:r>
      <w:r w:rsidRPr="0078557B">
        <w:rPr>
          <w:rtl/>
        </w:rPr>
        <w:t xml:space="preserve"> ولا يقدّس الناس إلاّ أعمالهم</w:t>
      </w:r>
      <w:r w:rsidR="00E32E9A">
        <w:rPr>
          <w:rtl/>
        </w:rPr>
        <w:t>.</w:t>
      </w:r>
    </w:p>
    <w:p w:rsidR="00D350E6" w:rsidRPr="0078557B" w:rsidRDefault="00D350E6" w:rsidP="00D350E6">
      <w:pPr>
        <w:pStyle w:val="libNormal"/>
        <w:rPr>
          <w:rtl/>
        </w:rPr>
      </w:pPr>
      <w:r w:rsidRPr="00CF4DEF">
        <w:rPr>
          <w:rtl/>
        </w:rPr>
        <w:t>ثمّ اقرأ شعر الفرزدق</w:t>
      </w:r>
      <w:r w:rsidRPr="00D350E6">
        <w:rPr>
          <w:rStyle w:val="libFootnotenumChar"/>
          <w:rtl/>
        </w:rPr>
        <w:t>(1)</w:t>
      </w:r>
      <w:r w:rsidR="00E32E9A">
        <w:rPr>
          <w:rtl/>
        </w:rPr>
        <w:t>،</w:t>
      </w:r>
      <w:r w:rsidRPr="00CF4DEF">
        <w:rPr>
          <w:rtl/>
        </w:rPr>
        <w:t xml:space="preserve"> ترَ أنّه يميّز تميماً من قريش</w:t>
      </w:r>
      <w:r w:rsidR="00E32E9A">
        <w:rPr>
          <w:rtl/>
        </w:rPr>
        <w:t>،</w:t>
      </w:r>
      <w:r w:rsidRPr="00CF4DEF">
        <w:rPr>
          <w:rtl/>
        </w:rPr>
        <w:t xml:space="preserve"> ويُفاخر بها</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40243A" w:rsidP="00D91A3F">
            <w:pPr>
              <w:pStyle w:val="libPoem"/>
            </w:pPr>
            <w:r w:rsidRPr="0078557B">
              <w:rPr>
                <w:rtl/>
              </w:rPr>
              <w:t>فإن</w:t>
            </w:r>
            <w:r>
              <w:rPr>
                <w:rtl/>
              </w:rPr>
              <w:t xml:space="preserve"> </w:t>
            </w:r>
            <w:r w:rsidRPr="0078557B">
              <w:rPr>
                <w:rtl/>
              </w:rPr>
              <w:t>تغضب</w:t>
            </w:r>
            <w:r>
              <w:rPr>
                <w:rtl/>
              </w:rPr>
              <w:t xml:space="preserve"> </w:t>
            </w:r>
            <w:r w:rsidRPr="0078557B">
              <w:rPr>
                <w:rtl/>
              </w:rPr>
              <w:t>قريش</w:t>
            </w:r>
            <w:r>
              <w:rPr>
                <w:rtl/>
              </w:rPr>
              <w:t xml:space="preserve"> </w:t>
            </w:r>
            <w:r w:rsidRPr="0078557B">
              <w:rPr>
                <w:rtl/>
              </w:rPr>
              <w:t>أو</w:t>
            </w:r>
            <w:r>
              <w:rPr>
                <w:rtl/>
              </w:rPr>
              <w:t xml:space="preserve"> </w:t>
            </w:r>
            <w:r w:rsidRPr="0078557B">
              <w:rPr>
                <w:rtl/>
              </w:rPr>
              <w:t>تغضّب</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40243A" w:rsidP="0012064D">
            <w:pPr>
              <w:pStyle w:val="libPoem"/>
            </w:pPr>
            <w:r w:rsidRPr="0078557B">
              <w:rPr>
                <w:rtl/>
              </w:rPr>
              <w:t>فإن</w:t>
            </w:r>
            <w:r>
              <w:rPr>
                <w:rtl/>
              </w:rPr>
              <w:t xml:space="preserve"> </w:t>
            </w:r>
            <w:r w:rsidRPr="0078557B">
              <w:rPr>
                <w:rtl/>
              </w:rPr>
              <w:t>الأرض</w:t>
            </w:r>
            <w:r>
              <w:rPr>
                <w:rtl/>
              </w:rPr>
              <w:t xml:space="preserve"> </w:t>
            </w:r>
            <w:r w:rsidRPr="0078557B">
              <w:rPr>
                <w:rtl/>
              </w:rPr>
              <w:t>توعبها</w:t>
            </w:r>
            <w:r>
              <w:rPr>
                <w:rtl/>
              </w:rPr>
              <w:t xml:space="preserve"> </w:t>
            </w:r>
            <w:r w:rsidRPr="0078557B">
              <w:rPr>
                <w:rtl/>
              </w:rPr>
              <w:t>تميم</w:t>
            </w:r>
            <w:r w:rsidR="00C8734B" w:rsidRPr="00725071">
              <w:rPr>
                <w:rStyle w:val="libPoemTiniChar0"/>
                <w:rtl/>
              </w:rPr>
              <w:br/>
              <w:t> </w:t>
            </w:r>
          </w:p>
        </w:tc>
      </w:tr>
      <w:tr w:rsidR="00C8734B" w:rsidTr="00C8734B">
        <w:trPr>
          <w:trHeight w:val="350"/>
        </w:trPr>
        <w:tc>
          <w:tcPr>
            <w:tcW w:w="3349" w:type="dxa"/>
          </w:tcPr>
          <w:p w:rsidR="00C8734B" w:rsidRDefault="0040243A" w:rsidP="0012064D">
            <w:pPr>
              <w:pStyle w:val="libPoem"/>
            </w:pPr>
            <w:r w:rsidRPr="0078557B">
              <w:rPr>
                <w:rtl/>
              </w:rPr>
              <w:t>هم</w:t>
            </w:r>
            <w:r>
              <w:rPr>
                <w:rtl/>
              </w:rPr>
              <w:t xml:space="preserve"> </w:t>
            </w:r>
            <w:r w:rsidRPr="0078557B">
              <w:rPr>
                <w:rtl/>
              </w:rPr>
              <w:t>عدد</w:t>
            </w:r>
            <w:r>
              <w:rPr>
                <w:rtl/>
              </w:rPr>
              <w:t xml:space="preserve"> </w:t>
            </w:r>
            <w:r w:rsidRPr="0078557B">
              <w:rPr>
                <w:rtl/>
              </w:rPr>
              <w:t>النجوم</w:t>
            </w:r>
            <w:r>
              <w:rPr>
                <w:rtl/>
              </w:rPr>
              <w:t xml:space="preserve"> </w:t>
            </w:r>
            <w:r w:rsidRPr="0078557B">
              <w:rPr>
                <w:rtl/>
              </w:rPr>
              <w:t>وكل</w:t>
            </w:r>
            <w:r>
              <w:rPr>
                <w:rtl/>
              </w:rPr>
              <w:t xml:space="preserve"> </w:t>
            </w:r>
            <w:r w:rsidRPr="0078557B">
              <w:rPr>
                <w:rtl/>
              </w:rPr>
              <w:t>حي</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40243A" w:rsidP="0012064D">
            <w:pPr>
              <w:pStyle w:val="libPoem"/>
            </w:pPr>
            <w:r w:rsidRPr="0078557B">
              <w:rPr>
                <w:rtl/>
              </w:rPr>
              <w:t>سواهم</w:t>
            </w:r>
            <w:r>
              <w:rPr>
                <w:rtl/>
              </w:rPr>
              <w:t xml:space="preserve"> </w:t>
            </w:r>
            <w:r w:rsidRPr="0078557B">
              <w:rPr>
                <w:rtl/>
              </w:rPr>
              <w:t>لا</w:t>
            </w:r>
            <w:r>
              <w:rPr>
                <w:rtl/>
              </w:rPr>
              <w:t xml:space="preserve"> </w:t>
            </w:r>
            <w:r w:rsidRPr="0078557B">
              <w:rPr>
                <w:rtl/>
              </w:rPr>
              <w:t>تعدله</w:t>
            </w:r>
            <w:r>
              <w:rPr>
                <w:rtl/>
              </w:rPr>
              <w:t xml:space="preserve"> </w:t>
            </w:r>
            <w:r w:rsidRPr="0078557B">
              <w:rPr>
                <w:rtl/>
              </w:rPr>
              <w:t>نجوم</w:t>
            </w:r>
            <w:r w:rsidR="00C8734B" w:rsidRPr="00725071">
              <w:rPr>
                <w:rStyle w:val="libPoemTiniChar0"/>
                <w:rtl/>
              </w:rPr>
              <w:br/>
              <w:t> </w:t>
            </w:r>
          </w:p>
        </w:tc>
      </w:tr>
    </w:tbl>
    <w:p w:rsidR="00D350E6" w:rsidRPr="0078557B" w:rsidRDefault="00D350E6" w:rsidP="0040243A">
      <w:pPr>
        <w:pStyle w:val="libNormal"/>
        <w:rPr>
          <w:rtl/>
        </w:rPr>
      </w:pPr>
      <w:r w:rsidRPr="00CF4DEF">
        <w:rPr>
          <w:rtl/>
        </w:rPr>
        <w:t>وكذلك يدحض زعم ابن خلدون</w:t>
      </w:r>
      <w:r w:rsidR="00E32E9A">
        <w:rPr>
          <w:rtl/>
        </w:rPr>
        <w:t>،</w:t>
      </w:r>
      <w:r w:rsidRPr="00CF4DEF">
        <w:rPr>
          <w:rtl/>
        </w:rPr>
        <w:t xml:space="preserve"> ما جاء على ألسنة المسيّرين عنوة من الكوفة إلى الشام في عهد عثمان بن عفّان</w:t>
      </w:r>
      <w:r w:rsidR="00E32E9A">
        <w:rPr>
          <w:rtl/>
        </w:rPr>
        <w:t>،</w:t>
      </w:r>
      <w:r w:rsidRPr="00CF4DEF">
        <w:rPr>
          <w:rtl/>
        </w:rPr>
        <w:t xml:space="preserve"> لمّا قال سعيد بن العاص عامل عثمان على الكوفة</w:t>
      </w:r>
      <w:r w:rsidR="00E32E9A">
        <w:rPr>
          <w:rtl/>
        </w:rPr>
        <w:t xml:space="preserve"> - </w:t>
      </w:r>
      <w:r w:rsidRPr="00CF4DEF">
        <w:rPr>
          <w:rtl/>
        </w:rPr>
        <w:t>وقد سبق ذكره</w:t>
      </w:r>
      <w:r w:rsidRPr="00D350E6">
        <w:rPr>
          <w:rStyle w:val="libFootnotenumChar"/>
          <w:rtl/>
        </w:rPr>
        <w:t>(2)</w:t>
      </w:r>
      <w:r w:rsidRPr="00CF4DEF">
        <w:rPr>
          <w:rtl/>
        </w:rPr>
        <w:t xml:space="preserve"> </w:t>
      </w:r>
      <w:r w:rsidR="0040243A">
        <w:rPr>
          <w:rFonts w:hint="cs"/>
          <w:rtl/>
        </w:rPr>
        <w:t>-</w:t>
      </w:r>
      <w:r w:rsidR="00E32E9A">
        <w:rPr>
          <w:rtl/>
        </w:rPr>
        <w:t>:</w:t>
      </w:r>
      <w:r w:rsidRPr="00CF4DEF">
        <w:rPr>
          <w:rtl/>
        </w:rPr>
        <w:t xml:space="preserve"> إنّما هذا السواد بستان لقريش</w:t>
      </w:r>
      <w:r w:rsidR="00E32E9A">
        <w:rPr>
          <w:rtl/>
        </w:rPr>
        <w:t>.</w:t>
      </w:r>
      <w:r w:rsidRPr="00CF4DEF">
        <w:rPr>
          <w:rtl/>
        </w:rPr>
        <w:t xml:space="preserve"> فردّ عليه مالك الأشتر مقالته</w:t>
      </w:r>
      <w:r w:rsidR="00E32E9A">
        <w:rPr>
          <w:rtl/>
        </w:rPr>
        <w:t>.</w:t>
      </w:r>
      <w:r w:rsidRPr="00CF4DEF">
        <w:rPr>
          <w:rtl/>
        </w:rPr>
        <w:t xml:space="preserve"> ولمّا سيّروا إلى معاوية</w:t>
      </w:r>
      <w:r w:rsidR="00E32E9A">
        <w:rPr>
          <w:rtl/>
        </w:rPr>
        <w:t>،</w:t>
      </w:r>
      <w:r w:rsidRPr="00CF4DEF">
        <w:rPr>
          <w:rtl/>
        </w:rPr>
        <w:t xml:space="preserve"> قال لهم</w:t>
      </w:r>
      <w:r w:rsidR="00E32E9A">
        <w:rPr>
          <w:rtl/>
        </w:rPr>
        <w:t>:</w:t>
      </w:r>
      <w:r w:rsidRPr="00CF4DEF">
        <w:rPr>
          <w:rtl/>
        </w:rPr>
        <w:t xml:space="preserve"> قد بلغني أنّكم نقمتم قريشاً</w:t>
      </w:r>
      <w:r w:rsidR="00E32E9A">
        <w:rPr>
          <w:rtl/>
        </w:rPr>
        <w:t>،</w:t>
      </w:r>
      <w:r w:rsidRPr="00CF4DEF">
        <w:rPr>
          <w:rtl/>
        </w:rPr>
        <w:t xml:space="preserve"> وإنّ قريشاً لو لمْ تكن</w:t>
      </w:r>
      <w:r w:rsidR="00E32E9A">
        <w:rPr>
          <w:rtl/>
        </w:rPr>
        <w:t>،</w:t>
      </w:r>
      <w:r w:rsidRPr="00CF4DEF">
        <w:rPr>
          <w:rtl/>
        </w:rPr>
        <w:t xml:space="preserve"> عدّتم أذلّة كما كنتم</w:t>
      </w:r>
      <w:r w:rsidR="00E32E9A">
        <w:rPr>
          <w:rtl/>
        </w:rPr>
        <w:t>.</w:t>
      </w:r>
      <w:r w:rsidRPr="00CF4DEF">
        <w:rPr>
          <w:rtl/>
        </w:rPr>
        <w:t xml:space="preserve"> فقال صعصعة من المسيّرين</w:t>
      </w:r>
      <w:r w:rsidR="00E32E9A">
        <w:rPr>
          <w:rtl/>
        </w:rPr>
        <w:t>:</w:t>
      </w:r>
      <w:r w:rsidRPr="00CF4DEF">
        <w:rPr>
          <w:rtl/>
        </w:rPr>
        <w:t xml:space="preserve"> أمّا ما ذكرت من قريش</w:t>
      </w:r>
      <w:r w:rsidR="00E32E9A">
        <w:rPr>
          <w:rtl/>
        </w:rPr>
        <w:t>،</w:t>
      </w:r>
      <w:r w:rsidRPr="00CF4DEF">
        <w:rPr>
          <w:rtl/>
        </w:rPr>
        <w:t xml:space="preserve"> فإنّها لمْ تكن أكثر العرب</w:t>
      </w:r>
      <w:r w:rsidR="00E32E9A">
        <w:rPr>
          <w:rtl/>
        </w:rPr>
        <w:t>،</w:t>
      </w:r>
      <w:r w:rsidRPr="00CF4DEF">
        <w:rPr>
          <w:rtl/>
        </w:rPr>
        <w:t xml:space="preserve"> ولا أمنعها في الجاهليّة فتخوّفنا</w:t>
      </w:r>
      <w:r w:rsidR="00E32E9A">
        <w:rPr>
          <w:rtl/>
        </w:rPr>
        <w:t>.</w:t>
      </w:r>
    </w:p>
    <w:p w:rsidR="00D350E6" w:rsidRPr="0078557B" w:rsidRDefault="00D350E6" w:rsidP="00CF4DEF">
      <w:pPr>
        <w:pStyle w:val="libNormal"/>
        <w:rPr>
          <w:rtl/>
        </w:rPr>
      </w:pPr>
      <w:r w:rsidRPr="0078557B">
        <w:rPr>
          <w:rtl/>
        </w:rPr>
        <w:t>فإذا كان الأمر كذلك</w:t>
      </w:r>
      <w:r w:rsidR="00E32E9A">
        <w:rPr>
          <w:rtl/>
        </w:rPr>
        <w:t>،</w:t>
      </w:r>
      <w:r w:rsidRPr="0078557B">
        <w:rPr>
          <w:rtl/>
        </w:rPr>
        <w:t xml:space="preserve"> فمن أين أتى ابن خلدون بزعمه</w:t>
      </w:r>
      <w:r w:rsidR="00E32E9A">
        <w:rPr>
          <w:rtl/>
        </w:rPr>
        <w:t>:</w:t>
      </w:r>
      <w:r w:rsidRPr="0078557B">
        <w:rPr>
          <w:rtl/>
        </w:rPr>
        <w:t xml:space="preserve"> أنّ قريشاً كانت أكثر العرب وأشدّها عصبيّة</w:t>
      </w:r>
      <w:r w:rsidR="00E32E9A">
        <w:rPr>
          <w:rtl/>
        </w:rPr>
        <w:t>؟</w:t>
      </w:r>
      <w:r w:rsidRPr="0078557B">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الأغاني</w:t>
      </w:r>
      <w:r w:rsidR="00E32E9A">
        <w:rPr>
          <w:rtl/>
        </w:rPr>
        <w:t>،</w:t>
      </w:r>
      <w:r w:rsidRPr="0078557B">
        <w:rPr>
          <w:rtl/>
        </w:rPr>
        <w:t xml:space="preserve"> مرجع سابق 21 </w:t>
      </w:r>
      <w:r w:rsidR="00FE2EA4">
        <w:rPr>
          <w:rtl/>
        </w:rPr>
        <w:t>:</w:t>
      </w:r>
      <w:r w:rsidRPr="0078557B">
        <w:rPr>
          <w:rtl/>
        </w:rPr>
        <w:t xml:space="preserve"> 297</w:t>
      </w:r>
      <w:r w:rsidR="00E32E9A">
        <w:rPr>
          <w:rtl/>
        </w:rPr>
        <w:t>.</w:t>
      </w:r>
    </w:p>
    <w:p w:rsidR="00D350E6" w:rsidRPr="00D350E6" w:rsidRDefault="00D350E6" w:rsidP="00823380">
      <w:pPr>
        <w:pStyle w:val="libFootnote0"/>
        <w:rPr>
          <w:rtl/>
        </w:rPr>
      </w:pPr>
      <w:r w:rsidRPr="00E32E9A">
        <w:rPr>
          <w:rStyle w:val="libFootnoteChar"/>
          <w:rtl/>
        </w:rPr>
        <w:t>(2)</w:t>
      </w:r>
      <w:r w:rsidRPr="0078557B">
        <w:rPr>
          <w:rtl/>
        </w:rPr>
        <w:t xml:space="preserve"> الطبري</w:t>
      </w:r>
      <w:r w:rsidR="00E32E9A">
        <w:rPr>
          <w:rtl/>
        </w:rPr>
        <w:t>،</w:t>
      </w:r>
      <w:r w:rsidRPr="0078557B">
        <w:rPr>
          <w:rtl/>
        </w:rPr>
        <w:t xml:space="preserve"> مرجع سابق</w:t>
      </w:r>
      <w:r w:rsidR="00E32E9A">
        <w:rPr>
          <w:rtl/>
        </w:rPr>
        <w:t>،</w:t>
      </w:r>
      <w:r w:rsidRPr="0078557B">
        <w:rPr>
          <w:rtl/>
        </w:rPr>
        <w:t xml:space="preserve"> أحداث عام 33 هـ</w:t>
      </w:r>
      <w:r w:rsidR="00E32E9A">
        <w:rPr>
          <w:rtl/>
        </w:rPr>
        <w:t>.</w:t>
      </w:r>
    </w:p>
    <w:p w:rsidR="00D350E6" w:rsidRDefault="00D350E6" w:rsidP="00D350E6">
      <w:pPr>
        <w:pStyle w:val="libNormal"/>
      </w:pPr>
      <w:r>
        <w:rPr>
          <w:rtl/>
        </w:rPr>
        <w:br w:type="page"/>
      </w:r>
    </w:p>
    <w:p w:rsidR="00D350E6" w:rsidRPr="0078557B" w:rsidRDefault="00E32E9A" w:rsidP="00CF4DEF">
      <w:pPr>
        <w:pStyle w:val="libNormal"/>
        <w:rPr>
          <w:rtl/>
        </w:rPr>
      </w:pPr>
      <w:r>
        <w:rPr>
          <w:rtl/>
        </w:rPr>
        <w:lastRenderedPageBreak/>
        <w:t xml:space="preserve">- </w:t>
      </w:r>
      <w:r w:rsidR="00D350E6" w:rsidRPr="0078557B">
        <w:rPr>
          <w:rtl/>
        </w:rPr>
        <w:t>ولو أنّ مدار الأمر على الشوكة العصبيّة كما يزعم ابن خلدون</w:t>
      </w:r>
      <w:r>
        <w:rPr>
          <w:rtl/>
        </w:rPr>
        <w:t>،</w:t>
      </w:r>
      <w:r w:rsidR="00D350E6" w:rsidRPr="0078557B">
        <w:rPr>
          <w:rtl/>
        </w:rPr>
        <w:t xml:space="preserve"> واعتباره أنّ ذلك ممّا يتوسّل به الشرع لاجتماع الكلمة</w:t>
      </w:r>
      <w:r>
        <w:rPr>
          <w:rtl/>
        </w:rPr>
        <w:t>،</w:t>
      </w:r>
      <w:r w:rsidR="00D350E6" w:rsidRPr="0078557B">
        <w:rPr>
          <w:rtl/>
        </w:rPr>
        <w:t xml:space="preserve"> فكيف يبرز إذاً مال الأمر إلى أبي بكر وعمر</w:t>
      </w:r>
      <w:r>
        <w:rPr>
          <w:rtl/>
        </w:rPr>
        <w:t>،</w:t>
      </w:r>
      <w:r w:rsidR="00D350E6" w:rsidRPr="0078557B">
        <w:rPr>
          <w:rtl/>
        </w:rPr>
        <w:t xml:space="preserve"> مع ما هو معلوم أنّهما لمْ يكونا ذوي عصبيّة تقارن بأصحاب العصبيّات الأشدّ في مجتمعهم</w:t>
      </w:r>
      <w:r>
        <w:rPr>
          <w:rtl/>
        </w:rPr>
        <w:t>.</w:t>
      </w:r>
    </w:p>
    <w:p w:rsidR="00D350E6" w:rsidRPr="0078557B" w:rsidRDefault="00D350E6" w:rsidP="00D350E6">
      <w:pPr>
        <w:pStyle w:val="libNormal"/>
        <w:rPr>
          <w:rtl/>
        </w:rPr>
      </w:pPr>
      <w:r w:rsidRPr="00CF4DEF">
        <w:rPr>
          <w:rtl/>
        </w:rPr>
        <w:t>وآية ذلك نظرة المعاصرين أنفسهم لتلك الأحداث</w:t>
      </w:r>
      <w:r w:rsidR="00E32E9A">
        <w:rPr>
          <w:rtl/>
        </w:rPr>
        <w:t>،</w:t>
      </w:r>
      <w:r w:rsidRPr="00CF4DEF">
        <w:rPr>
          <w:rtl/>
        </w:rPr>
        <w:t xml:space="preserve"> فهذا أبو سفيان</w:t>
      </w:r>
      <w:r w:rsidR="00E32E9A">
        <w:rPr>
          <w:rtl/>
        </w:rPr>
        <w:t xml:space="preserve"> - </w:t>
      </w:r>
      <w:r w:rsidRPr="00CF4DEF">
        <w:rPr>
          <w:rtl/>
        </w:rPr>
        <w:t>مع أسبابه الخاصّة</w:t>
      </w:r>
      <w:r w:rsidR="00E32E9A">
        <w:rPr>
          <w:rtl/>
        </w:rPr>
        <w:t xml:space="preserve"> - </w:t>
      </w:r>
      <w:r w:rsidRPr="00CF4DEF">
        <w:rPr>
          <w:rtl/>
        </w:rPr>
        <w:t>يقول</w:t>
      </w:r>
      <w:r w:rsidRPr="00D350E6">
        <w:rPr>
          <w:rStyle w:val="libFootnotenumChar"/>
          <w:rtl/>
        </w:rPr>
        <w:t>(1)</w:t>
      </w:r>
      <w:r w:rsidRPr="00CF4DEF">
        <w:rPr>
          <w:rtl/>
        </w:rPr>
        <w:t xml:space="preserve"> عقب تولية أبي بكر</w:t>
      </w:r>
      <w:r w:rsidR="00E32E9A">
        <w:rPr>
          <w:rtl/>
        </w:rPr>
        <w:t>:</w:t>
      </w:r>
      <w:r w:rsidRPr="00CF4DEF">
        <w:rPr>
          <w:rtl/>
        </w:rPr>
        <w:t xml:space="preserve"> ما بال هذا الأمر في أقلّ حيّ من قريش</w:t>
      </w:r>
      <w:r w:rsidR="00E32E9A">
        <w:rPr>
          <w:rtl/>
        </w:rPr>
        <w:t>!</w:t>
      </w:r>
      <w:r w:rsidRPr="00CF4DEF">
        <w:rPr>
          <w:rtl/>
        </w:rPr>
        <w:t xml:space="preserve"> والله</w:t>
      </w:r>
      <w:r w:rsidR="00E32E9A">
        <w:rPr>
          <w:rtl/>
        </w:rPr>
        <w:t>،</w:t>
      </w:r>
      <w:r w:rsidRPr="00CF4DEF">
        <w:rPr>
          <w:rtl/>
        </w:rPr>
        <w:t xml:space="preserve"> لئن شئت لأملأنّها عليه خيلاً ورجالاً</w:t>
      </w:r>
      <w:r w:rsidR="00E32E9A">
        <w:rPr>
          <w:rtl/>
        </w:rPr>
        <w:t>.</w:t>
      </w:r>
    </w:p>
    <w:p w:rsidR="00D350E6" w:rsidRPr="0078557B" w:rsidRDefault="00D350E6" w:rsidP="00CF4DEF">
      <w:pPr>
        <w:pStyle w:val="libNormal"/>
        <w:rPr>
          <w:rtl/>
        </w:rPr>
      </w:pPr>
      <w:r w:rsidRPr="0078557B">
        <w:rPr>
          <w:rtl/>
        </w:rPr>
        <w:t>ثمّ يقول</w:t>
      </w:r>
      <w:r w:rsidR="00E32E9A">
        <w:rPr>
          <w:rtl/>
        </w:rPr>
        <w:t>:</w:t>
      </w:r>
      <w:r w:rsidRPr="0078557B">
        <w:rPr>
          <w:rtl/>
        </w:rPr>
        <w:t xml:space="preserve"> والله</w:t>
      </w:r>
      <w:r w:rsidR="00E32E9A">
        <w:rPr>
          <w:rtl/>
        </w:rPr>
        <w:t>،</w:t>
      </w:r>
      <w:r w:rsidRPr="0078557B">
        <w:rPr>
          <w:rtl/>
        </w:rPr>
        <w:t xml:space="preserve"> إنّي لأرى عجاجة لا يطفئها إلاّ دم</w:t>
      </w:r>
      <w:r w:rsidR="00E32E9A">
        <w:rPr>
          <w:rtl/>
        </w:rPr>
        <w:t>!</w:t>
      </w:r>
      <w:r w:rsidRPr="0078557B">
        <w:rPr>
          <w:rtl/>
        </w:rPr>
        <w:t xml:space="preserve"> يا آل عبد مناف</w:t>
      </w:r>
      <w:r w:rsidR="00E32E9A">
        <w:rPr>
          <w:rtl/>
        </w:rPr>
        <w:t>،</w:t>
      </w:r>
      <w:r w:rsidRPr="0078557B">
        <w:rPr>
          <w:rtl/>
        </w:rPr>
        <w:t xml:space="preserve"> فيمَ أبو بكر من أموركم</w:t>
      </w:r>
      <w:r w:rsidR="00E32E9A">
        <w:rPr>
          <w:rtl/>
        </w:rPr>
        <w:t>؟</w:t>
      </w:r>
    </w:p>
    <w:p w:rsidR="00D350E6" w:rsidRPr="0078557B" w:rsidRDefault="00D350E6" w:rsidP="00CF4DEF">
      <w:pPr>
        <w:pStyle w:val="libNormal"/>
        <w:rPr>
          <w:rtl/>
        </w:rPr>
      </w:pPr>
      <w:r w:rsidRPr="0078557B">
        <w:rPr>
          <w:rtl/>
        </w:rPr>
        <w:t>ثمّ قالها بعد تولية عثمان</w:t>
      </w:r>
      <w:r w:rsidR="00E32E9A">
        <w:rPr>
          <w:rtl/>
        </w:rPr>
        <w:t>:</w:t>
      </w:r>
      <w:r w:rsidRPr="0078557B">
        <w:rPr>
          <w:rtl/>
        </w:rPr>
        <w:t xml:space="preserve"> فيم تيم وعدي من أموركم</w:t>
      </w:r>
      <w:r w:rsidR="00E32E9A">
        <w:rPr>
          <w:rtl/>
        </w:rPr>
        <w:t>؟</w:t>
      </w:r>
    </w:p>
    <w:p w:rsidR="00D350E6" w:rsidRPr="0078557B" w:rsidRDefault="00D350E6" w:rsidP="00D350E6">
      <w:pPr>
        <w:pStyle w:val="libNormal"/>
        <w:rPr>
          <w:rtl/>
        </w:rPr>
      </w:pPr>
      <w:r w:rsidRPr="00CF4DEF">
        <w:rPr>
          <w:rtl/>
        </w:rPr>
        <w:t xml:space="preserve">بل إنّ </w:t>
      </w:r>
      <w:r w:rsidRPr="00CF4DEF">
        <w:rPr>
          <w:rFonts w:hint="cs"/>
          <w:rtl/>
        </w:rPr>
        <w:t>أبا قحافة والد أبي بكر</w:t>
      </w:r>
      <w:r w:rsidR="00E32E9A">
        <w:rPr>
          <w:rFonts w:hint="cs"/>
          <w:rtl/>
        </w:rPr>
        <w:t>،</w:t>
      </w:r>
      <w:r w:rsidRPr="00CF4DEF">
        <w:rPr>
          <w:rFonts w:hint="cs"/>
          <w:rtl/>
        </w:rPr>
        <w:t xml:space="preserve"> وهو العليم بالتضاريس القبليّة</w:t>
      </w:r>
      <w:r w:rsidR="00E32E9A">
        <w:rPr>
          <w:rFonts w:hint="cs"/>
          <w:rtl/>
        </w:rPr>
        <w:t>،</w:t>
      </w:r>
      <w:r w:rsidRPr="00CF4DEF">
        <w:rPr>
          <w:rFonts w:hint="cs"/>
          <w:rtl/>
        </w:rPr>
        <w:t xml:space="preserve"> عجب لتولّي ابنه الخلافة بعد وفاة الرسول </w:t>
      </w:r>
      <w:r w:rsidR="00FE2A56" w:rsidRPr="00FE2A56">
        <w:rPr>
          <w:rStyle w:val="libAlaemChar"/>
          <w:rtl/>
        </w:rPr>
        <w:t>صلى‌الله‌عليه‌وآله</w:t>
      </w:r>
      <w:r w:rsidR="00E32E9A">
        <w:rPr>
          <w:rtl/>
        </w:rPr>
        <w:t>؛</w:t>
      </w:r>
      <w:r w:rsidRPr="00CF4DEF">
        <w:rPr>
          <w:rtl/>
        </w:rPr>
        <w:t xml:space="preserve"> إذ قال لمّا سمع هذا الخبر</w:t>
      </w:r>
      <w:r w:rsidRPr="00D350E6">
        <w:rPr>
          <w:rStyle w:val="libFootnotenumChar"/>
          <w:rtl/>
        </w:rPr>
        <w:t>(2)</w:t>
      </w:r>
      <w:r w:rsidR="00E32E9A">
        <w:rPr>
          <w:rtl/>
        </w:rPr>
        <w:t>:</w:t>
      </w:r>
      <w:r w:rsidRPr="00CF4DEF">
        <w:rPr>
          <w:rtl/>
        </w:rPr>
        <w:t xml:space="preserve"> أمر جلل</w:t>
      </w:r>
      <w:r w:rsidR="00E32E9A">
        <w:rPr>
          <w:rtl/>
        </w:rPr>
        <w:t>،</w:t>
      </w:r>
      <w:r w:rsidRPr="00CF4DEF">
        <w:rPr>
          <w:rtl/>
        </w:rPr>
        <w:t xml:space="preserve"> فمَن قام بالأمر بعده</w:t>
      </w:r>
      <w:r w:rsidR="00E32E9A">
        <w:rPr>
          <w:rtl/>
        </w:rPr>
        <w:t>؟</w:t>
      </w:r>
      <w:r w:rsidRPr="00CF4DEF">
        <w:rPr>
          <w:rtl/>
        </w:rPr>
        <w:t xml:space="preserve"> قالوا</w:t>
      </w:r>
      <w:r w:rsidR="00E32E9A">
        <w:rPr>
          <w:rtl/>
        </w:rPr>
        <w:t>:</w:t>
      </w:r>
      <w:r w:rsidRPr="00CF4DEF">
        <w:rPr>
          <w:rtl/>
        </w:rPr>
        <w:t xml:space="preserve"> ابنك</w:t>
      </w:r>
      <w:r w:rsidR="00E32E9A">
        <w:rPr>
          <w:rtl/>
        </w:rPr>
        <w:t>.</w:t>
      </w:r>
      <w:r w:rsidRPr="00CF4DEF">
        <w:rPr>
          <w:rtl/>
        </w:rPr>
        <w:t xml:space="preserve"> قال</w:t>
      </w:r>
      <w:r w:rsidR="00E32E9A">
        <w:rPr>
          <w:rtl/>
        </w:rPr>
        <w:t>:</w:t>
      </w:r>
      <w:r w:rsidRPr="00CF4DEF">
        <w:rPr>
          <w:rtl/>
        </w:rPr>
        <w:t xml:space="preserve"> فهل رضيت بذلك بنو عبد مناف وبنو المغيرة</w:t>
      </w:r>
      <w:r w:rsidR="00E32E9A">
        <w:rPr>
          <w:rtl/>
        </w:rPr>
        <w:t>؟</w:t>
      </w:r>
      <w:r w:rsidRPr="00CF4DEF">
        <w:rPr>
          <w:rtl/>
        </w:rPr>
        <w:t xml:space="preserve"> قالوا</w:t>
      </w:r>
      <w:r w:rsidR="00E32E9A">
        <w:rPr>
          <w:rtl/>
        </w:rPr>
        <w:t>:</w:t>
      </w:r>
      <w:r w:rsidRPr="00CF4DEF">
        <w:rPr>
          <w:rtl/>
        </w:rPr>
        <w:t xml:space="preserve"> نعم</w:t>
      </w:r>
      <w:r w:rsidR="00E32E9A">
        <w:rPr>
          <w:rtl/>
        </w:rPr>
        <w:t>.</w:t>
      </w:r>
      <w:r w:rsidRPr="00CF4DEF">
        <w:rPr>
          <w:rtl/>
        </w:rPr>
        <w:t xml:space="preserve"> قال</w:t>
      </w:r>
      <w:r w:rsidR="00E32E9A">
        <w:rPr>
          <w:rtl/>
        </w:rPr>
        <w:t>:</w:t>
      </w:r>
      <w:r w:rsidRPr="00CF4DEF">
        <w:rPr>
          <w:rtl/>
        </w:rPr>
        <w:t xml:space="preserve"> لا واضع لمَا رفعت</w:t>
      </w:r>
      <w:r w:rsidR="00E32E9A">
        <w:rPr>
          <w:rtl/>
        </w:rPr>
        <w:t>،</w:t>
      </w:r>
      <w:r w:rsidRPr="00CF4DEF">
        <w:rPr>
          <w:rtl/>
        </w:rPr>
        <w:t xml:space="preserve"> ولا رافع لمَا وضعت</w:t>
      </w:r>
      <w:r w:rsidR="00E32E9A">
        <w:rPr>
          <w:rtl/>
        </w:rPr>
        <w:t>.</w:t>
      </w:r>
    </w:p>
    <w:p w:rsidR="00D350E6" w:rsidRPr="0078557B" w:rsidRDefault="00D350E6" w:rsidP="00D350E6">
      <w:pPr>
        <w:pStyle w:val="libNormal"/>
        <w:rPr>
          <w:rtl/>
        </w:rPr>
      </w:pPr>
      <w:r w:rsidRPr="00CF4DEF">
        <w:rPr>
          <w:rtl/>
        </w:rPr>
        <w:t>ثمّ لعلّ الدليل التاريخي أدحض لرأي ابن خلدون من غيره</w:t>
      </w:r>
      <w:r w:rsidR="00E32E9A">
        <w:rPr>
          <w:rtl/>
        </w:rPr>
        <w:t>،</w:t>
      </w:r>
      <w:r w:rsidRPr="00CF4DEF">
        <w:rPr>
          <w:rtl/>
        </w:rPr>
        <w:t xml:space="preserve"> فإنّه ما أنْ تولّى أبو بكر حتّى انتفضت العرب قاطبة إلاّ قليلاً منهم</w:t>
      </w:r>
      <w:r w:rsidR="00E32E9A">
        <w:rPr>
          <w:rtl/>
        </w:rPr>
        <w:t>،</w:t>
      </w:r>
      <w:r w:rsidRPr="00CF4DEF">
        <w:rPr>
          <w:rtl/>
        </w:rPr>
        <w:t xml:space="preserve"> وتمردت على حكم قريش الذي زعم ابن خلدون</w:t>
      </w:r>
      <w:r w:rsidR="00E32E9A">
        <w:rPr>
          <w:rtl/>
        </w:rPr>
        <w:t>،</w:t>
      </w:r>
      <w:r w:rsidRPr="00CF4DEF">
        <w:rPr>
          <w:rtl/>
        </w:rPr>
        <w:t xml:space="preserve"> أنّه ادعى لاجتماع الكلمة</w:t>
      </w:r>
      <w:r w:rsidR="00E32E9A">
        <w:rPr>
          <w:rtl/>
        </w:rPr>
        <w:t>.</w:t>
      </w:r>
      <w:r w:rsidRPr="00CF4DEF">
        <w:rPr>
          <w:rtl/>
        </w:rPr>
        <w:t xml:space="preserve"> يذكر الطبري</w:t>
      </w:r>
      <w:r w:rsidRPr="00D350E6">
        <w:rPr>
          <w:rStyle w:val="libFootnotenumChar"/>
          <w:rtl/>
        </w:rPr>
        <w:t>(3)</w:t>
      </w:r>
      <w:r w:rsidR="00E32E9A">
        <w:rPr>
          <w:rtl/>
        </w:rPr>
        <w:t>:</w:t>
      </w:r>
      <w:r w:rsidRPr="00CF4DEF">
        <w:rPr>
          <w:rtl/>
        </w:rPr>
        <w:t xml:space="preserve"> لمّا مات رسول الله </w:t>
      </w:r>
      <w:r w:rsidR="00FE2A56" w:rsidRPr="00FE2A56">
        <w:rPr>
          <w:rStyle w:val="libAlaemChar"/>
          <w:rtl/>
        </w:rPr>
        <w:t>صلى‌الله‌عليه‌وآله</w:t>
      </w:r>
      <w:r w:rsidR="00E32E9A">
        <w:rPr>
          <w:rtl/>
        </w:rPr>
        <w:t>،</w:t>
      </w:r>
      <w:r w:rsidRPr="00CF4DEF">
        <w:rPr>
          <w:rtl/>
        </w:rPr>
        <w:t xml:space="preserve"> وفُصل اُسامة ارتدّت العرب خواصّ أو عوامّ</w:t>
      </w:r>
      <w:r w:rsidR="00E32E9A">
        <w:rPr>
          <w:rtl/>
        </w:rPr>
        <w:t>.</w:t>
      </w:r>
    </w:p>
    <w:p w:rsidR="00D350E6" w:rsidRPr="0078557B" w:rsidRDefault="00E32E9A" w:rsidP="00CF4DEF">
      <w:pPr>
        <w:pStyle w:val="libNormal"/>
        <w:rPr>
          <w:rtl/>
        </w:rPr>
      </w:pPr>
      <w:r>
        <w:rPr>
          <w:rtl/>
        </w:rPr>
        <w:t xml:space="preserve">- </w:t>
      </w:r>
      <w:r w:rsidR="00D350E6" w:rsidRPr="0078557B">
        <w:rPr>
          <w:rtl/>
        </w:rPr>
        <w:t>ثمّ بماذا يُفسّر ابن خلدون</w:t>
      </w:r>
      <w:r>
        <w:rPr>
          <w:rtl/>
        </w:rPr>
        <w:t>،</w:t>
      </w:r>
      <w:r w:rsidR="00D350E6" w:rsidRPr="0078557B">
        <w:rPr>
          <w:rtl/>
        </w:rPr>
        <w:t xml:space="preserve"> قول الله تعالى</w:t>
      </w:r>
      <w:r>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المرجع السابق 3 </w:t>
      </w:r>
      <w:r w:rsidR="00FE2EA4">
        <w:rPr>
          <w:rtl/>
        </w:rPr>
        <w:t>:</w:t>
      </w:r>
      <w:r w:rsidRPr="0078557B">
        <w:rPr>
          <w:rtl/>
        </w:rPr>
        <w:t xml:space="preserve"> 209</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8557B">
        <w:rPr>
          <w:rtl/>
        </w:rPr>
        <w:t xml:space="preserve"> تاريخ الخلفاء</w:t>
      </w:r>
      <w:r w:rsidR="00E32E9A">
        <w:rPr>
          <w:rtl/>
        </w:rPr>
        <w:t>،</w:t>
      </w:r>
      <w:r w:rsidRPr="0078557B">
        <w:rPr>
          <w:rtl/>
        </w:rPr>
        <w:t xml:space="preserve"> مرجع سابق </w:t>
      </w:r>
      <w:r w:rsidR="00FE2EA4">
        <w:rPr>
          <w:rtl/>
        </w:rPr>
        <w:t>:</w:t>
      </w:r>
      <w:r w:rsidRPr="0078557B">
        <w:rPr>
          <w:rtl/>
        </w:rPr>
        <w:t xml:space="preserve"> 72</w:t>
      </w:r>
      <w:r w:rsidR="00E32E9A">
        <w:rPr>
          <w:rtl/>
        </w:rPr>
        <w:t>.</w:t>
      </w:r>
    </w:p>
    <w:p w:rsidR="00D350E6" w:rsidRPr="00D350E6" w:rsidRDefault="00D350E6" w:rsidP="00823380">
      <w:pPr>
        <w:pStyle w:val="libFootnote0"/>
        <w:rPr>
          <w:rtl/>
        </w:rPr>
      </w:pPr>
      <w:r w:rsidRPr="00E32E9A">
        <w:rPr>
          <w:rStyle w:val="libFootnoteChar"/>
          <w:rtl/>
        </w:rPr>
        <w:t>(3)</w:t>
      </w:r>
      <w:r w:rsidRPr="0078557B">
        <w:rPr>
          <w:rtl/>
        </w:rPr>
        <w:t xml:space="preserve"> مرجع سابق 3 </w:t>
      </w:r>
      <w:r w:rsidR="00FE2EA4">
        <w:rPr>
          <w:rtl/>
        </w:rPr>
        <w:t>:</w:t>
      </w:r>
      <w:r w:rsidRPr="0078557B">
        <w:rPr>
          <w:rtl/>
        </w:rPr>
        <w:t xml:space="preserve"> 242</w:t>
      </w:r>
      <w:r w:rsidR="00E32E9A">
        <w:rPr>
          <w:rtl/>
        </w:rPr>
        <w:t>.</w:t>
      </w:r>
    </w:p>
    <w:p w:rsidR="00D350E6" w:rsidRDefault="00D350E6" w:rsidP="00D350E6">
      <w:pPr>
        <w:pStyle w:val="libNormal"/>
      </w:pPr>
      <w:r>
        <w:rPr>
          <w:rtl/>
        </w:rPr>
        <w:br w:type="page"/>
      </w:r>
    </w:p>
    <w:p w:rsidR="00D350E6" w:rsidRPr="0078557B" w:rsidRDefault="00D350E6" w:rsidP="00D350E6">
      <w:pPr>
        <w:pStyle w:val="libNormal"/>
        <w:rPr>
          <w:rtl/>
        </w:rPr>
      </w:pPr>
      <w:r w:rsidRPr="00182258">
        <w:rPr>
          <w:rStyle w:val="libAlaemChar"/>
          <w:rtl/>
        </w:rPr>
        <w:lastRenderedPageBreak/>
        <w:t>(</w:t>
      </w:r>
      <w:r w:rsidRPr="00CF4DEF">
        <w:rPr>
          <w:rStyle w:val="libAieChar"/>
          <w:rFonts w:hint="cs"/>
          <w:rtl/>
        </w:rPr>
        <w:t xml:space="preserve"> وَنُرِيدُ أَنْ نّمُنّ عَلَى الذينَ اسْتُضْعِفُوا فِي الْأَرْضِ وَنَجْعَلَهُمْ أَئِمّةً وَنَجْعَلَهُمُ الْوَارِثِينَ </w:t>
      </w:r>
      <w:r w:rsidRPr="00182258">
        <w:rPr>
          <w:rStyle w:val="libAlaemChar"/>
          <w:rtl/>
        </w:rPr>
        <w:t>)</w:t>
      </w:r>
      <w:r w:rsidRPr="00D350E6">
        <w:rPr>
          <w:rStyle w:val="libFootnotenumChar"/>
          <w:rtl/>
        </w:rPr>
        <w:t>(1)</w:t>
      </w:r>
      <w:r w:rsidR="00E32E9A">
        <w:rPr>
          <w:rtl/>
        </w:rPr>
        <w:t>.</w:t>
      </w:r>
    </w:p>
    <w:p w:rsidR="008E52ED" w:rsidRDefault="00D350E6" w:rsidP="00D350E6">
      <w:pPr>
        <w:pStyle w:val="libNormal"/>
        <w:rPr>
          <w:rtl/>
        </w:rPr>
      </w:pPr>
      <w:r w:rsidRPr="00CF4DEF">
        <w:rPr>
          <w:rtl/>
        </w:rPr>
        <w:t xml:space="preserve">ثمّ هذا هو رسول الله لوط </w:t>
      </w:r>
      <w:r w:rsidR="00FE2A56" w:rsidRPr="00FE2A56">
        <w:rPr>
          <w:rStyle w:val="libAlaemChar"/>
          <w:rtl/>
        </w:rPr>
        <w:t>عليه‌السلام</w:t>
      </w:r>
      <w:r w:rsidR="00E32E9A">
        <w:rPr>
          <w:rtl/>
        </w:rPr>
        <w:t>،</w:t>
      </w:r>
      <w:r w:rsidRPr="00CF4DEF">
        <w:rPr>
          <w:rtl/>
        </w:rPr>
        <w:t xml:space="preserve"> يظنّ أنّ المنعة في العشيرة في قول الله تعالى حكاية عنه</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قَالَ لَوْ أَنّ لِي بِكُمْ قُوّةً أَوْ آوِي إِلَى‏ رُكْنٍ شَدِيدٍ </w:t>
      </w:r>
      <w:r w:rsidRPr="00182258">
        <w:rPr>
          <w:rStyle w:val="libAlaemChar"/>
          <w:rtl/>
        </w:rPr>
        <w:t>)</w:t>
      </w:r>
      <w:r w:rsidRPr="00D350E6">
        <w:rPr>
          <w:rStyle w:val="libFootnotenumChar"/>
          <w:rtl/>
        </w:rPr>
        <w:t>(2)</w:t>
      </w:r>
      <w:r w:rsidR="00E32E9A">
        <w:rPr>
          <w:rtl/>
        </w:rPr>
        <w:t>.</w:t>
      </w:r>
      <w:r w:rsidRPr="00CF4DEF">
        <w:rPr>
          <w:rtl/>
        </w:rPr>
        <w:t xml:space="preserve"> فيروي المفسّرون أنّ الملائكة وجدت عليه لقوله ذاك</w:t>
      </w:r>
      <w:r w:rsidR="00E32E9A">
        <w:rPr>
          <w:rtl/>
        </w:rPr>
        <w:t>،</w:t>
      </w:r>
      <w:r w:rsidRPr="00CF4DEF">
        <w:rPr>
          <w:rtl/>
        </w:rPr>
        <w:t xml:space="preserve"> وقالوا</w:t>
      </w:r>
      <w:r w:rsidR="00E32E9A">
        <w:rPr>
          <w:rtl/>
        </w:rPr>
        <w:t>:</w:t>
      </w:r>
      <w:r w:rsidRPr="00CF4DEF">
        <w:rPr>
          <w:rtl/>
        </w:rPr>
        <w:t xml:space="preserve"> إنّ ركنك لشديد وهو الله عزّ وجلّ</w:t>
      </w:r>
      <w:r w:rsidR="00E32E9A">
        <w:rPr>
          <w:rtl/>
        </w:rPr>
        <w:t>.</w:t>
      </w:r>
    </w:p>
    <w:p w:rsidR="00D350E6" w:rsidRPr="0078557B" w:rsidRDefault="00D350E6" w:rsidP="00D350E6">
      <w:pPr>
        <w:pStyle w:val="libNormal"/>
        <w:rPr>
          <w:rtl/>
        </w:rPr>
      </w:pPr>
      <w:r w:rsidRPr="00CF4DEF">
        <w:rPr>
          <w:rtl/>
        </w:rPr>
        <w:t xml:space="preserve">ويروي البخاري قول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يرحم الله لوطاً</w:t>
      </w:r>
      <w:r w:rsidR="00E32E9A">
        <w:rPr>
          <w:rStyle w:val="libBold2Char"/>
          <w:rtl/>
        </w:rPr>
        <w:t>،</w:t>
      </w:r>
      <w:r w:rsidRPr="00D350E6">
        <w:rPr>
          <w:rStyle w:val="libBold2Char"/>
          <w:rtl/>
        </w:rPr>
        <w:t xml:space="preserve"> لقد كان يأوي إلى ركن شديد </w:t>
      </w:r>
      <w:r w:rsidR="00FE2EA4">
        <w:rPr>
          <w:rStyle w:val="libBold2Char"/>
          <w:rtl/>
        </w:rPr>
        <w:t>»</w:t>
      </w:r>
      <w:r w:rsidR="00E32E9A">
        <w:rPr>
          <w:rStyle w:val="libBold2Char"/>
          <w:rtl/>
        </w:rPr>
        <w:t>.</w:t>
      </w:r>
    </w:p>
    <w:p w:rsidR="00D350E6" w:rsidRPr="0078557B" w:rsidRDefault="00D350E6" w:rsidP="00D350E6">
      <w:pPr>
        <w:pStyle w:val="libNormal"/>
        <w:rPr>
          <w:rtl/>
        </w:rPr>
      </w:pPr>
      <w:r w:rsidRPr="00CF4DEF">
        <w:rPr>
          <w:rtl/>
        </w:rPr>
        <w:t>ويتساءل رشيد رضا في معرض استنكاره لرأي ابن خلدون، قائلاً</w:t>
      </w:r>
      <w:r w:rsidRPr="00D350E6">
        <w:rPr>
          <w:rStyle w:val="libFootnotenumChar"/>
          <w:rtl/>
        </w:rPr>
        <w:t>(3)</w:t>
      </w:r>
      <w:r w:rsidR="00E32E9A">
        <w:rPr>
          <w:rtl/>
        </w:rPr>
        <w:t>:</w:t>
      </w:r>
      <w:r w:rsidRPr="00CF4DEF">
        <w:rPr>
          <w:rtl/>
        </w:rPr>
        <w:t xml:space="preserve"> ألمْ يكن جلّ اضطهاده </w:t>
      </w:r>
      <w:r w:rsidR="00FE2A56" w:rsidRPr="00FE2A56">
        <w:rPr>
          <w:rStyle w:val="libAlaemChar"/>
          <w:rtl/>
        </w:rPr>
        <w:t>صلى‌الله‌عليه‌وآله</w:t>
      </w:r>
      <w:r w:rsidRPr="00CF4DEF">
        <w:rPr>
          <w:rtl/>
        </w:rPr>
        <w:t xml:space="preserve"> وصدّه عن تبليغ دعوة ربّه من رؤساء قريش؟ ألمْ يكونوا هم الذين ألجؤوه إلى الهجرة</w:t>
      </w:r>
      <w:r w:rsidR="00E32E9A">
        <w:rPr>
          <w:rtl/>
        </w:rPr>
        <w:t>؟</w:t>
      </w:r>
      <w:r w:rsidRPr="00CF4DEF">
        <w:rPr>
          <w:rtl/>
        </w:rPr>
        <w:t xml:space="preserve"> </w:t>
      </w:r>
    </w:p>
    <w:p w:rsidR="00D350E6" w:rsidRPr="004537CB" w:rsidRDefault="00D350E6" w:rsidP="0040243A">
      <w:pPr>
        <w:pStyle w:val="Heading4"/>
        <w:rPr>
          <w:rtl/>
        </w:rPr>
      </w:pPr>
      <w:bookmarkStart w:id="68" w:name="غريبة_كبرى_من_الغرائب"/>
      <w:bookmarkEnd w:id="68"/>
      <w:r w:rsidRPr="0078557B">
        <w:rPr>
          <w:rtl/>
        </w:rPr>
        <w:t>غريبة كبرى من الغرائب</w:t>
      </w:r>
      <w:r w:rsidR="00E32E9A">
        <w:rPr>
          <w:rtl/>
        </w:rPr>
        <w:t>:</w:t>
      </w:r>
    </w:p>
    <w:p w:rsidR="00D350E6" w:rsidRPr="0078557B" w:rsidRDefault="00D350E6" w:rsidP="00CF4DEF">
      <w:pPr>
        <w:pStyle w:val="libNormal"/>
        <w:rPr>
          <w:rtl/>
        </w:rPr>
      </w:pPr>
      <w:r w:rsidRPr="0078557B">
        <w:rPr>
          <w:rtl/>
        </w:rPr>
        <w:t>يذهب بنا التحليل السابق إلى أنّ كلّ الآراء التي أسلفنا بيانها</w:t>
      </w:r>
      <w:r w:rsidR="00E32E9A">
        <w:rPr>
          <w:rtl/>
        </w:rPr>
        <w:t>،</w:t>
      </w:r>
      <w:r w:rsidRPr="0078557B">
        <w:rPr>
          <w:rtl/>
        </w:rPr>
        <w:t xml:space="preserve"> إنّما تدور حول محور واحد لا يتّفق وجوهر الدين</w:t>
      </w:r>
      <w:r w:rsidR="00E32E9A">
        <w:rPr>
          <w:rtl/>
        </w:rPr>
        <w:t>،</w:t>
      </w:r>
      <w:r w:rsidRPr="0078557B">
        <w:rPr>
          <w:rtl/>
        </w:rPr>
        <w:t xml:space="preserve"> وذلك هو التفسير القبلي للإمامة</w:t>
      </w:r>
      <w:r w:rsidR="00E32E9A">
        <w:rPr>
          <w:rtl/>
        </w:rPr>
        <w:t>.</w:t>
      </w:r>
    </w:p>
    <w:p w:rsidR="00D350E6" w:rsidRPr="0078557B" w:rsidRDefault="00D350E6" w:rsidP="00CF4DEF">
      <w:pPr>
        <w:pStyle w:val="libNormal"/>
        <w:rPr>
          <w:rtl/>
        </w:rPr>
      </w:pPr>
      <w:r w:rsidRPr="0078557B">
        <w:rPr>
          <w:rtl/>
        </w:rPr>
        <w:t>وإنْ كنّا نعي الأسباب الخاصّة لدى معاوية للتركيز على هذا التفسير</w:t>
      </w:r>
      <w:r w:rsidR="00E32E9A">
        <w:rPr>
          <w:rtl/>
        </w:rPr>
        <w:t>،</w:t>
      </w:r>
      <w:r w:rsidRPr="0078557B">
        <w:rPr>
          <w:rtl/>
        </w:rPr>
        <w:t xml:space="preserve"> إلاّ أنّنا لا نفهم مبرّر الفقهاء والمحقّقين من سلف وخلف أهل السنّة للسير في ركاب معاوية</w:t>
      </w:r>
      <w:r w:rsidR="00E32E9A">
        <w:rPr>
          <w:rtl/>
        </w:rPr>
        <w:t>،</w:t>
      </w:r>
      <w:r w:rsidRPr="0078557B">
        <w:rPr>
          <w:rtl/>
        </w:rPr>
        <w:t xml:space="preserve"> إلاّ ما كان من عهدهم الدائم بتصحيح حكم كلّ من حاز السلطة بعد الرسول </w:t>
      </w:r>
      <w:r w:rsidR="00FE2A56" w:rsidRPr="00FE2A56">
        <w:rPr>
          <w:rStyle w:val="libAlaemChar"/>
          <w:rtl/>
        </w:rPr>
        <w:t>صلى‌الله‌عليه‌وآله</w:t>
      </w:r>
      <w:r w:rsidR="00E32E9A">
        <w:rPr>
          <w:rtl/>
        </w:rPr>
        <w:t>،</w:t>
      </w:r>
      <w:r w:rsidRPr="0078557B">
        <w:rPr>
          <w:rtl/>
        </w:rPr>
        <w:t xml:space="preserve"> وإنْ كان حكم جور من نمط معاوية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سورة القصص </w:t>
      </w:r>
      <w:r w:rsidR="00FE2EA4">
        <w:rPr>
          <w:rtl/>
        </w:rPr>
        <w:t>:</w:t>
      </w:r>
      <w:r w:rsidRPr="0078557B">
        <w:rPr>
          <w:rtl/>
        </w:rPr>
        <w:t xml:space="preserve"> 5</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8557B">
        <w:rPr>
          <w:rtl/>
        </w:rPr>
        <w:t xml:space="preserve"> سورة هود </w:t>
      </w:r>
      <w:r w:rsidR="00FE2EA4">
        <w:rPr>
          <w:rtl/>
        </w:rPr>
        <w:t>:</w:t>
      </w:r>
      <w:r w:rsidRPr="0078557B">
        <w:rPr>
          <w:rtl/>
        </w:rPr>
        <w:t xml:space="preserve"> 80</w:t>
      </w:r>
      <w:r w:rsidR="00E32E9A">
        <w:rPr>
          <w:rtl/>
        </w:rPr>
        <w:t>.</w:t>
      </w:r>
    </w:p>
    <w:p w:rsidR="00D350E6" w:rsidRPr="00D350E6" w:rsidRDefault="00D350E6" w:rsidP="00823380">
      <w:pPr>
        <w:pStyle w:val="libFootnote0"/>
        <w:rPr>
          <w:rtl/>
        </w:rPr>
      </w:pPr>
      <w:r w:rsidRPr="00E32E9A">
        <w:rPr>
          <w:rStyle w:val="libFootnoteChar"/>
          <w:rtl/>
        </w:rPr>
        <w:t>(3)</w:t>
      </w:r>
      <w:r w:rsidRPr="0078557B">
        <w:rPr>
          <w:rtl/>
        </w:rPr>
        <w:t xml:space="preserve"> الخلافة</w:t>
      </w:r>
      <w:r w:rsidR="00E32E9A">
        <w:rPr>
          <w:rtl/>
        </w:rPr>
        <w:t>،</w:t>
      </w:r>
      <w:r w:rsidRPr="0078557B">
        <w:rPr>
          <w:rtl/>
        </w:rPr>
        <w:t xml:space="preserve"> مرجع سابق </w:t>
      </w:r>
      <w:r w:rsidR="00FE2EA4">
        <w:rPr>
          <w:rtl/>
        </w:rPr>
        <w:t>:</w:t>
      </w:r>
      <w:r w:rsidRPr="0078557B">
        <w:rPr>
          <w:rtl/>
        </w:rPr>
        <w:t xml:space="preserve"> 149</w:t>
      </w:r>
      <w:r w:rsidR="00E32E9A">
        <w:rPr>
          <w:rtl/>
        </w:rPr>
        <w:t>.</w:t>
      </w:r>
    </w:p>
    <w:p w:rsidR="00D350E6" w:rsidRDefault="00D350E6" w:rsidP="00D350E6">
      <w:pPr>
        <w:pStyle w:val="libNormal"/>
      </w:pPr>
      <w:r>
        <w:rPr>
          <w:rtl/>
        </w:rPr>
        <w:br w:type="page"/>
      </w:r>
    </w:p>
    <w:p w:rsidR="00D350E6" w:rsidRPr="0078557B" w:rsidRDefault="00D350E6" w:rsidP="00D350E6">
      <w:pPr>
        <w:pStyle w:val="libNormal"/>
        <w:rPr>
          <w:rtl/>
        </w:rPr>
      </w:pPr>
      <w:r w:rsidRPr="00CF4DEF">
        <w:rPr>
          <w:rtl/>
        </w:rPr>
        <w:lastRenderedPageBreak/>
        <w:t>وأمّا الغريبة حقّاً والتي تُحار فيها العقول وتحتاج إلى بحث عميق</w:t>
      </w:r>
      <w:r w:rsidR="00E32E9A">
        <w:rPr>
          <w:rtl/>
        </w:rPr>
        <w:t>،</w:t>
      </w:r>
      <w:r w:rsidRPr="00CF4DEF">
        <w:rPr>
          <w:rtl/>
        </w:rPr>
        <w:t xml:space="preserve"> فهي أحداث سقيفة بني ساعدة</w:t>
      </w:r>
      <w:r w:rsidR="00E32E9A">
        <w:rPr>
          <w:rtl/>
        </w:rPr>
        <w:t>؛</w:t>
      </w:r>
      <w:r w:rsidRPr="00CF4DEF">
        <w:rPr>
          <w:rtl/>
        </w:rPr>
        <w:t xml:space="preserve"> إذ لمّا اجتمع ثلاثة</w:t>
      </w:r>
      <w:r w:rsidRPr="00D350E6">
        <w:rPr>
          <w:rStyle w:val="libFootnotenumChar"/>
          <w:rtl/>
        </w:rPr>
        <w:t>(1)</w:t>
      </w:r>
      <w:r w:rsidRPr="00D350E6">
        <w:rPr>
          <w:rtl/>
        </w:rPr>
        <w:t xml:space="preserve"> </w:t>
      </w:r>
      <w:r w:rsidRPr="00CF4DEF">
        <w:rPr>
          <w:rtl/>
        </w:rPr>
        <w:t>فقط من المهاجرين وبعض الأنصار في السقيفة</w:t>
      </w:r>
      <w:r w:rsidR="00E32E9A">
        <w:rPr>
          <w:rtl/>
        </w:rPr>
        <w:t>،</w:t>
      </w:r>
      <w:r w:rsidRPr="00CF4DEF">
        <w:rPr>
          <w:rtl/>
        </w:rPr>
        <w:t xml:space="preserve"> ولمّا يُدفن بعد النبي </w:t>
      </w:r>
      <w:r w:rsidR="00FE2A56" w:rsidRPr="00FE2A56">
        <w:rPr>
          <w:rStyle w:val="libAlaemChar"/>
          <w:rtl/>
        </w:rPr>
        <w:t>صلى‌الله‌عليه‌وآله</w:t>
      </w:r>
      <w:r w:rsidR="00E32E9A">
        <w:rPr>
          <w:rtl/>
        </w:rPr>
        <w:t>،</w:t>
      </w:r>
      <w:r w:rsidRPr="00CF4DEF">
        <w:rPr>
          <w:rtl/>
        </w:rPr>
        <w:t xml:space="preserve"> وتقاذفوا الحجج لإثبات أحقيّة كلّ في الإمارة</w:t>
      </w:r>
      <w:r w:rsidR="00E32E9A">
        <w:rPr>
          <w:rtl/>
        </w:rPr>
        <w:t>،</w:t>
      </w:r>
      <w:r w:rsidRPr="00CF4DEF">
        <w:rPr>
          <w:rtl/>
        </w:rPr>
        <w:t xml:space="preserve"> كان مدار الحجج جميعاً</w:t>
      </w:r>
      <w:r w:rsidR="00E32E9A">
        <w:rPr>
          <w:rtl/>
        </w:rPr>
        <w:t xml:space="preserve"> - </w:t>
      </w:r>
      <w:r w:rsidRPr="00CF4DEF">
        <w:rPr>
          <w:rtl/>
        </w:rPr>
        <w:t>ويا للغرابة</w:t>
      </w:r>
      <w:r w:rsidR="00E32E9A">
        <w:rPr>
          <w:rtl/>
        </w:rPr>
        <w:t xml:space="preserve">! - </w:t>
      </w:r>
      <w:r w:rsidRPr="00CF4DEF">
        <w:rPr>
          <w:rtl/>
        </w:rPr>
        <w:t>هو المنطق القبلي البحت كذلك</w:t>
      </w:r>
      <w:r w:rsidR="00E32E9A">
        <w:rPr>
          <w:rtl/>
        </w:rPr>
        <w:t>.</w:t>
      </w:r>
    </w:p>
    <w:p w:rsidR="00D350E6" w:rsidRPr="0078557B" w:rsidRDefault="00D350E6" w:rsidP="00D350E6">
      <w:pPr>
        <w:pStyle w:val="libNormal"/>
        <w:rPr>
          <w:rtl/>
        </w:rPr>
      </w:pPr>
      <w:r w:rsidRPr="00CF4DEF">
        <w:rPr>
          <w:rtl/>
        </w:rPr>
        <w:t>يقول أبو بكر</w:t>
      </w:r>
      <w:r w:rsidRPr="00D350E6">
        <w:rPr>
          <w:rStyle w:val="libFootnotenumChar"/>
          <w:rtl/>
        </w:rPr>
        <w:t>(2)</w:t>
      </w:r>
      <w:r w:rsidRPr="00CF4DEF">
        <w:rPr>
          <w:rtl/>
        </w:rPr>
        <w:t xml:space="preserve"> </w:t>
      </w:r>
      <w:r w:rsidR="0040243A">
        <w:rPr>
          <w:rFonts w:hint="cs"/>
          <w:rtl/>
        </w:rPr>
        <w:t xml:space="preserve">- </w:t>
      </w:r>
      <w:r w:rsidRPr="00CF4DEF">
        <w:rPr>
          <w:rtl/>
        </w:rPr>
        <w:t>تزكيةً للمهاجرين</w:t>
      </w:r>
      <w:r w:rsidR="0040243A">
        <w:rPr>
          <w:rFonts w:hint="cs"/>
          <w:rtl/>
        </w:rPr>
        <w:t xml:space="preserve"> -</w:t>
      </w:r>
      <w:r w:rsidR="00E32E9A">
        <w:rPr>
          <w:rtl/>
        </w:rPr>
        <w:t>:</w:t>
      </w:r>
      <w:r w:rsidRPr="00CF4DEF">
        <w:rPr>
          <w:rtl/>
        </w:rPr>
        <w:t xml:space="preserve"> هم أولياؤه وعشيرته</w:t>
      </w:r>
      <w:r w:rsidR="00E32E9A">
        <w:rPr>
          <w:rtl/>
        </w:rPr>
        <w:t>.</w:t>
      </w:r>
    </w:p>
    <w:p w:rsidR="00D350E6" w:rsidRPr="0078557B" w:rsidRDefault="00D350E6" w:rsidP="00CF4DEF">
      <w:pPr>
        <w:pStyle w:val="libNormal"/>
        <w:rPr>
          <w:rtl/>
        </w:rPr>
      </w:pPr>
      <w:r w:rsidRPr="0078557B">
        <w:rPr>
          <w:rtl/>
        </w:rPr>
        <w:t>ويقول عمر</w:t>
      </w:r>
      <w:r w:rsidR="00E32E9A">
        <w:rPr>
          <w:rtl/>
        </w:rPr>
        <w:t>:</w:t>
      </w:r>
      <w:r w:rsidRPr="0078557B">
        <w:rPr>
          <w:rtl/>
        </w:rPr>
        <w:t xml:space="preserve"> ولنا بذلك على مَن أبى من العرب الحجّة الظاهرة والسلطان المبين</w:t>
      </w:r>
      <w:r w:rsidR="00E32E9A">
        <w:rPr>
          <w:rtl/>
        </w:rPr>
        <w:t>،</w:t>
      </w:r>
      <w:r w:rsidRPr="0078557B">
        <w:rPr>
          <w:rtl/>
        </w:rPr>
        <w:t xml:space="preserve"> مَن ذا يُنازعنا سلطان مُحمّد </w:t>
      </w:r>
      <w:r w:rsidR="00FE2A56" w:rsidRPr="00FE2A56">
        <w:rPr>
          <w:rStyle w:val="libAlaemChar"/>
          <w:rtl/>
        </w:rPr>
        <w:t>صلى‌الله‌عليه‌وآله‌وسلم</w:t>
      </w:r>
      <w:r w:rsidRPr="0078557B">
        <w:rPr>
          <w:rtl/>
        </w:rPr>
        <w:t xml:space="preserve"> وإمارته</w:t>
      </w:r>
      <w:r w:rsidR="00E32E9A">
        <w:rPr>
          <w:rtl/>
        </w:rPr>
        <w:t>،</w:t>
      </w:r>
      <w:r w:rsidRPr="0078557B">
        <w:rPr>
          <w:rtl/>
        </w:rPr>
        <w:t xml:space="preserve"> ونحن أولياؤه وعشيرته</w:t>
      </w:r>
      <w:r w:rsidR="00E32E9A">
        <w:rPr>
          <w:rtl/>
        </w:rPr>
        <w:t>؟</w:t>
      </w:r>
    </w:p>
    <w:p w:rsidR="00D350E6" w:rsidRPr="0078557B" w:rsidRDefault="00D350E6" w:rsidP="00D350E6">
      <w:pPr>
        <w:pStyle w:val="libNormal"/>
        <w:rPr>
          <w:rtl/>
        </w:rPr>
      </w:pPr>
      <w:r w:rsidRPr="00CF4DEF">
        <w:rPr>
          <w:rtl/>
        </w:rPr>
        <w:t>ويقول الحباب بن المنذر</w:t>
      </w:r>
      <w:r w:rsidR="00E32E9A">
        <w:rPr>
          <w:rtl/>
        </w:rPr>
        <w:t>:</w:t>
      </w:r>
      <w:r w:rsidRPr="00CF4DEF">
        <w:rPr>
          <w:rtl/>
        </w:rPr>
        <w:t xml:space="preserve"> يا معشر الأنصار</w:t>
      </w:r>
      <w:r w:rsidR="00E32E9A">
        <w:rPr>
          <w:rtl/>
        </w:rPr>
        <w:t>،</w:t>
      </w:r>
      <w:r w:rsidRPr="00CF4DEF">
        <w:rPr>
          <w:rtl/>
        </w:rPr>
        <w:t xml:space="preserve"> املكوا على أيديكم ولا تسمعوا مقالة هذا وأصحابه</w:t>
      </w:r>
      <w:r w:rsidRPr="00D350E6">
        <w:rPr>
          <w:rStyle w:val="libFootnotenumChar"/>
          <w:rtl/>
        </w:rPr>
        <w:t>(3)</w:t>
      </w:r>
      <w:r w:rsidR="00E32E9A">
        <w:rPr>
          <w:rtl/>
        </w:rPr>
        <w:t>،</w:t>
      </w:r>
      <w:r w:rsidRPr="00CF4DEF">
        <w:rPr>
          <w:rtl/>
        </w:rPr>
        <w:t xml:space="preserve"> فيُذهبوا بنصيبكم من هذا الأمر</w:t>
      </w:r>
      <w:r w:rsidR="00E32E9A">
        <w:rPr>
          <w:rtl/>
        </w:rPr>
        <w:t>،</w:t>
      </w:r>
      <w:r w:rsidRPr="00CF4DEF">
        <w:rPr>
          <w:rtl/>
        </w:rPr>
        <w:t xml:space="preserve"> فإنْ أبوا عليكم ما سألتموه</w:t>
      </w:r>
      <w:r w:rsidR="00E32E9A">
        <w:rPr>
          <w:rtl/>
        </w:rPr>
        <w:t>،</w:t>
      </w:r>
      <w:r w:rsidRPr="00CF4DEF">
        <w:rPr>
          <w:rtl/>
        </w:rPr>
        <w:t xml:space="preserve"> فاجلوهم عن هذه البلاد وتولّوا عليهم هذه الأمور</w:t>
      </w:r>
      <w:r w:rsidR="00E32E9A">
        <w:rPr>
          <w:rtl/>
        </w:rPr>
        <w:t>.</w:t>
      </w:r>
    </w:p>
    <w:p w:rsidR="00D350E6" w:rsidRPr="0078557B" w:rsidRDefault="00D350E6" w:rsidP="00CF4DEF">
      <w:pPr>
        <w:pStyle w:val="libNormal"/>
        <w:rPr>
          <w:rtl/>
        </w:rPr>
      </w:pPr>
      <w:r w:rsidRPr="0078557B">
        <w:rPr>
          <w:rtl/>
        </w:rPr>
        <w:t>ولمّا كانت الخزرج تطلب تأمير سعد بن عبادة</w:t>
      </w:r>
      <w:r w:rsidR="00E32E9A">
        <w:rPr>
          <w:rtl/>
        </w:rPr>
        <w:t>،</w:t>
      </w:r>
      <w:r w:rsidRPr="0078557B">
        <w:rPr>
          <w:rtl/>
        </w:rPr>
        <w:t xml:space="preserve"> عظم ذلك على نفس الأوس</w:t>
      </w:r>
      <w:r w:rsidR="00E32E9A">
        <w:rPr>
          <w:rtl/>
        </w:rPr>
        <w:t>،</w:t>
      </w:r>
      <w:r w:rsidRPr="0078557B">
        <w:rPr>
          <w:rtl/>
        </w:rPr>
        <w:t xml:space="preserve"> فقال بعضهم لبعض</w:t>
      </w:r>
      <w:r w:rsidR="00E32E9A">
        <w:rPr>
          <w:rtl/>
        </w:rPr>
        <w:t xml:space="preserve"> - </w:t>
      </w:r>
      <w:r w:rsidRPr="0078557B">
        <w:rPr>
          <w:rtl/>
        </w:rPr>
        <w:t>طبقاً لرواية الطبري</w:t>
      </w:r>
      <w:r w:rsidR="00E32E9A">
        <w:rPr>
          <w:rtl/>
        </w:rPr>
        <w:t xml:space="preserve"> - </w:t>
      </w:r>
      <w:r w:rsidRPr="0078557B">
        <w:rPr>
          <w:rtl/>
        </w:rPr>
        <w:t>والله</w:t>
      </w:r>
      <w:r w:rsidR="00E32E9A">
        <w:rPr>
          <w:rtl/>
        </w:rPr>
        <w:t>،</w:t>
      </w:r>
      <w:r w:rsidRPr="0078557B">
        <w:rPr>
          <w:rtl/>
        </w:rPr>
        <w:t xml:space="preserve"> لئن ولّيتها الخزرج عليكم مرّة لا زالت لهم عليكم بذلك الفضيلة</w:t>
      </w:r>
      <w:r w:rsidR="00E32E9A">
        <w:rPr>
          <w:rtl/>
        </w:rPr>
        <w:t>،</w:t>
      </w:r>
      <w:r w:rsidRPr="0078557B">
        <w:rPr>
          <w:rtl/>
        </w:rPr>
        <w:t xml:space="preserve"> ولا جعلوا لكم معهم فيها نصيباً أبداً</w:t>
      </w:r>
      <w:r w:rsidR="00E32E9A">
        <w:rPr>
          <w:rtl/>
        </w:rPr>
        <w:t>.</w:t>
      </w:r>
    </w:p>
    <w:p w:rsidR="00D350E6" w:rsidRPr="0078557B" w:rsidRDefault="00D350E6" w:rsidP="00D350E6">
      <w:pPr>
        <w:pStyle w:val="libNormal"/>
        <w:rPr>
          <w:rtl/>
        </w:rPr>
      </w:pPr>
      <w:r w:rsidRPr="00CF4DEF">
        <w:rPr>
          <w:rtl/>
        </w:rPr>
        <w:t xml:space="preserve">فلمّا انتهى الأمير بتأمير أبي بكر وبلغ ذلك عليّاً </w:t>
      </w:r>
      <w:r w:rsidR="00FE2A56" w:rsidRPr="00FE2A56">
        <w:rPr>
          <w:rStyle w:val="libAlaemChar"/>
          <w:rtl/>
        </w:rPr>
        <w:t>عليه‌السلام</w:t>
      </w:r>
      <w:r w:rsidR="00E32E9A">
        <w:rPr>
          <w:rtl/>
        </w:rPr>
        <w:t>،</w:t>
      </w:r>
      <w:r w:rsidRPr="00CF4DEF">
        <w:rPr>
          <w:rtl/>
        </w:rPr>
        <w:t xml:space="preserve"> قال قولته الشهيرة</w:t>
      </w:r>
      <w:r w:rsidR="00E32E9A">
        <w:rPr>
          <w:rtl/>
        </w:rPr>
        <w:t>:</w:t>
      </w:r>
      <w:r w:rsidRPr="00CF4DEF">
        <w:rPr>
          <w:rStyle w:val="libBold2Char"/>
          <w:rFonts w:hint="cs"/>
          <w:rtl/>
        </w:rPr>
        <w:t xml:space="preserve"> </w:t>
      </w:r>
      <w:r w:rsidR="00FE2EA4">
        <w:rPr>
          <w:rStyle w:val="libBold2Char"/>
          <w:rFonts w:hint="cs"/>
          <w:rtl/>
        </w:rPr>
        <w:t>«</w:t>
      </w:r>
      <w:r w:rsidRPr="00CF4DEF">
        <w:rPr>
          <w:rStyle w:val="libBold2Char"/>
          <w:rFonts w:hint="cs"/>
          <w:rtl/>
        </w:rPr>
        <w:t xml:space="preserve"> احْتَجُّوا بِالشَّجَرَةِ وَ أَضَاعُوا الثَّمَرَةَ </w:t>
      </w:r>
      <w:r w:rsidR="00FE2EA4">
        <w:rPr>
          <w:rStyle w:val="libBold2Char"/>
          <w:rtl/>
        </w:rPr>
        <w:t>»</w:t>
      </w:r>
      <w:r w:rsidR="00E32E9A">
        <w:rPr>
          <w:rtl/>
        </w:rPr>
        <w:t>.</w:t>
      </w:r>
      <w:r w:rsidRPr="00CF4DEF">
        <w:rPr>
          <w:rtl/>
        </w:rPr>
        <w:t xml:space="preserve"> فطالما أنّهم احتجّوا بعشيرة النبي </w:t>
      </w:r>
      <w:r w:rsidR="00FE2A56" w:rsidRPr="00FE2A56">
        <w:rPr>
          <w:rStyle w:val="libAlaemChar"/>
          <w:rtl/>
        </w:rPr>
        <w:t>صلى‌الله‌عليه‌وآله</w:t>
      </w:r>
      <w:r w:rsidR="00E32E9A">
        <w:rPr>
          <w:rtl/>
        </w:rPr>
        <w:t>،</w:t>
      </w:r>
      <w:r w:rsidRPr="00CF4DEF">
        <w:rPr>
          <w:rtl/>
        </w:rPr>
        <w:t xml:space="preserve"> فكان لزاماً عليهم إذاً أنْ يقودهم منطقهم هذا إلى نهايته</w:t>
      </w:r>
      <w:r w:rsidR="00E32E9A">
        <w:rPr>
          <w:rtl/>
        </w:rPr>
        <w:t>،</w:t>
      </w:r>
      <w:r w:rsidRPr="00CF4DEF">
        <w:rPr>
          <w:rtl/>
        </w:rPr>
        <w:t xml:space="preserve"> وهو القلب من هذه العشيرة</w:t>
      </w:r>
      <w:r w:rsidR="00E32E9A">
        <w:rPr>
          <w:rtl/>
        </w:rPr>
        <w:t>.</w:t>
      </w:r>
      <w:r w:rsidRPr="00CF4DEF">
        <w:rPr>
          <w:rtl/>
        </w:rPr>
        <w:t xml:space="preserve"> ولا يستطيع ممارٍ إنكار أنّ عليّاً </w:t>
      </w:r>
      <w:r w:rsidR="00FE2A56" w:rsidRPr="00FE2A56">
        <w:rPr>
          <w:rStyle w:val="libAlaemChar"/>
          <w:rtl/>
        </w:rPr>
        <w:t>عليه‌السلام</w:t>
      </w:r>
      <w:r w:rsidRPr="00CF4DEF">
        <w:rPr>
          <w:rtl/>
        </w:rPr>
        <w:t xml:space="preserve"> هو أقرب هذه العشيرة إلى محمّد </w:t>
      </w:r>
      <w:r w:rsidR="00FE2A56" w:rsidRPr="00FE2A56">
        <w:rPr>
          <w:rStyle w:val="libAlaemChar"/>
          <w:rtl/>
        </w:rPr>
        <w:t>صلى‌الله‌عليه‌وآله</w:t>
      </w:r>
      <w:r w:rsidRPr="00CF4DEF">
        <w:rPr>
          <w:rtl/>
        </w:rPr>
        <w:t xml:space="preserve"> وأولى الناس به</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78557B">
        <w:rPr>
          <w:rtl/>
        </w:rPr>
        <w:t xml:space="preserve"> هم</w:t>
      </w:r>
      <w:r w:rsidR="00E32E9A">
        <w:rPr>
          <w:rtl/>
        </w:rPr>
        <w:t>:</w:t>
      </w:r>
      <w:r w:rsidRPr="0078557B">
        <w:rPr>
          <w:rtl/>
        </w:rPr>
        <w:t xml:space="preserve"> أبو بكر وعمر وأبو عبيدة الجراح</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8557B">
        <w:rPr>
          <w:rtl/>
        </w:rPr>
        <w:t xml:space="preserve"> الطبري</w:t>
      </w:r>
      <w:r w:rsidR="00E32E9A">
        <w:rPr>
          <w:rtl/>
        </w:rPr>
        <w:t>،</w:t>
      </w:r>
      <w:r w:rsidRPr="0078557B">
        <w:rPr>
          <w:rtl/>
        </w:rPr>
        <w:t xml:space="preserve"> مرجع سابق 3 </w:t>
      </w:r>
      <w:r w:rsidR="00FE2EA4">
        <w:rPr>
          <w:rtl/>
        </w:rPr>
        <w:t>:</w:t>
      </w:r>
      <w:r w:rsidRPr="0078557B">
        <w:rPr>
          <w:rtl/>
        </w:rPr>
        <w:t xml:space="preserve"> 220</w:t>
      </w:r>
      <w:r w:rsidR="00E32E9A">
        <w:rPr>
          <w:rtl/>
        </w:rPr>
        <w:t xml:space="preserve"> - </w:t>
      </w:r>
      <w:r w:rsidRPr="0078557B">
        <w:rPr>
          <w:rtl/>
        </w:rPr>
        <w:t>221</w:t>
      </w:r>
      <w:r w:rsidR="00E32E9A">
        <w:rPr>
          <w:rtl/>
        </w:rPr>
        <w:t>.</w:t>
      </w:r>
    </w:p>
    <w:p w:rsidR="00D350E6" w:rsidRPr="00D350E6" w:rsidRDefault="00D350E6" w:rsidP="00823380">
      <w:pPr>
        <w:pStyle w:val="libFootnote0"/>
        <w:rPr>
          <w:rtl/>
        </w:rPr>
      </w:pPr>
      <w:r w:rsidRPr="00E32E9A">
        <w:rPr>
          <w:rStyle w:val="libFootnoteChar"/>
          <w:rtl/>
        </w:rPr>
        <w:t>(3)</w:t>
      </w:r>
      <w:r w:rsidRPr="0078557B">
        <w:rPr>
          <w:rtl/>
        </w:rPr>
        <w:t xml:space="preserve"> يقصد</w:t>
      </w:r>
      <w:r w:rsidR="00E32E9A">
        <w:rPr>
          <w:rtl/>
        </w:rPr>
        <w:t>:</w:t>
      </w:r>
      <w:r w:rsidRPr="0078557B">
        <w:rPr>
          <w:rtl/>
        </w:rPr>
        <w:t xml:space="preserve"> عمر ومَن معه من المهاجرين</w:t>
      </w:r>
      <w:r w:rsidR="00E32E9A">
        <w:rPr>
          <w:rtl/>
        </w:rPr>
        <w:t>.</w:t>
      </w:r>
    </w:p>
    <w:p w:rsidR="00D350E6" w:rsidRDefault="00D350E6" w:rsidP="00D350E6">
      <w:pPr>
        <w:pStyle w:val="libNormal"/>
      </w:pPr>
      <w:r>
        <w:rPr>
          <w:rtl/>
        </w:rPr>
        <w:br w:type="page"/>
      </w:r>
    </w:p>
    <w:p w:rsidR="00D350E6" w:rsidRPr="0078557B" w:rsidRDefault="00D350E6" w:rsidP="00CF4DEF">
      <w:pPr>
        <w:pStyle w:val="libNormal"/>
        <w:rPr>
          <w:rtl/>
        </w:rPr>
      </w:pPr>
      <w:r w:rsidRPr="0078557B">
        <w:rPr>
          <w:rtl/>
        </w:rPr>
        <w:lastRenderedPageBreak/>
        <w:t>على أنّ هذا الذي ذهب إليه مهاجروا السقيفة</w:t>
      </w:r>
      <w:r w:rsidR="00E32E9A">
        <w:rPr>
          <w:rtl/>
        </w:rPr>
        <w:t>،</w:t>
      </w:r>
      <w:r w:rsidRPr="0078557B">
        <w:rPr>
          <w:rtl/>
        </w:rPr>
        <w:t xml:space="preserve"> يُضيف بُعداً آخر في المسألة</w:t>
      </w:r>
      <w:r w:rsidR="00E32E9A">
        <w:rPr>
          <w:rtl/>
        </w:rPr>
        <w:t>،</w:t>
      </w:r>
      <w:r w:rsidRPr="0078557B">
        <w:rPr>
          <w:rtl/>
        </w:rPr>
        <w:t xml:space="preserve"> وهو القرب من النبي </w:t>
      </w:r>
      <w:r w:rsidR="00FE2A56" w:rsidRPr="00FE2A56">
        <w:rPr>
          <w:rStyle w:val="libAlaemChar"/>
          <w:rtl/>
        </w:rPr>
        <w:t>صلى‌الله‌عليه‌وآله</w:t>
      </w:r>
      <w:r w:rsidRPr="0078557B">
        <w:rPr>
          <w:rtl/>
        </w:rPr>
        <w:t xml:space="preserve"> كعامل حاسم في تحديد الإمامة</w:t>
      </w:r>
      <w:r w:rsidR="00E32E9A">
        <w:rPr>
          <w:rtl/>
        </w:rPr>
        <w:t>.</w:t>
      </w:r>
    </w:p>
    <w:p w:rsidR="00D350E6" w:rsidRPr="0078557B" w:rsidRDefault="00D350E6" w:rsidP="00CF4DEF">
      <w:pPr>
        <w:pStyle w:val="libNormal"/>
        <w:rPr>
          <w:rtl/>
        </w:rPr>
      </w:pPr>
      <w:r w:rsidRPr="0078557B">
        <w:rPr>
          <w:rtl/>
        </w:rPr>
        <w:t>ثمّ إنّ أبابكر ذكر في السقيفة حجّة اُخرى دعماً للمهاجرين في مقابل الأنصار</w:t>
      </w:r>
      <w:r w:rsidR="00E32E9A">
        <w:rPr>
          <w:rtl/>
        </w:rPr>
        <w:t>،</w:t>
      </w:r>
      <w:r w:rsidRPr="0078557B">
        <w:rPr>
          <w:rtl/>
        </w:rPr>
        <w:t xml:space="preserve"> بقوله</w:t>
      </w:r>
      <w:r w:rsidR="00E32E9A">
        <w:rPr>
          <w:rtl/>
        </w:rPr>
        <w:t>:</w:t>
      </w:r>
      <w:r w:rsidRPr="0078557B">
        <w:rPr>
          <w:rtl/>
        </w:rPr>
        <w:t xml:space="preserve"> فهم أوّل مَن عبد الله في الأرض وآمن بالله وبالرسول </w:t>
      </w:r>
      <w:r w:rsidR="00FE2A56" w:rsidRPr="00FE2A56">
        <w:rPr>
          <w:rStyle w:val="libAlaemChar"/>
          <w:rtl/>
        </w:rPr>
        <w:t>صلى‌الله‌عليه‌وآله‌وسلم</w:t>
      </w:r>
      <w:r w:rsidR="00E32E9A">
        <w:rPr>
          <w:rtl/>
        </w:rPr>
        <w:t>.</w:t>
      </w:r>
      <w:r w:rsidRPr="0078557B">
        <w:rPr>
          <w:rtl/>
        </w:rPr>
        <w:t xml:space="preserve"> وهذا بدوره يطرح بُعداً جديداً آخر</w:t>
      </w:r>
      <w:r w:rsidR="00E32E9A">
        <w:rPr>
          <w:rtl/>
        </w:rPr>
        <w:t>،</w:t>
      </w:r>
      <w:r w:rsidRPr="0078557B">
        <w:rPr>
          <w:rtl/>
        </w:rPr>
        <w:t xml:space="preserve"> وهو</w:t>
      </w:r>
      <w:r w:rsidR="00E32E9A">
        <w:rPr>
          <w:rtl/>
        </w:rPr>
        <w:t>:</w:t>
      </w:r>
      <w:r w:rsidRPr="0078557B">
        <w:rPr>
          <w:rtl/>
        </w:rPr>
        <w:t xml:space="preserve"> الأسبقيّة في الإيمان</w:t>
      </w:r>
      <w:r w:rsidR="00E32E9A">
        <w:rPr>
          <w:rtl/>
        </w:rPr>
        <w:t>.</w:t>
      </w:r>
    </w:p>
    <w:p w:rsidR="00D350E6" w:rsidRPr="0078557B" w:rsidRDefault="00D350E6" w:rsidP="00CF4DEF">
      <w:pPr>
        <w:pStyle w:val="libNormal"/>
        <w:rPr>
          <w:rtl/>
        </w:rPr>
      </w:pPr>
      <w:r w:rsidRPr="0078557B">
        <w:rPr>
          <w:rtl/>
        </w:rPr>
        <w:t>إلاّ أنّ الحباب بن المنذر الأنصاري يردّ على حجج أبي بكر وعمر</w:t>
      </w:r>
      <w:r w:rsidR="00E32E9A">
        <w:rPr>
          <w:rtl/>
        </w:rPr>
        <w:t>،</w:t>
      </w:r>
      <w:r w:rsidRPr="0078557B">
        <w:rPr>
          <w:rtl/>
        </w:rPr>
        <w:t xml:space="preserve"> بقوله لقومه الأنصار</w:t>
      </w:r>
      <w:r w:rsidR="00E32E9A">
        <w:rPr>
          <w:rtl/>
        </w:rPr>
        <w:t>:</w:t>
      </w:r>
      <w:r w:rsidRPr="0078557B">
        <w:rPr>
          <w:rtl/>
        </w:rPr>
        <w:t xml:space="preserve"> فأنتم والله</w:t>
      </w:r>
      <w:r w:rsidR="00E32E9A">
        <w:rPr>
          <w:rtl/>
        </w:rPr>
        <w:t>،</w:t>
      </w:r>
      <w:r w:rsidRPr="0078557B">
        <w:rPr>
          <w:rtl/>
        </w:rPr>
        <w:t xml:space="preserve"> أحقّ بهذا الأمر منهم</w:t>
      </w:r>
      <w:r w:rsidR="00E32E9A">
        <w:rPr>
          <w:rtl/>
        </w:rPr>
        <w:t>؛</w:t>
      </w:r>
      <w:r w:rsidRPr="0078557B">
        <w:rPr>
          <w:rtl/>
        </w:rPr>
        <w:t xml:space="preserve"> فإنّه بأسيافكم دان لهذا الدين مَن دان ممّن لمْ يكن يُدين</w:t>
      </w:r>
      <w:r w:rsidR="00E32E9A">
        <w:rPr>
          <w:rtl/>
        </w:rPr>
        <w:t>.</w:t>
      </w:r>
      <w:r w:rsidRPr="0078557B">
        <w:rPr>
          <w:rtl/>
        </w:rPr>
        <w:t xml:space="preserve"> وهذا يعني</w:t>
      </w:r>
      <w:r w:rsidR="00E32E9A">
        <w:rPr>
          <w:rtl/>
        </w:rPr>
        <w:t>:</w:t>
      </w:r>
      <w:r w:rsidRPr="0078557B">
        <w:rPr>
          <w:rtl/>
        </w:rPr>
        <w:t xml:space="preserve"> إضافة معيار آخر</w:t>
      </w:r>
      <w:r w:rsidR="00E32E9A">
        <w:rPr>
          <w:rtl/>
        </w:rPr>
        <w:t>،</w:t>
      </w:r>
      <w:r w:rsidRPr="0078557B">
        <w:rPr>
          <w:rtl/>
        </w:rPr>
        <w:t xml:space="preserve"> وهو ما يُمكن أنْ يُسمّى بالإسهام القتالي في إقامة الدين</w:t>
      </w:r>
      <w:r w:rsidR="00E32E9A">
        <w:rPr>
          <w:rtl/>
        </w:rPr>
        <w:t>.</w:t>
      </w:r>
    </w:p>
    <w:p w:rsidR="00D350E6" w:rsidRPr="0078557B" w:rsidRDefault="00D350E6" w:rsidP="00CF4DEF">
      <w:pPr>
        <w:pStyle w:val="libNormal"/>
        <w:rPr>
          <w:rtl/>
        </w:rPr>
      </w:pPr>
      <w:r w:rsidRPr="0078557B">
        <w:rPr>
          <w:rtl/>
        </w:rPr>
        <w:t>وإلى هنا ويبدو أنّ المسألة قد زاد تعقيدها وتشابكت وتعدّدت أبعادها</w:t>
      </w:r>
      <w:r w:rsidR="00E32E9A">
        <w:rPr>
          <w:rtl/>
        </w:rPr>
        <w:t>،</w:t>
      </w:r>
      <w:r w:rsidRPr="0078557B">
        <w:rPr>
          <w:rtl/>
        </w:rPr>
        <w:t xml:space="preserve"> بحيث أصبحت تشكّل مشكلاً حقيقيّاً ليس من اليسير حلّه</w:t>
      </w:r>
      <w:r w:rsidR="00E32E9A">
        <w:rPr>
          <w:rtl/>
        </w:rPr>
        <w:t>.</w:t>
      </w:r>
    </w:p>
    <w:p w:rsidR="00D350E6" w:rsidRPr="0078557B" w:rsidRDefault="00D350E6" w:rsidP="00CF4DEF">
      <w:pPr>
        <w:pStyle w:val="libNormal"/>
        <w:rPr>
          <w:rtl/>
        </w:rPr>
      </w:pPr>
      <w:r w:rsidRPr="0078557B">
        <w:rPr>
          <w:rtl/>
        </w:rPr>
        <w:t>ولو أنّنا اعتبرنا كلّ الحجج السابقة كمعايير حقيقيّة معتمدة فرضاً في تحديد الإمامة</w:t>
      </w:r>
      <w:r w:rsidR="00E32E9A">
        <w:rPr>
          <w:rtl/>
        </w:rPr>
        <w:t>،</w:t>
      </w:r>
      <w:r w:rsidRPr="0078557B">
        <w:rPr>
          <w:rtl/>
        </w:rPr>
        <w:t xml:space="preserve"> ولو أنّنا افترضنا تساوي الحجيّة بحياد</w:t>
      </w:r>
      <w:r w:rsidR="00E32E9A">
        <w:rPr>
          <w:rtl/>
        </w:rPr>
        <w:t>،</w:t>
      </w:r>
      <w:r w:rsidRPr="0078557B">
        <w:rPr>
          <w:rtl/>
        </w:rPr>
        <w:t xml:space="preserve"> فإنّ المنطق يقودنا حتماً إلى المعادلة التالية</w:t>
      </w:r>
      <w:r w:rsidR="00E32E9A">
        <w:rPr>
          <w:rtl/>
        </w:rPr>
        <w:t>:</w:t>
      </w:r>
      <w:r w:rsidRPr="0078557B">
        <w:rPr>
          <w:rtl/>
        </w:rPr>
        <w:t xml:space="preserve"> مَن تتوفّر فيه كلّ المعايير في آنٍ معاً</w:t>
      </w:r>
      <w:r w:rsidR="00E32E9A">
        <w:rPr>
          <w:rtl/>
        </w:rPr>
        <w:t>،</w:t>
      </w:r>
      <w:r w:rsidRPr="0078557B">
        <w:rPr>
          <w:rtl/>
        </w:rPr>
        <w:t xml:space="preserve"> فهو الأحقّ بالخلافة</w:t>
      </w:r>
      <w:r w:rsidR="00E32E9A">
        <w:rPr>
          <w:rtl/>
        </w:rPr>
        <w:t>.</w:t>
      </w:r>
    </w:p>
    <w:p w:rsidR="00D350E6" w:rsidRPr="004537CB" w:rsidRDefault="00D350E6" w:rsidP="0040243A">
      <w:pPr>
        <w:pStyle w:val="Heading4"/>
        <w:rPr>
          <w:rtl/>
        </w:rPr>
      </w:pPr>
      <w:bookmarkStart w:id="69" w:name="مقاربة_رياضيّة"/>
      <w:bookmarkEnd w:id="69"/>
      <w:r w:rsidRPr="0078557B">
        <w:rPr>
          <w:rtl/>
        </w:rPr>
        <w:t>مقاربة رياضيّة</w:t>
      </w:r>
      <w:r w:rsidR="00E32E9A">
        <w:rPr>
          <w:rtl/>
        </w:rPr>
        <w:t>:</w:t>
      </w:r>
    </w:p>
    <w:p w:rsidR="00D350E6" w:rsidRPr="0078557B" w:rsidRDefault="00D350E6" w:rsidP="00CF4DEF">
      <w:pPr>
        <w:pStyle w:val="libNormal"/>
        <w:rPr>
          <w:rtl/>
        </w:rPr>
      </w:pPr>
      <w:r w:rsidRPr="0078557B">
        <w:rPr>
          <w:rtl/>
        </w:rPr>
        <w:t>وما لنا لا نستعين بالعلم الحديث</w:t>
      </w:r>
      <w:r w:rsidR="00E32E9A">
        <w:rPr>
          <w:rtl/>
        </w:rPr>
        <w:t>،</w:t>
      </w:r>
      <w:r w:rsidRPr="0078557B">
        <w:rPr>
          <w:rtl/>
        </w:rPr>
        <w:t xml:space="preserve"> ونلجأ إلى استخدام الأسلوب الرياضي لفكّ اشتباك المسألة</w:t>
      </w:r>
      <w:r w:rsidR="00E32E9A">
        <w:rPr>
          <w:rtl/>
        </w:rPr>
        <w:t>،</w:t>
      </w:r>
      <w:r w:rsidRPr="0078557B">
        <w:rPr>
          <w:rtl/>
        </w:rPr>
        <w:t xml:space="preserve"> ومحاولة حلّها عن طريق حصر المعايير ( المتغيّرات )</w:t>
      </w:r>
      <w:r w:rsidR="00E32E9A">
        <w:rPr>
          <w:rtl/>
        </w:rPr>
        <w:t>؟</w:t>
      </w:r>
      <w:r w:rsidRPr="0078557B">
        <w:rPr>
          <w:rtl/>
        </w:rPr>
        <w:t xml:space="preserve"> وترميزها كالتالي</w:t>
      </w:r>
      <w:r w:rsidR="00E32E9A">
        <w:rPr>
          <w:rtl/>
        </w:rPr>
        <w:t>:</w:t>
      </w:r>
    </w:p>
    <w:p w:rsidR="00D350E6" w:rsidRDefault="00D350E6" w:rsidP="00D350E6">
      <w:pPr>
        <w:pStyle w:val="libNormal"/>
      </w:pPr>
      <w:r>
        <w:rPr>
          <w:rtl/>
        </w:rPr>
        <w:br w:type="page"/>
      </w:r>
    </w:p>
    <w:p w:rsidR="0040243A" w:rsidRDefault="00900D4D" w:rsidP="00900D4D">
      <w:pPr>
        <w:pStyle w:val="libCenter"/>
        <w:rPr>
          <w:rtl/>
        </w:rPr>
      </w:pPr>
      <w:r>
        <w:rPr>
          <w:noProof/>
          <w:rtl/>
          <w:lang w:bidi="fa-IR"/>
        </w:rPr>
        <w:lastRenderedPageBreak/>
        <w:drawing>
          <wp:inline distT="0" distB="0" distL="0" distR="0">
            <wp:extent cx="3807460" cy="2306320"/>
            <wp:effectExtent l="19050" t="0" r="2540" b="0"/>
            <wp:docPr id="8" name="Picture 8" descr="L:\Books Imam Hosain\abadan_hossain\abadan_hossain\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Books Imam Hosain\abadan_hossain\abadan_hossain\247.gif"/>
                    <pic:cNvPicPr>
                      <a:picLocks noChangeAspect="1" noChangeArrowheads="1"/>
                    </pic:cNvPicPr>
                  </pic:nvPicPr>
                  <pic:blipFill>
                    <a:blip r:embed="rId15"/>
                    <a:srcRect/>
                    <a:stretch>
                      <a:fillRect/>
                    </a:stretch>
                  </pic:blipFill>
                  <pic:spPr bwMode="auto">
                    <a:xfrm>
                      <a:off x="0" y="0"/>
                      <a:ext cx="3807460" cy="2306320"/>
                    </a:xfrm>
                    <a:prstGeom prst="rect">
                      <a:avLst/>
                    </a:prstGeom>
                    <a:noFill/>
                    <a:ln w="9525">
                      <a:noFill/>
                      <a:miter lim="800000"/>
                      <a:headEnd/>
                      <a:tailEnd/>
                    </a:ln>
                  </pic:spPr>
                </pic:pic>
              </a:graphicData>
            </a:graphic>
          </wp:inline>
        </w:drawing>
      </w:r>
    </w:p>
    <w:p w:rsidR="00D350E6" w:rsidRPr="0078557B" w:rsidRDefault="00D350E6" w:rsidP="00CF4DEF">
      <w:pPr>
        <w:pStyle w:val="libNormal"/>
        <w:rPr>
          <w:rtl/>
        </w:rPr>
      </w:pPr>
      <w:r w:rsidRPr="0078557B">
        <w:rPr>
          <w:rtl/>
        </w:rPr>
        <w:t>وطبقاً للمعادلة المنطقيّة السابقة</w:t>
      </w:r>
      <w:r w:rsidR="00E32E9A">
        <w:rPr>
          <w:rtl/>
        </w:rPr>
        <w:t>،</w:t>
      </w:r>
      <w:r w:rsidRPr="0078557B">
        <w:rPr>
          <w:rtl/>
        </w:rPr>
        <w:t xml:space="preserve"> فإنّ الإمامة هي دالة في هذه المتغيّرات</w:t>
      </w:r>
      <w:r w:rsidR="00E32E9A">
        <w:rPr>
          <w:rtl/>
        </w:rPr>
        <w:t>،</w:t>
      </w:r>
      <w:r w:rsidRPr="0078557B">
        <w:rPr>
          <w:rtl/>
        </w:rPr>
        <w:t xml:space="preserve"> وتصير الإمامة هي دالة ( د ) في تقاطع هذه المتغيّرات</w:t>
      </w:r>
      <w:r w:rsidR="00E32E9A">
        <w:rPr>
          <w:rtl/>
        </w:rPr>
        <w:t>،</w:t>
      </w:r>
      <w:r w:rsidRPr="0078557B">
        <w:rPr>
          <w:rtl/>
        </w:rPr>
        <w:t xml:space="preserve"> أو بالتعبير الرياضي المنطقي</w:t>
      </w:r>
      <w:r w:rsidR="00E32E9A">
        <w:rPr>
          <w:rtl/>
        </w:rPr>
        <w:t>:</w:t>
      </w:r>
    </w:p>
    <w:p w:rsidR="00D350E6" w:rsidRPr="0078557B" w:rsidRDefault="00D350E6" w:rsidP="00CF4DEF">
      <w:pPr>
        <w:pStyle w:val="libNormal"/>
        <w:rPr>
          <w:rtl/>
        </w:rPr>
      </w:pPr>
      <w:r w:rsidRPr="0078557B">
        <w:rPr>
          <w:rtl/>
        </w:rPr>
        <w:t xml:space="preserve">د </w:t>
      </w:r>
      <w:r w:rsidRPr="0040243A">
        <w:rPr>
          <w:rStyle w:val="libFootnotenumChar"/>
          <w:rtl/>
        </w:rPr>
        <w:t>(1)</w:t>
      </w:r>
      <w:r w:rsidRPr="0078557B">
        <w:rPr>
          <w:rtl/>
        </w:rPr>
        <w:t xml:space="preserve"> = ن</w:t>
      </w:r>
      <w:r w:rsidR="00E32E9A">
        <w:rPr>
          <w:rtl/>
        </w:rPr>
        <w:t>.</w:t>
      </w:r>
      <w:r w:rsidRPr="0078557B">
        <w:rPr>
          <w:rtl/>
        </w:rPr>
        <w:t xml:space="preserve"> ج</w:t>
      </w:r>
      <w:r w:rsidR="00E32E9A">
        <w:rPr>
          <w:rtl/>
        </w:rPr>
        <w:t>.</w:t>
      </w:r>
      <w:r w:rsidRPr="0078557B">
        <w:rPr>
          <w:rtl/>
        </w:rPr>
        <w:t xml:space="preserve"> ق</w:t>
      </w:r>
      <w:r w:rsidR="00E32E9A">
        <w:rPr>
          <w:rtl/>
        </w:rPr>
        <w:t>.</w:t>
      </w:r>
      <w:r w:rsidRPr="0078557B">
        <w:rPr>
          <w:rtl/>
        </w:rPr>
        <w:t xml:space="preserve"> ع</w:t>
      </w:r>
      <w:r w:rsidR="00E32E9A">
        <w:rPr>
          <w:rtl/>
        </w:rPr>
        <w:t>.</w:t>
      </w:r>
      <w:r w:rsidRPr="0078557B">
        <w:rPr>
          <w:rtl/>
        </w:rPr>
        <w:t xml:space="preserve"> س</w:t>
      </w:r>
      <w:r w:rsidR="00E32E9A">
        <w:rPr>
          <w:rtl/>
        </w:rPr>
        <w:t>.</w:t>
      </w:r>
      <w:r w:rsidRPr="0078557B">
        <w:rPr>
          <w:rtl/>
        </w:rPr>
        <w:t xml:space="preserve"> ك </w:t>
      </w:r>
    </w:p>
    <w:p w:rsidR="00D350E6" w:rsidRPr="0078557B" w:rsidRDefault="00D350E6" w:rsidP="0012064D">
      <w:pPr>
        <w:pStyle w:val="libNormal"/>
        <w:rPr>
          <w:rtl/>
        </w:rPr>
      </w:pPr>
      <w:r w:rsidRPr="0078557B">
        <w:rPr>
          <w:rtl/>
        </w:rPr>
        <w:t>ويُرمز لعكس المتغيّر</w:t>
      </w:r>
      <w:r w:rsidR="0040243A">
        <w:rPr>
          <w:rFonts w:hint="cs"/>
          <w:rtl/>
        </w:rPr>
        <w:t xml:space="preserve"> ـ</w:t>
      </w:r>
      <w:r w:rsidRPr="0078557B">
        <w:rPr>
          <w:rtl/>
        </w:rPr>
        <w:t xml:space="preserve"> أو نفيه</w:t>
      </w:r>
      <w:r w:rsidR="0040243A">
        <w:rPr>
          <w:rFonts w:hint="cs"/>
          <w:rtl/>
        </w:rPr>
        <w:t xml:space="preserve"> ـ</w:t>
      </w:r>
      <w:r w:rsidRPr="0078557B">
        <w:rPr>
          <w:rtl/>
        </w:rPr>
        <w:t xml:space="preserve"> بالرمز معلواً بالعلامة (</w:t>
      </w:r>
      <w:r w:rsidR="00E32E9A">
        <w:rPr>
          <w:rtl/>
        </w:rPr>
        <w:t xml:space="preserve"> </w:t>
      </w:r>
      <w:r w:rsidR="0040243A">
        <w:rPr>
          <w:rFonts w:hint="cs"/>
          <w:rtl/>
        </w:rPr>
        <w:t>ـ</w:t>
      </w:r>
      <w:r w:rsidR="00E32E9A">
        <w:rPr>
          <w:rtl/>
        </w:rPr>
        <w:t xml:space="preserve"> </w:t>
      </w:r>
      <w:r w:rsidRPr="0078557B">
        <w:rPr>
          <w:rtl/>
        </w:rPr>
        <w:t>)</w:t>
      </w:r>
      <w:r w:rsidR="00E32E9A">
        <w:rPr>
          <w:rtl/>
        </w:rPr>
        <w:t>،</w:t>
      </w:r>
      <w:r w:rsidRPr="0078557B">
        <w:rPr>
          <w:rtl/>
        </w:rPr>
        <w:t xml:space="preserve"> أي</w:t>
      </w:r>
      <w:r w:rsidR="00E32E9A">
        <w:rPr>
          <w:rtl/>
        </w:rPr>
        <w:t>:</w:t>
      </w:r>
      <w:r w:rsidRPr="0078557B">
        <w:rPr>
          <w:rtl/>
        </w:rPr>
        <w:t xml:space="preserve"> مَن لا يتوفّر فيه النسب</w:t>
      </w:r>
      <w:r w:rsidR="00E32E9A">
        <w:rPr>
          <w:rtl/>
        </w:rPr>
        <w:t>،</w:t>
      </w:r>
      <w:r w:rsidRPr="0078557B">
        <w:rPr>
          <w:rtl/>
        </w:rPr>
        <w:t xml:space="preserve"> مثلاً يُرمز له بالرمز</w:t>
      </w:r>
      <w:r w:rsidR="00E32E9A">
        <w:rPr>
          <w:rtl/>
        </w:rPr>
        <w:t xml:space="preserve">: </w:t>
      </w:r>
      <w:r w:rsidR="0040243A">
        <w:rPr>
          <w:rFonts w:hint="cs"/>
          <w:rtl/>
        </w:rPr>
        <w:t>ـ</w:t>
      </w:r>
      <w:r w:rsidR="00E32E9A">
        <w:rPr>
          <w:rtl/>
        </w:rPr>
        <w:t xml:space="preserve"> </w:t>
      </w:r>
      <w:r w:rsidRPr="0078557B">
        <w:rPr>
          <w:rtl/>
        </w:rPr>
        <w:t>ن</w:t>
      </w:r>
      <w:r w:rsidR="0012064D">
        <w:rPr>
          <w:rtl/>
        </w:rPr>
        <w:t xml:space="preserve"> </w:t>
      </w:r>
      <w:r w:rsidR="0012064D">
        <w:rPr>
          <w:rFonts w:hint="cs"/>
          <w:rtl/>
        </w:rPr>
        <w:t>ـ</w:t>
      </w:r>
      <w:r w:rsidR="0012064D">
        <w:rPr>
          <w:rtl/>
        </w:rPr>
        <w:t>.</w:t>
      </w:r>
    </w:p>
    <w:p w:rsidR="00D350E6" w:rsidRPr="0078557B" w:rsidRDefault="00D350E6" w:rsidP="00CF4DEF">
      <w:pPr>
        <w:pStyle w:val="libNormal"/>
        <w:rPr>
          <w:rtl/>
        </w:rPr>
      </w:pPr>
      <w:r w:rsidRPr="0078557B">
        <w:rPr>
          <w:rtl/>
        </w:rPr>
        <w:t>وكي نزيد الأمر وضوحاً</w:t>
      </w:r>
      <w:r w:rsidR="00E32E9A">
        <w:rPr>
          <w:rtl/>
        </w:rPr>
        <w:t>،</w:t>
      </w:r>
      <w:r w:rsidRPr="0078557B">
        <w:rPr>
          <w:rtl/>
        </w:rPr>
        <w:t xml:space="preserve"> فإنّنا سنستخدم الرسم البياني</w:t>
      </w:r>
      <w:r w:rsidR="00E32E9A">
        <w:rPr>
          <w:rtl/>
        </w:rPr>
        <w:t>،</w:t>
      </w:r>
      <w:r w:rsidRPr="0078557B">
        <w:rPr>
          <w:rtl/>
        </w:rPr>
        <w:t xml:space="preserve"> كما هو واضح بالصفحة التالية</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78557B">
        <w:rPr>
          <w:rtl/>
        </w:rPr>
        <w:t xml:space="preserve"> تُسمّى هذه الدالة بدالة ( و) المنطقيّة</w:t>
      </w:r>
      <w:r w:rsidR="00E32E9A">
        <w:rPr>
          <w:rtl/>
        </w:rPr>
        <w:t>،</w:t>
      </w:r>
      <w:r w:rsidRPr="0078557B">
        <w:rPr>
          <w:rtl/>
        </w:rPr>
        <w:t xml:space="preserve"> أو ( </w:t>
      </w:r>
      <w:r w:rsidRPr="0078557B">
        <w:t>LOGICAL AND</w:t>
      </w:r>
      <w:r w:rsidRPr="0078557B">
        <w:rPr>
          <w:rFonts w:hint="cs"/>
          <w:rtl/>
        </w:rPr>
        <w:t xml:space="preserve"> )</w:t>
      </w:r>
      <w:r w:rsidR="00E32E9A">
        <w:rPr>
          <w:rFonts w:hint="cs"/>
          <w:rtl/>
        </w:rPr>
        <w:t>.</w:t>
      </w:r>
    </w:p>
    <w:p w:rsidR="00D350E6" w:rsidRDefault="00D350E6" w:rsidP="00D350E6">
      <w:pPr>
        <w:pStyle w:val="libNormal"/>
      </w:pPr>
      <w:r>
        <w:rPr>
          <w:rtl/>
        </w:rPr>
        <w:br w:type="page"/>
      </w:r>
    </w:p>
    <w:p w:rsidR="00D350E6" w:rsidRDefault="00D350E6" w:rsidP="004537CB">
      <w:pPr>
        <w:pStyle w:val="libBold1"/>
        <w:rPr>
          <w:rFonts w:hint="cs"/>
          <w:rtl/>
        </w:rPr>
      </w:pPr>
      <w:bookmarkStart w:id="70" w:name="الرسم_(1)_البياني_للمتغيّرات"/>
      <w:bookmarkEnd w:id="70"/>
      <w:r w:rsidRPr="0078557B">
        <w:rPr>
          <w:rtl/>
        </w:rPr>
        <w:lastRenderedPageBreak/>
        <w:t>[</w:t>
      </w:r>
      <w:r w:rsidR="008E52ED">
        <w:rPr>
          <w:rtl/>
        </w:rPr>
        <w:t xml:space="preserve"> </w:t>
      </w:r>
      <w:r w:rsidRPr="0078557B">
        <w:rPr>
          <w:rtl/>
        </w:rPr>
        <w:t xml:space="preserve">الرسم </w:t>
      </w:r>
      <w:r w:rsidRPr="0040243A">
        <w:rPr>
          <w:rStyle w:val="libFootnotenumChar"/>
          <w:rtl/>
        </w:rPr>
        <w:t>(1)</w:t>
      </w:r>
      <w:r w:rsidRPr="0078557B">
        <w:rPr>
          <w:rtl/>
        </w:rPr>
        <w:t xml:space="preserve"> البياني للمتغيّرات ]</w:t>
      </w:r>
    </w:p>
    <w:p w:rsidR="00900D4D" w:rsidRPr="00900D4D" w:rsidRDefault="00900D4D" w:rsidP="00900D4D">
      <w:pPr>
        <w:pStyle w:val="libCenter"/>
        <w:rPr>
          <w:rtl/>
        </w:rPr>
      </w:pPr>
      <w:r>
        <w:rPr>
          <w:noProof/>
          <w:rtl/>
          <w:lang w:bidi="fa-IR"/>
        </w:rPr>
        <w:drawing>
          <wp:inline distT="0" distB="0" distL="0" distR="0">
            <wp:extent cx="3807460" cy="5554345"/>
            <wp:effectExtent l="19050" t="0" r="2540" b="0"/>
            <wp:docPr id="9" name="Picture 9" descr="L:\Books Imam Hosain\abadan_hossain\abadan_hossain\2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Books Imam Hosain\abadan_hossain\abadan_hossain\248.gif"/>
                    <pic:cNvPicPr>
                      <a:picLocks noChangeAspect="1" noChangeArrowheads="1"/>
                    </pic:cNvPicPr>
                  </pic:nvPicPr>
                  <pic:blipFill>
                    <a:blip r:embed="rId16"/>
                    <a:srcRect/>
                    <a:stretch>
                      <a:fillRect/>
                    </a:stretch>
                  </pic:blipFill>
                  <pic:spPr bwMode="auto">
                    <a:xfrm>
                      <a:off x="0" y="0"/>
                      <a:ext cx="3807460" cy="5554345"/>
                    </a:xfrm>
                    <a:prstGeom prst="rect">
                      <a:avLst/>
                    </a:prstGeom>
                    <a:noFill/>
                    <a:ln w="9525">
                      <a:noFill/>
                      <a:miter lim="800000"/>
                      <a:headEnd/>
                      <a:tailEnd/>
                    </a:ln>
                  </pic:spPr>
                </pic:pic>
              </a:graphicData>
            </a:graphic>
          </wp:inline>
        </w:drawing>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78557B">
        <w:rPr>
          <w:rtl/>
        </w:rPr>
        <w:t xml:space="preserve"> يُسمّى هذا الشكل برسم</w:t>
      </w:r>
      <w:r w:rsidR="00E32E9A">
        <w:rPr>
          <w:rtl/>
        </w:rPr>
        <w:t>:</w:t>
      </w:r>
      <w:r w:rsidRPr="0078557B">
        <w:rPr>
          <w:rtl/>
        </w:rPr>
        <w:t xml:space="preserve"> فنّ البياني ( </w:t>
      </w:r>
      <w:r w:rsidRPr="0078557B">
        <w:t>VENN DIAGRAM</w:t>
      </w:r>
      <w:r w:rsidRPr="0078557B">
        <w:rPr>
          <w:rtl/>
        </w:rPr>
        <w:t xml:space="preserve"> </w:t>
      </w:r>
      <w:r w:rsidRPr="0078557B">
        <w:rPr>
          <w:rFonts w:hint="cs"/>
          <w:rtl/>
        </w:rPr>
        <w:t>)</w:t>
      </w:r>
      <w:r w:rsidR="00E32E9A">
        <w:rPr>
          <w:rFonts w:hint="cs"/>
          <w:rtl/>
        </w:rPr>
        <w:t>.</w:t>
      </w:r>
    </w:p>
    <w:p w:rsidR="00D350E6" w:rsidRDefault="00D350E6" w:rsidP="00D350E6">
      <w:pPr>
        <w:pStyle w:val="libNormal"/>
      </w:pPr>
      <w:r>
        <w:rPr>
          <w:rtl/>
        </w:rPr>
        <w:br w:type="page"/>
      </w:r>
    </w:p>
    <w:p w:rsidR="00D350E6" w:rsidRPr="0078557B" w:rsidRDefault="00D350E6" w:rsidP="00CF4DEF">
      <w:pPr>
        <w:pStyle w:val="libNormal"/>
        <w:rPr>
          <w:rtl/>
        </w:rPr>
      </w:pPr>
      <w:r w:rsidRPr="0078557B">
        <w:rPr>
          <w:rtl/>
        </w:rPr>
        <w:lastRenderedPageBreak/>
        <w:t>وإذا طبّقنا هذا المنطق على الخلفاء الأربع</w:t>
      </w:r>
      <w:r w:rsidR="00E32E9A">
        <w:rPr>
          <w:rtl/>
        </w:rPr>
        <w:t>،</w:t>
      </w:r>
      <w:r w:rsidRPr="0078557B">
        <w:rPr>
          <w:rtl/>
        </w:rPr>
        <w:t xml:space="preserve"> وكذلك على معاوية</w:t>
      </w:r>
      <w:r w:rsidR="00E32E9A">
        <w:rPr>
          <w:rtl/>
        </w:rPr>
        <w:t>،</w:t>
      </w:r>
      <w:r w:rsidRPr="0078557B">
        <w:rPr>
          <w:rtl/>
        </w:rPr>
        <w:t xml:space="preserve"> فإنّنا سنجد دوالهم على النحو التالي</w:t>
      </w:r>
      <w:r w:rsidR="00E32E9A">
        <w:rPr>
          <w:rtl/>
        </w:rPr>
        <w:t>:</w:t>
      </w:r>
    </w:p>
    <w:p w:rsidR="00D350E6" w:rsidRPr="0040243A" w:rsidRDefault="00D350E6" w:rsidP="0012064D">
      <w:pPr>
        <w:pStyle w:val="libNormal"/>
        <w:rPr>
          <w:rtl/>
        </w:rPr>
      </w:pPr>
      <w:r w:rsidRPr="0040243A">
        <w:rPr>
          <w:rtl/>
        </w:rPr>
        <w:t>( أبو بكر ) = ن</w:t>
      </w:r>
      <w:r w:rsidR="00E32E9A" w:rsidRPr="0040243A">
        <w:rPr>
          <w:rtl/>
        </w:rPr>
        <w:t>.</w:t>
      </w:r>
      <w:r w:rsidRPr="0040243A">
        <w:rPr>
          <w:rtl/>
        </w:rPr>
        <w:t xml:space="preserve"> ج</w:t>
      </w:r>
      <w:r w:rsidR="00E32E9A" w:rsidRPr="0040243A">
        <w:rPr>
          <w:rtl/>
        </w:rPr>
        <w:t>.</w:t>
      </w:r>
      <w:r w:rsidRPr="0040243A">
        <w:rPr>
          <w:rtl/>
        </w:rPr>
        <w:t xml:space="preserve"> ق</w:t>
      </w:r>
      <w:r w:rsidR="0012064D">
        <w:rPr>
          <w:rtl/>
        </w:rPr>
        <w:t xml:space="preserve"> </w:t>
      </w:r>
      <w:r w:rsidR="0012064D">
        <w:rPr>
          <w:rFonts w:hint="cs"/>
          <w:rtl/>
        </w:rPr>
        <w:t>ـ</w:t>
      </w:r>
      <w:r w:rsidR="0012064D">
        <w:rPr>
          <w:rtl/>
        </w:rPr>
        <w:t>.</w:t>
      </w:r>
      <w:r w:rsidRPr="0040243A">
        <w:rPr>
          <w:rtl/>
        </w:rPr>
        <w:t xml:space="preserve"> ع</w:t>
      </w:r>
      <w:r w:rsidR="0012064D">
        <w:rPr>
          <w:rtl/>
        </w:rPr>
        <w:t xml:space="preserve"> </w:t>
      </w:r>
      <w:r w:rsidR="0012064D">
        <w:rPr>
          <w:rFonts w:hint="cs"/>
          <w:rtl/>
        </w:rPr>
        <w:t>ـ</w:t>
      </w:r>
      <w:r w:rsidR="0012064D">
        <w:rPr>
          <w:rtl/>
        </w:rPr>
        <w:t>.</w:t>
      </w:r>
      <w:r w:rsidRPr="0040243A">
        <w:rPr>
          <w:rtl/>
        </w:rPr>
        <w:t xml:space="preserve"> س</w:t>
      </w:r>
      <w:r w:rsidR="00E32E9A" w:rsidRPr="0040243A">
        <w:rPr>
          <w:rtl/>
        </w:rPr>
        <w:t>.</w:t>
      </w:r>
      <w:r w:rsidRPr="0040243A">
        <w:rPr>
          <w:rtl/>
        </w:rPr>
        <w:t xml:space="preserve"> ك ـ</w:t>
      </w:r>
    </w:p>
    <w:p w:rsidR="00D350E6" w:rsidRPr="0040243A" w:rsidRDefault="00D350E6" w:rsidP="0012064D">
      <w:pPr>
        <w:pStyle w:val="libNormal"/>
        <w:rPr>
          <w:rtl/>
        </w:rPr>
      </w:pPr>
      <w:r w:rsidRPr="0040243A">
        <w:rPr>
          <w:rtl/>
        </w:rPr>
        <w:t>( عمر ) = ن</w:t>
      </w:r>
      <w:r w:rsidR="00E32E9A" w:rsidRPr="0040243A">
        <w:rPr>
          <w:rtl/>
        </w:rPr>
        <w:t>.</w:t>
      </w:r>
      <w:r w:rsidRPr="0040243A">
        <w:rPr>
          <w:rtl/>
        </w:rPr>
        <w:t xml:space="preserve"> ج</w:t>
      </w:r>
      <w:r w:rsidR="00E32E9A" w:rsidRPr="0040243A">
        <w:rPr>
          <w:rtl/>
        </w:rPr>
        <w:t>.</w:t>
      </w:r>
      <w:r w:rsidRPr="0040243A">
        <w:rPr>
          <w:rtl/>
        </w:rPr>
        <w:t xml:space="preserve"> ق</w:t>
      </w:r>
      <w:r w:rsidR="0012064D">
        <w:rPr>
          <w:rtl/>
        </w:rPr>
        <w:t xml:space="preserve"> </w:t>
      </w:r>
      <w:r w:rsidR="0012064D">
        <w:rPr>
          <w:rFonts w:hint="cs"/>
          <w:rtl/>
        </w:rPr>
        <w:t>ـ</w:t>
      </w:r>
      <w:r w:rsidR="0012064D">
        <w:rPr>
          <w:rtl/>
        </w:rPr>
        <w:t>.</w:t>
      </w:r>
      <w:r w:rsidRPr="0040243A">
        <w:rPr>
          <w:rtl/>
        </w:rPr>
        <w:t xml:space="preserve"> ع</w:t>
      </w:r>
      <w:r w:rsidR="0012064D">
        <w:rPr>
          <w:rtl/>
        </w:rPr>
        <w:t xml:space="preserve"> </w:t>
      </w:r>
      <w:r w:rsidR="0012064D">
        <w:rPr>
          <w:rFonts w:hint="cs"/>
          <w:rtl/>
        </w:rPr>
        <w:t>ـ</w:t>
      </w:r>
      <w:r w:rsidR="0012064D">
        <w:rPr>
          <w:rtl/>
        </w:rPr>
        <w:t>.</w:t>
      </w:r>
      <w:r w:rsidRPr="0040243A">
        <w:rPr>
          <w:rtl/>
        </w:rPr>
        <w:t xml:space="preserve"> س</w:t>
      </w:r>
      <w:r w:rsidR="00E32E9A" w:rsidRPr="0040243A">
        <w:rPr>
          <w:rtl/>
        </w:rPr>
        <w:t>.</w:t>
      </w:r>
      <w:r w:rsidRPr="0040243A">
        <w:rPr>
          <w:rtl/>
        </w:rPr>
        <w:t xml:space="preserve"> ك ـ</w:t>
      </w:r>
    </w:p>
    <w:p w:rsidR="00D350E6" w:rsidRPr="0040243A" w:rsidRDefault="00D350E6" w:rsidP="0012064D">
      <w:pPr>
        <w:pStyle w:val="libNormal"/>
        <w:rPr>
          <w:rtl/>
        </w:rPr>
      </w:pPr>
      <w:r w:rsidRPr="0040243A">
        <w:rPr>
          <w:rtl/>
        </w:rPr>
        <w:t>( عثمان ) = ن</w:t>
      </w:r>
      <w:r w:rsidR="00E32E9A" w:rsidRPr="0040243A">
        <w:rPr>
          <w:rtl/>
        </w:rPr>
        <w:t>.</w:t>
      </w:r>
      <w:r w:rsidRPr="0040243A">
        <w:rPr>
          <w:rtl/>
        </w:rPr>
        <w:t xml:space="preserve"> ج</w:t>
      </w:r>
      <w:r w:rsidR="00E32E9A" w:rsidRPr="0040243A">
        <w:rPr>
          <w:rtl/>
        </w:rPr>
        <w:t>.</w:t>
      </w:r>
      <w:r w:rsidRPr="0040243A">
        <w:rPr>
          <w:rtl/>
        </w:rPr>
        <w:t xml:space="preserve"> ق</w:t>
      </w:r>
      <w:r w:rsidR="0012064D">
        <w:rPr>
          <w:rtl/>
        </w:rPr>
        <w:t xml:space="preserve"> </w:t>
      </w:r>
      <w:r w:rsidR="0012064D">
        <w:rPr>
          <w:rFonts w:hint="cs"/>
          <w:rtl/>
        </w:rPr>
        <w:t>ـ</w:t>
      </w:r>
      <w:r w:rsidR="0012064D">
        <w:rPr>
          <w:rtl/>
        </w:rPr>
        <w:t>.</w:t>
      </w:r>
      <w:r w:rsidRPr="0040243A">
        <w:rPr>
          <w:rtl/>
        </w:rPr>
        <w:t xml:space="preserve"> ع</w:t>
      </w:r>
      <w:r w:rsidR="00E32E9A" w:rsidRPr="0040243A">
        <w:rPr>
          <w:rtl/>
        </w:rPr>
        <w:t>.</w:t>
      </w:r>
      <w:r w:rsidRPr="0040243A">
        <w:rPr>
          <w:rtl/>
        </w:rPr>
        <w:t xml:space="preserve"> س</w:t>
      </w:r>
      <w:r w:rsidR="00E32E9A" w:rsidRPr="0040243A">
        <w:rPr>
          <w:rtl/>
        </w:rPr>
        <w:t>.</w:t>
      </w:r>
      <w:r w:rsidRPr="0040243A">
        <w:rPr>
          <w:rtl/>
        </w:rPr>
        <w:t xml:space="preserve"> ك ـ</w:t>
      </w:r>
    </w:p>
    <w:p w:rsidR="00D350E6" w:rsidRPr="0078557B" w:rsidRDefault="00D350E6" w:rsidP="0040243A">
      <w:pPr>
        <w:pStyle w:val="libNormal"/>
        <w:rPr>
          <w:rtl/>
        </w:rPr>
      </w:pPr>
      <w:r w:rsidRPr="0040243A">
        <w:rPr>
          <w:rtl/>
        </w:rPr>
        <w:t xml:space="preserve">( عليّ </w:t>
      </w:r>
      <w:r w:rsidR="00FE2A56" w:rsidRPr="00FE2A56">
        <w:rPr>
          <w:rStyle w:val="libAlaemChar"/>
          <w:rtl/>
        </w:rPr>
        <w:t>عليه‌السلام</w:t>
      </w:r>
      <w:r w:rsidRPr="00CF4DEF">
        <w:rPr>
          <w:rtl/>
        </w:rPr>
        <w:t xml:space="preserve"> </w:t>
      </w:r>
      <w:r w:rsidR="0040243A">
        <w:rPr>
          <w:rFonts w:hint="cs"/>
          <w:rtl/>
        </w:rPr>
        <w:t>)</w:t>
      </w:r>
      <w:r w:rsidRPr="00CF4DEF">
        <w:rPr>
          <w:rtl/>
        </w:rPr>
        <w:t>= ن. ج</w:t>
      </w:r>
      <w:r w:rsidR="00E32E9A">
        <w:rPr>
          <w:rtl/>
        </w:rPr>
        <w:t>.</w:t>
      </w:r>
      <w:r w:rsidRPr="00CF4DEF">
        <w:rPr>
          <w:rtl/>
        </w:rPr>
        <w:t xml:space="preserve"> ق</w:t>
      </w:r>
      <w:r w:rsidR="00E32E9A">
        <w:rPr>
          <w:rtl/>
        </w:rPr>
        <w:t>.</w:t>
      </w:r>
      <w:r w:rsidRPr="00CF4DEF">
        <w:rPr>
          <w:rtl/>
        </w:rPr>
        <w:t xml:space="preserve"> ع</w:t>
      </w:r>
      <w:r w:rsidR="00E32E9A">
        <w:rPr>
          <w:rtl/>
        </w:rPr>
        <w:t>.</w:t>
      </w:r>
      <w:r w:rsidRPr="00CF4DEF">
        <w:rPr>
          <w:rtl/>
        </w:rPr>
        <w:t xml:space="preserve"> س</w:t>
      </w:r>
      <w:r w:rsidR="00E32E9A">
        <w:rPr>
          <w:rtl/>
        </w:rPr>
        <w:t>.</w:t>
      </w:r>
      <w:r w:rsidRPr="00CF4DEF">
        <w:rPr>
          <w:rtl/>
        </w:rPr>
        <w:t xml:space="preserve"> ك ـ</w:t>
      </w:r>
    </w:p>
    <w:p w:rsidR="00D350E6" w:rsidRPr="0078557B" w:rsidRDefault="00D350E6" w:rsidP="0012064D">
      <w:pPr>
        <w:pStyle w:val="libNormal"/>
        <w:rPr>
          <w:rtl/>
        </w:rPr>
      </w:pPr>
      <w:r w:rsidRPr="0040243A">
        <w:rPr>
          <w:rtl/>
        </w:rPr>
        <w:t>( معاوية )</w:t>
      </w:r>
      <w:r w:rsidRPr="00CF4DEF">
        <w:rPr>
          <w:rtl/>
        </w:rPr>
        <w:t xml:space="preserve"> = ن</w:t>
      </w:r>
      <w:r w:rsidR="00E32E9A">
        <w:rPr>
          <w:rtl/>
        </w:rPr>
        <w:t>.</w:t>
      </w:r>
      <w:r w:rsidRPr="00CF4DEF">
        <w:rPr>
          <w:rtl/>
        </w:rPr>
        <w:t xml:space="preserve"> ج</w:t>
      </w:r>
      <w:r w:rsidR="00E32E9A">
        <w:rPr>
          <w:rtl/>
        </w:rPr>
        <w:t>.</w:t>
      </w:r>
      <w:r w:rsidRPr="00CF4DEF">
        <w:rPr>
          <w:rtl/>
        </w:rPr>
        <w:t xml:space="preserve"> ق</w:t>
      </w:r>
      <w:r w:rsidR="0012064D">
        <w:rPr>
          <w:rtl/>
        </w:rPr>
        <w:t xml:space="preserve"> </w:t>
      </w:r>
      <w:r w:rsidR="0012064D">
        <w:rPr>
          <w:rFonts w:hint="cs"/>
          <w:rtl/>
        </w:rPr>
        <w:t>ـ</w:t>
      </w:r>
      <w:r w:rsidR="0012064D">
        <w:rPr>
          <w:rtl/>
        </w:rPr>
        <w:t>.</w:t>
      </w:r>
      <w:r w:rsidRPr="00CF4DEF">
        <w:rPr>
          <w:rtl/>
        </w:rPr>
        <w:t xml:space="preserve"> ع</w:t>
      </w:r>
      <w:r w:rsidR="00E32E9A">
        <w:rPr>
          <w:rtl/>
        </w:rPr>
        <w:t>.</w:t>
      </w:r>
      <w:r w:rsidRPr="00CF4DEF">
        <w:rPr>
          <w:rtl/>
        </w:rPr>
        <w:t xml:space="preserve"> س</w:t>
      </w:r>
      <w:r w:rsidR="0012064D">
        <w:rPr>
          <w:rtl/>
        </w:rPr>
        <w:t xml:space="preserve"> </w:t>
      </w:r>
      <w:r w:rsidR="0012064D">
        <w:rPr>
          <w:rFonts w:hint="cs"/>
          <w:rtl/>
        </w:rPr>
        <w:t>ـ</w:t>
      </w:r>
      <w:r w:rsidR="0012064D">
        <w:rPr>
          <w:rtl/>
        </w:rPr>
        <w:t>.</w:t>
      </w:r>
      <w:r w:rsidRPr="00CF4DEF">
        <w:rPr>
          <w:rtl/>
        </w:rPr>
        <w:t xml:space="preserve"> ك ـ</w:t>
      </w:r>
    </w:p>
    <w:p w:rsidR="00D350E6" w:rsidRPr="0078557B" w:rsidRDefault="00D350E6" w:rsidP="00CF4DEF">
      <w:pPr>
        <w:pStyle w:val="libNormal"/>
        <w:rPr>
          <w:rtl/>
        </w:rPr>
      </w:pPr>
      <w:r w:rsidRPr="0078557B">
        <w:rPr>
          <w:rtl/>
        </w:rPr>
        <w:t>وهنا نجد أنّ الدالة الوحيدة التي تتقاطع فيها كلّ المتغيّرات المثبتة</w:t>
      </w:r>
      <w:r w:rsidR="00E32E9A">
        <w:rPr>
          <w:rtl/>
        </w:rPr>
        <w:t>،</w:t>
      </w:r>
      <w:r w:rsidRPr="0078557B">
        <w:rPr>
          <w:rtl/>
        </w:rPr>
        <w:t xml:space="preserve"> هي دالة عليّ </w:t>
      </w:r>
      <w:r w:rsidR="00FE2A56" w:rsidRPr="00FE2A56">
        <w:rPr>
          <w:rStyle w:val="libAlaemChar"/>
          <w:rtl/>
        </w:rPr>
        <w:t>عليه‌السلام</w:t>
      </w:r>
      <w:r w:rsidR="00E32E9A">
        <w:rPr>
          <w:rtl/>
        </w:rPr>
        <w:t>،</w:t>
      </w:r>
      <w:r w:rsidRPr="0078557B">
        <w:rPr>
          <w:rtl/>
        </w:rPr>
        <w:t xml:space="preserve"> حيث يتوفّر متغيّر النسب لقريش في الجميع ولا ينتفي بحقّ أحد</w:t>
      </w:r>
      <w:r w:rsidR="00E32E9A">
        <w:rPr>
          <w:rtl/>
        </w:rPr>
        <w:t>،</w:t>
      </w:r>
      <w:r w:rsidRPr="0078557B">
        <w:rPr>
          <w:rtl/>
        </w:rPr>
        <w:t xml:space="preserve"> وكذلك الأمر بالنسبة لمتغيّر الجوار</w:t>
      </w:r>
      <w:r w:rsidR="00E32E9A">
        <w:rPr>
          <w:rtl/>
        </w:rPr>
        <w:t>،</w:t>
      </w:r>
      <w:r w:rsidRPr="0078557B">
        <w:rPr>
          <w:rtl/>
        </w:rPr>
        <w:t xml:space="preserve"> بينما تنتفي القرابة في غير عليّ </w:t>
      </w:r>
      <w:r w:rsidR="00FE2A56" w:rsidRPr="00FE2A56">
        <w:rPr>
          <w:rStyle w:val="libAlaemChar"/>
          <w:rtl/>
        </w:rPr>
        <w:t>عليه‌السلام</w:t>
      </w:r>
      <w:r w:rsidR="00E32E9A">
        <w:rPr>
          <w:rtl/>
        </w:rPr>
        <w:t>؛</w:t>
      </w:r>
      <w:r w:rsidRPr="0078557B">
        <w:rPr>
          <w:rtl/>
        </w:rPr>
        <w:t xml:space="preserve"> ذلك أنّ الثبوت والنفي يتعلّقان بالوزن النسبي للمتغيّر</w:t>
      </w:r>
      <w:r w:rsidR="00E32E9A">
        <w:rPr>
          <w:rtl/>
        </w:rPr>
        <w:t>،</w:t>
      </w:r>
      <w:r w:rsidRPr="0078557B">
        <w:rPr>
          <w:rtl/>
        </w:rPr>
        <w:t xml:space="preserve"> وأمّا الشوكة فتنتفي لدى أبي بكر وعمر وبينما تثبت لدى عثمان وعليّ </w:t>
      </w:r>
      <w:r w:rsidR="00FE2A56" w:rsidRPr="00FE2A56">
        <w:rPr>
          <w:rStyle w:val="libAlaemChar"/>
          <w:rtl/>
        </w:rPr>
        <w:t>عليه‌السلام</w:t>
      </w:r>
      <w:r w:rsidRPr="0078557B">
        <w:rPr>
          <w:rtl/>
        </w:rPr>
        <w:t xml:space="preserve"> ومعاوية</w:t>
      </w:r>
      <w:r w:rsidR="00E32E9A">
        <w:rPr>
          <w:rtl/>
        </w:rPr>
        <w:t>؛</w:t>
      </w:r>
      <w:r w:rsidRPr="0078557B">
        <w:rPr>
          <w:rtl/>
        </w:rPr>
        <w:t xml:space="preserve"> ذلك أنّ تيم رهط أبي بكر</w:t>
      </w:r>
      <w:r w:rsidR="00E32E9A">
        <w:rPr>
          <w:rtl/>
        </w:rPr>
        <w:t>،</w:t>
      </w:r>
      <w:r w:rsidRPr="0078557B">
        <w:rPr>
          <w:rtl/>
        </w:rPr>
        <w:t xml:space="preserve"> وعدي رهط عمر لا يُقارنان بشوكة بني هاشم رهط عليّ </w:t>
      </w:r>
      <w:r w:rsidR="00FE2A56" w:rsidRPr="00FE2A56">
        <w:rPr>
          <w:rStyle w:val="libAlaemChar"/>
          <w:rtl/>
        </w:rPr>
        <w:t>عليه‌السلام</w:t>
      </w:r>
      <w:r w:rsidR="00E32E9A">
        <w:rPr>
          <w:rtl/>
        </w:rPr>
        <w:t>،</w:t>
      </w:r>
      <w:r w:rsidRPr="0078557B">
        <w:rPr>
          <w:rtl/>
        </w:rPr>
        <w:t xml:space="preserve"> ولا بني اُميّة رهط عثمان ومعاوية</w:t>
      </w:r>
      <w:r w:rsidR="00E32E9A">
        <w:rPr>
          <w:rtl/>
        </w:rPr>
        <w:t>.</w:t>
      </w:r>
      <w:r w:rsidRPr="0078557B">
        <w:rPr>
          <w:rtl/>
        </w:rPr>
        <w:t xml:space="preserve"> </w:t>
      </w:r>
    </w:p>
    <w:p w:rsidR="00D350E6" w:rsidRPr="0078557B" w:rsidRDefault="00D350E6" w:rsidP="00D350E6">
      <w:pPr>
        <w:pStyle w:val="libNormal"/>
        <w:rPr>
          <w:rtl/>
        </w:rPr>
      </w:pPr>
      <w:r w:rsidRPr="00CF4DEF">
        <w:rPr>
          <w:rtl/>
        </w:rPr>
        <w:t>فإذا ما جئت إلى السابقة</w:t>
      </w:r>
      <w:r w:rsidR="00E32E9A">
        <w:rPr>
          <w:rtl/>
        </w:rPr>
        <w:t>،</w:t>
      </w:r>
      <w:r w:rsidRPr="00CF4DEF">
        <w:rPr>
          <w:rtl/>
        </w:rPr>
        <w:t xml:space="preserve"> فإنّها تتحقّق في الجميع عدا معاوية</w:t>
      </w:r>
      <w:r w:rsidR="00E32E9A">
        <w:rPr>
          <w:rtl/>
        </w:rPr>
        <w:t>،</w:t>
      </w:r>
      <w:r w:rsidRPr="00CF4DEF">
        <w:rPr>
          <w:rtl/>
        </w:rPr>
        <w:t xml:space="preserve"> وأمّا الإسهام القتالي</w:t>
      </w:r>
      <w:r w:rsidR="00E32E9A">
        <w:rPr>
          <w:rtl/>
        </w:rPr>
        <w:t>،</w:t>
      </w:r>
      <w:r w:rsidRPr="00CF4DEF">
        <w:rPr>
          <w:rtl/>
        </w:rPr>
        <w:t xml:space="preserve"> فإنّه يقتصر بلا مراء على عليّ </w:t>
      </w:r>
      <w:r w:rsidR="00FE2A56" w:rsidRPr="00FE2A56">
        <w:rPr>
          <w:rStyle w:val="libAlaemChar"/>
          <w:rtl/>
        </w:rPr>
        <w:t>عليه‌السلام</w:t>
      </w:r>
      <w:r w:rsidR="00E32E9A">
        <w:rPr>
          <w:rtl/>
        </w:rPr>
        <w:t>،</w:t>
      </w:r>
      <w:r w:rsidRPr="00CF4DEF">
        <w:rPr>
          <w:rtl/>
        </w:rPr>
        <w:t xml:space="preserve"> ذلك أنّه فارس المشاهد كلّها</w:t>
      </w:r>
      <w:r w:rsidR="00E32E9A">
        <w:rPr>
          <w:rtl/>
        </w:rPr>
        <w:t>،</w:t>
      </w:r>
      <w:r w:rsidRPr="00CF4DEF">
        <w:rPr>
          <w:rtl/>
        </w:rPr>
        <w:t xml:space="preserve"> فهو قاتل الوليد بن عتبة ومشارك حمزة في قتل أبيه عتبة يوم بدر</w:t>
      </w:r>
      <w:r w:rsidR="00E32E9A">
        <w:rPr>
          <w:rtl/>
        </w:rPr>
        <w:t>،</w:t>
      </w:r>
      <w:r w:rsidRPr="00CF4DEF">
        <w:rPr>
          <w:rtl/>
        </w:rPr>
        <w:t xml:space="preserve"> وهو فاتح خيبر يوم عجز الجميع عنها وفيهم أبوبكر وعمر</w:t>
      </w:r>
      <w:r w:rsidR="00E32E9A">
        <w:rPr>
          <w:rtl/>
        </w:rPr>
        <w:t>،</w:t>
      </w:r>
      <w:r w:rsidRPr="00CF4DEF">
        <w:rPr>
          <w:rtl/>
        </w:rPr>
        <w:t xml:space="preserve"> وهو قاتل صنديد العرب عمرو بن ودّ يوم الخندق حين تراجع الجميع عن مبارزته</w:t>
      </w:r>
      <w:r w:rsidR="00E32E9A">
        <w:rPr>
          <w:rtl/>
        </w:rPr>
        <w:t>،</w:t>
      </w:r>
      <w:r w:rsidRPr="00CF4DEF">
        <w:rPr>
          <w:rtl/>
        </w:rPr>
        <w:t xml:space="preserve"> وفي ظروف بلغ من شدّتها على النفوس أنّ وصّفها الله تعالى بقوله</w:t>
      </w:r>
      <w:r w:rsidR="00E32E9A">
        <w:rPr>
          <w:rtl/>
        </w:rPr>
        <w:t>:</w:t>
      </w:r>
      <w:r w:rsidRPr="00CF4DEF">
        <w:rPr>
          <w:rStyle w:val="libAieChar"/>
          <w:rtl/>
        </w:rPr>
        <w:t xml:space="preserve"> </w:t>
      </w:r>
      <w:r w:rsidRPr="00182258">
        <w:rPr>
          <w:rStyle w:val="libAlaemChar"/>
          <w:rtl/>
        </w:rPr>
        <w:t>(</w:t>
      </w:r>
      <w:r w:rsidRPr="00CF4DEF">
        <w:rPr>
          <w:rStyle w:val="libAieChar"/>
          <w:rFonts w:hint="cs"/>
          <w:rtl/>
        </w:rPr>
        <w:t xml:space="preserve"> إِذْ جَآءُوكُمْ مِنْ فَوْقِكُمْ وَمِنْ أَسْفَلَ مِنكُمْ وَإِذْ زَاغَتِ الْأَبْصَارُ وَبَلَغَتِ الْقُلُوبُ الْحَنَاجِرَ وَتَظُنّونَ بِاللّهِ الظّنُونَا </w:t>
      </w:r>
      <w:r w:rsidRPr="0070028F">
        <w:rPr>
          <w:rStyle w:val="libAieChar"/>
          <w:rFonts w:hint="cs"/>
          <w:rtl/>
        </w:rPr>
        <w:t xml:space="preserve">* </w:t>
      </w:r>
      <w:r w:rsidRPr="00CF4DEF">
        <w:rPr>
          <w:rStyle w:val="libAieChar"/>
          <w:rFonts w:hint="cs"/>
          <w:rtl/>
        </w:rPr>
        <w:t xml:space="preserve">هُنَالِكَ ابْتُلِيَ الْمُؤْمِنُونَ وَزُلْزِلُوا زِلْزَالاً شَدِيداً </w:t>
      </w:r>
      <w:r w:rsidRPr="00182258">
        <w:rPr>
          <w:rStyle w:val="libAlaemChar"/>
          <w:rtl/>
        </w:rPr>
        <w:t>)</w:t>
      </w:r>
      <w:r w:rsidRPr="00D350E6">
        <w:rPr>
          <w:rStyle w:val="libFootnotenumChar"/>
          <w:rtl/>
        </w:rPr>
        <w:t>(1)</w:t>
      </w:r>
      <w:r w:rsidR="00E32E9A">
        <w:rPr>
          <w:rtl/>
        </w:rPr>
        <w:t>.</w:t>
      </w:r>
      <w:r w:rsidRPr="00CF4DEF">
        <w:rPr>
          <w:rtl/>
        </w:rPr>
        <w:t xml:space="preserve"> وهو مَن قال فيه </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78557B">
        <w:rPr>
          <w:rtl/>
        </w:rPr>
        <w:t xml:space="preserve"> سورة الأحزاب </w:t>
      </w:r>
      <w:r w:rsidR="00FE2EA4">
        <w:rPr>
          <w:rtl/>
        </w:rPr>
        <w:t>:</w:t>
      </w:r>
      <w:r w:rsidRPr="0078557B">
        <w:rPr>
          <w:rtl/>
        </w:rPr>
        <w:t xml:space="preserve"> 10</w:t>
      </w:r>
      <w:r w:rsidR="00E32E9A">
        <w:rPr>
          <w:rtl/>
        </w:rPr>
        <w:t xml:space="preserve"> - </w:t>
      </w:r>
      <w:r w:rsidRPr="0078557B">
        <w:rPr>
          <w:rtl/>
        </w:rPr>
        <w:t>11</w:t>
      </w:r>
      <w:r w:rsidR="00E32E9A">
        <w:rPr>
          <w:rtl/>
        </w:rPr>
        <w:t>.</w:t>
      </w:r>
    </w:p>
    <w:p w:rsidR="00D350E6" w:rsidRDefault="00D350E6" w:rsidP="00D350E6">
      <w:pPr>
        <w:pStyle w:val="libNormal"/>
      </w:pPr>
      <w:r>
        <w:rPr>
          <w:rtl/>
        </w:rPr>
        <w:br w:type="page"/>
      </w:r>
    </w:p>
    <w:p w:rsidR="00D350E6" w:rsidRPr="0078557B" w:rsidRDefault="00D350E6" w:rsidP="0040243A">
      <w:pPr>
        <w:pStyle w:val="libNormal0"/>
        <w:rPr>
          <w:rtl/>
        </w:rPr>
      </w:pPr>
      <w:r w:rsidRPr="00CF4DEF">
        <w:rPr>
          <w:rtl/>
        </w:rPr>
        <w:lastRenderedPageBreak/>
        <w:t xml:space="preserve">رسول الله </w:t>
      </w:r>
      <w:r w:rsidR="00FE2A56" w:rsidRPr="00FE2A56">
        <w:rPr>
          <w:rStyle w:val="libAlaemChar"/>
          <w:rtl/>
        </w:rPr>
        <w:t>صلى‌الله‌عليه‌وآله</w:t>
      </w:r>
      <w:r w:rsidRPr="00CF4DEF">
        <w:rPr>
          <w:rtl/>
        </w:rPr>
        <w:t xml:space="preserve"> يوم اُحد</w:t>
      </w:r>
      <w:r w:rsidR="00E32E9A">
        <w:rPr>
          <w:rtl/>
        </w:rPr>
        <w:t>:</w:t>
      </w:r>
      <w:r w:rsidRPr="00CF4DEF">
        <w:rPr>
          <w:rtl/>
        </w:rPr>
        <w:t xml:space="preserve"> </w:t>
      </w:r>
      <w:r w:rsidR="00FE2EA4">
        <w:rPr>
          <w:rStyle w:val="libBold2Char"/>
          <w:rtl/>
        </w:rPr>
        <w:t>«</w:t>
      </w:r>
      <w:r w:rsidRPr="00D350E6">
        <w:rPr>
          <w:rStyle w:val="libBold2Char"/>
          <w:rtl/>
        </w:rPr>
        <w:t xml:space="preserve"> لا فتى إلاّ عليّ</w:t>
      </w:r>
      <w:r w:rsidR="00E32E9A">
        <w:rPr>
          <w:rStyle w:val="libBold2Char"/>
          <w:rtl/>
        </w:rPr>
        <w:t>،</w:t>
      </w:r>
      <w:r w:rsidRPr="00D350E6">
        <w:rPr>
          <w:rStyle w:val="libBold2Char"/>
          <w:rtl/>
        </w:rPr>
        <w:t xml:space="preserve"> ولا سيف إلاّ ذو الفقار </w:t>
      </w:r>
      <w:r w:rsidR="00FE2EA4">
        <w:rPr>
          <w:rStyle w:val="libBold2Char"/>
          <w:rtl/>
        </w:rPr>
        <w:t>»</w:t>
      </w:r>
      <w:r w:rsidR="00E32E9A">
        <w:rPr>
          <w:rtl/>
        </w:rPr>
        <w:t>.</w:t>
      </w:r>
      <w:r w:rsidRPr="00CF4DEF">
        <w:rPr>
          <w:rtl/>
        </w:rPr>
        <w:t xml:space="preserve"> وهو اليوم الذي فرّ فيه الكثير ومنهم عثمان</w:t>
      </w:r>
      <w:r w:rsidR="00E32E9A">
        <w:rPr>
          <w:rtl/>
        </w:rPr>
        <w:t>،</w:t>
      </w:r>
      <w:r w:rsidRPr="00CF4DEF">
        <w:rPr>
          <w:rtl/>
        </w:rPr>
        <w:t xml:space="preserve"> وهو ما حدث من بعد يوم حنين</w:t>
      </w:r>
      <w:r w:rsidR="00E32E9A">
        <w:rPr>
          <w:rtl/>
        </w:rPr>
        <w:t>.</w:t>
      </w:r>
      <w:r w:rsidRPr="00CF4DEF">
        <w:rPr>
          <w:rtl/>
        </w:rPr>
        <w:t xml:space="preserve"> ولمْ يُعلم لأيّ من الآخرين إسهام يُقارن بمثل ما لعليّ </w:t>
      </w:r>
      <w:r w:rsidR="00FE2A56" w:rsidRPr="00FE2A56">
        <w:rPr>
          <w:rStyle w:val="libAlaemChar"/>
          <w:rtl/>
        </w:rPr>
        <w:t>عليه‌السلام</w:t>
      </w:r>
      <w:r w:rsidRPr="00CF4DEF">
        <w:rPr>
          <w:rtl/>
        </w:rPr>
        <w:t xml:space="preserve"> بحال</w:t>
      </w:r>
      <w:r w:rsidR="00E32E9A">
        <w:rPr>
          <w:rtl/>
        </w:rPr>
        <w:t>.</w:t>
      </w:r>
    </w:p>
    <w:p w:rsidR="00D350E6" w:rsidRPr="0078557B" w:rsidRDefault="00D350E6" w:rsidP="00CF4DEF">
      <w:pPr>
        <w:pStyle w:val="libNormal"/>
        <w:rPr>
          <w:rtl/>
        </w:rPr>
      </w:pPr>
      <w:r w:rsidRPr="0078557B">
        <w:rPr>
          <w:rtl/>
        </w:rPr>
        <w:t xml:space="preserve">إذاً تثبت الإمامة في حقّ عليّ </w:t>
      </w:r>
      <w:r w:rsidR="00FE2A56" w:rsidRPr="00FE2A56">
        <w:rPr>
          <w:rStyle w:val="libAlaemChar"/>
          <w:rtl/>
        </w:rPr>
        <w:t>عليه‌السلام</w:t>
      </w:r>
      <w:r w:rsidRPr="0078557B">
        <w:rPr>
          <w:rtl/>
        </w:rPr>
        <w:t xml:space="preserve"> وحده إنْ بمنطق المهاجرين</w:t>
      </w:r>
      <w:r w:rsidR="00E32E9A">
        <w:rPr>
          <w:rtl/>
        </w:rPr>
        <w:t>،</w:t>
      </w:r>
      <w:r w:rsidRPr="0078557B">
        <w:rPr>
          <w:rtl/>
        </w:rPr>
        <w:t xml:space="preserve"> وإنْ بمنطق الأنصار</w:t>
      </w:r>
      <w:r w:rsidR="00E32E9A">
        <w:rPr>
          <w:rtl/>
        </w:rPr>
        <w:t>.</w:t>
      </w:r>
    </w:p>
    <w:p w:rsidR="00D350E6" w:rsidRPr="0078557B" w:rsidRDefault="00D350E6" w:rsidP="00D350E6">
      <w:pPr>
        <w:pStyle w:val="libNormal"/>
        <w:rPr>
          <w:rtl/>
        </w:rPr>
      </w:pPr>
      <w:r w:rsidRPr="00CF4DEF">
        <w:rPr>
          <w:rtl/>
        </w:rPr>
        <w:t>على أنّ هناك رأياً آخر يُورده باحث معاصر</w:t>
      </w:r>
      <w:r w:rsidRPr="00D350E6">
        <w:rPr>
          <w:rStyle w:val="libFootnotenumChar"/>
          <w:rtl/>
        </w:rPr>
        <w:t>(1)</w:t>
      </w:r>
      <w:r w:rsidRPr="00CF4DEF">
        <w:rPr>
          <w:rtl/>
        </w:rPr>
        <w:t xml:space="preserve"> في معرض تعليقه على نظريّة ابن خلدون</w:t>
      </w:r>
      <w:r w:rsidR="00E32E9A">
        <w:rPr>
          <w:rtl/>
        </w:rPr>
        <w:t>،</w:t>
      </w:r>
      <w:r w:rsidRPr="00CF4DEF">
        <w:rPr>
          <w:rtl/>
        </w:rPr>
        <w:t xml:space="preserve"> إذ يعتبر أنّ البديل الحقيقي للعصبيّة القبليّة</w:t>
      </w:r>
      <w:r w:rsidR="00E32E9A">
        <w:rPr>
          <w:rtl/>
        </w:rPr>
        <w:t xml:space="preserve"> - </w:t>
      </w:r>
      <w:r w:rsidRPr="00CF4DEF">
        <w:rPr>
          <w:rtl/>
        </w:rPr>
        <w:t>حال النظر إليها على أنّها مانعة من المزاحمة</w:t>
      </w:r>
      <w:r w:rsidR="00E32E9A">
        <w:rPr>
          <w:rtl/>
        </w:rPr>
        <w:t>،</w:t>
      </w:r>
      <w:r w:rsidRPr="00CF4DEF">
        <w:rPr>
          <w:rtl/>
        </w:rPr>
        <w:t xml:space="preserve"> وبالتالي باعثة على اجتماع الكلمة</w:t>
      </w:r>
      <w:r w:rsidR="00E32E9A">
        <w:rPr>
          <w:rtl/>
        </w:rPr>
        <w:t xml:space="preserve"> - </w:t>
      </w:r>
      <w:r w:rsidRPr="00CF4DEF">
        <w:rPr>
          <w:rtl/>
        </w:rPr>
        <w:t>هو الإرادة العامّة للاُمّة الممثّلة في الانتخاب</w:t>
      </w:r>
      <w:r w:rsidR="00E32E9A">
        <w:rPr>
          <w:rtl/>
        </w:rPr>
        <w:t>،</w:t>
      </w:r>
      <w:r w:rsidRPr="00CF4DEF">
        <w:rPr>
          <w:rtl/>
        </w:rPr>
        <w:t xml:space="preserve"> كما هو معروف بالمفهوم المعاصر</w:t>
      </w:r>
      <w:r w:rsidR="00E32E9A">
        <w:rPr>
          <w:rtl/>
        </w:rPr>
        <w:t>.</w:t>
      </w:r>
      <w:r w:rsidRPr="00CF4DEF">
        <w:rPr>
          <w:rtl/>
        </w:rPr>
        <w:t xml:space="preserve"> ونحن إذا سلكنا ذات الطريق وطبّقنا ذات المفهوم</w:t>
      </w:r>
      <w:r w:rsidR="00E32E9A">
        <w:rPr>
          <w:rtl/>
        </w:rPr>
        <w:t>،</w:t>
      </w:r>
      <w:r w:rsidRPr="00CF4DEF">
        <w:rPr>
          <w:rtl/>
        </w:rPr>
        <w:t xml:space="preserve"> نجده كذلك يُؤدّي بنا إلى ذات النتيجة</w:t>
      </w:r>
      <w:r w:rsidR="00E32E9A">
        <w:rPr>
          <w:rtl/>
        </w:rPr>
        <w:t>.</w:t>
      </w:r>
    </w:p>
    <w:p w:rsidR="00D350E6" w:rsidRPr="0078557B" w:rsidRDefault="00D350E6" w:rsidP="00CF4DEF">
      <w:pPr>
        <w:pStyle w:val="libNormal"/>
        <w:rPr>
          <w:rtl/>
        </w:rPr>
      </w:pPr>
      <w:r w:rsidRPr="0078557B">
        <w:rPr>
          <w:rtl/>
        </w:rPr>
        <w:t xml:space="preserve">فعليّ بن أبي طالب </w:t>
      </w:r>
      <w:r w:rsidR="00FE2A56" w:rsidRPr="00FE2A56">
        <w:rPr>
          <w:rStyle w:val="libAlaemChar"/>
          <w:rtl/>
        </w:rPr>
        <w:t>عليه‌السلام</w:t>
      </w:r>
      <w:r w:rsidRPr="0078557B">
        <w:rPr>
          <w:rtl/>
        </w:rPr>
        <w:t xml:space="preserve"> وحده الذي نُصّب للإمامة بالانتخاب على طول حياة هذه الاُمّة</w:t>
      </w:r>
      <w:r w:rsidR="00E32E9A">
        <w:rPr>
          <w:rtl/>
        </w:rPr>
        <w:t>،</w:t>
      </w:r>
      <w:r w:rsidRPr="0078557B">
        <w:rPr>
          <w:rtl/>
        </w:rPr>
        <w:t xml:space="preserve"> منذ وفاة النبي </w:t>
      </w:r>
      <w:r w:rsidR="00FE2A56" w:rsidRPr="00FE2A56">
        <w:rPr>
          <w:rStyle w:val="libAlaemChar"/>
          <w:rtl/>
        </w:rPr>
        <w:t>صلى‌الله‌عليه‌وآله</w:t>
      </w:r>
      <w:r w:rsidR="00E32E9A">
        <w:rPr>
          <w:rtl/>
        </w:rPr>
        <w:t>،</w:t>
      </w:r>
      <w:r w:rsidRPr="0078557B">
        <w:rPr>
          <w:rtl/>
        </w:rPr>
        <w:t xml:space="preserve"> وحتّى انتهاء الخلافة الاسميّة العثمانيّة في العصر الحديث</w:t>
      </w:r>
      <w:r w:rsidR="00E32E9A">
        <w:rPr>
          <w:rtl/>
        </w:rPr>
        <w:t>.</w:t>
      </w:r>
    </w:p>
    <w:p w:rsidR="00D350E6" w:rsidRPr="0078557B" w:rsidRDefault="00D350E6" w:rsidP="00CF4DEF">
      <w:pPr>
        <w:pStyle w:val="libNormal"/>
        <w:rPr>
          <w:rtl/>
        </w:rPr>
      </w:pPr>
      <w:r w:rsidRPr="0078557B">
        <w:rPr>
          <w:rtl/>
        </w:rPr>
        <w:t>فتولية أبي بكر كانت</w:t>
      </w:r>
      <w:r w:rsidR="00E32E9A">
        <w:rPr>
          <w:rtl/>
        </w:rPr>
        <w:t xml:space="preserve"> - </w:t>
      </w:r>
      <w:r w:rsidRPr="0078557B">
        <w:rPr>
          <w:rtl/>
        </w:rPr>
        <w:t>كما وصّفها عمر</w:t>
      </w:r>
      <w:r w:rsidR="00E32E9A">
        <w:rPr>
          <w:rtl/>
        </w:rPr>
        <w:t xml:space="preserve"> - </w:t>
      </w:r>
      <w:r w:rsidRPr="0078557B">
        <w:rPr>
          <w:rtl/>
        </w:rPr>
        <w:t>فلتة</w:t>
      </w:r>
      <w:r w:rsidR="00E32E9A">
        <w:rPr>
          <w:rtl/>
        </w:rPr>
        <w:t>،</w:t>
      </w:r>
      <w:r w:rsidRPr="0078557B">
        <w:rPr>
          <w:rtl/>
        </w:rPr>
        <w:t xml:space="preserve"> بل إنّ عمر ذاته حثّ الناس على قتل مَن يعود لمثلها</w:t>
      </w:r>
      <w:r w:rsidR="00E32E9A">
        <w:rPr>
          <w:rtl/>
        </w:rPr>
        <w:t>،</w:t>
      </w:r>
      <w:r w:rsidRPr="0078557B">
        <w:rPr>
          <w:rtl/>
        </w:rPr>
        <w:t xml:space="preserve"> وتولية عمر إنّما كانت باستخلاف أبي بكر له</w:t>
      </w:r>
      <w:r w:rsidR="00E32E9A">
        <w:rPr>
          <w:rtl/>
        </w:rPr>
        <w:t>،</w:t>
      </w:r>
      <w:r w:rsidRPr="0078557B">
        <w:rPr>
          <w:rtl/>
        </w:rPr>
        <w:t xml:space="preserve"> وتولية عثمان كانت تعبيراً عن موازين القوى التي استقرّت في عهد عمر</w:t>
      </w:r>
      <w:r w:rsidR="00E32E9A">
        <w:rPr>
          <w:rtl/>
        </w:rPr>
        <w:t>،</w:t>
      </w:r>
      <w:r w:rsidRPr="0078557B">
        <w:rPr>
          <w:rtl/>
        </w:rPr>
        <w:t xml:space="preserve"> وبلورها بنفسه في هيئة الستّة المنوط بها عمليّة الاستخلاف</w:t>
      </w:r>
      <w:r w:rsidR="00E32E9A">
        <w:rPr>
          <w:rtl/>
        </w:rPr>
        <w:t>،</w:t>
      </w:r>
      <w:r w:rsidRPr="0078557B">
        <w:rPr>
          <w:rtl/>
        </w:rPr>
        <w:t xml:space="preserve"> والنّاس في كلّ الأحوال بعيدون واقعاً عن الاختيار</w:t>
      </w:r>
      <w:r w:rsidR="00E32E9A">
        <w:rPr>
          <w:rtl/>
        </w:rPr>
        <w:t>،</w:t>
      </w:r>
      <w:r w:rsidRPr="0078557B">
        <w:rPr>
          <w:rtl/>
        </w:rPr>
        <w:t xml:space="preserve"> إلاّ أنْ يُباركوا ما تمّ حسم اختياره سلفاً</w:t>
      </w:r>
      <w:r w:rsidR="00E32E9A">
        <w:rPr>
          <w:rtl/>
        </w:rPr>
        <w:t>،</w:t>
      </w:r>
      <w:r w:rsidRPr="0078557B">
        <w:rPr>
          <w:rtl/>
        </w:rPr>
        <w:t xml:space="preserve"> وأمّا عليّ </w:t>
      </w:r>
      <w:r w:rsidR="00FE2A56" w:rsidRPr="00FE2A56">
        <w:rPr>
          <w:rStyle w:val="libAlaemChar"/>
          <w:rtl/>
        </w:rPr>
        <w:t>عليه‌السلام</w:t>
      </w:r>
      <w:r w:rsidR="00E32E9A">
        <w:rPr>
          <w:rtl/>
        </w:rPr>
        <w:t>،</w:t>
      </w:r>
      <w:r w:rsidRPr="0078557B">
        <w:rPr>
          <w:rtl/>
        </w:rPr>
        <w:t xml:space="preserve"> فهو الوحيد الذي اُنتخب من العامّة بإرادتهم بلا وصاية من أحد</w:t>
      </w:r>
      <w:r w:rsidR="00E32E9A">
        <w:rPr>
          <w:rtl/>
        </w:rPr>
        <w:t>،</w:t>
      </w:r>
      <w:r w:rsidRPr="0078557B">
        <w:rPr>
          <w:rtl/>
        </w:rPr>
        <w:t xml:space="preserve"> عقب الثورة بعثمان</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78557B">
        <w:rPr>
          <w:rtl/>
        </w:rPr>
        <w:t xml:space="preserve"> ضياء الريّس</w:t>
      </w:r>
      <w:r w:rsidR="00E32E9A">
        <w:rPr>
          <w:rtl/>
        </w:rPr>
        <w:t>،</w:t>
      </w:r>
      <w:r w:rsidRPr="0078557B">
        <w:rPr>
          <w:rtl/>
        </w:rPr>
        <w:t xml:space="preserve"> النظريّات السياسيّة الإسلاميّة</w:t>
      </w:r>
      <w:r w:rsidR="00E32E9A">
        <w:rPr>
          <w:rtl/>
        </w:rPr>
        <w:t>،</w:t>
      </w:r>
      <w:r w:rsidRPr="0078557B">
        <w:rPr>
          <w:rtl/>
        </w:rPr>
        <w:t xml:space="preserve"> مرجع سابق </w:t>
      </w:r>
      <w:r w:rsidR="00FE2EA4">
        <w:rPr>
          <w:rtl/>
        </w:rPr>
        <w:t>:</w:t>
      </w:r>
      <w:r w:rsidRPr="0078557B">
        <w:rPr>
          <w:rtl/>
        </w:rPr>
        <w:t xml:space="preserve"> 303</w:t>
      </w:r>
      <w:r w:rsidR="00E32E9A">
        <w:rPr>
          <w:rtl/>
        </w:rPr>
        <w:t>.</w:t>
      </w:r>
    </w:p>
    <w:p w:rsidR="00D350E6" w:rsidRDefault="00D350E6" w:rsidP="00D350E6">
      <w:pPr>
        <w:pStyle w:val="libNormal"/>
        <w:rPr>
          <w:rtl/>
        </w:rPr>
      </w:pPr>
      <w:r>
        <w:rPr>
          <w:rtl/>
        </w:rPr>
        <w:br w:type="page"/>
      </w:r>
    </w:p>
    <w:p w:rsidR="00D350E6" w:rsidRDefault="00D350E6" w:rsidP="00CF4DEF">
      <w:pPr>
        <w:pStyle w:val="libNormal"/>
        <w:rPr>
          <w:rtl/>
        </w:rPr>
      </w:pPr>
      <w:r>
        <w:rPr>
          <w:rtl/>
        </w:rPr>
        <w:lastRenderedPageBreak/>
        <w:t>وأمّا معاوية</w:t>
      </w:r>
      <w:r w:rsidR="00E32E9A">
        <w:rPr>
          <w:rtl/>
        </w:rPr>
        <w:t>،</w:t>
      </w:r>
      <w:r>
        <w:rPr>
          <w:rtl/>
        </w:rPr>
        <w:t xml:space="preserve"> فكانت ولايته غلبةً وقهراً</w:t>
      </w:r>
      <w:r w:rsidR="00E32E9A">
        <w:rPr>
          <w:rtl/>
        </w:rPr>
        <w:t>،</w:t>
      </w:r>
      <w:r>
        <w:rPr>
          <w:rtl/>
        </w:rPr>
        <w:t xml:space="preserve"> ثمّ اتّبعت سنّته في توريث الحكم إلى آخر عهد الناس</w:t>
      </w:r>
      <w:r w:rsidR="00E32E9A">
        <w:rPr>
          <w:rtl/>
        </w:rPr>
        <w:t>،</w:t>
      </w:r>
      <w:r>
        <w:rPr>
          <w:rtl/>
        </w:rPr>
        <w:t xml:space="preserve"> باسم الخلافة على يد أتا تورك قُبيل انتصاف القرن الرابع عشر الهجري</w:t>
      </w:r>
      <w:r w:rsidR="00E32E9A">
        <w:rPr>
          <w:rtl/>
        </w:rPr>
        <w:t>.</w:t>
      </w:r>
    </w:p>
    <w:p w:rsidR="00D350E6" w:rsidRDefault="00D350E6" w:rsidP="00CF4DEF">
      <w:pPr>
        <w:pStyle w:val="libNormal"/>
        <w:rPr>
          <w:rtl/>
        </w:rPr>
      </w:pPr>
      <w:r>
        <w:rPr>
          <w:rtl/>
        </w:rPr>
        <w:t xml:space="preserve">إذاً أيّ شعب تسلك مهما كان إلتفافه، ستجد نفسك حتماً في النهاية أمام عليّ </w:t>
      </w:r>
      <w:r w:rsidR="00FE2A56" w:rsidRPr="00FE2A56">
        <w:rPr>
          <w:rStyle w:val="libAlaemChar"/>
          <w:rtl/>
        </w:rPr>
        <w:t>عليه‌السلام</w:t>
      </w:r>
      <w:r>
        <w:rPr>
          <w:rtl/>
        </w:rPr>
        <w:t xml:space="preserve"> خليفةً لرسول الله </w:t>
      </w:r>
      <w:r w:rsidR="00FE2A56" w:rsidRPr="00FE2A56">
        <w:rPr>
          <w:rStyle w:val="libAlaemChar"/>
          <w:rtl/>
        </w:rPr>
        <w:t>صلى‌الله‌عليه‌وآله</w:t>
      </w:r>
      <w:r w:rsidR="00E32E9A">
        <w:rPr>
          <w:rtl/>
        </w:rPr>
        <w:t>،</w:t>
      </w:r>
      <w:r>
        <w:rPr>
          <w:rtl/>
        </w:rPr>
        <w:t xml:space="preserve"> وذلك بذات المعايير التي يرتضيها أصحابه، وليس بمحكات اُخرى خارجة عنها</w:t>
      </w:r>
      <w:r w:rsidR="00E32E9A">
        <w:rPr>
          <w:rtl/>
        </w:rPr>
        <w:t>.</w:t>
      </w:r>
    </w:p>
    <w:p w:rsidR="00D350E6" w:rsidRDefault="00D350E6" w:rsidP="00CF4DEF">
      <w:pPr>
        <w:pStyle w:val="libNormal"/>
        <w:rPr>
          <w:rtl/>
        </w:rPr>
      </w:pPr>
      <w:r>
        <w:rPr>
          <w:rtl/>
        </w:rPr>
        <w:t>على أنّه مع كلّ ذلك فإنّ الأمر ليس كذلك</w:t>
      </w:r>
      <w:r w:rsidR="00E32E9A">
        <w:rPr>
          <w:rtl/>
        </w:rPr>
        <w:t>،</w:t>
      </w:r>
      <w:r>
        <w:rPr>
          <w:rtl/>
        </w:rPr>
        <w:t xml:space="preserve"> فليس المعيار هو الفهم القبلي للقرشيّة بتنويعاته</w:t>
      </w:r>
      <w:r w:rsidR="00E32E9A">
        <w:rPr>
          <w:rtl/>
        </w:rPr>
        <w:t>،</w:t>
      </w:r>
      <w:r>
        <w:rPr>
          <w:rtl/>
        </w:rPr>
        <w:t xml:space="preserve"> ولا حتّى السابقة والبطولة</w:t>
      </w:r>
      <w:r w:rsidR="00E32E9A">
        <w:rPr>
          <w:rtl/>
        </w:rPr>
        <w:t>،</w:t>
      </w:r>
      <w:r>
        <w:rPr>
          <w:rtl/>
        </w:rPr>
        <w:t xml:space="preserve"> ولكنّه علم الله الذي يحوط كلّ شيء ويسبق كلّ شيء</w:t>
      </w:r>
      <w:r w:rsidR="00E32E9A">
        <w:rPr>
          <w:rtl/>
        </w:rPr>
        <w:t>،</w:t>
      </w:r>
      <w:r>
        <w:rPr>
          <w:rtl/>
        </w:rPr>
        <w:t xml:space="preserve"> فهو الأعلم بمَن يصلح ومَن لا يصلح</w:t>
      </w:r>
      <w:r w:rsidR="00E32E9A">
        <w:rPr>
          <w:rtl/>
        </w:rPr>
        <w:t>،</w:t>
      </w:r>
      <w:r>
        <w:rPr>
          <w:rtl/>
        </w:rPr>
        <w:t xml:space="preserve"> ولا إعمال لعقل مع تدبير الله</w:t>
      </w:r>
      <w:r w:rsidR="00E32E9A">
        <w:rPr>
          <w:rtl/>
        </w:rPr>
        <w:t>،</w:t>
      </w:r>
      <w:r>
        <w:rPr>
          <w:rtl/>
        </w:rPr>
        <w:t xml:space="preserve"> فإذا وُجد النصّ فلا اجتهاد معه</w:t>
      </w:r>
      <w:r w:rsidR="00E32E9A">
        <w:rPr>
          <w:rtl/>
        </w:rPr>
        <w:t>،</w:t>
      </w:r>
      <w:r>
        <w:rPr>
          <w:rtl/>
        </w:rPr>
        <w:t xml:space="preserve"> وهاك بعض النصوص المثبتة لمّا ثبت</w:t>
      </w:r>
      <w:r w:rsidR="00E32E9A">
        <w:rPr>
          <w:rtl/>
        </w:rPr>
        <w:t>:</w:t>
      </w:r>
    </w:p>
    <w:p w:rsidR="00D350E6" w:rsidRDefault="00D350E6" w:rsidP="00D350E6">
      <w:pPr>
        <w:pStyle w:val="libNormal"/>
        <w:rPr>
          <w:rtl/>
        </w:rPr>
      </w:pPr>
      <w:r w:rsidRPr="00CF4DEF">
        <w:rPr>
          <w:rtl/>
        </w:rPr>
        <w:t>لمّا نزلت آية</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وَأَنذِرْ عَشِيرَتَكَ الْأَقْرَبِينَ </w:t>
      </w:r>
      <w:r w:rsidRPr="00182258">
        <w:rPr>
          <w:rStyle w:val="libAlaemChar"/>
          <w:rtl/>
        </w:rPr>
        <w:t>)</w:t>
      </w:r>
      <w:r w:rsidRPr="00D350E6">
        <w:rPr>
          <w:rStyle w:val="libFootnotenumChar"/>
          <w:rtl/>
        </w:rPr>
        <w:t>(1)</w:t>
      </w:r>
      <w:r w:rsidR="00E32E9A">
        <w:rPr>
          <w:rtl/>
        </w:rPr>
        <w:t>،</w:t>
      </w:r>
      <w:r w:rsidRPr="00CF4DEF">
        <w:rPr>
          <w:rtl/>
        </w:rPr>
        <w:t xml:space="preserve"> جمع رسول الله </w:t>
      </w:r>
      <w:r w:rsidR="00FE2A56" w:rsidRPr="00FE2A56">
        <w:rPr>
          <w:rStyle w:val="libAlaemChar"/>
          <w:rtl/>
        </w:rPr>
        <w:t>صلى‌الله‌عليه‌وآله</w:t>
      </w:r>
      <w:r w:rsidRPr="00CF4DEF">
        <w:rPr>
          <w:rtl/>
        </w:rPr>
        <w:t xml:space="preserve"> بني عبد المطلب</w:t>
      </w:r>
      <w:r w:rsidR="00E32E9A">
        <w:rPr>
          <w:rtl/>
        </w:rPr>
        <w:t>،</w:t>
      </w:r>
      <w:r w:rsidRPr="00CF4DEF">
        <w:rPr>
          <w:rtl/>
        </w:rPr>
        <w:t xml:space="preserve"> وقال</w:t>
      </w:r>
      <w:r w:rsidR="00E32E9A">
        <w:rPr>
          <w:rtl/>
        </w:rPr>
        <w:t>:</w:t>
      </w:r>
      <w:r w:rsidRPr="00CF4DEF">
        <w:rPr>
          <w:rtl/>
        </w:rPr>
        <w:t xml:space="preserve"> </w:t>
      </w:r>
      <w:r w:rsidR="00FE2EA4">
        <w:rPr>
          <w:rStyle w:val="libBold2Char"/>
          <w:rtl/>
        </w:rPr>
        <w:t>«</w:t>
      </w:r>
      <w:r w:rsidRPr="00D350E6">
        <w:rPr>
          <w:rStyle w:val="libBold2Char"/>
          <w:rtl/>
        </w:rPr>
        <w:t xml:space="preserve"> فأيّكم يُؤازرني على هذا الأمر</w:t>
      </w:r>
      <w:r w:rsidR="00E32E9A">
        <w:rPr>
          <w:rStyle w:val="libBold2Char"/>
          <w:rtl/>
        </w:rPr>
        <w:t>،</w:t>
      </w:r>
      <w:r w:rsidRPr="00D350E6">
        <w:rPr>
          <w:rStyle w:val="libBold2Char"/>
          <w:rtl/>
        </w:rPr>
        <w:t xml:space="preserve"> على أنْ يكون أخي ووصيّي وخليفتي فيكم</w:t>
      </w:r>
      <w:r w:rsidR="00E32E9A">
        <w:rPr>
          <w:rStyle w:val="libBold2Char"/>
          <w:rtl/>
        </w:rPr>
        <w:t>؟</w:t>
      </w:r>
      <w:r w:rsidRPr="00D350E6">
        <w:rPr>
          <w:rStyle w:val="libBold2Char"/>
          <w:rtl/>
        </w:rPr>
        <w:t xml:space="preserve"> </w:t>
      </w:r>
      <w:r w:rsidR="00FE2EA4">
        <w:rPr>
          <w:rStyle w:val="libBold2Char"/>
          <w:rtl/>
        </w:rPr>
        <w:t>»</w:t>
      </w:r>
      <w:r w:rsidR="00E32E9A">
        <w:rPr>
          <w:rStyle w:val="libBold2Char"/>
          <w:rtl/>
        </w:rPr>
        <w:t>.</w:t>
      </w:r>
      <w:r w:rsidRPr="00CF4DEF">
        <w:rPr>
          <w:rtl/>
        </w:rPr>
        <w:t xml:space="preserve"> فلمْ يجبه أحد إلاّ عليّ </w:t>
      </w:r>
      <w:r w:rsidR="00FE2A56" w:rsidRPr="00FE2A56">
        <w:rPr>
          <w:rStyle w:val="libAlaemChar"/>
          <w:rtl/>
        </w:rPr>
        <w:t>عليه‌السلام</w:t>
      </w:r>
      <w:r w:rsidR="00E32E9A">
        <w:rPr>
          <w:rtl/>
        </w:rPr>
        <w:t>،</w:t>
      </w:r>
      <w:r w:rsidRPr="00CF4DEF">
        <w:rPr>
          <w:rtl/>
        </w:rPr>
        <w:t xml:space="preserve"> فقال الرسول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إنّ هذا أخي ووصيّي وخليفتي فيكم </w:t>
      </w:r>
      <w:r w:rsidR="00FE2EA4">
        <w:rPr>
          <w:rStyle w:val="libBold2Char"/>
          <w:rtl/>
        </w:rPr>
        <w:t>»</w:t>
      </w:r>
      <w:r w:rsidRPr="00D350E6">
        <w:rPr>
          <w:rStyle w:val="libFootnotenumChar"/>
          <w:rtl/>
        </w:rPr>
        <w:t>(2)</w:t>
      </w:r>
      <w:r w:rsidR="00E32E9A">
        <w:rPr>
          <w:rtl/>
        </w:rPr>
        <w:t>.</w:t>
      </w:r>
    </w:p>
    <w:p w:rsidR="00D350E6" w:rsidRDefault="00D350E6" w:rsidP="0040243A">
      <w:pPr>
        <w:pStyle w:val="libNormal"/>
        <w:rPr>
          <w:rtl/>
        </w:rPr>
      </w:pPr>
      <w:r w:rsidRPr="00CF4DEF">
        <w:rPr>
          <w:rtl/>
        </w:rPr>
        <w:t>ـ وفي يوم أُحد</w:t>
      </w:r>
      <w:r w:rsidR="00E32E9A">
        <w:rPr>
          <w:rtl/>
        </w:rPr>
        <w:t>،</w:t>
      </w:r>
      <w:r w:rsidRPr="00CF4DEF">
        <w:rPr>
          <w:rtl/>
        </w:rPr>
        <w:t xml:space="preserve"> عندما قتل عليّ </w:t>
      </w:r>
      <w:r w:rsidR="00FE2A56" w:rsidRPr="00FE2A56">
        <w:rPr>
          <w:rStyle w:val="libAlaemChar"/>
          <w:rtl/>
        </w:rPr>
        <w:t>عليه‌السلام</w:t>
      </w:r>
      <w:r w:rsidRPr="00CF4DEF">
        <w:rPr>
          <w:rtl/>
        </w:rPr>
        <w:t xml:space="preserve"> أصحاب ألوية الكفر</w:t>
      </w:r>
      <w:r w:rsidR="00E32E9A">
        <w:rPr>
          <w:rtl/>
        </w:rPr>
        <w:t>،</w:t>
      </w:r>
      <w:r w:rsidRPr="00CF4DEF">
        <w:rPr>
          <w:rtl/>
        </w:rPr>
        <w:t xml:space="preserve"> قال الرسول </w:t>
      </w:r>
      <w:r w:rsidR="00FE2A56" w:rsidRPr="00FE2A56">
        <w:rPr>
          <w:rStyle w:val="libAlaemChar"/>
          <w:rtl/>
        </w:rPr>
        <w:t>صلى‌الله‌عليه‌وآله</w:t>
      </w:r>
      <w:r w:rsidRPr="00CF4DEF">
        <w:rPr>
          <w:rtl/>
        </w:rPr>
        <w:t xml:space="preserve"> في عليّ </w:t>
      </w:r>
      <w:r w:rsidR="0040243A"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إنّه منّي وأنا منه </w:t>
      </w:r>
      <w:r w:rsidR="00FE2EA4">
        <w:rPr>
          <w:rStyle w:val="libBold2Char"/>
          <w:rtl/>
        </w:rPr>
        <w:t>»</w:t>
      </w:r>
      <w:r w:rsidRPr="00D350E6">
        <w:rPr>
          <w:rStyle w:val="libFootnotenumChar"/>
          <w:rtl/>
        </w:rPr>
        <w:t>(3)</w:t>
      </w:r>
      <w:r w:rsidR="00E32E9A">
        <w:rPr>
          <w:rtl/>
        </w:rPr>
        <w:t>.</w:t>
      </w:r>
    </w:p>
    <w:p w:rsidR="00D350E6" w:rsidRDefault="00D350E6" w:rsidP="00D350E6">
      <w:pPr>
        <w:pStyle w:val="libNormal"/>
        <w:rPr>
          <w:rtl/>
        </w:rPr>
      </w:pPr>
      <w:r w:rsidRPr="00CF4DEF">
        <w:rPr>
          <w:rtl/>
        </w:rPr>
        <w:t>ـ وفي غزوة تبوك</w:t>
      </w:r>
      <w:r w:rsidR="00E32E9A">
        <w:rPr>
          <w:rtl/>
        </w:rPr>
        <w:t>،</w:t>
      </w:r>
      <w:r w:rsidRPr="00CF4DEF">
        <w:rPr>
          <w:rtl/>
        </w:rPr>
        <w:t xml:space="preserve"> قال الرسول </w:t>
      </w:r>
      <w:r w:rsidR="00FE2A56" w:rsidRPr="00FE2A56">
        <w:rPr>
          <w:rStyle w:val="libAlaemChar"/>
          <w:rtl/>
        </w:rPr>
        <w:t>صلى‌الله‌عليه‌وآله</w:t>
      </w:r>
      <w:r w:rsidRPr="00CF4DEF">
        <w:rPr>
          <w:rtl/>
        </w:rPr>
        <w:t xml:space="preserve"> لعليّ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أنت منّي بمنزلة هارون من موسى</w:t>
      </w:r>
      <w:r w:rsidR="00E32E9A">
        <w:rPr>
          <w:rStyle w:val="libBold2Char"/>
          <w:rtl/>
        </w:rPr>
        <w:t>،</w:t>
      </w:r>
      <w:r w:rsidRPr="00D350E6">
        <w:rPr>
          <w:rStyle w:val="libBold2Char"/>
          <w:rtl/>
        </w:rPr>
        <w:t xml:space="preserve"> إلاّ أنّه لا نبيّ بعدي </w:t>
      </w:r>
      <w:r w:rsidR="00FE2EA4">
        <w:rPr>
          <w:rStyle w:val="libBold2Char"/>
          <w:rtl/>
        </w:rPr>
        <w:t>»</w:t>
      </w:r>
      <w:r w:rsidRPr="00D350E6">
        <w:rPr>
          <w:rStyle w:val="libFootnotenumChar"/>
          <w:rtl/>
        </w:rPr>
        <w:t>(4)</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الشعراء </w:t>
      </w:r>
      <w:r w:rsidR="00FE2EA4">
        <w:rPr>
          <w:rtl/>
        </w:rPr>
        <w:t>:</w:t>
      </w:r>
      <w:r>
        <w:rPr>
          <w:rtl/>
        </w:rPr>
        <w:t xml:space="preserve"> 214</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الطبري</w:t>
      </w:r>
      <w:r w:rsidR="00E32E9A">
        <w:rPr>
          <w:rtl/>
        </w:rPr>
        <w:t>،</w:t>
      </w:r>
      <w:r>
        <w:rPr>
          <w:rtl/>
        </w:rPr>
        <w:t xml:space="preserve"> مرجع سابق 2 </w:t>
      </w:r>
      <w:r w:rsidR="00FE2EA4">
        <w:rPr>
          <w:rtl/>
        </w:rPr>
        <w:t>:</w:t>
      </w:r>
      <w:r>
        <w:rPr>
          <w:rtl/>
        </w:rPr>
        <w:t xml:space="preserve"> 321</w:t>
      </w:r>
      <w:r w:rsidR="00E32E9A">
        <w:rPr>
          <w:rtl/>
        </w:rPr>
        <w:t>.</w:t>
      </w:r>
    </w:p>
    <w:p w:rsidR="00D350E6" w:rsidRPr="00E32E9A" w:rsidRDefault="00D350E6" w:rsidP="00823380">
      <w:pPr>
        <w:pStyle w:val="libFootnote0"/>
        <w:rPr>
          <w:rStyle w:val="libFootnoteChar"/>
          <w:rtl/>
        </w:rPr>
      </w:pPr>
      <w:r w:rsidRPr="00E32E9A">
        <w:rPr>
          <w:rStyle w:val="libFootnoteChar"/>
          <w:rtl/>
        </w:rPr>
        <w:t>(3)</w:t>
      </w:r>
      <w:r>
        <w:rPr>
          <w:rtl/>
        </w:rPr>
        <w:t xml:space="preserve"> المرجع السابق </w:t>
      </w:r>
      <w:r w:rsidR="00FE2EA4">
        <w:rPr>
          <w:rtl/>
        </w:rPr>
        <w:t>:</w:t>
      </w:r>
      <w:r>
        <w:rPr>
          <w:rtl/>
        </w:rPr>
        <w:t xml:space="preserve"> 514</w:t>
      </w:r>
      <w:r w:rsidR="00E32E9A">
        <w:rPr>
          <w:rtl/>
        </w:rPr>
        <w:t>.</w:t>
      </w:r>
    </w:p>
    <w:p w:rsidR="00D350E6" w:rsidRDefault="00D350E6" w:rsidP="00823380">
      <w:pPr>
        <w:pStyle w:val="libFootnote0"/>
        <w:rPr>
          <w:rtl/>
        </w:rPr>
      </w:pPr>
      <w:r w:rsidRPr="00E32E9A">
        <w:rPr>
          <w:rStyle w:val="libFootnoteChar"/>
          <w:rtl/>
        </w:rPr>
        <w:t>(4)</w:t>
      </w:r>
      <w:r>
        <w:rPr>
          <w:rtl/>
        </w:rPr>
        <w:t xml:space="preserve"> البخاري</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 xml:space="preserve">وفي غدير خم منصرف رسول الله </w:t>
      </w:r>
      <w:r w:rsidR="00FE2A56" w:rsidRPr="00FE2A56">
        <w:rPr>
          <w:rStyle w:val="libAlaemChar"/>
          <w:rtl/>
        </w:rPr>
        <w:t>صلى‌الله‌عليه‌وآله</w:t>
      </w:r>
      <w:r w:rsidRPr="00CF4DEF">
        <w:rPr>
          <w:rtl/>
        </w:rPr>
        <w:t xml:space="preserve"> من حجّة الوداع</w:t>
      </w:r>
      <w:r w:rsidR="00E32E9A">
        <w:rPr>
          <w:rtl/>
        </w:rPr>
        <w:t>،</w:t>
      </w:r>
      <w:r w:rsidRPr="00CF4DEF">
        <w:rPr>
          <w:rtl/>
        </w:rPr>
        <w:t xml:space="preserve"> قال</w:t>
      </w:r>
      <w:r w:rsidR="00E32E9A">
        <w:rPr>
          <w:rtl/>
        </w:rPr>
        <w:t>:</w:t>
      </w:r>
      <w:r w:rsidRPr="00CF4DEF">
        <w:rPr>
          <w:rtl/>
        </w:rPr>
        <w:t xml:space="preserve"> </w:t>
      </w:r>
      <w:r w:rsidR="00FE2EA4">
        <w:rPr>
          <w:rStyle w:val="libBold2Char"/>
          <w:rtl/>
        </w:rPr>
        <w:t>«</w:t>
      </w:r>
      <w:r w:rsidRPr="00D350E6">
        <w:rPr>
          <w:rStyle w:val="libBold2Char"/>
          <w:rtl/>
        </w:rPr>
        <w:t xml:space="preserve"> مَن كنت مولاه</w:t>
      </w:r>
      <w:r w:rsidR="00E32E9A">
        <w:rPr>
          <w:rStyle w:val="libBold2Char"/>
          <w:rtl/>
        </w:rPr>
        <w:t>،</w:t>
      </w:r>
      <w:r w:rsidRPr="00D350E6">
        <w:rPr>
          <w:rStyle w:val="libBold2Char"/>
          <w:rtl/>
        </w:rPr>
        <w:t xml:space="preserve"> فعليّ مولاه </w:t>
      </w:r>
      <w:r w:rsidR="00FE2EA4">
        <w:rPr>
          <w:rStyle w:val="libBold2Char"/>
          <w:rtl/>
        </w:rPr>
        <w:t>»</w:t>
      </w:r>
      <w:r w:rsidRPr="00D350E6">
        <w:rPr>
          <w:rStyle w:val="libFootnotenumChar"/>
          <w:rtl/>
        </w:rPr>
        <w:t>(1)</w:t>
      </w:r>
      <w:r w:rsidR="00E32E9A">
        <w:rPr>
          <w:rtl/>
        </w:rPr>
        <w:t>.</w:t>
      </w:r>
      <w:r w:rsidRPr="00CF4DEF">
        <w:rPr>
          <w:rtl/>
        </w:rPr>
        <w:t xml:space="preserve"> وقال الرسول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تركت فيكم ما إنْ تمسّكتم به لن تضلّوا أبداً</w:t>
      </w:r>
      <w:r w:rsidR="00E32E9A">
        <w:rPr>
          <w:rStyle w:val="libBold2Char"/>
          <w:rtl/>
        </w:rPr>
        <w:t>:</w:t>
      </w:r>
      <w:r w:rsidRPr="00D350E6">
        <w:rPr>
          <w:rStyle w:val="libBold2Char"/>
          <w:rtl/>
        </w:rPr>
        <w:t xml:space="preserve"> كتاب الله وعترتي أهل بيتي </w:t>
      </w:r>
      <w:r w:rsidR="00FE2EA4">
        <w:rPr>
          <w:rStyle w:val="libBold2Char"/>
          <w:rtl/>
        </w:rPr>
        <w:t>»</w:t>
      </w:r>
      <w:r w:rsidRPr="00D350E6">
        <w:rPr>
          <w:rStyle w:val="libFootnotenumChar"/>
          <w:rtl/>
        </w:rPr>
        <w:t>(2)</w:t>
      </w:r>
      <w:r w:rsidR="00E32E9A">
        <w:rPr>
          <w:rtl/>
        </w:rPr>
        <w:t>.</w:t>
      </w:r>
    </w:p>
    <w:p w:rsidR="00D350E6" w:rsidRDefault="00D350E6" w:rsidP="00D350E6">
      <w:pPr>
        <w:pStyle w:val="libNormal"/>
        <w:rPr>
          <w:rtl/>
        </w:rPr>
      </w:pPr>
      <w:r w:rsidRPr="00CF4DEF">
        <w:rPr>
          <w:rtl/>
        </w:rPr>
        <w:t xml:space="preserve">ووجّه رسول الله </w:t>
      </w:r>
      <w:r w:rsidR="00FE2A56" w:rsidRPr="00FE2A56">
        <w:rPr>
          <w:rStyle w:val="libAlaemChar"/>
          <w:rtl/>
        </w:rPr>
        <w:t>صلى‌الله‌عليه‌وآله</w:t>
      </w:r>
      <w:r w:rsidRPr="00CF4DEF">
        <w:rPr>
          <w:rtl/>
        </w:rPr>
        <w:t xml:space="preserve"> عليّاً </w:t>
      </w:r>
      <w:r w:rsidR="00FE2A56" w:rsidRPr="00FE2A56">
        <w:rPr>
          <w:rStyle w:val="libAlaemChar"/>
          <w:rtl/>
        </w:rPr>
        <w:t>عليه‌السلام</w:t>
      </w:r>
      <w:r w:rsidRPr="00CF4DEF">
        <w:rPr>
          <w:rtl/>
        </w:rPr>
        <w:t xml:space="preserve"> بسورة البراءة ليلحق أبابكر في مسيره إلى الحج</w:t>
      </w:r>
      <w:r w:rsidR="00E32E9A">
        <w:rPr>
          <w:rtl/>
        </w:rPr>
        <w:t>،</w:t>
      </w:r>
      <w:r w:rsidRPr="00CF4DEF">
        <w:rPr>
          <w:rtl/>
        </w:rPr>
        <w:t xml:space="preserve"> فلمّا اكتأب أبو بكر لذلك</w:t>
      </w:r>
      <w:r w:rsidR="00E32E9A">
        <w:rPr>
          <w:rtl/>
        </w:rPr>
        <w:t>،</w:t>
      </w:r>
      <w:r w:rsidRPr="00CF4DEF">
        <w:rPr>
          <w:rtl/>
        </w:rPr>
        <w:t xml:space="preserve"> 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لا يُؤدّي عنّي إلاّ أنا أو رجل منّي </w:t>
      </w:r>
      <w:r w:rsidR="00FE2EA4">
        <w:rPr>
          <w:rStyle w:val="libBold2Char"/>
          <w:rtl/>
        </w:rPr>
        <w:t>»</w:t>
      </w:r>
      <w:r w:rsidRPr="00D350E6">
        <w:rPr>
          <w:rStyle w:val="libFootnotenumChar"/>
          <w:rtl/>
        </w:rPr>
        <w:t>(3)</w:t>
      </w:r>
      <w:r w:rsidR="00E32E9A">
        <w:rPr>
          <w:rtl/>
        </w:rPr>
        <w:t>.</w:t>
      </w:r>
    </w:p>
    <w:p w:rsidR="00D350E6" w:rsidRDefault="00D350E6" w:rsidP="00D671FA">
      <w:pPr>
        <w:pStyle w:val="libCenter"/>
        <w:rPr>
          <w:rtl/>
        </w:rPr>
      </w:pPr>
      <w:r>
        <w:rPr>
          <w:rtl/>
        </w:rPr>
        <w:t>* * *</w:t>
      </w:r>
    </w:p>
    <w:p w:rsidR="00D350E6" w:rsidRDefault="00D350E6" w:rsidP="0040243A">
      <w:pPr>
        <w:pStyle w:val="libBold1"/>
        <w:rPr>
          <w:rtl/>
        </w:rPr>
      </w:pPr>
      <w:bookmarkStart w:id="71" w:name="تمييز_معاوية_ورهطه_من_قريش"/>
      <w:bookmarkEnd w:id="71"/>
      <w:r>
        <w:rPr>
          <w:rtl/>
        </w:rPr>
        <w:t>تمييز معاوية ورهطه من قريش</w:t>
      </w:r>
      <w:r w:rsidR="00E32E9A">
        <w:rPr>
          <w:rtl/>
        </w:rPr>
        <w:t>:</w:t>
      </w:r>
    </w:p>
    <w:p w:rsidR="00D350E6" w:rsidRDefault="00D350E6" w:rsidP="00CF4DEF">
      <w:pPr>
        <w:pStyle w:val="libNormal"/>
        <w:rPr>
          <w:rtl/>
        </w:rPr>
      </w:pPr>
      <w:r>
        <w:rPr>
          <w:rtl/>
        </w:rPr>
        <w:t>لمْ تكن مهمّة معاوية في سبيل تنفيذ هذا الجزء من الخُطّة يسيرة بحال</w:t>
      </w:r>
      <w:r w:rsidR="00E32E9A">
        <w:rPr>
          <w:rtl/>
        </w:rPr>
        <w:t>،</w:t>
      </w:r>
      <w:r>
        <w:rPr>
          <w:rtl/>
        </w:rPr>
        <w:t xml:space="preserve"> فأنّى لمثله وهو مَن دخل الإسلام طليقاً من طلقاء</w:t>
      </w:r>
      <w:r w:rsidR="00E32E9A">
        <w:rPr>
          <w:rtl/>
        </w:rPr>
        <w:t>،</w:t>
      </w:r>
      <w:r>
        <w:rPr>
          <w:rtl/>
        </w:rPr>
        <w:t xml:space="preserve"> فارغ اليدين من كلّ سبب وسند لشرعيّة المكانة في المجتمع الجديد</w:t>
      </w:r>
      <w:r w:rsidR="00E32E9A">
        <w:rPr>
          <w:rtl/>
        </w:rPr>
        <w:t>،</w:t>
      </w:r>
      <w:r>
        <w:rPr>
          <w:rtl/>
        </w:rPr>
        <w:t xml:space="preserve"> فلا سابقة ولا هجرة ولا نصرة</w:t>
      </w:r>
      <w:r w:rsidR="00E32E9A">
        <w:rPr>
          <w:rtl/>
        </w:rPr>
        <w:t>،</w:t>
      </w:r>
      <w:r>
        <w:rPr>
          <w:rtl/>
        </w:rPr>
        <w:t xml:space="preserve"> أنْ يزعم فضلاً خاصّاً أو خصوصيّة متميّزة تضفي عليه مشروعيّة التصدي للإمامة العظمى للمسلمين</w:t>
      </w:r>
      <w:r w:rsidR="00E32E9A">
        <w:rPr>
          <w:rtl/>
        </w:rPr>
        <w:t>،</w:t>
      </w:r>
      <w:r>
        <w:rPr>
          <w:rtl/>
        </w:rPr>
        <w:t xml:space="preserve"> ولمّا يزل فيهم بقيّة أصحاب السابقة والهجرة والنصرة</w:t>
      </w:r>
      <w:r w:rsidR="00E32E9A">
        <w:rPr>
          <w:rtl/>
        </w:rPr>
        <w:t>.</w:t>
      </w:r>
    </w:p>
    <w:p w:rsidR="00D350E6" w:rsidRDefault="00D350E6" w:rsidP="00CF4DEF">
      <w:pPr>
        <w:pStyle w:val="libNormal"/>
        <w:rPr>
          <w:rtl/>
        </w:rPr>
      </w:pPr>
      <w:r>
        <w:rPr>
          <w:rtl/>
        </w:rPr>
        <w:t>من أجل ذلك تحرّك معاوية تحرّكاً متزامناً على ثلاثة مسارات متقاربة لتلتقي في النهاية</w:t>
      </w:r>
      <w:r w:rsidR="00E32E9A">
        <w:rPr>
          <w:rtl/>
        </w:rPr>
        <w:t>،</w:t>
      </w:r>
      <w:r>
        <w:rPr>
          <w:rtl/>
        </w:rPr>
        <w:t xml:space="preserve"> وقد أُحكمت إحاطتها بالناس وألبست عليهم فكرهم</w:t>
      </w:r>
      <w:r w:rsidR="00E32E9A">
        <w:rPr>
          <w:rtl/>
        </w:rPr>
        <w:t>،</w:t>
      </w:r>
      <w:r>
        <w:rPr>
          <w:rtl/>
        </w:rPr>
        <w:t xml:space="preserve"> وبحيث لا تدع لهم من طريق يسلكون إلاّ واحداً قد عبّده لهم سلفاً</w:t>
      </w:r>
      <w:r w:rsidR="00E32E9A">
        <w:rPr>
          <w:rtl/>
        </w:rPr>
        <w:t>،</w:t>
      </w:r>
      <w:r>
        <w:rPr>
          <w:rtl/>
        </w:rPr>
        <w:t xml:space="preserve"> وهي</w:t>
      </w:r>
      <w:r w:rsidR="00E32E9A">
        <w:rPr>
          <w:rtl/>
        </w:rPr>
        <w:t>:</w:t>
      </w:r>
      <w:r>
        <w:rPr>
          <w:rtl/>
        </w:rPr>
        <w:t xml:space="preserve"> </w:t>
      </w:r>
    </w:p>
    <w:p w:rsidR="00D350E6" w:rsidRDefault="008E52ED" w:rsidP="00CF4DEF">
      <w:pPr>
        <w:pStyle w:val="libNormal"/>
        <w:rPr>
          <w:rtl/>
        </w:rPr>
      </w:pPr>
      <w:r>
        <w:rPr>
          <w:rtl/>
        </w:rPr>
        <w:t xml:space="preserve"> </w:t>
      </w:r>
      <w:r w:rsidR="00D350E6">
        <w:rPr>
          <w:rtl/>
        </w:rPr>
        <w:t>الزعم لبني اُميّة بفضل خاصّ متّصل في الجاهليّة والإسلام</w:t>
      </w:r>
      <w:r w:rsidR="00E32E9A">
        <w:rPr>
          <w:rtl/>
        </w:rPr>
        <w:t>.</w:t>
      </w:r>
    </w:p>
    <w:p w:rsidR="00D350E6" w:rsidRDefault="00D350E6" w:rsidP="00CF4DEF">
      <w:pPr>
        <w:pStyle w:val="libNormal"/>
        <w:rPr>
          <w:rtl/>
        </w:rPr>
      </w:pPr>
      <w:r>
        <w:rPr>
          <w:rtl/>
        </w:rPr>
        <w:t>الانتقاص من مناوئيه</w:t>
      </w:r>
      <w:r w:rsidR="00E32E9A">
        <w:rPr>
          <w:rtl/>
        </w:rPr>
        <w:t>،</w:t>
      </w:r>
      <w:r>
        <w:rPr>
          <w:rtl/>
        </w:rPr>
        <w:t xml:space="preserve"> وإلصاق كلّ رذيلة بهم</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مسند أحمد</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مُسلم</w:t>
      </w:r>
      <w:r w:rsidR="00E32E9A">
        <w:rPr>
          <w:rtl/>
        </w:rPr>
        <w:t>.</w:t>
      </w:r>
    </w:p>
    <w:p w:rsidR="00D350E6" w:rsidRDefault="00D350E6" w:rsidP="00823380">
      <w:pPr>
        <w:pStyle w:val="libFootnote0"/>
        <w:rPr>
          <w:rtl/>
        </w:rPr>
      </w:pPr>
      <w:r w:rsidRPr="00E32E9A">
        <w:rPr>
          <w:rStyle w:val="libFootnoteChar"/>
          <w:rtl/>
        </w:rPr>
        <w:t>(3)</w:t>
      </w:r>
      <w:r>
        <w:rPr>
          <w:rtl/>
        </w:rPr>
        <w:t xml:space="preserve"> خصائص النسائي وجميع كتب التفسير والسنن</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وضع الأحاديث المؤيّدة لمزاعمه</w:t>
      </w:r>
      <w:r w:rsidR="00E32E9A">
        <w:rPr>
          <w:rtl/>
        </w:rPr>
        <w:t>.</w:t>
      </w:r>
    </w:p>
    <w:p w:rsidR="00D350E6" w:rsidRDefault="00D350E6" w:rsidP="00D350E6">
      <w:pPr>
        <w:pStyle w:val="libNormal"/>
        <w:rPr>
          <w:rtl/>
        </w:rPr>
      </w:pPr>
      <w:r w:rsidRPr="00CF4DEF">
        <w:rPr>
          <w:rtl/>
        </w:rPr>
        <w:t>فهو يتعالى على بني هاشم عندما سُئل</w:t>
      </w:r>
      <w:r w:rsidRPr="00D350E6">
        <w:rPr>
          <w:rStyle w:val="libFootnotenumChar"/>
          <w:rtl/>
        </w:rPr>
        <w:t>(1)</w:t>
      </w:r>
      <w:r w:rsidR="00E32E9A">
        <w:rPr>
          <w:rtl/>
        </w:rPr>
        <w:t>:</w:t>
      </w:r>
      <w:r w:rsidRPr="00CF4DEF">
        <w:rPr>
          <w:rtl/>
        </w:rPr>
        <w:t xml:space="preserve"> أخبرنا عنكم وعن بني هاشم</w:t>
      </w:r>
      <w:r w:rsidR="00E32E9A">
        <w:rPr>
          <w:rtl/>
        </w:rPr>
        <w:t>؟</w:t>
      </w:r>
      <w:r w:rsidRPr="00CF4DEF">
        <w:rPr>
          <w:rtl/>
        </w:rPr>
        <w:t xml:space="preserve"> فقال</w:t>
      </w:r>
      <w:r w:rsidR="00E32E9A">
        <w:rPr>
          <w:rtl/>
        </w:rPr>
        <w:t>:</w:t>
      </w:r>
      <w:r w:rsidRPr="00CF4DEF">
        <w:rPr>
          <w:rtl/>
        </w:rPr>
        <w:t xml:space="preserve"> بنو هاشم أشرف واحداً</w:t>
      </w:r>
      <w:r w:rsidR="00E32E9A">
        <w:rPr>
          <w:rtl/>
        </w:rPr>
        <w:t>،</w:t>
      </w:r>
      <w:r w:rsidRPr="00CF4DEF">
        <w:rPr>
          <w:rtl/>
        </w:rPr>
        <w:t xml:space="preserve"> ونحن أشرف عدداً</w:t>
      </w:r>
      <w:r w:rsidR="00E32E9A">
        <w:rPr>
          <w:rtl/>
        </w:rPr>
        <w:t>.</w:t>
      </w:r>
    </w:p>
    <w:p w:rsidR="00D350E6" w:rsidRDefault="00D350E6" w:rsidP="00D350E6">
      <w:pPr>
        <w:pStyle w:val="libNormal"/>
        <w:rPr>
          <w:rtl/>
        </w:rPr>
      </w:pPr>
      <w:r w:rsidRPr="00CF4DEF">
        <w:rPr>
          <w:rtl/>
        </w:rPr>
        <w:t>وهو يزكّي نفسه وأباه عندما تلّقى وفد العراق بقوله</w:t>
      </w:r>
      <w:r w:rsidRPr="00D350E6">
        <w:rPr>
          <w:rStyle w:val="libFootnotenumChar"/>
          <w:rtl/>
        </w:rPr>
        <w:t>(2)</w:t>
      </w:r>
      <w:r w:rsidR="00E32E9A">
        <w:rPr>
          <w:rtl/>
        </w:rPr>
        <w:t>:</w:t>
      </w:r>
      <w:r w:rsidR="008E52ED">
        <w:rPr>
          <w:rtl/>
        </w:rPr>
        <w:t xml:space="preserve"> </w:t>
      </w:r>
      <w:r w:rsidRPr="00CF4DEF">
        <w:rPr>
          <w:rtl/>
        </w:rPr>
        <w:t>قدمتم على خير أمير</w:t>
      </w:r>
      <w:r w:rsidR="00E32E9A">
        <w:rPr>
          <w:rtl/>
        </w:rPr>
        <w:t>،</w:t>
      </w:r>
      <w:r w:rsidRPr="00CF4DEF">
        <w:rPr>
          <w:rtl/>
        </w:rPr>
        <w:t xml:space="preserve"> يبرّ كبيركم ويرحم صغيركم</w:t>
      </w:r>
      <w:r w:rsidR="00E32E9A">
        <w:rPr>
          <w:rtl/>
        </w:rPr>
        <w:t>،</w:t>
      </w:r>
      <w:r w:rsidRPr="00CF4DEF">
        <w:rPr>
          <w:rtl/>
        </w:rPr>
        <w:t xml:space="preserve"> ولو أنّ الناس كلّهم وُلد أبي سفيان</w:t>
      </w:r>
      <w:r w:rsidR="00E32E9A">
        <w:rPr>
          <w:rtl/>
        </w:rPr>
        <w:t>،</w:t>
      </w:r>
      <w:r w:rsidRPr="00CF4DEF">
        <w:rPr>
          <w:rtl/>
        </w:rPr>
        <w:t xml:space="preserve"> لكانوا حُلماء عقلاء</w:t>
      </w:r>
      <w:r w:rsidR="00E32E9A">
        <w:rPr>
          <w:rtl/>
        </w:rPr>
        <w:t>.</w:t>
      </w:r>
    </w:p>
    <w:p w:rsidR="00D350E6" w:rsidRDefault="00D350E6" w:rsidP="00D350E6">
      <w:pPr>
        <w:pStyle w:val="libNormal"/>
        <w:rPr>
          <w:rtl/>
        </w:rPr>
      </w:pPr>
      <w:r w:rsidRPr="00CF4DEF">
        <w:rPr>
          <w:rtl/>
        </w:rPr>
        <w:t>وهو يُفاخر بنفسه بقوله</w:t>
      </w:r>
      <w:r w:rsidRPr="00D350E6">
        <w:rPr>
          <w:rStyle w:val="libFootnotenumChar"/>
          <w:rtl/>
        </w:rPr>
        <w:t>(3)</w:t>
      </w:r>
      <w:r w:rsidR="00E32E9A">
        <w:rPr>
          <w:rtl/>
        </w:rPr>
        <w:t>:</w:t>
      </w:r>
      <w:r w:rsidR="008E52ED">
        <w:rPr>
          <w:rtl/>
        </w:rPr>
        <w:t xml:space="preserve"> </w:t>
      </w:r>
      <w:r w:rsidRPr="00CF4DEF">
        <w:rPr>
          <w:rtl/>
        </w:rPr>
        <w:t>قد عرفت قريش أنّ أبا سفيان كان أكرمها وابن أكرمها</w:t>
      </w:r>
      <w:r w:rsidR="00E32E9A">
        <w:rPr>
          <w:rtl/>
        </w:rPr>
        <w:t>.</w:t>
      </w:r>
    </w:p>
    <w:p w:rsidR="00D350E6" w:rsidRDefault="00D350E6" w:rsidP="00CF4DEF">
      <w:pPr>
        <w:pStyle w:val="libNormal"/>
        <w:rPr>
          <w:rtl/>
        </w:rPr>
      </w:pPr>
      <w:r>
        <w:rPr>
          <w:rtl/>
        </w:rPr>
        <w:t>وممّا تجدُر ملاحظته</w:t>
      </w:r>
      <w:r w:rsidR="00E32E9A">
        <w:rPr>
          <w:rtl/>
        </w:rPr>
        <w:t>:</w:t>
      </w:r>
      <w:r>
        <w:rPr>
          <w:rtl/>
        </w:rPr>
        <w:t xml:space="preserve"> أنّ معاوية ساق ذلك التفاخر في مواجهته للكوفيّين المعارضين للسياسات الجائرة للعمّال الاُمويّين من قبل عثمان</w:t>
      </w:r>
      <w:r w:rsidR="00E32E9A">
        <w:rPr>
          <w:rtl/>
        </w:rPr>
        <w:t>،</w:t>
      </w:r>
      <w:r>
        <w:rPr>
          <w:rtl/>
        </w:rPr>
        <w:t xml:space="preserve"> وهو يُريد بذلك إثبات زعمه بأحقيّته في المنصب</w:t>
      </w:r>
      <w:r w:rsidR="00E32E9A">
        <w:rPr>
          <w:rtl/>
        </w:rPr>
        <w:t>.</w:t>
      </w:r>
    </w:p>
    <w:p w:rsidR="00D350E6" w:rsidRDefault="00D350E6" w:rsidP="00D350E6">
      <w:pPr>
        <w:pStyle w:val="libNormal"/>
        <w:rPr>
          <w:rtl/>
        </w:rPr>
      </w:pPr>
      <w:r w:rsidRPr="00CF4DEF">
        <w:rPr>
          <w:rtl/>
        </w:rPr>
        <w:t>وكان من سياسة معاوية</w:t>
      </w:r>
      <w:r w:rsidR="00E32E9A">
        <w:rPr>
          <w:rtl/>
        </w:rPr>
        <w:t xml:space="preserve"> - </w:t>
      </w:r>
      <w:r w:rsidRPr="00CF4DEF">
        <w:rPr>
          <w:rtl/>
        </w:rPr>
        <w:t>كذلك</w:t>
      </w:r>
      <w:r w:rsidR="00E32E9A">
        <w:rPr>
          <w:rtl/>
        </w:rPr>
        <w:t xml:space="preserve"> - </w:t>
      </w:r>
      <w:r w:rsidRPr="00CF4DEF">
        <w:rPr>
          <w:rtl/>
        </w:rPr>
        <w:t>اصطناع الشعراء يمدحونه وفصيلته</w:t>
      </w:r>
      <w:r w:rsidR="00E32E9A">
        <w:rPr>
          <w:rtl/>
        </w:rPr>
        <w:t>،</w:t>
      </w:r>
      <w:r w:rsidRPr="00CF4DEF">
        <w:rPr>
          <w:rtl/>
        </w:rPr>
        <w:t xml:space="preserve"> فيجيزهم بالعطايا السخيّة باعتبارهم الجهاز الدعائي القوي السائد في ذلك الزمان</w:t>
      </w:r>
      <w:r w:rsidR="00E32E9A">
        <w:rPr>
          <w:rtl/>
        </w:rPr>
        <w:t>.</w:t>
      </w:r>
      <w:r w:rsidRPr="00CF4DEF">
        <w:rPr>
          <w:rtl/>
        </w:rPr>
        <w:t xml:space="preserve"> وقد مرّ بنا كيف بلغ بمعاوية أنْ أبطل</w:t>
      </w:r>
      <w:r w:rsidRPr="00D350E6">
        <w:rPr>
          <w:rStyle w:val="libFootnotenumChar"/>
          <w:rtl/>
        </w:rPr>
        <w:t>(4)</w:t>
      </w:r>
      <w:r w:rsidRPr="00CF4DEF">
        <w:rPr>
          <w:rtl/>
        </w:rPr>
        <w:t xml:space="preserve"> حدّ الخمر عن ابن أرطأة رغم ثبوتها عليه</w:t>
      </w:r>
      <w:r w:rsidR="00E32E9A">
        <w:rPr>
          <w:rtl/>
        </w:rPr>
        <w:t>،</w:t>
      </w:r>
      <w:r w:rsidRPr="00CF4DEF">
        <w:rPr>
          <w:rtl/>
        </w:rPr>
        <w:t xml:space="preserve"> متعلّلاً إلى واليه على المدينة بلا أدنى مواربة</w:t>
      </w:r>
      <w:r w:rsidR="00E32E9A">
        <w:rPr>
          <w:rtl/>
        </w:rPr>
        <w:t>،</w:t>
      </w:r>
      <w:r w:rsidRPr="00CF4DEF">
        <w:rPr>
          <w:rtl/>
        </w:rPr>
        <w:t xml:space="preserve"> أنّ ابن أرطأة حليفهم القائل</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40243A" w:rsidP="00D91A3F">
            <w:pPr>
              <w:pStyle w:val="libPoem"/>
            </w:pPr>
            <w:r>
              <w:rPr>
                <w:rtl/>
              </w:rPr>
              <w:t>وإني امرؤ أُنمى إلى أفضل الورى</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40243A" w:rsidP="00D91A3F">
            <w:pPr>
              <w:pStyle w:val="libPoem"/>
            </w:pPr>
            <w:r>
              <w:rPr>
                <w:rtl/>
              </w:rPr>
              <w:t>عديداً إذا ارفضت عصا المتحلف</w:t>
            </w:r>
            <w:r w:rsidR="00C8734B" w:rsidRPr="00725071">
              <w:rPr>
                <w:rStyle w:val="libPoemTiniChar0"/>
                <w:rtl/>
              </w:rPr>
              <w:br/>
              <w:t> </w:t>
            </w:r>
          </w:p>
        </w:tc>
      </w:tr>
      <w:tr w:rsidR="00C8734B" w:rsidTr="00C8734B">
        <w:trPr>
          <w:trHeight w:val="350"/>
        </w:trPr>
        <w:tc>
          <w:tcPr>
            <w:tcW w:w="3349" w:type="dxa"/>
          </w:tcPr>
          <w:p w:rsidR="00C8734B" w:rsidRDefault="0040243A" w:rsidP="0012064D">
            <w:pPr>
              <w:pStyle w:val="libPoem"/>
            </w:pPr>
            <w:r>
              <w:rPr>
                <w:rtl/>
              </w:rPr>
              <w:t>إلى نضد من عبد شمس كأنهم</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40243A" w:rsidP="0012064D">
            <w:pPr>
              <w:pStyle w:val="libPoem"/>
            </w:pPr>
            <w:r>
              <w:rPr>
                <w:rtl/>
              </w:rPr>
              <w:t>هضاب أجا أركانها لم تقصّف</w:t>
            </w:r>
            <w:r w:rsidR="00C8734B" w:rsidRPr="00725071">
              <w:rPr>
                <w:rStyle w:val="libPoemTiniChar0"/>
                <w:rtl/>
              </w:rPr>
              <w:br/>
              <w:t> </w:t>
            </w:r>
          </w:p>
        </w:tc>
      </w:tr>
    </w:tbl>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العقد الفريد</w:t>
      </w:r>
      <w:r w:rsidR="00E32E9A">
        <w:rPr>
          <w:rtl/>
        </w:rPr>
        <w:t>،</w:t>
      </w:r>
      <w:r>
        <w:rPr>
          <w:rtl/>
        </w:rPr>
        <w:t xml:space="preserve"> مرجع سابق 3 </w:t>
      </w:r>
      <w:r w:rsidR="00FE2EA4">
        <w:rPr>
          <w:rtl/>
        </w:rPr>
        <w:t>:</w:t>
      </w:r>
      <w:r>
        <w:rPr>
          <w:rtl/>
        </w:rPr>
        <w:t xml:space="preserve"> 67</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المرجع السابق </w:t>
      </w:r>
      <w:r w:rsidR="00FE2EA4">
        <w:rPr>
          <w:rtl/>
        </w:rPr>
        <w:t>:</w:t>
      </w:r>
      <w:r>
        <w:rPr>
          <w:rtl/>
        </w:rPr>
        <w:t xml:space="preserve"> 100</w:t>
      </w:r>
      <w:r w:rsidR="00E32E9A">
        <w:rPr>
          <w:rtl/>
        </w:rPr>
        <w:t>.</w:t>
      </w:r>
    </w:p>
    <w:p w:rsidR="00D350E6" w:rsidRPr="00E32E9A" w:rsidRDefault="00D350E6" w:rsidP="00823380">
      <w:pPr>
        <w:pStyle w:val="libFootnote0"/>
        <w:rPr>
          <w:rStyle w:val="libFootnoteChar"/>
          <w:rtl/>
        </w:rPr>
      </w:pPr>
      <w:r w:rsidRPr="00E32E9A">
        <w:rPr>
          <w:rStyle w:val="libFootnoteChar"/>
          <w:rtl/>
        </w:rPr>
        <w:t>(3)</w:t>
      </w:r>
      <w:r>
        <w:rPr>
          <w:rtl/>
        </w:rPr>
        <w:t xml:space="preserve"> الطبري</w:t>
      </w:r>
      <w:r w:rsidR="00E32E9A">
        <w:rPr>
          <w:rtl/>
        </w:rPr>
        <w:t>،</w:t>
      </w:r>
      <w:r>
        <w:rPr>
          <w:rtl/>
        </w:rPr>
        <w:t xml:space="preserve"> مرجع سابق 4 </w:t>
      </w:r>
      <w:r w:rsidR="00FE2EA4">
        <w:rPr>
          <w:rtl/>
        </w:rPr>
        <w:t>:</w:t>
      </w:r>
      <w:r>
        <w:rPr>
          <w:rtl/>
        </w:rPr>
        <w:t xml:space="preserve"> 323</w:t>
      </w:r>
      <w:r w:rsidR="00E32E9A">
        <w:rPr>
          <w:rtl/>
        </w:rPr>
        <w:t>.</w:t>
      </w:r>
    </w:p>
    <w:p w:rsidR="00D350E6" w:rsidRDefault="00D350E6" w:rsidP="00823380">
      <w:pPr>
        <w:pStyle w:val="libFootnote0"/>
        <w:rPr>
          <w:rtl/>
        </w:rPr>
      </w:pPr>
      <w:r w:rsidRPr="00E32E9A">
        <w:rPr>
          <w:rStyle w:val="libFootnoteChar"/>
          <w:rtl/>
        </w:rPr>
        <w:t>(4)</w:t>
      </w:r>
      <w:r>
        <w:rPr>
          <w:rtl/>
        </w:rPr>
        <w:t xml:space="preserve"> الأغاني</w:t>
      </w:r>
      <w:r w:rsidR="00E32E9A">
        <w:rPr>
          <w:rtl/>
        </w:rPr>
        <w:t>،</w:t>
      </w:r>
      <w:r>
        <w:rPr>
          <w:rtl/>
        </w:rPr>
        <w:t xml:space="preserve"> مرجع سابق 2 </w:t>
      </w:r>
      <w:r w:rsidR="00FE2EA4">
        <w:rPr>
          <w:rtl/>
        </w:rPr>
        <w:t>:</w:t>
      </w:r>
      <w:r>
        <w:rPr>
          <w:rtl/>
        </w:rPr>
        <w:t xml:space="preserve"> 243</w:t>
      </w:r>
      <w:r w:rsidR="00E32E9A">
        <w:rPr>
          <w:rtl/>
        </w:rPr>
        <w:t>.</w:t>
      </w:r>
    </w:p>
    <w:p w:rsidR="00D350E6" w:rsidRDefault="00D350E6" w:rsidP="00D350E6">
      <w:pPr>
        <w:pStyle w:val="libNormal"/>
      </w:pPr>
      <w:r>
        <w:rPr>
          <w:rtl/>
        </w:rPr>
        <w:br w:type="page"/>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40243A" w:rsidP="00F922B8">
            <w:pPr>
              <w:pStyle w:val="libPoem"/>
            </w:pPr>
            <w:r w:rsidRPr="004537CB">
              <w:rPr>
                <w:rtl/>
              </w:rPr>
              <w:lastRenderedPageBreak/>
              <w:t>ميامين يرضون الكفاية إن كفوا</w:t>
            </w:r>
            <w:r w:rsidR="00C8734B">
              <w:rPr>
                <w:rStyle w:val="libPoemTiniChar0"/>
                <w:rFonts w:hint="cs"/>
                <w:rtl/>
              </w:rPr>
              <w:br/>
            </w:r>
            <w:r w:rsidR="00C8734B" w:rsidRPr="00725071">
              <w:rPr>
                <w:rStyle w:val="libPoemTiniChar0"/>
                <w:rtl/>
              </w:rPr>
              <w:t> </w:t>
            </w:r>
          </w:p>
        </w:tc>
        <w:tc>
          <w:tcPr>
            <w:tcW w:w="268" w:type="dxa"/>
          </w:tcPr>
          <w:p w:rsidR="00C8734B" w:rsidRDefault="00C8734B" w:rsidP="00F922B8">
            <w:pPr>
              <w:pStyle w:val="libPoem"/>
              <w:rPr>
                <w:rtl/>
              </w:rPr>
            </w:pPr>
          </w:p>
        </w:tc>
        <w:tc>
          <w:tcPr>
            <w:tcW w:w="3305" w:type="dxa"/>
          </w:tcPr>
          <w:p w:rsidR="00C8734B" w:rsidRDefault="0040243A" w:rsidP="0012064D">
            <w:pPr>
              <w:pStyle w:val="libPoem"/>
            </w:pPr>
            <w:r w:rsidRPr="004537CB">
              <w:rPr>
                <w:rtl/>
              </w:rPr>
              <w:t>ويكفون ما ولّوا بغير تكلّف</w:t>
            </w:r>
            <w:r w:rsidR="00C8734B" w:rsidRPr="00725071">
              <w:rPr>
                <w:rStyle w:val="libPoemTiniChar0"/>
                <w:rtl/>
              </w:rPr>
              <w:br/>
              <w:t> </w:t>
            </w:r>
          </w:p>
        </w:tc>
      </w:tr>
      <w:tr w:rsidR="00C8734B" w:rsidTr="00C8734B">
        <w:trPr>
          <w:trHeight w:val="350"/>
        </w:trPr>
        <w:tc>
          <w:tcPr>
            <w:tcW w:w="3349" w:type="dxa"/>
          </w:tcPr>
          <w:p w:rsidR="00C8734B" w:rsidRDefault="0040243A" w:rsidP="0012064D">
            <w:pPr>
              <w:pStyle w:val="libPoem"/>
            </w:pPr>
            <w:r w:rsidRPr="004537CB">
              <w:rPr>
                <w:rtl/>
              </w:rPr>
              <w:t>غطارفة ساسوا البلاد فأحسنوا</w:t>
            </w:r>
            <w:r w:rsidR="00C8734B">
              <w:rPr>
                <w:rStyle w:val="libPoemTiniChar0"/>
                <w:rFonts w:hint="cs"/>
                <w:rtl/>
              </w:rPr>
              <w:br/>
            </w:r>
            <w:r w:rsidR="00C8734B" w:rsidRPr="00725071">
              <w:rPr>
                <w:rStyle w:val="libPoemTiniChar0"/>
                <w:rtl/>
              </w:rPr>
              <w:t> </w:t>
            </w:r>
          </w:p>
        </w:tc>
        <w:tc>
          <w:tcPr>
            <w:tcW w:w="268" w:type="dxa"/>
          </w:tcPr>
          <w:p w:rsidR="00C8734B" w:rsidRDefault="00C8734B" w:rsidP="00F922B8">
            <w:pPr>
              <w:pStyle w:val="libPoem"/>
              <w:rPr>
                <w:rtl/>
              </w:rPr>
            </w:pPr>
          </w:p>
        </w:tc>
        <w:tc>
          <w:tcPr>
            <w:tcW w:w="3305" w:type="dxa"/>
          </w:tcPr>
          <w:p w:rsidR="00C8734B" w:rsidRDefault="0040243A" w:rsidP="0012064D">
            <w:pPr>
              <w:pStyle w:val="libPoem"/>
            </w:pPr>
            <w:r w:rsidRPr="004537CB">
              <w:rPr>
                <w:rtl/>
              </w:rPr>
              <w:t>سياستها حتّى أقرّت لمردف</w:t>
            </w:r>
            <w:r w:rsidR="00C8734B" w:rsidRPr="00725071">
              <w:rPr>
                <w:rStyle w:val="libPoemTiniChar0"/>
                <w:rtl/>
              </w:rPr>
              <w:br/>
              <w:t> </w:t>
            </w:r>
          </w:p>
        </w:tc>
      </w:tr>
      <w:tr w:rsidR="00C8734B" w:rsidTr="00C8734B">
        <w:trPr>
          <w:trHeight w:val="350"/>
        </w:trPr>
        <w:tc>
          <w:tcPr>
            <w:tcW w:w="3349" w:type="dxa"/>
          </w:tcPr>
          <w:p w:rsidR="00C8734B" w:rsidRDefault="0040243A" w:rsidP="00F922B8">
            <w:pPr>
              <w:pStyle w:val="libPoem"/>
            </w:pPr>
            <w:r w:rsidRPr="004537CB">
              <w:rPr>
                <w:rtl/>
              </w:rPr>
              <w:t>فمن يك منهم موسراً يفش فضله</w:t>
            </w:r>
            <w:r w:rsidR="00C8734B">
              <w:rPr>
                <w:rStyle w:val="libPoemTiniChar0"/>
                <w:rFonts w:hint="cs"/>
                <w:rtl/>
              </w:rPr>
              <w:br/>
            </w:r>
            <w:r w:rsidR="00C8734B" w:rsidRPr="00725071">
              <w:rPr>
                <w:rStyle w:val="libPoemTiniChar0"/>
                <w:rtl/>
              </w:rPr>
              <w:t> </w:t>
            </w:r>
          </w:p>
        </w:tc>
        <w:tc>
          <w:tcPr>
            <w:tcW w:w="268" w:type="dxa"/>
          </w:tcPr>
          <w:p w:rsidR="00C8734B" w:rsidRDefault="00C8734B" w:rsidP="00F922B8">
            <w:pPr>
              <w:pStyle w:val="libPoem"/>
              <w:rPr>
                <w:rtl/>
              </w:rPr>
            </w:pPr>
          </w:p>
        </w:tc>
        <w:tc>
          <w:tcPr>
            <w:tcW w:w="3305" w:type="dxa"/>
          </w:tcPr>
          <w:p w:rsidR="00C8734B" w:rsidRDefault="0040243A" w:rsidP="0012064D">
            <w:pPr>
              <w:pStyle w:val="libPoem"/>
            </w:pPr>
            <w:r w:rsidRPr="004537CB">
              <w:rPr>
                <w:rtl/>
              </w:rPr>
              <w:t>ومن يك منهم معسراً يتعفف</w:t>
            </w:r>
            <w:r w:rsidR="00C8734B" w:rsidRPr="00725071">
              <w:rPr>
                <w:rStyle w:val="libPoemTiniChar0"/>
                <w:rtl/>
              </w:rPr>
              <w:br/>
              <w:t> </w:t>
            </w:r>
          </w:p>
        </w:tc>
      </w:tr>
      <w:tr w:rsidR="00C8734B" w:rsidTr="00C8734B">
        <w:trPr>
          <w:trHeight w:val="350"/>
        </w:trPr>
        <w:tc>
          <w:tcPr>
            <w:tcW w:w="3349" w:type="dxa"/>
          </w:tcPr>
          <w:p w:rsidR="00C8734B" w:rsidRDefault="0040243A" w:rsidP="00F922B8">
            <w:pPr>
              <w:pStyle w:val="libPoem"/>
            </w:pPr>
            <w:r w:rsidRPr="004537CB">
              <w:rPr>
                <w:rtl/>
              </w:rPr>
              <w:t>إذ انصرفوا للحق يوماً تصرّفوا</w:t>
            </w:r>
            <w:r w:rsidR="00C8734B">
              <w:rPr>
                <w:rStyle w:val="libPoemTiniChar0"/>
                <w:rFonts w:hint="cs"/>
                <w:rtl/>
              </w:rPr>
              <w:br/>
            </w:r>
            <w:r w:rsidR="00C8734B" w:rsidRPr="00725071">
              <w:rPr>
                <w:rStyle w:val="libPoemTiniChar0"/>
                <w:rtl/>
              </w:rPr>
              <w:t> </w:t>
            </w:r>
          </w:p>
        </w:tc>
        <w:tc>
          <w:tcPr>
            <w:tcW w:w="268" w:type="dxa"/>
          </w:tcPr>
          <w:p w:rsidR="00C8734B" w:rsidRDefault="00C8734B" w:rsidP="00F922B8">
            <w:pPr>
              <w:pStyle w:val="libPoem"/>
              <w:rPr>
                <w:rtl/>
              </w:rPr>
            </w:pPr>
          </w:p>
        </w:tc>
        <w:tc>
          <w:tcPr>
            <w:tcW w:w="3305" w:type="dxa"/>
          </w:tcPr>
          <w:p w:rsidR="00C8734B" w:rsidRDefault="0040243A" w:rsidP="00F922B8">
            <w:pPr>
              <w:pStyle w:val="libPoem"/>
            </w:pPr>
            <w:r w:rsidRPr="004537CB">
              <w:rPr>
                <w:rtl/>
              </w:rPr>
              <w:t>إذا الجاهل الحيران لم يتصرّف</w:t>
            </w:r>
            <w:r w:rsidR="00C8734B" w:rsidRPr="00725071">
              <w:rPr>
                <w:rStyle w:val="libPoemTiniChar0"/>
                <w:rtl/>
              </w:rPr>
              <w:br/>
              <w:t> </w:t>
            </w:r>
          </w:p>
        </w:tc>
      </w:tr>
      <w:tr w:rsidR="00C8734B" w:rsidTr="00C8734B">
        <w:trPr>
          <w:trHeight w:val="350"/>
        </w:trPr>
        <w:tc>
          <w:tcPr>
            <w:tcW w:w="3349" w:type="dxa"/>
          </w:tcPr>
          <w:p w:rsidR="00C8734B" w:rsidRDefault="0040243A" w:rsidP="0012064D">
            <w:pPr>
              <w:pStyle w:val="libPoem"/>
            </w:pPr>
            <w:r w:rsidRPr="004537CB">
              <w:rPr>
                <w:rtl/>
              </w:rPr>
              <w:t>سموا فعلوا فوق البرية كلّها</w:t>
            </w:r>
            <w:r w:rsidR="00C8734B">
              <w:rPr>
                <w:rStyle w:val="libPoemTiniChar0"/>
                <w:rFonts w:hint="cs"/>
                <w:rtl/>
              </w:rPr>
              <w:br/>
            </w:r>
            <w:r w:rsidR="00C8734B" w:rsidRPr="00725071">
              <w:rPr>
                <w:rStyle w:val="libPoemTiniChar0"/>
                <w:rtl/>
              </w:rPr>
              <w:t> </w:t>
            </w:r>
          </w:p>
        </w:tc>
        <w:tc>
          <w:tcPr>
            <w:tcW w:w="268" w:type="dxa"/>
          </w:tcPr>
          <w:p w:rsidR="00C8734B" w:rsidRDefault="00C8734B" w:rsidP="00F922B8">
            <w:pPr>
              <w:pStyle w:val="libPoem"/>
              <w:rPr>
                <w:rtl/>
              </w:rPr>
            </w:pPr>
          </w:p>
        </w:tc>
        <w:tc>
          <w:tcPr>
            <w:tcW w:w="3305" w:type="dxa"/>
          </w:tcPr>
          <w:p w:rsidR="00C8734B" w:rsidRDefault="0040243A" w:rsidP="00F922B8">
            <w:pPr>
              <w:pStyle w:val="libPoem"/>
            </w:pPr>
            <w:r w:rsidRPr="004537CB">
              <w:rPr>
                <w:rtl/>
              </w:rPr>
              <w:t>ببنيان عال من منيف ومشرف</w:t>
            </w:r>
            <w:r w:rsidR="00C8734B" w:rsidRPr="00725071">
              <w:rPr>
                <w:rStyle w:val="libPoemTiniChar0"/>
                <w:rtl/>
              </w:rPr>
              <w:br/>
              <w:t> </w:t>
            </w:r>
          </w:p>
        </w:tc>
      </w:tr>
    </w:tbl>
    <w:p w:rsidR="00D350E6" w:rsidRDefault="00D350E6" w:rsidP="00D350E6">
      <w:pPr>
        <w:pStyle w:val="libNormal"/>
        <w:rPr>
          <w:rtl/>
        </w:rPr>
      </w:pPr>
      <w:r w:rsidRPr="00CF4DEF">
        <w:rPr>
          <w:rtl/>
        </w:rPr>
        <w:t>وممّن اصطنعهم معاوية أيضاً مسكين الدارمي</w:t>
      </w:r>
      <w:r w:rsidR="00E32E9A">
        <w:rPr>
          <w:rtl/>
        </w:rPr>
        <w:t>،</w:t>
      </w:r>
      <w:r w:rsidRPr="00CF4DEF">
        <w:rPr>
          <w:rtl/>
        </w:rPr>
        <w:t xml:space="preserve"> استمع إليه ينشده</w:t>
      </w:r>
      <w:r w:rsidRPr="00D350E6">
        <w:rPr>
          <w:rStyle w:val="libFootnotenumChar"/>
          <w:rtl/>
        </w:rPr>
        <w:t>(1)</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F922B8" w:rsidP="0012064D">
            <w:pPr>
              <w:pStyle w:val="libPoem"/>
            </w:pPr>
            <w:r w:rsidRPr="004537CB">
              <w:rPr>
                <w:rtl/>
              </w:rPr>
              <w:t>ولا زال بيت الملك فوقك عالياً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F922B8" w:rsidP="0012064D">
            <w:pPr>
              <w:pStyle w:val="libPoem"/>
            </w:pPr>
            <w:r w:rsidRPr="004537CB">
              <w:rPr>
                <w:rtl/>
              </w:rPr>
              <w:t>تشيّد أطناب له وعمود</w:t>
            </w:r>
            <w:r w:rsidR="00C8734B" w:rsidRPr="00725071">
              <w:rPr>
                <w:rStyle w:val="libPoemTiniChar0"/>
                <w:rtl/>
              </w:rPr>
              <w:br/>
              <w:t> </w:t>
            </w:r>
          </w:p>
        </w:tc>
      </w:tr>
      <w:tr w:rsidR="00C8734B" w:rsidTr="00C8734B">
        <w:trPr>
          <w:trHeight w:val="350"/>
        </w:trPr>
        <w:tc>
          <w:tcPr>
            <w:tcW w:w="3349" w:type="dxa"/>
          </w:tcPr>
          <w:p w:rsidR="00C8734B" w:rsidRDefault="00F922B8" w:rsidP="00D91A3F">
            <w:pPr>
              <w:pStyle w:val="libPoem"/>
            </w:pPr>
            <w:r w:rsidRPr="004537CB">
              <w:rPr>
                <w:rtl/>
              </w:rPr>
              <w:t>فدور ابن حرب كالجوابي وتحتها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F922B8" w:rsidP="0012064D">
            <w:pPr>
              <w:pStyle w:val="libPoem"/>
            </w:pPr>
            <w:r w:rsidRPr="004537CB">
              <w:rPr>
                <w:rtl/>
              </w:rPr>
              <w:t>أثاف كأمثال الرئال ركود</w:t>
            </w:r>
            <w:r w:rsidR="00C8734B" w:rsidRPr="00725071">
              <w:rPr>
                <w:rStyle w:val="libPoemTiniChar0"/>
                <w:rtl/>
              </w:rPr>
              <w:br/>
              <w:t> </w:t>
            </w:r>
          </w:p>
        </w:tc>
      </w:tr>
    </w:tbl>
    <w:p w:rsidR="00D350E6" w:rsidRDefault="00D350E6" w:rsidP="00CF4DEF">
      <w:pPr>
        <w:pStyle w:val="libNormal"/>
        <w:rPr>
          <w:rtl/>
        </w:rPr>
      </w:pPr>
      <w:r>
        <w:rPr>
          <w:rtl/>
        </w:rPr>
        <w:t>وفي الوقت الذي يعلي فيه من شأنه وشأن أبيه وبني اُميّة وحلفائهم</w:t>
      </w:r>
      <w:r w:rsidR="00E32E9A">
        <w:rPr>
          <w:rtl/>
        </w:rPr>
        <w:t>،</w:t>
      </w:r>
      <w:r>
        <w:rPr>
          <w:rtl/>
        </w:rPr>
        <w:t xml:space="preserve"> تراه وقد فقد كلّ وازع من دين يردعه</w:t>
      </w:r>
      <w:r w:rsidR="00E32E9A">
        <w:rPr>
          <w:rtl/>
        </w:rPr>
        <w:t xml:space="preserve"> - </w:t>
      </w:r>
      <w:r>
        <w:rPr>
          <w:rtl/>
        </w:rPr>
        <w:t>فيما علمت من قبل</w:t>
      </w:r>
      <w:r w:rsidR="00E32E9A">
        <w:rPr>
          <w:rtl/>
        </w:rPr>
        <w:t xml:space="preserve"> - </w:t>
      </w:r>
      <w:r>
        <w:rPr>
          <w:rtl/>
        </w:rPr>
        <w:t xml:space="preserve">من سن سنّة لعن عليّ </w:t>
      </w:r>
      <w:r w:rsidR="00FE2A56" w:rsidRPr="00FE2A56">
        <w:rPr>
          <w:rStyle w:val="libAlaemChar"/>
          <w:rtl/>
        </w:rPr>
        <w:t>عليه‌السلام</w:t>
      </w:r>
      <w:r>
        <w:rPr>
          <w:rtl/>
        </w:rPr>
        <w:t xml:space="preserve"> ومَن شايعه في الصلوات</w:t>
      </w:r>
      <w:r w:rsidR="00E32E9A">
        <w:rPr>
          <w:rtl/>
        </w:rPr>
        <w:t>،</w:t>
      </w:r>
      <w:r>
        <w:rPr>
          <w:rtl/>
        </w:rPr>
        <w:t xml:space="preserve"> وعلى منابر المساجد في الأمصار كلّها</w:t>
      </w:r>
      <w:r w:rsidR="00E32E9A">
        <w:rPr>
          <w:rtl/>
        </w:rPr>
        <w:t>،</w:t>
      </w:r>
      <w:r>
        <w:rPr>
          <w:rtl/>
        </w:rPr>
        <w:t xml:space="preserve"> مع إسقاط مَن يظنّون به حبّاً لعليّ </w:t>
      </w:r>
      <w:r w:rsidR="00FE2A56" w:rsidRPr="00FE2A56">
        <w:rPr>
          <w:rStyle w:val="libAlaemChar"/>
          <w:rtl/>
        </w:rPr>
        <w:t>عليه‌السلام</w:t>
      </w:r>
      <w:r>
        <w:rPr>
          <w:rtl/>
        </w:rPr>
        <w:t xml:space="preserve"> من الديوان</w:t>
      </w:r>
      <w:r w:rsidR="00E32E9A">
        <w:rPr>
          <w:rtl/>
        </w:rPr>
        <w:t>.</w:t>
      </w:r>
      <w:r>
        <w:rPr>
          <w:rtl/>
        </w:rPr>
        <w:t xml:space="preserve"> وقد عرضنا من قبل قصّة قتل معاوية لحجر بن عدي وأصحابه</w:t>
      </w:r>
      <w:r w:rsidR="00E32E9A">
        <w:rPr>
          <w:rtl/>
        </w:rPr>
        <w:t>،</w:t>
      </w:r>
      <w:r>
        <w:rPr>
          <w:rtl/>
        </w:rPr>
        <w:t xml:space="preserve"> لمّا رفضوا بدعة معاوية الشائنة</w:t>
      </w:r>
      <w:r w:rsidR="00E32E9A">
        <w:rPr>
          <w:rtl/>
        </w:rPr>
        <w:t>.</w:t>
      </w:r>
    </w:p>
    <w:p w:rsidR="00D350E6" w:rsidRDefault="00D350E6" w:rsidP="00CF4DEF">
      <w:pPr>
        <w:pStyle w:val="libNormal"/>
        <w:rPr>
          <w:rtl/>
        </w:rPr>
      </w:pPr>
      <w:r>
        <w:rPr>
          <w:rtl/>
        </w:rPr>
        <w:t>لقد أراد معاوية أنْ تكون موالاته ديناً من الدين</w:t>
      </w:r>
      <w:r w:rsidR="00E32E9A">
        <w:rPr>
          <w:rtl/>
        </w:rPr>
        <w:t>،</w:t>
      </w:r>
      <w:r>
        <w:rPr>
          <w:rtl/>
        </w:rPr>
        <w:t xml:space="preserve"> بقدر ما أراد أنْ تكون البراءة من أهل البيت </w:t>
      </w:r>
      <w:r w:rsidR="00FE2A56" w:rsidRPr="00FE2A56">
        <w:rPr>
          <w:rStyle w:val="libAlaemChar"/>
          <w:rtl/>
        </w:rPr>
        <w:t>عليهم‌السلام</w:t>
      </w:r>
      <w:r>
        <w:rPr>
          <w:rtl/>
        </w:rPr>
        <w:t xml:space="preserve"> ديناً من الدين</w:t>
      </w:r>
      <w:r w:rsidR="00E32E9A">
        <w:rPr>
          <w:rtl/>
        </w:rPr>
        <w:t>،</w:t>
      </w:r>
      <w:r>
        <w:rPr>
          <w:rtl/>
        </w:rPr>
        <w:t xml:space="preserve"> وهكذا جعل القنوت لعناً لعليّ </w:t>
      </w:r>
      <w:r w:rsidR="00FE2A56" w:rsidRPr="00FE2A56">
        <w:rPr>
          <w:rStyle w:val="libAlaemChar"/>
          <w:rtl/>
        </w:rPr>
        <w:t>عليه‌السلام</w:t>
      </w:r>
      <w:r w:rsidR="00E32E9A">
        <w:rPr>
          <w:rtl/>
        </w:rPr>
        <w:t>،</w:t>
      </w:r>
      <w:r>
        <w:rPr>
          <w:rtl/>
        </w:rPr>
        <w:t xml:space="preserve"> وأعقب الصلاة بدعاء لعن عليّ </w:t>
      </w:r>
      <w:r w:rsidR="00FE2A56" w:rsidRPr="00FE2A56">
        <w:rPr>
          <w:rStyle w:val="libAlaemChar"/>
          <w:rtl/>
        </w:rPr>
        <w:t>عليه‌السلام</w:t>
      </w:r>
      <w:r w:rsidR="00E32E9A">
        <w:rPr>
          <w:rtl/>
        </w:rPr>
        <w:t>.</w:t>
      </w:r>
    </w:p>
    <w:p w:rsidR="00D350E6" w:rsidRDefault="00D350E6" w:rsidP="00CF4DEF">
      <w:pPr>
        <w:pStyle w:val="libNormal"/>
        <w:rPr>
          <w:rtl/>
        </w:rPr>
      </w:pPr>
      <w:r>
        <w:rPr>
          <w:rtl/>
        </w:rPr>
        <w:t>وما رأيك في سياسة تجعل</w:t>
      </w:r>
      <w:r w:rsidR="00E32E9A">
        <w:rPr>
          <w:rtl/>
        </w:rPr>
        <w:t xml:space="preserve"> - </w:t>
      </w:r>
      <w:r>
        <w:rPr>
          <w:rtl/>
        </w:rPr>
        <w:t>كما يُحدّثنا التاريخ</w:t>
      </w:r>
      <w:r w:rsidR="00E32E9A">
        <w:rPr>
          <w:rtl/>
        </w:rPr>
        <w:t xml:space="preserve"> - </w:t>
      </w:r>
      <w:r>
        <w:rPr>
          <w:rtl/>
        </w:rPr>
        <w:t>الرجل العادي يهون عليه اتّهامه بالزندقة</w:t>
      </w:r>
      <w:r w:rsidR="00E32E9A">
        <w:rPr>
          <w:rtl/>
        </w:rPr>
        <w:t>،</w:t>
      </w:r>
      <w:r>
        <w:rPr>
          <w:rtl/>
        </w:rPr>
        <w:t xml:space="preserve"> ولايّتهم بحبّ عليّ </w:t>
      </w:r>
      <w:r w:rsidR="00FE2A56" w:rsidRPr="00FE2A56">
        <w:rPr>
          <w:rStyle w:val="libAlaemChar"/>
          <w:rtl/>
        </w:rPr>
        <w:t>عليه‌السلام</w:t>
      </w:r>
      <w:r w:rsidR="00E32E9A">
        <w:rPr>
          <w:rtl/>
        </w:rPr>
        <w:t>؟</w:t>
      </w:r>
    </w:p>
    <w:p w:rsidR="00D350E6" w:rsidRDefault="00D350E6" w:rsidP="00CF4DEF">
      <w:pPr>
        <w:pStyle w:val="libNormal"/>
        <w:rPr>
          <w:rtl/>
        </w:rPr>
      </w:pPr>
      <w:r>
        <w:rPr>
          <w:rtl/>
        </w:rPr>
        <w:t xml:space="preserve">وإذا كان ذلك فعل معاوية مع رجل كعليّ </w:t>
      </w:r>
      <w:r w:rsidR="00FE2A56" w:rsidRPr="00FE2A56">
        <w:rPr>
          <w:rStyle w:val="libAlaemChar"/>
          <w:rtl/>
        </w:rPr>
        <w:t>عليه‌السلام</w:t>
      </w:r>
      <w:r>
        <w:rPr>
          <w:rtl/>
        </w:rPr>
        <w:t xml:space="preserve"> في منزلته</w:t>
      </w:r>
      <w:r w:rsidR="00E32E9A">
        <w:rPr>
          <w:rtl/>
        </w:rPr>
        <w:t>،</w:t>
      </w:r>
      <w:r>
        <w:rPr>
          <w:rtl/>
        </w:rPr>
        <w:t xml:space="preserve"> فلك أنْ تتصوّر ما يُمكن</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الأغاني</w:t>
      </w:r>
      <w:r w:rsidR="00E32E9A">
        <w:rPr>
          <w:rtl/>
        </w:rPr>
        <w:t>،</w:t>
      </w:r>
      <w:r>
        <w:rPr>
          <w:rtl/>
        </w:rPr>
        <w:t xml:space="preserve"> مرجع سابق 20 </w:t>
      </w:r>
      <w:r w:rsidR="00FE2EA4">
        <w:rPr>
          <w:rtl/>
        </w:rPr>
        <w:t>:</w:t>
      </w:r>
      <w:r>
        <w:rPr>
          <w:rtl/>
        </w:rPr>
        <w:t xml:space="preserve"> 228</w:t>
      </w:r>
      <w:r w:rsidR="00E32E9A">
        <w:rPr>
          <w:rtl/>
        </w:rPr>
        <w:t>.</w:t>
      </w:r>
    </w:p>
    <w:p w:rsidR="00D350E6" w:rsidRDefault="00D350E6" w:rsidP="00D350E6">
      <w:pPr>
        <w:pStyle w:val="libNormal"/>
      </w:pPr>
      <w:r>
        <w:rPr>
          <w:rtl/>
        </w:rPr>
        <w:br w:type="page"/>
      </w:r>
    </w:p>
    <w:p w:rsidR="00D350E6" w:rsidRDefault="00D350E6" w:rsidP="00F922B8">
      <w:pPr>
        <w:pStyle w:val="libNormal0"/>
        <w:rPr>
          <w:rtl/>
        </w:rPr>
      </w:pPr>
      <w:r w:rsidRPr="00CF4DEF">
        <w:rPr>
          <w:rtl/>
        </w:rPr>
        <w:lastRenderedPageBreak/>
        <w:t>أنْ يفعله مع غيره</w:t>
      </w:r>
      <w:r w:rsidR="00E32E9A">
        <w:rPr>
          <w:rtl/>
        </w:rPr>
        <w:t>.</w:t>
      </w:r>
      <w:r w:rsidRPr="00CF4DEF">
        <w:rPr>
          <w:rtl/>
        </w:rPr>
        <w:t xml:space="preserve"> فهكذا فعل مع الأنصار الذي قال فيهم رسول الله </w:t>
      </w:r>
      <w:r w:rsidR="00FE2A56" w:rsidRPr="00FE2A56">
        <w:rPr>
          <w:rStyle w:val="libAlaemChar"/>
          <w:rtl/>
        </w:rPr>
        <w:t>صلى‌الله‌عليه‌وآله</w:t>
      </w:r>
      <w:r w:rsidR="00E32E9A">
        <w:rPr>
          <w:rtl/>
        </w:rPr>
        <w:t xml:space="preserve"> - </w:t>
      </w:r>
      <w:r w:rsidRPr="00CF4DEF">
        <w:rPr>
          <w:rtl/>
        </w:rPr>
        <w:t xml:space="preserve">رواه البخاري في باب مناقب الأنصار </w:t>
      </w:r>
      <w:r w:rsidR="00F922B8">
        <w:rPr>
          <w:rFonts w:hint="cs"/>
          <w:rtl/>
        </w:rPr>
        <w:t>-</w:t>
      </w:r>
      <w:r w:rsidR="00E32E9A">
        <w:rPr>
          <w:rtl/>
        </w:rPr>
        <w:t>:</w:t>
      </w:r>
      <w:r w:rsidRPr="00CF4DEF">
        <w:rPr>
          <w:rtl/>
        </w:rPr>
        <w:t xml:space="preserve"> </w:t>
      </w:r>
      <w:r w:rsidR="00FE2EA4">
        <w:rPr>
          <w:rStyle w:val="libBold2Char"/>
          <w:rtl/>
        </w:rPr>
        <w:t>«</w:t>
      </w:r>
      <w:r w:rsidRPr="00D350E6">
        <w:rPr>
          <w:rStyle w:val="libBold2Char"/>
          <w:rtl/>
        </w:rPr>
        <w:t xml:space="preserve"> لو أنّ الأنصار سلكوا وادياً أو شعباً</w:t>
      </w:r>
      <w:r w:rsidR="00E32E9A">
        <w:rPr>
          <w:rStyle w:val="libBold2Char"/>
          <w:rtl/>
        </w:rPr>
        <w:t>،</w:t>
      </w:r>
      <w:r w:rsidRPr="00D350E6">
        <w:rPr>
          <w:rStyle w:val="libBold2Char"/>
          <w:rtl/>
        </w:rPr>
        <w:t xml:space="preserve"> لسلكت في وادي الأنصار</w:t>
      </w:r>
      <w:r w:rsidR="00E32E9A">
        <w:rPr>
          <w:rStyle w:val="libBold2Char"/>
          <w:rtl/>
        </w:rPr>
        <w:t>،</w:t>
      </w:r>
      <w:r w:rsidRPr="00D350E6">
        <w:rPr>
          <w:rStyle w:val="libBold2Char"/>
          <w:rtl/>
        </w:rPr>
        <w:t xml:space="preserve"> ولو لا الهجرة لكنت امرءاً من الأنصار </w:t>
      </w:r>
      <w:r w:rsidR="00FE2EA4">
        <w:rPr>
          <w:rStyle w:val="libBold2Char"/>
          <w:rtl/>
        </w:rPr>
        <w:t>»</w:t>
      </w:r>
      <w:r w:rsidR="00E32E9A">
        <w:rPr>
          <w:rtl/>
        </w:rPr>
        <w:t>.</w:t>
      </w:r>
    </w:p>
    <w:p w:rsidR="00D350E6" w:rsidRDefault="00D350E6" w:rsidP="00F922B8">
      <w:pPr>
        <w:pStyle w:val="libNormal"/>
        <w:rPr>
          <w:rtl/>
        </w:rPr>
      </w:pPr>
      <w:r w:rsidRPr="00CF4DEF">
        <w:rPr>
          <w:rtl/>
        </w:rPr>
        <w:t xml:space="preserve">وقال </w:t>
      </w:r>
      <w:r w:rsidR="00FE2A56" w:rsidRPr="00FE2A56">
        <w:rPr>
          <w:rStyle w:val="libAlaemChar"/>
          <w:rtl/>
        </w:rPr>
        <w:t>صلى‌الله‌عليه‌وآله</w:t>
      </w:r>
      <w:r w:rsidRPr="00CF4DEF">
        <w:rPr>
          <w:rtl/>
        </w:rPr>
        <w:t xml:space="preserve"> فيهم</w:t>
      </w:r>
      <w:r w:rsidR="00E32E9A">
        <w:rPr>
          <w:rtl/>
        </w:rPr>
        <w:t xml:space="preserve"> - </w:t>
      </w:r>
      <w:r w:rsidRPr="00CF4DEF">
        <w:rPr>
          <w:rtl/>
        </w:rPr>
        <w:t xml:space="preserve">رواه البخاري في باب حبّ الأنصار </w:t>
      </w:r>
      <w:r w:rsidR="00F922B8">
        <w:rPr>
          <w:rFonts w:hint="cs"/>
          <w:rtl/>
        </w:rPr>
        <w:t>-</w:t>
      </w:r>
      <w:r w:rsidR="00E32E9A">
        <w:rPr>
          <w:rtl/>
        </w:rPr>
        <w:t>:</w:t>
      </w:r>
      <w:r w:rsidRPr="00CF4DEF">
        <w:rPr>
          <w:rtl/>
        </w:rPr>
        <w:t xml:space="preserve"> </w:t>
      </w:r>
      <w:r w:rsidR="00FE2EA4">
        <w:rPr>
          <w:rStyle w:val="libBold2Char"/>
          <w:rtl/>
        </w:rPr>
        <w:t>«</w:t>
      </w:r>
      <w:r w:rsidRPr="00D350E6">
        <w:rPr>
          <w:rStyle w:val="libBold2Char"/>
          <w:rtl/>
        </w:rPr>
        <w:t xml:space="preserve"> الأنصار لا يحبّهم إلاّ مؤمن ولا يبغضهم إلاّ منافق</w:t>
      </w:r>
      <w:r w:rsidR="00E32E9A">
        <w:rPr>
          <w:rStyle w:val="libBold2Char"/>
          <w:rtl/>
        </w:rPr>
        <w:t>،</w:t>
      </w:r>
      <w:r w:rsidRPr="00D350E6">
        <w:rPr>
          <w:rStyle w:val="libBold2Char"/>
          <w:rtl/>
        </w:rPr>
        <w:t xml:space="preserve"> فمَن أحبّهم أحبّه الله</w:t>
      </w:r>
      <w:r w:rsidR="00E32E9A">
        <w:rPr>
          <w:rStyle w:val="libBold2Char"/>
          <w:rtl/>
        </w:rPr>
        <w:t>،</w:t>
      </w:r>
      <w:r w:rsidRPr="00D350E6">
        <w:rPr>
          <w:rStyle w:val="libBold2Char"/>
          <w:rtl/>
        </w:rPr>
        <w:t xml:space="preserve"> ومَن أبغضهم أبغضة الله </w:t>
      </w:r>
      <w:r w:rsidR="00FE2EA4">
        <w:rPr>
          <w:rStyle w:val="libBold2Char"/>
          <w:rtl/>
        </w:rPr>
        <w:t>»</w:t>
      </w:r>
      <w:r w:rsidR="00E32E9A">
        <w:rPr>
          <w:rtl/>
        </w:rPr>
        <w:t>.</w:t>
      </w:r>
    </w:p>
    <w:p w:rsidR="00D350E6" w:rsidRDefault="00D350E6" w:rsidP="00D350E6">
      <w:pPr>
        <w:pStyle w:val="libNormal"/>
        <w:rPr>
          <w:rtl/>
        </w:rPr>
      </w:pPr>
      <w:r w:rsidRPr="00CF4DEF">
        <w:rPr>
          <w:rtl/>
        </w:rPr>
        <w:t xml:space="preserve">يأتي معاوية وابنه يزيد بشاعر مُسلم، وهو كعب بن جعيل ليهجوَ الأنصار أنّهم لا يبرؤون من عليّ </w:t>
      </w:r>
      <w:r w:rsidR="00FE2A56" w:rsidRPr="00FE2A56">
        <w:rPr>
          <w:rStyle w:val="libAlaemChar"/>
          <w:rtl/>
        </w:rPr>
        <w:t>عليه‌السلام</w:t>
      </w:r>
      <w:r w:rsidR="00E32E9A">
        <w:rPr>
          <w:rtl/>
        </w:rPr>
        <w:t>،</w:t>
      </w:r>
      <w:r w:rsidRPr="00CF4DEF">
        <w:rPr>
          <w:rtl/>
        </w:rPr>
        <w:t xml:space="preserve"> فيرفض كعب</w:t>
      </w:r>
      <w:r w:rsidR="00E32E9A">
        <w:rPr>
          <w:rtl/>
        </w:rPr>
        <w:t>،</w:t>
      </w:r>
      <w:r w:rsidRPr="00CF4DEF">
        <w:rPr>
          <w:rtl/>
        </w:rPr>
        <w:t xml:space="preserve"> فيأتي معاوية بشاعر نصراني خمير وهو الأخطل، ويتعهّد له بحمايته، فيقول</w:t>
      </w:r>
      <w:r w:rsidRPr="00D350E6">
        <w:rPr>
          <w:rStyle w:val="libFootnotenumChar"/>
          <w:rtl/>
        </w:rPr>
        <w:t>(1)</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F922B8" w:rsidP="00D91A3F">
            <w:pPr>
              <w:pStyle w:val="libPoem"/>
            </w:pPr>
            <w:r w:rsidRPr="004537CB">
              <w:rPr>
                <w:rtl/>
              </w:rPr>
              <w:t>إن الفوارس يعلمون ظهوركم</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F922B8" w:rsidP="0012064D">
            <w:pPr>
              <w:pStyle w:val="libPoem"/>
            </w:pPr>
            <w:r w:rsidRPr="004537CB">
              <w:rPr>
                <w:rtl/>
              </w:rPr>
              <w:t>أولاد كلّ مقبّح أكّار</w:t>
            </w:r>
            <w:r w:rsidR="00C8734B" w:rsidRPr="00725071">
              <w:rPr>
                <w:rStyle w:val="libPoemTiniChar0"/>
                <w:rtl/>
              </w:rPr>
              <w:br/>
              <w:t> </w:t>
            </w:r>
          </w:p>
        </w:tc>
      </w:tr>
      <w:tr w:rsidR="00C8734B" w:rsidTr="00C8734B">
        <w:trPr>
          <w:trHeight w:val="350"/>
        </w:trPr>
        <w:tc>
          <w:tcPr>
            <w:tcW w:w="3349" w:type="dxa"/>
          </w:tcPr>
          <w:p w:rsidR="00C8734B" w:rsidRDefault="00F922B8" w:rsidP="00D91A3F">
            <w:pPr>
              <w:pStyle w:val="libPoem"/>
            </w:pPr>
            <w:r w:rsidRPr="004537CB">
              <w:rPr>
                <w:rtl/>
              </w:rPr>
              <w:t>ذهبت قريش بالمكارم والعلا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F922B8" w:rsidP="00D91A3F">
            <w:pPr>
              <w:pStyle w:val="libPoem"/>
            </w:pPr>
            <w:r w:rsidRPr="004537CB">
              <w:rPr>
                <w:rtl/>
              </w:rPr>
              <w:t>واللؤم تحت عمائم الأنصار</w:t>
            </w:r>
            <w:r w:rsidR="00C8734B" w:rsidRPr="00725071">
              <w:rPr>
                <w:rStyle w:val="libPoemTiniChar0"/>
                <w:rtl/>
              </w:rPr>
              <w:br/>
              <w:t> </w:t>
            </w:r>
          </w:p>
        </w:tc>
      </w:tr>
    </w:tbl>
    <w:p w:rsidR="00D350E6" w:rsidRPr="00CF4DEF" w:rsidRDefault="00D350E6" w:rsidP="00D671FA">
      <w:pPr>
        <w:pStyle w:val="libCenter"/>
        <w:rPr>
          <w:rtl/>
        </w:rPr>
      </w:pPr>
      <w:r w:rsidRPr="00CF4DEF">
        <w:rPr>
          <w:rtl/>
        </w:rPr>
        <w:t>* * *</w:t>
      </w:r>
    </w:p>
    <w:p w:rsidR="00D350E6" w:rsidRDefault="00D350E6" w:rsidP="00CF4DEF">
      <w:pPr>
        <w:pStyle w:val="libNormal"/>
        <w:rPr>
          <w:rtl/>
        </w:rPr>
      </w:pPr>
      <w:r>
        <w:rPr>
          <w:rtl/>
        </w:rPr>
        <w:t>وبعد</w:t>
      </w:r>
      <w:r w:rsidR="00E32E9A">
        <w:rPr>
          <w:rtl/>
        </w:rPr>
        <w:t>،</w:t>
      </w:r>
      <w:r>
        <w:rPr>
          <w:rtl/>
        </w:rPr>
        <w:t xml:space="preserve"> فالذي يأتي بموبقات لو لمْ يأتِ منهنّ إلاّ واحدة</w:t>
      </w:r>
      <w:r w:rsidR="00E32E9A">
        <w:rPr>
          <w:rtl/>
        </w:rPr>
        <w:t xml:space="preserve"> - </w:t>
      </w:r>
      <w:r>
        <w:rPr>
          <w:rtl/>
        </w:rPr>
        <w:t>كما قال الحسن البصري</w:t>
      </w:r>
      <w:r w:rsidR="00E32E9A">
        <w:rPr>
          <w:rtl/>
        </w:rPr>
        <w:t xml:space="preserve"> - </w:t>
      </w:r>
      <w:r>
        <w:rPr>
          <w:rtl/>
        </w:rPr>
        <w:t>لكانت كافية للإحاطة به</w:t>
      </w:r>
      <w:r w:rsidR="00E32E9A">
        <w:rPr>
          <w:rtl/>
        </w:rPr>
        <w:t>،</w:t>
      </w:r>
      <w:r>
        <w:rPr>
          <w:rtl/>
        </w:rPr>
        <w:t xml:space="preserve"> والذي لا يستحي من سوق ترهات على أنّها تأويلات</w:t>
      </w:r>
      <w:r w:rsidR="00E32E9A">
        <w:rPr>
          <w:rtl/>
        </w:rPr>
        <w:t>،</w:t>
      </w:r>
      <w:r>
        <w:rPr>
          <w:rtl/>
        </w:rPr>
        <w:t xml:space="preserve"> ويخالف الشرع مخالفات بيّنة</w:t>
      </w:r>
      <w:r w:rsidR="00E32E9A">
        <w:rPr>
          <w:rtl/>
        </w:rPr>
        <w:t>،</w:t>
      </w:r>
      <w:r>
        <w:rPr>
          <w:rtl/>
        </w:rPr>
        <w:t xml:space="preserve"> ويقتل بالظنّة</w:t>
      </w:r>
      <w:r w:rsidR="00E32E9A">
        <w:rPr>
          <w:rtl/>
        </w:rPr>
        <w:t>،</w:t>
      </w:r>
      <w:r>
        <w:rPr>
          <w:rtl/>
        </w:rPr>
        <w:t xml:space="preserve"> ويقطع الأرزاق</w:t>
      </w:r>
      <w:r w:rsidR="00E32E9A">
        <w:rPr>
          <w:rtl/>
        </w:rPr>
        <w:t>،</w:t>
      </w:r>
      <w:r>
        <w:rPr>
          <w:rtl/>
        </w:rPr>
        <w:t xml:space="preserve"> ويبيد على المشاعر في خبء الصدور</w:t>
      </w:r>
      <w:r w:rsidR="00E32E9A">
        <w:rPr>
          <w:rtl/>
        </w:rPr>
        <w:t>،</w:t>
      </w:r>
      <w:r>
        <w:rPr>
          <w:rtl/>
        </w:rPr>
        <w:t xml:space="preserve"> هل تظنّ به يرعوي عن شراء ذمم تكذب على رسول الله </w:t>
      </w:r>
      <w:r w:rsidR="00FE2A56" w:rsidRPr="00FE2A56">
        <w:rPr>
          <w:rStyle w:val="libAlaemChar"/>
          <w:rtl/>
        </w:rPr>
        <w:t>صلى‌الله‌عليه‌وآله</w:t>
      </w:r>
      <w:r w:rsidR="00E32E9A">
        <w:rPr>
          <w:rtl/>
        </w:rPr>
        <w:t>،</w:t>
      </w:r>
      <w:r>
        <w:rPr>
          <w:rtl/>
        </w:rPr>
        <w:t xml:space="preserve"> فتضع الأحاديث مفصّلة على هواه</w:t>
      </w:r>
      <w:r w:rsidR="00E32E9A">
        <w:rPr>
          <w:rtl/>
        </w:rPr>
        <w:t>؟</w:t>
      </w:r>
    </w:p>
    <w:p w:rsidR="00D350E6" w:rsidRDefault="00D350E6" w:rsidP="00D350E6">
      <w:pPr>
        <w:pStyle w:val="libNormal"/>
        <w:rPr>
          <w:rtl/>
        </w:rPr>
      </w:pPr>
      <w:r w:rsidRPr="00CF4DEF">
        <w:rPr>
          <w:rtl/>
        </w:rPr>
        <w:t>اقرأ معي ما صنّفه الهيتمي</w:t>
      </w:r>
      <w:r w:rsidRPr="00D350E6">
        <w:rPr>
          <w:rStyle w:val="libFootnotenumChar"/>
          <w:rtl/>
        </w:rPr>
        <w:t>(2)</w:t>
      </w:r>
      <w:r w:rsidRPr="00CF4DEF">
        <w:rPr>
          <w:rtl/>
        </w:rPr>
        <w:t xml:space="preserve"> في مناقب معاوية</w:t>
      </w:r>
      <w:r w:rsidR="00E32E9A">
        <w:rPr>
          <w:rtl/>
        </w:rPr>
        <w:t>،</w:t>
      </w:r>
      <w:r w:rsidRPr="00CF4DEF">
        <w:rPr>
          <w:rtl/>
        </w:rPr>
        <w:t xml:space="preserve"> رغم اعترافه بضعفها</w:t>
      </w:r>
      <w:r w:rsidR="00E32E9A">
        <w:rPr>
          <w:rtl/>
        </w:rPr>
        <w:t>،</w:t>
      </w:r>
      <w:r w:rsidRPr="00CF4DEF">
        <w:rPr>
          <w:rtl/>
        </w:rPr>
        <w:t xml:space="preserve"> إلاّ أنّه يزعم أنّ الضعيف حجّة في المناقب</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تاريخ آداب اللغة العربيّة</w:t>
      </w:r>
      <w:r w:rsidR="00E32E9A">
        <w:rPr>
          <w:rtl/>
        </w:rPr>
        <w:t>،</w:t>
      </w:r>
      <w:r>
        <w:rPr>
          <w:rtl/>
        </w:rPr>
        <w:t xml:space="preserve"> مرجع سابق 1 </w:t>
      </w:r>
      <w:r w:rsidR="00FE2EA4">
        <w:rPr>
          <w:rtl/>
        </w:rPr>
        <w:t>:</w:t>
      </w:r>
      <w:r>
        <w:rPr>
          <w:rtl/>
        </w:rPr>
        <w:t xml:space="preserve"> 248</w:t>
      </w:r>
      <w:r w:rsidR="00E32E9A">
        <w:rPr>
          <w:rtl/>
        </w:rPr>
        <w:t>.</w:t>
      </w:r>
    </w:p>
    <w:p w:rsidR="00D350E6" w:rsidRDefault="00D350E6" w:rsidP="00823380">
      <w:pPr>
        <w:pStyle w:val="libFootnote0"/>
        <w:rPr>
          <w:rtl/>
        </w:rPr>
      </w:pPr>
      <w:r w:rsidRPr="00E32E9A">
        <w:rPr>
          <w:rStyle w:val="libFootnoteChar"/>
          <w:rtl/>
        </w:rPr>
        <w:t>(2)</w:t>
      </w:r>
      <w:r>
        <w:rPr>
          <w:rtl/>
        </w:rPr>
        <w:t xml:space="preserve"> تطهير الجنان واللسان</w:t>
      </w:r>
      <w:r w:rsidR="00E32E9A">
        <w:rPr>
          <w:rtl/>
        </w:rPr>
        <w:t>،</w:t>
      </w:r>
      <w:r>
        <w:rPr>
          <w:rtl/>
        </w:rPr>
        <w:t xml:space="preserve"> مرجع سابق </w:t>
      </w:r>
      <w:r w:rsidR="00FE2EA4">
        <w:rPr>
          <w:rtl/>
        </w:rPr>
        <w:t>:</w:t>
      </w:r>
      <w:r>
        <w:rPr>
          <w:rtl/>
        </w:rPr>
        <w:t xml:space="preserve"> 11 وما بعدها</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 xml:space="preserve">دعا رسول الله </w:t>
      </w:r>
      <w:r w:rsidR="00FE2A56" w:rsidRPr="00FE2A56">
        <w:rPr>
          <w:rStyle w:val="libAlaemChar"/>
          <w:rtl/>
        </w:rPr>
        <w:t>صلى‌الله‌عليه‌وآله</w:t>
      </w:r>
      <w:r>
        <w:rPr>
          <w:rtl/>
        </w:rPr>
        <w:t xml:space="preserve"> لمعاوية</w:t>
      </w:r>
      <w:r w:rsidR="00E32E9A">
        <w:rPr>
          <w:rtl/>
        </w:rPr>
        <w:t>،</w:t>
      </w:r>
      <w:r>
        <w:rPr>
          <w:rtl/>
        </w:rPr>
        <w:t xml:space="preserve"> فقال</w:t>
      </w:r>
      <w:r w:rsidR="00E32E9A">
        <w:rPr>
          <w:rtl/>
        </w:rPr>
        <w:t>:</w:t>
      </w:r>
      <w:r>
        <w:rPr>
          <w:rtl/>
        </w:rPr>
        <w:t xml:space="preserve"> اللهمّ</w:t>
      </w:r>
      <w:r w:rsidR="00E32E9A">
        <w:rPr>
          <w:rtl/>
        </w:rPr>
        <w:t>،</w:t>
      </w:r>
      <w:r>
        <w:rPr>
          <w:rtl/>
        </w:rPr>
        <w:t xml:space="preserve"> اجعله هادياً مهديّاً</w:t>
      </w:r>
      <w:r w:rsidR="00E32E9A">
        <w:rPr>
          <w:rtl/>
        </w:rPr>
        <w:t>.</w:t>
      </w:r>
    </w:p>
    <w:p w:rsidR="00D350E6" w:rsidRDefault="00D350E6" w:rsidP="00CF4DEF">
      <w:pPr>
        <w:pStyle w:val="libNormal"/>
        <w:rPr>
          <w:rtl/>
        </w:rPr>
      </w:pPr>
      <w:r>
        <w:rPr>
          <w:rtl/>
        </w:rPr>
        <w:t xml:space="preserve">قال الرسول </w:t>
      </w:r>
      <w:r w:rsidR="00FE2A56" w:rsidRPr="00FE2A56">
        <w:rPr>
          <w:rStyle w:val="libAlaemChar"/>
          <w:rtl/>
        </w:rPr>
        <w:t>صلى‌الله‌عليه‌وآله</w:t>
      </w:r>
      <w:r w:rsidR="00E32E9A">
        <w:rPr>
          <w:rtl/>
        </w:rPr>
        <w:t>:</w:t>
      </w:r>
      <w:r>
        <w:rPr>
          <w:rtl/>
        </w:rPr>
        <w:t xml:space="preserve"> معاوية بن أبي سفيان أحلم اُمّتي وأجودها</w:t>
      </w:r>
      <w:r w:rsidR="00E32E9A">
        <w:rPr>
          <w:rtl/>
        </w:rPr>
        <w:t>.</w:t>
      </w:r>
    </w:p>
    <w:p w:rsidR="00D350E6" w:rsidRDefault="00D350E6" w:rsidP="00CF4DEF">
      <w:pPr>
        <w:pStyle w:val="libNormal"/>
        <w:rPr>
          <w:rtl/>
        </w:rPr>
      </w:pPr>
      <w:r>
        <w:rPr>
          <w:rtl/>
        </w:rPr>
        <w:t xml:space="preserve">قال الرسول </w:t>
      </w:r>
      <w:r w:rsidR="00FE2A56" w:rsidRPr="00FE2A56">
        <w:rPr>
          <w:rStyle w:val="libAlaemChar"/>
          <w:rtl/>
        </w:rPr>
        <w:t>صلى‌الله‌عليه‌وآله</w:t>
      </w:r>
      <w:r w:rsidR="00E32E9A">
        <w:rPr>
          <w:rtl/>
        </w:rPr>
        <w:t>:</w:t>
      </w:r>
      <w:r>
        <w:rPr>
          <w:rtl/>
        </w:rPr>
        <w:t xml:space="preserve"> صاحبُ سرّي معاويةُ بن أبي سفيان</w:t>
      </w:r>
      <w:r w:rsidR="00E32E9A">
        <w:rPr>
          <w:rtl/>
        </w:rPr>
        <w:t>.</w:t>
      </w:r>
    </w:p>
    <w:p w:rsidR="00D350E6" w:rsidRDefault="00D350E6" w:rsidP="00CF4DEF">
      <w:pPr>
        <w:pStyle w:val="libNormal"/>
        <w:rPr>
          <w:rtl/>
        </w:rPr>
      </w:pPr>
      <w:r>
        <w:rPr>
          <w:rtl/>
        </w:rPr>
        <w:t xml:space="preserve">جاء جبريل إلى النبي </w:t>
      </w:r>
      <w:r w:rsidR="00FE2A56" w:rsidRPr="00FE2A56">
        <w:rPr>
          <w:rStyle w:val="libAlaemChar"/>
          <w:rtl/>
        </w:rPr>
        <w:t>صلى‌الله‌عليه‌وآله</w:t>
      </w:r>
      <w:r w:rsidR="00E32E9A">
        <w:rPr>
          <w:rtl/>
        </w:rPr>
        <w:t>،</w:t>
      </w:r>
      <w:r>
        <w:rPr>
          <w:rtl/>
        </w:rPr>
        <w:t xml:space="preserve"> فقال</w:t>
      </w:r>
      <w:r w:rsidR="00E32E9A">
        <w:rPr>
          <w:rtl/>
        </w:rPr>
        <w:t>:</w:t>
      </w:r>
      <w:r>
        <w:rPr>
          <w:rtl/>
        </w:rPr>
        <w:t xml:space="preserve"> يا محمّد</w:t>
      </w:r>
      <w:r w:rsidR="00E32E9A">
        <w:rPr>
          <w:rtl/>
        </w:rPr>
        <w:t>،</w:t>
      </w:r>
      <w:r>
        <w:rPr>
          <w:rtl/>
        </w:rPr>
        <w:t xml:space="preserve"> استوصِ بمعاوية</w:t>
      </w:r>
      <w:r w:rsidR="00E32E9A">
        <w:rPr>
          <w:rtl/>
        </w:rPr>
        <w:t>،</w:t>
      </w:r>
      <w:r>
        <w:rPr>
          <w:rtl/>
        </w:rPr>
        <w:t xml:space="preserve"> فإنّه أمين على كتاب الله ونعم الأمين هو</w:t>
      </w:r>
      <w:r w:rsidR="00E32E9A">
        <w:rPr>
          <w:rtl/>
        </w:rPr>
        <w:t>.</w:t>
      </w:r>
      <w:r>
        <w:rPr>
          <w:rtl/>
        </w:rPr>
        <w:t xml:space="preserve"> </w:t>
      </w:r>
    </w:p>
    <w:p w:rsidR="00D350E6" w:rsidRDefault="00D350E6" w:rsidP="00CF4DEF">
      <w:pPr>
        <w:pStyle w:val="libNormal"/>
        <w:rPr>
          <w:rtl/>
        </w:rPr>
      </w:pPr>
      <w:r>
        <w:rPr>
          <w:rtl/>
        </w:rPr>
        <w:t xml:space="preserve">قال رسول الله </w:t>
      </w:r>
      <w:r w:rsidR="00FE2A56" w:rsidRPr="00FE2A56">
        <w:rPr>
          <w:rStyle w:val="libAlaemChar"/>
          <w:rtl/>
        </w:rPr>
        <w:t>صلى‌الله‌عليه‌وآله</w:t>
      </w:r>
      <w:r w:rsidR="00E32E9A">
        <w:rPr>
          <w:rtl/>
        </w:rPr>
        <w:t>:</w:t>
      </w:r>
      <w:r>
        <w:rPr>
          <w:rtl/>
        </w:rPr>
        <w:t xml:space="preserve"> إنّ الله ورسوله يحبّانه</w:t>
      </w:r>
      <w:r w:rsidR="00E32E9A">
        <w:rPr>
          <w:rtl/>
        </w:rPr>
        <w:t>.</w:t>
      </w:r>
    </w:p>
    <w:p w:rsidR="00D350E6" w:rsidRDefault="00D350E6" w:rsidP="00D350E6">
      <w:pPr>
        <w:pStyle w:val="libNormal"/>
        <w:rPr>
          <w:rtl/>
        </w:rPr>
      </w:pPr>
      <w:r w:rsidRPr="00CF4DEF">
        <w:rPr>
          <w:rtl/>
        </w:rPr>
        <w:t xml:space="preserve">قال الرسول </w:t>
      </w:r>
      <w:r w:rsidR="00FE2A56" w:rsidRPr="00FE2A56">
        <w:rPr>
          <w:rStyle w:val="libAlaemChar"/>
          <w:rtl/>
        </w:rPr>
        <w:t>صلى‌الله‌عليه‌وآله</w:t>
      </w:r>
      <w:r w:rsidR="00E32E9A">
        <w:rPr>
          <w:rtl/>
        </w:rPr>
        <w:t>:</w:t>
      </w:r>
      <w:r w:rsidRPr="00D350E6">
        <w:rPr>
          <w:rStyle w:val="libBold2Char"/>
          <w:rtl/>
        </w:rPr>
        <w:t xml:space="preserve"> </w:t>
      </w:r>
      <w:r w:rsidRPr="00CF4DEF">
        <w:rPr>
          <w:rtl/>
        </w:rPr>
        <w:t>عزيمة من ربّي وعهد عهده إليّ أنْ لا أتزوّج إلى أهل بيت</w:t>
      </w:r>
      <w:r w:rsidR="00E32E9A">
        <w:rPr>
          <w:rtl/>
        </w:rPr>
        <w:t>،</w:t>
      </w:r>
      <w:r w:rsidRPr="00CF4DEF">
        <w:rPr>
          <w:rtl/>
        </w:rPr>
        <w:t xml:space="preserve"> ولا أزوّج بنتاً من بناتي لأحد</w:t>
      </w:r>
      <w:r w:rsidR="00E32E9A">
        <w:rPr>
          <w:rtl/>
        </w:rPr>
        <w:t>،</w:t>
      </w:r>
      <w:r w:rsidRPr="00CF4DEF">
        <w:rPr>
          <w:rtl/>
        </w:rPr>
        <w:t xml:space="preserve"> إلاّ كانوا رفقائي في الجنّة</w:t>
      </w:r>
      <w:r w:rsidR="00E32E9A">
        <w:rPr>
          <w:rtl/>
        </w:rPr>
        <w:t>.</w:t>
      </w:r>
    </w:p>
    <w:p w:rsidR="00D350E6" w:rsidRDefault="00D350E6" w:rsidP="00CF4DEF">
      <w:pPr>
        <w:pStyle w:val="libNormal"/>
        <w:rPr>
          <w:rtl/>
        </w:rPr>
      </w:pPr>
      <w:r>
        <w:rPr>
          <w:rtl/>
        </w:rPr>
        <w:t xml:space="preserve">دعا رسول الله </w:t>
      </w:r>
      <w:r w:rsidR="00FE2A56" w:rsidRPr="00FE2A56">
        <w:rPr>
          <w:rStyle w:val="libAlaemChar"/>
          <w:rtl/>
        </w:rPr>
        <w:t>صلى‌الله‌عليه‌وآله</w:t>
      </w:r>
      <w:r>
        <w:rPr>
          <w:rtl/>
        </w:rPr>
        <w:t xml:space="preserve"> لمعاوية</w:t>
      </w:r>
      <w:r w:rsidR="00E32E9A">
        <w:rPr>
          <w:rtl/>
        </w:rPr>
        <w:t>،</w:t>
      </w:r>
      <w:r>
        <w:rPr>
          <w:rtl/>
        </w:rPr>
        <w:t xml:space="preserve"> فقال</w:t>
      </w:r>
      <w:r w:rsidR="00E32E9A">
        <w:rPr>
          <w:rtl/>
        </w:rPr>
        <w:t>:</w:t>
      </w:r>
      <w:r>
        <w:rPr>
          <w:rtl/>
        </w:rPr>
        <w:t xml:space="preserve"> اللهمّ علّمه الكتاب والحساب</w:t>
      </w:r>
      <w:r w:rsidR="00E32E9A">
        <w:rPr>
          <w:rtl/>
        </w:rPr>
        <w:t>،</w:t>
      </w:r>
      <w:r>
        <w:rPr>
          <w:rtl/>
        </w:rPr>
        <w:t xml:space="preserve"> ومكّن له في البلاد</w:t>
      </w:r>
      <w:r w:rsidR="00E32E9A">
        <w:rPr>
          <w:rtl/>
        </w:rPr>
        <w:t>،</w:t>
      </w:r>
      <w:r>
        <w:rPr>
          <w:rtl/>
        </w:rPr>
        <w:t xml:space="preserve"> وقه سوء العذاب</w:t>
      </w:r>
      <w:r w:rsidR="00E32E9A">
        <w:rPr>
          <w:rtl/>
        </w:rPr>
        <w:t>.</w:t>
      </w:r>
    </w:p>
    <w:p w:rsidR="00D350E6" w:rsidRDefault="00D350E6" w:rsidP="00D350E6">
      <w:pPr>
        <w:pStyle w:val="libNormal"/>
        <w:rPr>
          <w:rtl/>
        </w:rPr>
      </w:pPr>
      <w:r w:rsidRPr="00CF4DEF">
        <w:rPr>
          <w:rtl/>
        </w:rPr>
        <w:t>ثمّ اقرأ معي موضوعات أبي هريرة</w:t>
      </w:r>
      <w:r w:rsidRPr="00D350E6">
        <w:rPr>
          <w:rStyle w:val="libFootnotenumChar"/>
          <w:rtl/>
        </w:rPr>
        <w:t>(1)</w:t>
      </w:r>
      <w:r w:rsidR="00E32E9A">
        <w:rPr>
          <w:rtl/>
        </w:rPr>
        <w:t xml:space="preserve"> - </w:t>
      </w:r>
      <w:r w:rsidRPr="00CF4DEF">
        <w:rPr>
          <w:rtl/>
        </w:rPr>
        <w:t>وقد كافأه معاوية بالإغداق عليه وتوليته المدينة</w:t>
      </w:r>
      <w:r w:rsidR="00E32E9A">
        <w:rPr>
          <w:rtl/>
        </w:rPr>
        <w:t xml:space="preserve"> - </w:t>
      </w:r>
      <w:r w:rsidRPr="00CF4DEF">
        <w:rPr>
          <w:rtl/>
        </w:rPr>
        <w:t>وكذلك موضوعات عمرو بن العاص</w:t>
      </w:r>
      <w:r w:rsidR="00E32E9A">
        <w:rPr>
          <w:rtl/>
        </w:rPr>
        <w:t>،</w:t>
      </w:r>
      <w:r w:rsidRPr="00CF4DEF">
        <w:rPr>
          <w:rtl/>
        </w:rPr>
        <w:t xml:space="preserve"> وعروة بن الزبير وغيرهم</w:t>
      </w:r>
      <w:r w:rsidRPr="00D350E6">
        <w:rPr>
          <w:rStyle w:val="libFootnotenumChar"/>
          <w:rtl/>
        </w:rPr>
        <w:t>(2)</w:t>
      </w:r>
      <w:r w:rsidR="00E32E9A">
        <w:rPr>
          <w:rtl/>
        </w:rPr>
        <w:t>،</w:t>
      </w:r>
      <w:r w:rsidRPr="00CF4DEF">
        <w:rPr>
          <w:rtl/>
        </w:rPr>
        <w:t xml:space="preserve"> تقف على المدى الذي بلغه معاوية</w:t>
      </w:r>
      <w:r w:rsidR="00E32E9A">
        <w:rPr>
          <w:rtl/>
        </w:rPr>
        <w:t>:</w:t>
      </w:r>
      <w:r w:rsidRPr="00CF4DEF">
        <w:rPr>
          <w:rtl/>
        </w:rPr>
        <w:t xml:space="preserve"> قال أبو هريرة</w:t>
      </w:r>
      <w:r w:rsidR="00E32E9A">
        <w:rPr>
          <w:rtl/>
        </w:rPr>
        <w:t>:</w:t>
      </w:r>
      <w:r w:rsidRPr="00CF4DEF">
        <w:rPr>
          <w:rtl/>
        </w:rPr>
        <w:t xml:space="preserve"> سمعت رسول الله </w:t>
      </w:r>
      <w:r w:rsidR="00FE2A56" w:rsidRPr="00FE2A56">
        <w:rPr>
          <w:rStyle w:val="libAlaemChar"/>
          <w:rtl/>
        </w:rPr>
        <w:t>صلى‌الله‌عليه‌وآله</w:t>
      </w:r>
      <w:r w:rsidR="00E32E9A">
        <w:rPr>
          <w:rtl/>
        </w:rPr>
        <w:t>،</w:t>
      </w:r>
      <w:r w:rsidRPr="00CF4DEF">
        <w:rPr>
          <w:rtl/>
        </w:rPr>
        <w:t xml:space="preserve"> يقول</w:t>
      </w:r>
      <w:r w:rsidR="00E32E9A">
        <w:rPr>
          <w:rtl/>
        </w:rPr>
        <w:t>:</w:t>
      </w:r>
      <w:r w:rsidRPr="00D350E6">
        <w:rPr>
          <w:rStyle w:val="libBold2Char"/>
          <w:rtl/>
        </w:rPr>
        <w:t xml:space="preserve"> </w:t>
      </w:r>
      <w:r w:rsidRPr="00CF4DEF">
        <w:rPr>
          <w:rtl/>
        </w:rPr>
        <w:t>إنّ الله ائتمن على وحيه ثلاثة</w:t>
      </w:r>
      <w:r w:rsidR="00E32E9A">
        <w:rPr>
          <w:rtl/>
        </w:rPr>
        <w:t>:</w:t>
      </w:r>
      <w:r w:rsidRPr="00CF4DEF">
        <w:rPr>
          <w:rtl/>
        </w:rPr>
        <w:t xml:space="preserve"> أنا وجبرئييل ومعاوية</w:t>
      </w:r>
      <w:r w:rsidR="00E32E9A">
        <w:rPr>
          <w:rtl/>
        </w:rPr>
        <w:t>.</w:t>
      </w:r>
    </w:p>
    <w:p w:rsidR="00D350E6" w:rsidRDefault="00D350E6" w:rsidP="00CF4DEF">
      <w:pPr>
        <w:pStyle w:val="libNormal"/>
        <w:rPr>
          <w:rtl/>
        </w:rPr>
      </w:pPr>
      <w:r>
        <w:rPr>
          <w:rtl/>
        </w:rPr>
        <w:t>قال أبو هريرة</w:t>
      </w:r>
      <w:r w:rsidR="00E32E9A">
        <w:rPr>
          <w:rtl/>
        </w:rPr>
        <w:t>:</w:t>
      </w:r>
      <w:r>
        <w:rPr>
          <w:rtl/>
        </w:rPr>
        <w:t xml:space="preserve"> عن رسول الله </w:t>
      </w:r>
      <w:r w:rsidR="00FE2A56" w:rsidRPr="00FE2A56">
        <w:rPr>
          <w:rStyle w:val="libAlaemChar"/>
          <w:rtl/>
        </w:rPr>
        <w:t>صلى‌الله‌عليه‌وآله</w:t>
      </w:r>
      <w:r w:rsidR="00E32E9A">
        <w:rPr>
          <w:rtl/>
        </w:rPr>
        <w:t>:</w:t>
      </w:r>
      <w:r>
        <w:rPr>
          <w:rtl/>
        </w:rPr>
        <w:t xml:space="preserve"> الأمناء ثلاثة</w:t>
      </w:r>
      <w:r w:rsidR="00E32E9A">
        <w:rPr>
          <w:rtl/>
        </w:rPr>
        <w:t>:</w:t>
      </w:r>
      <w:r>
        <w:rPr>
          <w:rtl/>
        </w:rPr>
        <w:t xml:space="preserve"> جبرئيل وأنا ومعاوية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محمود أبو ريّة</w:t>
      </w:r>
      <w:r w:rsidR="00E32E9A">
        <w:rPr>
          <w:rtl/>
        </w:rPr>
        <w:t>،</w:t>
      </w:r>
      <w:r>
        <w:rPr>
          <w:rtl/>
        </w:rPr>
        <w:t xml:space="preserve"> أبو هريرة شيخ المضيرة </w:t>
      </w:r>
      <w:r w:rsidR="00FE2EA4">
        <w:rPr>
          <w:rtl/>
        </w:rPr>
        <w:t>:</w:t>
      </w:r>
      <w:r>
        <w:rPr>
          <w:rtl/>
        </w:rPr>
        <w:t xml:space="preserve"> ط 4</w:t>
      </w:r>
      <w:r w:rsidR="00E32E9A">
        <w:rPr>
          <w:rtl/>
        </w:rPr>
        <w:t xml:space="preserve"> - </w:t>
      </w:r>
      <w:r>
        <w:rPr>
          <w:rtl/>
        </w:rPr>
        <w:t>بيروت</w:t>
      </w:r>
      <w:r w:rsidR="00E32E9A">
        <w:rPr>
          <w:rtl/>
        </w:rPr>
        <w:t xml:space="preserve"> - </w:t>
      </w:r>
      <w:r>
        <w:rPr>
          <w:rtl/>
        </w:rPr>
        <w:t xml:space="preserve">مؤسسة الأعلمي للمطبوعات </w:t>
      </w:r>
      <w:r w:rsidR="00FE2EA4">
        <w:rPr>
          <w:rtl/>
        </w:rPr>
        <w:t>:</w:t>
      </w:r>
      <w:r>
        <w:rPr>
          <w:rtl/>
        </w:rPr>
        <w:t xml:space="preserve"> 1993 م</w:t>
      </w:r>
      <w:r w:rsidR="00E32E9A">
        <w:rPr>
          <w:rtl/>
        </w:rPr>
        <w:t>.</w:t>
      </w:r>
    </w:p>
    <w:p w:rsidR="00D350E6" w:rsidRDefault="00D350E6" w:rsidP="00F922B8">
      <w:pPr>
        <w:pStyle w:val="libFootnote0"/>
        <w:rPr>
          <w:rtl/>
        </w:rPr>
      </w:pPr>
      <w:r w:rsidRPr="00E32E9A">
        <w:rPr>
          <w:rStyle w:val="libFootnoteChar"/>
          <w:rtl/>
        </w:rPr>
        <w:t>(2)</w:t>
      </w:r>
      <w:r>
        <w:rPr>
          <w:rtl/>
        </w:rPr>
        <w:t xml:space="preserve"> هذه الموضوعات تجدها كذلك مفصّلة في البداية والنهاية لابن كثير 8 </w:t>
      </w:r>
      <w:r w:rsidR="00FE2EA4">
        <w:rPr>
          <w:rtl/>
        </w:rPr>
        <w:t>:</w:t>
      </w:r>
      <w:r>
        <w:rPr>
          <w:rtl/>
        </w:rPr>
        <w:t xml:space="preserve"> 20</w:t>
      </w:r>
      <w:r w:rsidR="00E32E9A">
        <w:rPr>
          <w:rtl/>
        </w:rPr>
        <w:t>،</w:t>
      </w:r>
      <w:r>
        <w:rPr>
          <w:rtl/>
        </w:rPr>
        <w:t xml:space="preserve"> وما يليها</w:t>
      </w:r>
      <w:r w:rsidR="00E32E9A">
        <w:rPr>
          <w:rtl/>
        </w:rPr>
        <w:t>.</w:t>
      </w:r>
      <w:r>
        <w:rPr>
          <w:rtl/>
        </w:rPr>
        <w:t xml:space="preserve"> ويعلّق ابن كثير على الأحاديث الموضوعة التي أوردها ابن عساكر بقوله</w:t>
      </w:r>
      <w:r w:rsidR="00E32E9A">
        <w:rPr>
          <w:rtl/>
        </w:rPr>
        <w:t>:</w:t>
      </w:r>
      <w:r>
        <w:rPr>
          <w:rtl/>
        </w:rPr>
        <w:t xml:space="preserve"> والعجب منه مع حفظه وإطلاعه</w:t>
      </w:r>
      <w:r w:rsidR="00E32E9A">
        <w:rPr>
          <w:rtl/>
        </w:rPr>
        <w:t>،</w:t>
      </w:r>
      <w:r>
        <w:rPr>
          <w:rtl/>
        </w:rPr>
        <w:t xml:space="preserve"> كيف لا ينبّه عليها</w:t>
      </w:r>
      <w:r w:rsidR="00E32E9A">
        <w:rPr>
          <w:rtl/>
        </w:rPr>
        <w:t>،</w:t>
      </w:r>
      <w:r>
        <w:rPr>
          <w:rtl/>
        </w:rPr>
        <w:t xml:space="preserve"> وعلى نكارتها وضعف رجالها</w:t>
      </w:r>
      <w:r w:rsidR="00F922B8">
        <w:rPr>
          <w:rFonts w:hint="cs"/>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قال أبو هريرة</w:t>
      </w:r>
      <w:r w:rsidR="00E32E9A">
        <w:rPr>
          <w:rtl/>
        </w:rPr>
        <w:t>:</w:t>
      </w:r>
      <w:r>
        <w:rPr>
          <w:rtl/>
        </w:rPr>
        <w:t xml:space="preserve"> إنّ النبيّ </w:t>
      </w:r>
      <w:r w:rsidR="00FE2A56" w:rsidRPr="00FE2A56">
        <w:rPr>
          <w:rStyle w:val="libAlaemChar"/>
          <w:rtl/>
        </w:rPr>
        <w:t>صلى‌الله‌عليه‌وآله</w:t>
      </w:r>
      <w:r w:rsidR="00E32E9A">
        <w:rPr>
          <w:rtl/>
        </w:rPr>
        <w:t>،</w:t>
      </w:r>
      <w:r>
        <w:rPr>
          <w:rtl/>
        </w:rPr>
        <w:t xml:space="preserve"> قال</w:t>
      </w:r>
      <w:r w:rsidR="00E32E9A">
        <w:rPr>
          <w:rtl/>
        </w:rPr>
        <w:t>:</w:t>
      </w:r>
      <w:r>
        <w:rPr>
          <w:rtl/>
        </w:rPr>
        <w:t xml:space="preserve"> لا يزال أهل الغرب ظاهرين على الحقّ حتّى تقوم الساعة</w:t>
      </w:r>
      <w:r w:rsidR="00E32E9A">
        <w:rPr>
          <w:rtl/>
        </w:rPr>
        <w:t>.</w:t>
      </w:r>
      <w:r>
        <w:rPr>
          <w:rtl/>
        </w:rPr>
        <w:t xml:space="preserve"> قال أحمد وغيره</w:t>
      </w:r>
      <w:r w:rsidR="00E32E9A">
        <w:rPr>
          <w:rtl/>
        </w:rPr>
        <w:t>:</w:t>
      </w:r>
      <w:r>
        <w:rPr>
          <w:rtl/>
        </w:rPr>
        <w:t xml:space="preserve"> هُم أهل الشام</w:t>
      </w:r>
      <w:r w:rsidR="00E32E9A">
        <w:rPr>
          <w:rtl/>
        </w:rPr>
        <w:t>.</w:t>
      </w:r>
    </w:p>
    <w:p w:rsidR="00D350E6" w:rsidRDefault="00D350E6" w:rsidP="00CF4DEF">
      <w:pPr>
        <w:pStyle w:val="libNormal"/>
        <w:rPr>
          <w:rtl/>
        </w:rPr>
      </w:pPr>
      <w:r>
        <w:rPr>
          <w:rtl/>
        </w:rPr>
        <w:t>روى الزهري</w:t>
      </w:r>
      <w:r w:rsidR="00E32E9A">
        <w:rPr>
          <w:rtl/>
        </w:rPr>
        <w:t>:</w:t>
      </w:r>
      <w:r>
        <w:rPr>
          <w:rtl/>
        </w:rPr>
        <w:t xml:space="preserve"> أنّ عروة بن الزبير حدّثه قال</w:t>
      </w:r>
      <w:r w:rsidR="00E32E9A">
        <w:rPr>
          <w:rtl/>
        </w:rPr>
        <w:t>،</w:t>
      </w:r>
      <w:r>
        <w:rPr>
          <w:rtl/>
        </w:rPr>
        <w:t xml:space="preserve"> حدّثتني عائشة</w:t>
      </w:r>
      <w:r w:rsidR="00E32E9A">
        <w:rPr>
          <w:rtl/>
        </w:rPr>
        <w:t>،</w:t>
      </w:r>
      <w:r>
        <w:rPr>
          <w:rtl/>
        </w:rPr>
        <w:t xml:space="preserve"> قالت</w:t>
      </w:r>
      <w:r w:rsidR="00E32E9A">
        <w:rPr>
          <w:rtl/>
        </w:rPr>
        <w:t>:</w:t>
      </w:r>
      <w:r>
        <w:rPr>
          <w:rtl/>
        </w:rPr>
        <w:t xml:space="preserve"> كنت عند رسول الله</w:t>
      </w:r>
      <w:r w:rsidR="00E32E9A">
        <w:rPr>
          <w:rtl/>
        </w:rPr>
        <w:t>،</w:t>
      </w:r>
      <w:r>
        <w:rPr>
          <w:rtl/>
        </w:rPr>
        <w:t xml:space="preserve"> إذ أقبل العبّاس وعليّ </w:t>
      </w:r>
      <w:r w:rsidR="00FE2A56" w:rsidRPr="00FE2A56">
        <w:rPr>
          <w:rStyle w:val="libAlaemChar"/>
          <w:rtl/>
        </w:rPr>
        <w:t>عليه‌السلام</w:t>
      </w:r>
      <w:r w:rsidR="00E32E9A">
        <w:rPr>
          <w:rtl/>
        </w:rPr>
        <w:t>،</w:t>
      </w:r>
      <w:r>
        <w:rPr>
          <w:rtl/>
        </w:rPr>
        <w:t xml:space="preserve"> فقال </w:t>
      </w:r>
      <w:r w:rsidR="00FE2A56" w:rsidRPr="00FE2A56">
        <w:rPr>
          <w:rStyle w:val="libAlaemChar"/>
          <w:rtl/>
        </w:rPr>
        <w:t>صلى‌الله‌عليه‌وآله‌وسلم</w:t>
      </w:r>
      <w:r w:rsidR="00E32E9A">
        <w:rPr>
          <w:rtl/>
        </w:rPr>
        <w:t>:</w:t>
      </w:r>
      <w:r>
        <w:rPr>
          <w:rtl/>
        </w:rPr>
        <w:t xml:space="preserve"> يا عائشة</w:t>
      </w:r>
      <w:r w:rsidR="00E32E9A">
        <w:rPr>
          <w:rtl/>
        </w:rPr>
        <w:t>،</w:t>
      </w:r>
      <w:r>
        <w:rPr>
          <w:rtl/>
        </w:rPr>
        <w:t xml:space="preserve"> إنّ هذين يموتانِ على غير ملّتي</w:t>
      </w:r>
      <w:r w:rsidR="00E32E9A">
        <w:rPr>
          <w:rtl/>
        </w:rPr>
        <w:t>.</w:t>
      </w:r>
    </w:p>
    <w:p w:rsidR="00D350E6" w:rsidRDefault="00D350E6" w:rsidP="00CF4DEF">
      <w:pPr>
        <w:pStyle w:val="libNormal"/>
        <w:rPr>
          <w:rtl/>
        </w:rPr>
      </w:pPr>
      <w:r>
        <w:rPr>
          <w:rtl/>
        </w:rPr>
        <w:t>وعن عروة أنّ عائشة حدّثته</w:t>
      </w:r>
      <w:r w:rsidR="00E32E9A">
        <w:rPr>
          <w:rtl/>
        </w:rPr>
        <w:t>،</w:t>
      </w:r>
      <w:r>
        <w:rPr>
          <w:rtl/>
        </w:rPr>
        <w:t xml:space="preserve"> قالت</w:t>
      </w:r>
      <w:r w:rsidR="00E32E9A">
        <w:rPr>
          <w:rtl/>
        </w:rPr>
        <w:t>:</w:t>
      </w:r>
      <w:r>
        <w:rPr>
          <w:rtl/>
        </w:rPr>
        <w:t xml:space="preserve"> كنت عند النبي </w:t>
      </w:r>
      <w:r w:rsidR="00FE2A56" w:rsidRPr="00FE2A56">
        <w:rPr>
          <w:rStyle w:val="libAlaemChar"/>
          <w:rtl/>
        </w:rPr>
        <w:t>صلى‌الله‌عليه‌وآله‌وسلم</w:t>
      </w:r>
      <w:r w:rsidR="00E32E9A">
        <w:rPr>
          <w:rtl/>
        </w:rPr>
        <w:t>،</w:t>
      </w:r>
      <w:r>
        <w:rPr>
          <w:rtl/>
        </w:rPr>
        <w:t xml:space="preserve"> إذ أقبل العبّاس وعليّ </w:t>
      </w:r>
      <w:r w:rsidR="00FE2A56" w:rsidRPr="00FE2A56">
        <w:rPr>
          <w:rStyle w:val="libAlaemChar"/>
          <w:rtl/>
        </w:rPr>
        <w:t>عليه‌السلام</w:t>
      </w:r>
      <w:r w:rsidR="00E32E9A">
        <w:rPr>
          <w:rtl/>
        </w:rPr>
        <w:t>،</w:t>
      </w:r>
      <w:r>
        <w:rPr>
          <w:rtl/>
        </w:rPr>
        <w:t xml:space="preserve"> فقال </w:t>
      </w:r>
      <w:r w:rsidR="00FE2A56" w:rsidRPr="00FE2A56">
        <w:rPr>
          <w:rStyle w:val="libAlaemChar"/>
          <w:rtl/>
        </w:rPr>
        <w:t>صلى‌الله‌عليه‌وآله‌وسلم</w:t>
      </w:r>
      <w:r w:rsidR="00E32E9A">
        <w:rPr>
          <w:rtl/>
        </w:rPr>
        <w:t>:</w:t>
      </w:r>
      <w:r>
        <w:rPr>
          <w:rtl/>
        </w:rPr>
        <w:t xml:space="preserve"> يا عائشة</w:t>
      </w:r>
      <w:r w:rsidR="00E32E9A">
        <w:rPr>
          <w:rtl/>
        </w:rPr>
        <w:t>،</w:t>
      </w:r>
      <w:r>
        <w:rPr>
          <w:rtl/>
        </w:rPr>
        <w:t xml:space="preserve"> إنْ سرّك أنْ تنظري إلى رجلين من أهل النار</w:t>
      </w:r>
      <w:r w:rsidR="00E32E9A">
        <w:rPr>
          <w:rtl/>
        </w:rPr>
        <w:t>،</w:t>
      </w:r>
      <w:r>
        <w:rPr>
          <w:rtl/>
        </w:rPr>
        <w:t xml:space="preserve"> فانظري إلى هذين قد طلعا</w:t>
      </w:r>
      <w:r w:rsidR="00E32E9A">
        <w:rPr>
          <w:rtl/>
        </w:rPr>
        <w:t>.</w:t>
      </w:r>
      <w:r>
        <w:rPr>
          <w:rtl/>
        </w:rPr>
        <w:t xml:space="preserve"> فنظرت فإذا العبّاس وعليّ بن أبي طالب </w:t>
      </w:r>
      <w:r w:rsidR="00FE2A56" w:rsidRPr="00FE2A56">
        <w:rPr>
          <w:rStyle w:val="libAlaemChar"/>
          <w:rtl/>
        </w:rPr>
        <w:t>عليه‌السلام</w:t>
      </w:r>
      <w:r w:rsidR="00E32E9A">
        <w:rPr>
          <w:rtl/>
        </w:rPr>
        <w:t>.</w:t>
      </w:r>
    </w:p>
    <w:p w:rsidR="00D350E6" w:rsidRDefault="00D350E6" w:rsidP="00CF4DEF">
      <w:pPr>
        <w:pStyle w:val="libNormal"/>
        <w:rPr>
          <w:rtl/>
        </w:rPr>
      </w:pPr>
      <w:r>
        <w:rPr>
          <w:rtl/>
        </w:rPr>
        <w:t>أخرج الشيخان لعمرو بن العاص</w:t>
      </w:r>
      <w:r w:rsidR="00E32E9A">
        <w:rPr>
          <w:rtl/>
        </w:rPr>
        <w:t>،</w:t>
      </w:r>
      <w:r>
        <w:rPr>
          <w:rtl/>
        </w:rPr>
        <w:t xml:space="preserve"> قال</w:t>
      </w:r>
      <w:r w:rsidR="00E32E9A">
        <w:rPr>
          <w:rtl/>
        </w:rPr>
        <w:t>:</w:t>
      </w:r>
      <w:r>
        <w:rPr>
          <w:rtl/>
        </w:rPr>
        <w:t xml:space="preserve"> سمعت رسول الله </w:t>
      </w:r>
      <w:r w:rsidR="00FE2A56" w:rsidRPr="00FE2A56">
        <w:rPr>
          <w:rStyle w:val="libAlaemChar"/>
          <w:rtl/>
        </w:rPr>
        <w:t>صلى‌الله‌عليه‌وآله‌وسلم</w:t>
      </w:r>
      <w:r w:rsidR="00E32E9A">
        <w:rPr>
          <w:rtl/>
        </w:rPr>
        <w:t>،</w:t>
      </w:r>
      <w:r>
        <w:rPr>
          <w:rtl/>
        </w:rPr>
        <w:t xml:space="preserve"> يقول</w:t>
      </w:r>
      <w:r w:rsidR="00E32E9A">
        <w:rPr>
          <w:rtl/>
        </w:rPr>
        <w:t>:</w:t>
      </w:r>
      <w:r>
        <w:rPr>
          <w:rtl/>
        </w:rPr>
        <w:t xml:space="preserve"> إنّ آل أبي طالب ليسوا لي بأولياء</w:t>
      </w:r>
      <w:r w:rsidR="00E32E9A">
        <w:rPr>
          <w:rtl/>
        </w:rPr>
        <w:t>،</w:t>
      </w:r>
      <w:r>
        <w:rPr>
          <w:rtl/>
        </w:rPr>
        <w:t xml:space="preserve"> إنّما وليّي الله وصالح المؤمنين</w:t>
      </w:r>
      <w:r w:rsidR="00E32E9A">
        <w:rPr>
          <w:rtl/>
        </w:rPr>
        <w:t>.</w:t>
      </w:r>
    </w:p>
    <w:p w:rsidR="00D350E6" w:rsidRDefault="00D350E6" w:rsidP="00CF4DEF">
      <w:pPr>
        <w:pStyle w:val="libNormal"/>
        <w:rPr>
          <w:rtl/>
        </w:rPr>
      </w:pPr>
      <w:r>
        <w:rPr>
          <w:rtl/>
        </w:rPr>
        <w:t>عن أبي الدرداء</w:t>
      </w:r>
      <w:r w:rsidR="00E32E9A">
        <w:rPr>
          <w:rtl/>
        </w:rPr>
        <w:t>،</w:t>
      </w:r>
      <w:r>
        <w:rPr>
          <w:rtl/>
        </w:rPr>
        <w:t xml:space="preserve"> قال</w:t>
      </w:r>
      <w:r w:rsidR="00E32E9A">
        <w:rPr>
          <w:rtl/>
        </w:rPr>
        <w:t>:</w:t>
      </w:r>
      <w:r>
        <w:rPr>
          <w:rtl/>
        </w:rPr>
        <w:t xml:space="preserve"> قال رسول الله </w:t>
      </w:r>
      <w:r w:rsidR="00FE2A56" w:rsidRPr="00FE2A56">
        <w:rPr>
          <w:rStyle w:val="libAlaemChar"/>
          <w:rtl/>
        </w:rPr>
        <w:t>صلى‌الله‌عليه‌وآله</w:t>
      </w:r>
      <w:r w:rsidR="00E32E9A">
        <w:rPr>
          <w:rtl/>
        </w:rPr>
        <w:t>:</w:t>
      </w:r>
      <w:r>
        <w:rPr>
          <w:rtl/>
        </w:rPr>
        <w:t xml:space="preserve"> بينا أنا نائم رأيت الكتاب احتمل من تحت رأسي فظننت أنّه مذهوب به</w:t>
      </w:r>
      <w:r w:rsidR="00E32E9A">
        <w:rPr>
          <w:rtl/>
        </w:rPr>
        <w:t>،</w:t>
      </w:r>
      <w:r>
        <w:rPr>
          <w:rtl/>
        </w:rPr>
        <w:t xml:space="preserve"> فأتبعته بصري فعمد به إلى الشام</w:t>
      </w:r>
      <w:r w:rsidR="00E32E9A">
        <w:rPr>
          <w:rtl/>
        </w:rPr>
        <w:t>،</w:t>
      </w:r>
      <w:r>
        <w:rPr>
          <w:rtl/>
        </w:rPr>
        <w:t xml:space="preserve"> وإنّ الإيمان حين تقع الفتنة بالشام</w:t>
      </w:r>
      <w:r w:rsidR="00E32E9A">
        <w:rPr>
          <w:rtl/>
        </w:rPr>
        <w:t>.</w:t>
      </w:r>
    </w:p>
    <w:p w:rsidR="00D350E6" w:rsidRDefault="00D350E6" w:rsidP="00CF4DEF">
      <w:pPr>
        <w:pStyle w:val="libNormal"/>
        <w:rPr>
          <w:rtl/>
        </w:rPr>
      </w:pPr>
      <w:r>
        <w:rPr>
          <w:rtl/>
        </w:rPr>
        <w:t>عن عبد الله بن قيس</w:t>
      </w:r>
      <w:r w:rsidR="00E32E9A">
        <w:rPr>
          <w:rtl/>
        </w:rPr>
        <w:t>:</w:t>
      </w:r>
      <w:r>
        <w:rPr>
          <w:rtl/>
        </w:rPr>
        <w:t xml:space="preserve"> سمعت عمر بن الخطاب</w:t>
      </w:r>
      <w:r w:rsidR="00E32E9A">
        <w:rPr>
          <w:rtl/>
        </w:rPr>
        <w:t>،</w:t>
      </w:r>
      <w:r>
        <w:rPr>
          <w:rtl/>
        </w:rPr>
        <w:t xml:space="preserve"> يقول</w:t>
      </w:r>
      <w:r w:rsidR="00E32E9A">
        <w:rPr>
          <w:rtl/>
        </w:rPr>
        <w:t>:</w:t>
      </w:r>
      <w:r>
        <w:rPr>
          <w:rtl/>
        </w:rPr>
        <w:t xml:space="preserve"> قال رسول الله </w:t>
      </w:r>
      <w:r w:rsidR="00FE2A56" w:rsidRPr="00FE2A56">
        <w:rPr>
          <w:rStyle w:val="libAlaemChar"/>
          <w:rtl/>
        </w:rPr>
        <w:t>صلى‌الله‌عليه‌وآله</w:t>
      </w:r>
      <w:r w:rsidR="00E32E9A">
        <w:rPr>
          <w:rtl/>
        </w:rPr>
        <w:t>:</w:t>
      </w:r>
      <w:r>
        <w:rPr>
          <w:rtl/>
        </w:rPr>
        <w:t xml:space="preserve"> رأيت عموداً من نور خرج من تحت رأسي ساطعاً حتّى استقرّ بالشام</w:t>
      </w:r>
      <w:r w:rsidR="00E32E9A">
        <w:rPr>
          <w:rtl/>
        </w:rPr>
        <w:t>.</w:t>
      </w:r>
    </w:p>
    <w:p w:rsidR="00D350E6" w:rsidRDefault="00D350E6" w:rsidP="00D350E6">
      <w:pPr>
        <w:pStyle w:val="libNormal"/>
        <w:rPr>
          <w:rtl/>
        </w:rPr>
      </w:pPr>
      <w:r w:rsidRPr="00CF4DEF">
        <w:rPr>
          <w:rtl/>
        </w:rPr>
        <w:t>روي ابن عبّاس</w:t>
      </w:r>
      <w:r w:rsidR="00E32E9A">
        <w:rPr>
          <w:rtl/>
        </w:rPr>
        <w:t>:</w:t>
      </w:r>
      <w:r w:rsidRPr="00CF4DEF">
        <w:rPr>
          <w:rtl/>
        </w:rPr>
        <w:t xml:space="preserve"> قال رسول الله </w:t>
      </w:r>
      <w:r w:rsidR="00FE2A56" w:rsidRPr="00FE2A56">
        <w:rPr>
          <w:rStyle w:val="libAlaemChar"/>
          <w:rtl/>
        </w:rPr>
        <w:t>صلى‌الله‌عليه‌وآله</w:t>
      </w:r>
      <w:r w:rsidR="00E32E9A">
        <w:rPr>
          <w:rtl/>
        </w:rPr>
        <w:t>:</w:t>
      </w:r>
      <w:r w:rsidRPr="00CF4DEF">
        <w:rPr>
          <w:rtl/>
        </w:rPr>
        <w:t xml:space="preserve"> الأمناء سبعة</w:t>
      </w:r>
      <w:r w:rsidR="00E32E9A">
        <w:rPr>
          <w:rtl/>
        </w:rPr>
        <w:t>:</w:t>
      </w:r>
      <w:r w:rsidRPr="00CF4DEF">
        <w:rPr>
          <w:rtl/>
        </w:rPr>
        <w:t xml:space="preserve"> القلم واللوح</w:t>
      </w:r>
      <w:r w:rsidR="00E32E9A">
        <w:rPr>
          <w:rtl/>
        </w:rPr>
        <w:t>،</w:t>
      </w:r>
      <w:r w:rsidRPr="00CF4DEF">
        <w:rPr>
          <w:rtl/>
        </w:rPr>
        <w:t xml:space="preserve"> وإسرافيل وميكائيل</w:t>
      </w:r>
      <w:r w:rsidR="00E32E9A">
        <w:rPr>
          <w:rtl/>
        </w:rPr>
        <w:t>،</w:t>
      </w:r>
      <w:r w:rsidRPr="00CF4DEF">
        <w:rPr>
          <w:rtl/>
        </w:rPr>
        <w:t xml:space="preserve"> وجبريل وأنا ومعاوية</w:t>
      </w:r>
      <w:r w:rsidRPr="00D350E6">
        <w:rPr>
          <w:rStyle w:val="libFootnotenumChar"/>
          <w:rtl/>
        </w:rPr>
        <w:t>(1)</w:t>
      </w:r>
      <w:r w:rsidR="00E32E9A">
        <w:rPr>
          <w:rtl/>
        </w:rPr>
        <w:t>.</w:t>
      </w:r>
    </w:p>
    <w:p w:rsidR="00D350E6" w:rsidRDefault="00D350E6" w:rsidP="00D671FA">
      <w:pPr>
        <w:pStyle w:val="libCenter"/>
        <w:rPr>
          <w:rtl/>
        </w:rPr>
      </w:pPr>
      <w:r>
        <w:rPr>
          <w:rtl/>
        </w:rPr>
        <w:t>* * *</w:t>
      </w:r>
    </w:p>
    <w:p w:rsidR="00D350E6" w:rsidRDefault="00D350E6" w:rsidP="00CF4DEF">
      <w:pPr>
        <w:pStyle w:val="libNormal"/>
        <w:rPr>
          <w:rtl/>
        </w:rPr>
      </w:pPr>
      <w:r>
        <w:rPr>
          <w:rtl/>
        </w:rPr>
        <w:t>هذه القائمة من الموضوعات لا نظنّ أنّها في حاجة إلى تعليق</w:t>
      </w:r>
      <w:r w:rsidR="00E32E9A">
        <w:rPr>
          <w:rtl/>
        </w:rPr>
        <w:t>،</w:t>
      </w:r>
      <w:r>
        <w:rPr>
          <w:rtl/>
        </w:rPr>
        <w:t xml:space="preserve"> وإنْ كان لا بدّ</w:t>
      </w:r>
      <w:r w:rsidR="00E32E9A">
        <w:rPr>
          <w:rtl/>
        </w:rPr>
        <w:t>،</w:t>
      </w:r>
      <w:r>
        <w:rPr>
          <w:rtl/>
        </w:rPr>
        <w:t xml:space="preserve"> فلا نجد خيراً ممّا نبّه إليه ابن حجر في شرحه للبخاري</w:t>
      </w:r>
      <w:r w:rsidR="00E32E9A">
        <w:rPr>
          <w:rtl/>
        </w:rPr>
        <w:t>،</w:t>
      </w:r>
      <w:r>
        <w:rPr>
          <w:rtl/>
        </w:rPr>
        <w:t xml:space="preserve"> أنّ البخاري </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يذكر ابن كثير في تعلقه على هذا الحديث</w:t>
      </w:r>
      <w:r w:rsidR="00E32E9A">
        <w:rPr>
          <w:rtl/>
        </w:rPr>
        <w:t>:</w:t>
      </w:r>
      <w:r>
        <w:rPr>
          <w:rtl/>
        </w:rPr>
        <w:t xml:space="preserve"> وهذا أنكر من الأحاديث التي قبله</w:t>
      </w:r>
      <w:r w:rsidR="00E32E9A">
        <w:rPr>
          <w:rtl/>
        </w:rPr>
        <w:t>،</w:t>
      </w:r>
      <w:r>
        <w:rPr>
          <w:rtl/>
        </w:rPr>
        <w:t xml:space="preserve"> وأضعف إسناداً</w:t>
      </w:r>
      <w:r w:rsidR="00E32E9A">
        <w:rPr>
          <w:rtl/>
        </w:rPr>
        <w:t>.</w:t>
      </w:r>
      <w:r>
        <w:rPr>
          <w:rtl/>
        </w:rPr>
        <w:t xml:space="preserve"> البداية والنهاية 8 </w:t>
      </w:r>
      <w:r w:rsidR="00FE2EA4">
        <w:rPr>
          <w:rtl/>
        </w:rPr>
        <w:t>:</w:t>
      </w:r>
      <w:r>
        <w:rPr>
          <w:rtl/>
        </w:rPr>
        <w:t xml:space="preserve"> 123</w:t>
      </w:r>
      <w:r w:rsidR="00E32E9A">
        <w:rPr>
          <w:rtl/>
        </w:rPr>
        <w:t>.</w:t>
      </w:r>
    </w:p>
    <w:p w:rsidR="00D350E6" w:rsidRDefault="00D350E6" w:rsidP="00D350E6">
      <w:pPr>
        <w:pStyle w:val="libNormal"/>
      </w:pPr>
      <w:r>
        <w:rPr>
          <w:rtl/>
        </w:rPr>
        <w:br w:type="page"/>
      </w:r>
    </w:p>
    <w:p w:rsidR="00D350E6" w:rsidRDefault="00D350E6" w:rsidP="00F922B8">
      <w:pPr>
        <w:pStyle w:val="libNormal0"/>
        <w:rPr>
          <w:rtl/>
        </w:rPr>
      </w:pPr>
      <w:r>
        <w:rPr>
          <w:rtl/>
        </w:rPr>
        <w:lastRenderedPageBreak/>
        <w:t>ذكر فضائل الصحابة حتّى إذا جاء إلى معاوية</w:t>
      </w:r>
      <w:r w:rsidR="00E32E9A">
        <w:rPr>
          <w:rtl/>
        </w:rPr>
        <w:t>،</w:t>
      </w:r>
      <w:r>
        <w:rPr>
          <w:rtl/>
        </w:rPr>
        <w:t xml:space="preserve"> قال</w:t>
      </w:r>
      <w:r w:rsidR="00E32E9A">
        <w:rPr>
          <w:rtl/>
        </w:rPr>
        <w:t>:</w:t>
      </w:r>
      <w:r>
        <w:rPr>
          <w:rtl/>
        </w:rPr>
        <w:t xml:space="preserve"> باب ذكر معاوية</w:t>
      </w:r>
      <w:r w:rsidR="00E32E9A">
        <w:rPr>
          <w:rtl/>
        </w:rPr>
        <w:t>،</w:t>
      </w:r>
      <w:r>
        <w:rPr>
          <w:rtl/>
        </w:rPr>
        <w:t xml:space="preserve"> ولمْ يقل بفضله</w:t>
      </w:r>
      <w:r w:rsidR="00E32E9A">
        <w:rPr>
          <w:rtl/>
        </w:rPr>
        <w:t>؛</w:t>
      </w:r>
      <w:r>
        <w:rPr>
          <w:rtl/>
        </w:rPr>
        <w:t xml:space="preserve"> ذلك أنّ إسحاق بن راهويه شيخ البخاري</w:t>
      </w:r>
      <w:r w:rsidR="00E32E9A">
        <w:rPr>
          <w:rtl/>
        </w:rPr>
        <w:t>،</w:t>
      </w:r>
      <w:r>
        <w:rPr>
          <w:rtl/>
        </w:rPr>
        <w:t xml:space="preserve"> قال</w:t>
      </w:r>
      <w:r w:rsidR="00E32E9A">
        <w:rPr>
          <w:rtl/>
        </w:rPr>
        <w:t>:</w:t>
      </w:r>
      <w:r>
        <w:rPr>
          <w:rtl/>
        </w:rPr>
        <w:t xml:space="preserve"> لمْ يصحّ في فضل معاوية شيء</w:t>
      </w:r>
      <w:r w:rsidR="00E32E9A">
        <w:rPr>
          <w:rtl/>
        </w:rPr>
        <w:t>.</w:t>
      </w:r>
    </w:p>
    <w:p w:rsidR="00D350E6" w:rsidRDefault="00D350E6" w:rsidP="00F922B8">
      <w:pPr>
        <w:pStyle w:val="libBold1"/>
        <w:rPr>
          <w:rtl/>
        </w:rPr>
      </w:pPr>
      <w:bookmarkStart w:id="72" w:name="التفرقة_بين_العرب"/>
      <w:bookmarkEnd w:id="72"/>
      <w:r>
        <w:rPr>
          <w:rtl/>
        </w:rPr>
        <w:t>التفرقة بين العرب</w:t>
      </w:r>
      <w:r w:rsidR="00E32E9A">
        <w:rPr>
          <w:rtl/>
        </w:rPr>
        <w:t>:</w:t>
      </w:r>
    </w:p>
    <w:p w:rsidR="00D350E6" w:rsidRDefault="00D350E6" w:rsidP="00CF4DEF">
      <w:pPr>
        <w:pStyle w:val="libNormal"/>
        <w:rPr>
          <w:rtl/>
        </w:rPr>
      </w:pPr>
      <w:r>
        <w:rPr>
          <w:rtl/>
        </w:rPr>
        <w:t>لمْ يكن يعني معاوية من تمييز بني اُميّة وبني أبيه ونفسه</w:t>
      </w:r>
      <w:r w:rsidR="00E32E9A">
        <w:rPr>
          <w:rtl/>
        </w:rPr>
        <w:t>،</w:t>
      </w:r>
      <w:r>
        <w:rPr>
          <w:rtl/>
        </w:rPr>
        <w:t xml:space="preserve"> إلاّ أنّها وسيلة من الوسائل يروم من ورائها غرضه الأقصى وهو السيادة والملك</w:t>
      </w:r>
      <w:r w:rsidR="00E32E9A">
        <w:rPr>
          <w:rtl/>
        </w:rPr>
        <w:t>.</w:t>
      </w:r>
      <w:r>
        <w:rPr>
          <w:rtl/>
        </w:rPr>
        <w:t xml:space="preserve"> ولمْ تكن له في تحصيل ذلك ثوابت يلتزمها</w:t>
      </w:r>
      <w:r w:rsidR="00E32E9A">
        <w:rPr>
          <w:rtl/>
        </w:rPr>
        <w:t>،</w:t>
      </w:r>
      <w:r>
        <w:rPr>
          <w:rtl/>
        </w:rPr>
        <w:t xml:space="preserve"> كما لمْ يرهق نفسه بقيود تعوقه عن إدراكها</w:t>
      </w:r>
      <w:r w:rsidR="00E32E9A">
        <w:rPr>
          <w:rtl/>
        </w:rPr>
        <w:t>،</w:t>
      </w:r>
      <w:r>
        <w:rPr>
          <w:rtl/>
        </w:rPr>
        <w:t xml:space="preserve"> وإنّما كلّ وسيلة تُؤدّي به إلى غرضه فهي الحقّ</w:t>
      </w:r>
      <w:r w:rsidR="00E32E9A">
        <w:rPr>
          <w:rtl/>
        </w:rPr>
        <w:t>،</w:t>
      </w:r>
      <w:r>
        <w:rPr>
          <w:rtl/>
        </w:rPr>
        <w:t xml:space="preserve"> وما عداها فهي الباطل</w:t>
      </w:r>
      <w:r w:rsidR="00E32E9A">
        <w:rPr>
          <w:rtl/>
        </w:rPr>
        <w:t>.</w:t>
      </w:r>
    </w:p>
    <w:p w:rsidR="00D350E6" w:rsidRDefault="00D350E6" w:rsidP="00CF4DEF">
      <w:pPr>
        <w:pStyle w:val="libNormal"/>
        <w:rPr>
          <w:rtl/>
        </w:rPr>
      </w:pPr>
      <w:r>
        <w:rPr>
          <w:rtl/>
        </w:rPr>
        <w:t>إلاّ أنّه التزم سياسة واحدة طوال حكمه لمْ يحدُ عنها</w:t>
      </w:r>
      <w:r w:rsidR="00E32E9A">
        <w:rPr>
          <w:rtl/>
        </w:rPr>
        <w:t>،</w:t>
      </w:r>
      <w:r>
        <w:rPr>
          <w:rtl/>
        </w:rPr>
        <w:t xml:space="preserve"> وعنوانها</w:t>
      </w:r>
      <w:r w:rsidR="00E32E9A">
        <w:rPr>
          <w:rtl/>
        </w:rPr>
        <w:t>:</w:t>
      </w:r>
      <w:r>
        <w:rPr>
          <w:rtl/>
        </w:rPr>
        <w:t xml:space="preserve"> فرّقْ تسدْ</w:t>
      </w:r>
      <w:r w:rsidR="00E32E9A">
        <w:rPr>
          <w:rtl/>
        </w:rPr>
        <w:t>.</w:t>
      </w:r>
      <w:r>
        <w:rPr>
          <w:rtl/>
        </w:rPr>
        <w:t xml:space="preserve"> فكان يُغري القبائل بعضها ببعض</w:t>
      </w:r>
      <w:r w:rsidR="00E32E9A">
        <w:rPr>
          <w:rtl/>
        </w:rPr>
        <w:t>،</w:t>
      </w:r>
      <w:r>
        <w:rPr>
          <w:rtl/>
        </w:rPr>
        <w:t xml:space="preserve"> ويأتي نفوس أفرادها من أضعف أركانها</w:t>
      </w:r>
      <w:r w:rsidR="00E32E9A">
        <w:rPr>
          <w:rtl/>
        </w:rPr>
        <w:t>،</w:t>
      </w:r>
      <w:r>
        <w:rPr>
          <w:rtl/>
        </w:rPr>
        <w:t xml:space="preserve"> فيُباغتهم من ناحيّتها حتّى يأتوا له طائعين</w:t>
      </w:r>
      <w:r w:rsidR="00E32E9A">
        <w:rPr>
          <w:rtl/>
        </w:rPr>
        <w:t>،</w:t>
      </w:r>
      <w:r>
        <w:rPr>
          <w:rtl/>
        </w:rPr>
        <w:t xml:space="preserve"> فيعود يُغري بعضهم ببعض بينما هو جالس في مأمن من اجتماعهم</w:t>
      </w:r>
      <w:r w:rsidR="00E32E9A">
        <w:rPr>
          <w:rtl/>
        </w:rPr>
        <w:t>.</w:t>
      </w:r>
    </w:p>
    <w:p w:rsidR="00D350E6" w:rsidRDefault="00D350E6" w:rsidP="00D350E6">
      <w:pPr>
        <w:pStyle w:val="libNormal"/>
        <w:rPr>
          <w:rtl/>
        </w:rPr>
      </w:pPr>
      <w:r w:rsidRPr="00CF4DEF">
        <w:rPr>
          <w:rtl/>
        </w:rPr>
        <w:t>واقرأ ما يقوله العقّاد الذي استخرج من درس سيرة معاوية تلك السياسة</w:t>
      </w:r>
      <w:r w:rsidRPr="00D350E6">
        <w:rPr>
          <w:rStyle w:val="libFootnotenumChar"/>
          <w:rtl/>
        </w:rPr>
        <w:t>(1)</w:t>
      </w:r>
      <w:r w:rsidR="00E32E9A">
        <w:rPr>
          <w:rtl/>
        </w:rPr>
        <w:t>:</w:t>
      </w:r>
      <w:r w:rsidRPr="00CF4DEF">
        <w:rPr>
          <w:rtl/>
        </w:rPr>
        <w:t xml:space="preserve"> كانت له حيلته التي كرّرها وأتقنها وبرع فيها واستخدمها مع خصومه في الدولة من المسلمين وغير المسلمين</w:t>
      </w:r>
      <w:r w:rsidR="00E32E9A">
        <w:rPr>
          <w:rtl/>
        </w:rPr>
        <w:t>،</w:t>
      </w:r>
      <w:r w:rsidRPr="00CF4DEF">
        <w:rPr>
          <w:rtl/>
        </w:rPr>
        <w:t xml:space="preserve"> وكان قوام تلك الحيلة</w:t>
      </w:r>
      <w:r w:rsidR="00E32E9A">
        <w:rPr>
          <w:rtl/>
        </w:rPr>
        <w:t>،</w:t>
      </w:r>
      <w:r w:rsidRPr="00CF4DEF">
        <w:rPr>
          <w:rtl/>
        </w:rPr>
        <w:t xml:space="preserve"> العمل الدائب على التفرقة والتخذيل بين خصومه</w:t>
      </w:r>
      <w:r w:rsidR="00E32E9A">
        <w:rPr>
          <w:rtl/>
        </w:rPr>
        <w:t>،</w:t>
      </w:r>
      <w:r w:rsidRPr="00CF4DEF">
        <w:rPr>
          <w:rtl/>
        </w:rPr>
        <w:t xml:space="preserve"> بإلقاء الشبهات بينهم وإثارة الإحن فيهم</w:t>
      </w:r>
      <w:r w:rsidR="00E32E9A">
        <w:rPr>
          <w:rtl/>
        </w:rPr>
        <w:t>،</w:t>
      </w:r>
      <w:r w:rsidRPr="00CF4DEF">
        <w:rPr>
          <w:rtl/>
        </w:rPr>
        <w:t xml:space="preserve"> ومنهم من كانوا من أهل بيته وذوي قرباه</w:t>
      </w:r>
      <w:r w:rsidR="00E32E9A">
        <w:rPr>
          <w:rtl/>
        </w:rPr>
        <w:t>،</w:t>
      </w:r>
      <w:r w:rsidRPr="00CF4DEF">
        <w:rPr>
          <w:rtl/>
        </w:rPr>
        <w:t xml:space="preserve"> كان لا يطيق أنْ يرى رجلين ذوي خطر على وفاق</w:t>
      </w:r>
      <w:r w:rsidR="00E32E9A">
        <w:rPr>
          <w:rtl/>
        </w:rPr>
        <w:t>،</w:t>
      </w:r>
      <w:r w:rsidRPr="00CF4DEF">
        <w:rPr>
          <w:rtl/>
        </w:rPr>
        <w:t xml:space="preserve"> وكان التنافس الفطري بين ذوي الأخطار ممّا يَعينه على الإيقاع بينهم</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عبّاس محمود العقّاد</w:t>
      </w:r>
      <w:r w:rsidR="00E32E9A">
        <w:rPr>
          <w:rtl/>
        </w:rPr>
        <w:t>،</w:t>
      </w:r>
      <w:r>
        <w:rPr>
          <w:rtl/>
        </w:rPr>
        <w:t xml:space="preserve"> معاوية في الميزان </w:t>
      </w:r>
      <w:r w:rsidR="00FE2EA4">
        <w:rPr>
          <w:rtl/>
        </w:rPr>
        <w:t>:</w:t>
      </w:r>
      <w:r>
        <w:rPr>
          <w:rtl/>
        </w:rPr>
        <w:t xml:space="preserve"> 64</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وقد مرّ بنا كيف كان يُعاقب على المدينة بين ولاته</w:t>
      </w:r>
      <w:r w:rsidR="00E32E9A">
        <w:rPr>
          <w:rtl/>
        </w:rPr>
        <w:t>:</w:t>
      </w:r>
      <w:r>
        <w:rPr>
          <w:rtl/>
        </w:rPr>
        <w:t xml:space="preserve"> مروان بن الحكم</w:t>
      </w:r>
      <w:r w:rsidR="00E32E9A">
        <w:rPr>
          <w:rtl/>
        </w:rPr>
        <w:t>،</w:t>
      </w:r>
      <w:r>
        <w:rPr>
          <w:rtl/>
        </w:rPr>
        <w:t xml:space="preserve"> والوليد بن عتبة</w:t>
      </w:r>
      <w:r w:rsidR="00E32E9A">
        <w:rPr>
          <w:rtl/>
        </w:rPr>
        <w:t>.</w:t>
      </w:r>
    </w:p>
    <w:p w:rsidR="00D350E6" w:rsidRDefault="00D350E6" w:rsidP="00D350E6">
      <w:pPr>
        <w:pStyle w:val="libNormal"/>
        <w:rPr>
          <w:rtl/>
        </w:rPr>
      </w:pPr>
      <w:r w:rsidRPr="00CF4DEF">
        <w:rPr>
          <w:rtl/>
        </w:rPr>
        <w:t>ثمّ ألمْ ترَ كيف أنّه لمْ يطقْ ميل أهل الشام إلى عبد الرحمن بن خالد بن الوليد</w:t>
      </w:r>
      <w:r w:rsidR="00E32E9A">
        <w:rPr>
          <w:rtl/>
        </w:rPr>
        <w:t>،</w:t>
      </w:r>
      <w:r w:rsidRPr="00CF4DEF">
        <w:rPr>
          <w:rtl/>
        </w:rPr>
        <w:t xml:space="preserve"> الذي كان صاحب لوائه الأعظم يوم صفّين</w:t>
      </w:r>
      <w:r w:rsidR="00E32E9A">
        <w:rPr>
          <w:rtl/>
        </w:rPr>
        <w:t>،</w:t>
      </w:r>
      <w:r w:rsidRPr="00CF4DEF">
        <w:rPr>
          <w:rtl/>
        </w:rPr>
        <w:t xml:space="preserve"> فدسّ له مَن قتله بالسُّم</w:t>
      </w:r>
      <w:r w:rsidR="00E32E9A">
        <w:rPr>
          <w:rtl/>
        </w:rPr>
        <w:t>.</w:t>
      </w:r>
      <w:r w:rsidRPr="00CF4DEF">
        <w:rPr>
          <w:rtl/>
        </w:rPr>
        <w:t xml:space="preserve"> يروي الطبري</w:t>
      </w:r>
      <w:r w:rsidRPr="00D350E6">
        <w:rPr>
          <w:rStyle w:val="libFootnotenumChar"/>
          <w:rtl/>
        </w:rPr>
        <w:t>(1)</w:t>
      </w:r>
      <w:r w:rsidR="00E32E9A">
        <w:rPr>
          <w:rtl/>
        </w:rPr>
        <w:t>:</w:t>
      </w:r>
      <w:r w:rsidRPr="00CF4DEF">
        <w:rPr>
          <w:rtl/>
        </w:rPr>
        <w:t xml:space="preserve"> خافه معاوية وخشي على نفسه منه</w:t>
      </w:r>
      <w:r w:rsidR="00E32E9A">
        <w:rPr>
          <w:rtl/>
        </w:rPr>
        <w:t>،</w:t>
      </w:r>
      <w:r w:rsidRPr="00CF4DEF">
        <w:rPr>
          <w:rtl/>
        </w:rPr>
        <w:t xml:space="preserve"> لميل الناس إليه</w:t>
      </w:r>
      <w:r w:rsidR="00E32E9A">
        <w:rPr>
          <w:rtl/>
        </w:rPr>
        <w:t>،</w:t>
      </w:r>
      <w:r w:rsidRPr="00CF4DEF">
        <w:rPr>
          <w:rtl/>
        </w:rPr>
        <w:t xml:space="preserve"> فأمر ابن أثال النصراني أنْ يحتال في قتله</w:t>
      </w:r>
      <w:r w:rsidR="00E32E9A">
        <w:rPr>
          <w:rtl/>
        </w:rPr>
        <w:t>،</w:t>
      </w:r>
      <w:r w:rsidRPr="00CF4DEF">
        <w:rPr>
          <w:rtl/>
        </w:rPr>
        <w:t xml:space="preserve"> وضمن له إنْ هو فعل ذلك أنْ يضعَ عنه خراجه ما عاش</w:t>
      </w:r>
      <w:r w:rsidR="00E32E9A">
        <w:rPr>
          <w:rtl/>
        </w:rPr>
        <w:t>،</w:t>
      </w:r>
      <w:r w:rsidRPr="00CF4DEF">
        <w:rPr>
          <w:rtl/>
        </w:rPr>
        <w:t xml:space="preserve"> وأنْ يولّيه جباية خراج حمص</w:t>
      </w:r>
      <w:r w:rsidR="00E32E9A">
        <w:rPr>
          <w:rtl/>
        </w:rPr>
        <w:t>.</w:t>
      </w:r>
    </w:p>
    <w:p w:rsidR="00D350E6" w:rsidRDefault="00D350E6" w:rsidP="00D350E6">
      <w:pPr>
        <w:pStyle w:val="libNormal"/>
        <w:rPr>
          <w:rtl/>
        </w:rPr>
      </w:pPr>
      <w:r w:rsidRPr="00CF4DEF">
        <w:rPr>
          <w:rtl/>
        </w:rPr>
        <w:t>وكان من شأن معاوية كذلك أنْ أثار الإحن بين أهل العراق وأهل الشام</w:t>
      </w:r>
      <w:r w:rsidR="00E32E9A">
        <w:rPr>
          <w:rtl/>
        </w:rPr>
        <w:t>،</w:t>
      </w:r>
      <w:r w:rsidRPr="00CF4DEF">
        <w:rPr>
          <w:rtl/>
        </w:rPr>
        <w:t xml:space="preserve"> وعمد إلى تجهيل أهل الشام وإغرائهم بأهل العراق</w:t>
      </w:r>
      <w:r w:rsidR="00E32E9A">
        <w:rPr>
          <w:rtl/>
        </w:rPr>
        <w:t>،</w:t>
      </w:r>
      <w:r w:rsidRPr="00CF4DEF">
        <w:rPr>
          <w:rtl/>
        </w:rPr>
        <w:t xml:space="preserve"> وتعميق أسباب البغض بينهم</w:t>
      </w:r>
      <w:r w:rsidR="00E32E9A">
        <w:rPr>
          <w:rtl/>
        </w:rPr>
        <w:t>.</w:t>
      </w:r>
      <w:r w:rsidRPr="00CF4DEF">
        <w:rPr>
          <w:rtl/>
        </w:rPr>
        <w:t xml:space="preserve"> حدث أنّ عليّاً </w:t>
      </w:r>
      <w:r w:rsidR="00FE2A56" w:rsidRPr="00FE2A56">
        <w:rPr>
          <w:rStyle w:val="libAlaemChar"/>
          <w:rtl/>
        </w:rPr>
        <w:t>عليه‌السلام</w:t>
      </w:r>
      <w:r w:rsidRPr="00CF4DEF">
        <w:rPr>
          <w:rtl/>
        </w:rPr>
        <w:t xml:space="preserve"> بعث بجرير إلى معاوية يدعوه إلى الدخول في الطاعة وعدم شقّ عصا المسلمين</w:t>
      </w:r>
      <w:r w:rsidR="00E32E9A">
        <w:rPr>
          <w:rtl/>
        </w:rPr>
        <w:t>،</w:t>
      </w:r>
      <w:r w:rsidRPr="00CF4DEF">
        <w:rPr>
          <w:rtl/>
        </w:rPr>
        <w:t xml:space="preserve"> فإذا بمعاوية يأبى الجماعة</w:t>
      </w:r>
      <w:r w:rsidR="00E32E9A">
        <w:rPr>
          <w:rtl/>
        </w:rPr>
        <w:t>،</w:t>
      </w:r>
      <w:r w:rsidRPr="00CF4DEF">
        <w:rPr>
          <w:rtl/>
        </w:rPr>
        <w:t xml:space="preserve"> ويرسل إلى عليّ </w:t>
      </w:r>
      <w:r w:rsidR="00FE2A56" w:rsidRPr="00FE2A56">
        <w:rPr>
          <w:rStyle w:val="libAlaemChar"/>
          <w:rtl/>
        </w:rPr>
        <w:t>عليه‌السلام</w:t>
      </w:r>
      <w:r w:rsidRPr="00CF4DEF">
        <w:rPr>
          <w:rtl/>
        </w:rPr>
        <w:t xml:space="preserve"> بأبيات كعب بن جعيل</w:t>
      </w:r>
      <w:r w:rsidRPr="00D350E6">
        <w:rPr>
          <w:rStyle w:val="libFootnotenumChar"/>
          <w:rtl/>
        </w:rPr>
        <w:t>(2)</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F922B8" w:rsidP="00D91A3F">
            <w:pPr>
              <w:pStyle w:val="libPoem"/>
            </w:pPr>
            <w:r w:rsidRPr="004537CB">
              <w:rPr>
                <w:rtl/>
              </w:rPr>
              <w:t>أرى الشام تكرهُ ملكَ العراق</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F922B8" w:rsidP="0012064D">
            <w:pPr>
              <w:pStyle w:val="libPoem"/>
            </w:pPr>
            <w:r w:rsidRPr="004537CB">
              <w:rPr>
                <w:rtl/>
              </w:rPr>
              <w:t>وأهل العراقِ لهم كارهونا</w:t>
            </w:r>
            <w:r w:rsidR="00C8734B" w:rsidRPr="00725071">
              <w:rPr>
                <w:rStyle w:val="libPoemTiniChar0"/>
                <w:rtl/>
              </w:rPr>
              <w:br/>
              <w:t> </w:t>
            </w:r>
          </w:p>
        </w:tc>
      </w:tr>
      <w:tr w:rsidR="00C8734B" w:rsidTr="00C8734B">
        <w:trPr>
          <w:trHeight w:val="350"/>
        </w:trPr>
        <w:tc>
          <w:tcPr>
            <w:tcW w:w="3349" w:type="dxa"/>
          </w:tcPr>
          <w:p w:rsidR="00C8734B" w:rsidRDefault="00F922B8" w:rsidP="0012064D">
            <w:pPr>
              <w:pStyle w:val="libPoem"/>
            </w:pPr>
            <w:r w:rsidRPr="004537CB">
              <w:rPr>
                <w:rtl/>
              </w:rPr>
              <w:t>وكلّ لصاحبه مبغضٌ</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F922B8" w:rsidP="00D91A3F">
            <w:pPr>
              <w:pStyle w:val="libPoem"/>
            </w:pPr>
            <w:r w:rsidRPr="004537CB">
              <w:rPr>
                <w:rtl/>
              </w:rPr>
              <w:t>يرى كلّ ما كان من ذاك دينا</w:t>
            </w:r>
            <w:r w:rsidR="00C8734B" w:rsidRPr="00725071">
              <w:rPr>
                <w:rStyle w:val="libPoemTiniChar0"/>
                <w:rtl/>
              </w:rPr>
              <w:br/>
              <w:t> </w:t>
            </w:r>
          </w:p>
        </w:tc>
      </w:tr>
      <w:tr w:rsidR="00C8734B" w:rsidTr="00C8734B">
        <w:trPr>
          <w:trHeight w:val="350"/>
        </w:trPr>
        <w:tc>
          <w:tcPr>
            <w:tcW w:w="3349" w:type="dxa"/>
          </w:tcPr>
          <w:p w:rsidR="00C8734B" w:rsidRDefault="00F922B8" w:rsidP="0012064D">
            <w:pPr>
              <w:pStyle w:val="libPoem"/>
            </w:pPr>
            <w:r w:rsidRPr="004537CB">
              <w:rPr>
                <w:rtl/>
              </w:rPr>
              <w:t>وقالوا عليٌّ إمام لنا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F922B8" w:rsidP="00D91A3F">
            <w:pPr>
              <w:pStyle w:val="libPoem"/>
            </w:pPr>
            <w:r w:rsidRPr="004537CB">
              <w:rPr>
                <w:rtl/>
              </w:rPr>
              <w:t>فقلنا رضينا ابن هند رضينا</w:t>
            </w:r>
            <w:r w:rsidR="00C8734B" w:rsidRPr="00725071">
              <w:rPr>
                <w:rStyle w:val="libPoemTiniChar0"/>
                <w:rtl/>
              </w:rPr>
              <w:br/>
              <w:t> </w:t>
            </w:r>
          </w:p>
        </w:tc>
      </w:tr>
    </w:tbl>
    <w:p w:rsidR="00D350E6" w:rsidRDefault="00D350E6" w:rsidP="00D350E6">
      <w:pPr>
        <w:pStyle w:val="libNormal"/>
        <w:rPr>
          <w:rtl/>
        </w:rPr>
      </w:pPr>
      <w:r w:rsidRPr="00CF4DEF">
        <w:rPr>
          <w:rtl/>
        </w:rPr>
        <w:t>وكذلك أشعل معاوية النار بين العرب المضريّة والعرب اليمانيّة بالشام</w:t>
      </w:r>
      <w:r w:rsidR="00E32E9A">
        <w:rPr>
          <w:rtl/>
        </w:rPr>
        <w:t>،</w:t>
      </w:r>
      <w:r w:rsidRPr="00CF4DEF">
        <w:rPr>
          <w:rtl/>
        </w:rPr>
        <w:t xml:space="preserve"> لمّا حابى الكلبيّة اليمانيّة واتّخذهم ردءه</w:t>
      </w:r>
      <w:r w:rsidR="00E32E9A">
        <w:rPr>
          <w:rtl/>
        </w:rPr>
        <w:t>،</w:t>
      </w:r>
      <w:r w:rsidRPr="00CF4DEF">
        <w:rPr>
          <w:rtl/>
        </w:rPr>
        <w:t xml:space="preserve"> وأقسي عنه القيسيّة</w:t>
      </w:r>
      <w:r w:rsidRPr="00D350E6">
        <w:rPr>
          <w:rStyle w:val="libFootnotenumChar"/>
          <w:rtl/>
        </w:rPr>
        <w:t>(3)</w:t>
      </w:r>
      <w:r w:rsidR="00E32E9A">
        <w:rPr>
          <w:rtl/>
        </w:rPr>
        <w:t>،</w:t>
      </w:r>
      <w:r w:rsidRPr="00CF4DEF">
        <w:rPr>
          <w:rtl/>
        </w:rPr>
        <w:t xml:space="preserve"> حتّى إنّه تزوّج من ميسون الكلبيّة اُمّ زيد</w:t>
      </w:r>
      <w:r w:rsidR="00E32E9A">
        <w:rPr>
          <w:rtl/>
        </w:rPr>
        <w:t>،</w:t>
      </w:r>
      <w:r w:rsidRPr="00CF4DEF">
        <w:rPr>
          <w:rtl/>
        </w:rPr>
        <w:t xml:space="preserve"> وزوّج يزيد كلبيّة اُخرى</w:t>
      </w:r>
      <w:r w:rsidR="00E32E9A">
        <w:rPr>
          <w:rtl/>
        </w:rPr>
        <w:t>،</w:t>
      </w:r>
      <w:r w:rsidRPr="00CF4DEF">
        <w:rPr>
          <w:rtl/>
        </w:rPr>
        <w:t xml:space="preserve"> وكذلك كان يفرض العطاء للكلبيّة دون القيسيّة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الطبري</w:t>
      </w:r>
      <w:r w:rsidR="00E32E9A">
        <w:rPr>
          <w:rtl/>
        </w:rPr>
        <w:t>،</w:t>
      </w:r>
      <w:r>
        <w:rPr>
          <w:rtl/>
        </w:rPr>
        <w:t xml:space="preserve"> مرجع سابق 5 </w:t>
      </w:r>
      <w:r w:rsidR="00FE2EA4">
        <w:rPr>
          <w:rtl/>
        </w:rPr>
        <w:t>:</w:t>
      </w:r>
      <w:r>
        <w:rPr>
          <w:rtl/>
        </w:rPr>
        <w:t xml:space="preserve"> 227</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الدينوري</w:t>
      </w:r>
      <w:r w:rsidR="00E32E9A">
        <w:rPr>
          <w:rtl/>
        </w:rPr>
        <w:t>،</w:t>
      </w:r>
      <w:r>
        <w:rPr>
          <w:rtl/>
        </w:rPr>
        <w:t xml:space="preserve"> الأخبار الطوال </w:t>
      </w:r>
      <w:r w:rsidR="00FE2EA4">
        <w:rPr>
          <w:rtl/>
        </w:rPr>
        <w:t>:</w:t>
      </w:r>
      <w:r>
        <w:rPr>
          <w:rtl/>
        </w:rPr>
        <w:t xml:space="preserve"> 160</w:t>
      </w:r>
      <w:r w:rsidR="00E32E9A">
        <w:rPr>
          <w:rtl/>
        </w:rPr>
        <w:t>،</w:t>
      </w:r>
      <w:r>
        <w:rPr>
          <w:rtl/>
        </w:rPr>
        <w:t xml:space="preserve"> تحقيق عبد المنعم عامر</w:t>
      </w:r>
      <w:r w:rsidR="00E32E9A">
        <w:rPr>
          <w:rtl/>
        </w:rPr>
        <w:t xml:space="preserve"> - </w:t>
      </w:r>
      <w:r>
        <w:rPr>
          <w:rtl/>
        </w:rPr>
        <w:t>بغداد</w:t>
      </w:r>
      <w:r w:rsidR="00E32E9A">
        <w:rPr>
          <w:rtl/>
        </w:rPr>
        <w:t xml:space="preserve"> - </w:t>
      </w:r>
      <w:r>
        <w:rPr>
          <w:rtl/>
        </w:rPr>
        <w:t>مكتبة المثنى</w:t>
      </w:r>
      <w:r w:rsidR="00E32E9A">
        <w:rPr>
          <w:rtl/>
        </w:rPr>
        <w:t>،</w:t>
      </w:r>
      <w:r>
        <w:rPr>
          <w:rtl/>
        </w:rPr>
        <w:t xml:space="preserve"> ب</w:t>
      </w:r>
      <w:r w:rsidR="00E32E9A">
        <w:rPr>
          <w:rtl/>
        </w:rPr>
        <w:t>.</w:t>
      </w:r>
      <w:r>
        <w:rPr>
          <w:rtl/>
        </w:rPr>
        <w:t xml:space="preserve"> ت</w:t>
      </w:r>
      <w:r w:rsidR="00E32E9A">
        <w:rPr>
          <w:rtl/>
        </w:rPr>
        <w:t>.</w:t>
      </w:r>
    </w:p>
    <w:p w:rsidR="00D350E6" w:rsidRDefault="00D350E6" w:rsidP="00823380">
      <w:pPr>
        <w:pStyle w:val="libFootnote0"/>
        <w:rPr>
          <w:rtl/>
        </w:rPr>
      </w:pPr>
      <w:r w:rsidRPr="00E32E9A">
        <w:rPr>
          <w:rStyle w:val="libFootnoteChar"/>
          <w:rtl/>
        </w:rPr>
        <w:t>(3)</w:t>
      </w:r>
      <w:r>
        <w:rPr>
          <w:rtl/>
        </w:rPr>
        <w:t xml:space="preserve"> بروكلمان</w:t>
      </w:r>
      <w:r w:rsidR="00E32E9A">
        <w:rPr>
          <w:rtl/>
        </w:rPr>
        <w:t>،</w:t>
      </w:r>
      <w:r>
        <w:rPr>
          <w:rtl/>
        </w:rPr>
        <w:t xml:space="preserve"> تاريخ الشعوب الإسلاميّة</w:t>
      </w:r>
      <w:r w:rsidR="00E32E9A">
        <w:rPr>
          <w:rtl/>
        </w:rPr>
        <w:t>،</w:t>
      </w:r>
      <w:r>
        <w:rPr>
          <w:rtl/>
        </w:rPr>
        <w:t xml:space="preserve"> مرجع سابق </w:t>
      </w:r>
      <w:r w:rsidR="00FE2EA4">
        <w:rPr>
          <w:rtl/>
        </w:rPr>
        <w:t>:</w:t>
      </w:r>
      <w:r>
        <w:rPr>
          <w:rtl/>
        </w:rPr>
        <w:t xml:space="preserve"> 130</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على أنّ معاوية لمْ يكن يَعنيه هؤلاء كلبيّة هم أو قيسيّة</w:t>
      </w:r>
      <w:r w:rsidR="00E32E9A">
        <w:rPr>
          <w:rtl/>
        </w:rPr>
        <w:t>،</w:t>
      </w:r>
      <w:r>
        <w:rPr>
          <w:rtl/>
        </w:rPr>
        <w:t xml:space="preserve"> أو بمعنى آخر يمانيّة أو مضريّة</w:t>
      </w:r>
      <w:r w:rsidR="00E32E9A">
        <w:rPr>
          <w:rtl/>
        </w:rPr>
        <w:t>،</w:t>
      </w:r>
      <w:r>
        <w:rPr>
          <w:rtl/>
        </w:rPr>
        <w:t xml:space="preserve"> إلاّ بالقدر الذي يتيح له جمع كلّ الخيوط في يده</w:t>
      </w:r>
      <w:r w:rsidR="00E32E9A">
        <w:rPr>
          <w:rtl/>
        </w:rPr>
        <w:t>،</w:t>
      </w:r>
      <w:r>
        <w:rPr>
          <w:rtl/>
        </w:rPr>
        <w:t xml:space="preserve"> يحرّكها كيف شاء ومتى شاء</w:t>
      </w:r>
      <w:r w:rsidR="00E32E9A">
        <w:rPr>
          <w:rtl/>
        </w:rPr>
        <w:t>.</w:t>
      </w:r>
    </w:p>
    <w:p w:rsidR="00D350E6" w:rsidRDefault="00D350E6" w:rsidP="00CF4DEF">
      <w:pPr>
        <w:pStyle w:val="libNormal"/>
        <w:rPr>
          <w:rtl/>
        </w:rPr>
      </w:pPr>
      <w:r>
        <w:rPr>
          <w:rtl/>
        </w:rPr>
        <w:t>وآية ذلك استئجاره الأخطل النصراني</w:t>
      </w:r>
      <w:r w:rsidR="00E32E9A">
        <w:rPr>
          <w:rtl/>
        </w:rPr>
        <w:t xml:space="preserve"> - </w:t>
      </w:r>
      <w:r>
        <w:rPr>
          <w:rtl/>
        </w:rPr>
        <w:t>كما مرّ بنا</w:t>
      </w:r>
      <w:r w:rsidR="00E32E9A">
        <w:rPr>
          <w:rtl/>
        </w:rPr>
        <w:t xml:space="preserve"> - </w:t>
      </w:r>
      <w:r>
        <w:rPr>
          <w:rtl/>
        </w:rPr>
        <w:t>لهجاء الأنصار بالمدينة</w:t>
      </w:r>
      <w:r w:rsidR="00E32E9A">
        <w:rPr>
          <w:rtl/>
        </w:rPr>
        <w:t>،</w:t>
      </w:r>
      <w:r>
        <w:rPr>
          <w:rtl/>
        </w:rPr>
        <w:t xml:space="preserve"> وهم يمانيّة</w:t>
      </w:r>
      <w:r w:rsidR="00E32E9A">
        <w:rPr>
          <w:rtl/>
        </w:rPr>
        <w:t>.</w:t>
      </w:r>
      <w:r>
        <w:rPr>
          <w:rtl/>
        </w:rPr>
        <w:t xml:space="preserve"> </w:t>
      </w:r>
    </w:p>
    <w:p w:rsidR="00D350E6" w:rsidRDefault="00D350E6" w:rsidP="00CF4DEF">
      <w:pPr>
        <w:pStyle w:val="libNormal"/>
        <w:rPr>
          <w:rtl/>
        </w:rPr>
      </w:pPr>
      <w:r>
        <w:rPr>
          <w:rtl/>
        </w:rPr>
        <w:t>وآية ذلك أيضاً</w:t>
      </w:r>
      <w:r w:rsidR="00E32E9A">
        <w:rPr>
          <w:rtl/>
        </w:rPr>
        <w:t>،</w:t>
      </w:r>
      <w:r>
        <w:rPr>
          <w:rtl/>
        </w:rPr>
        <w:t xml:space="preserve"> صلته بمضريّة العراق لمّا كانت اليمانيّة هناك تشايع عليّاً </w:t>
      </w:r>
      <w:r w:rsidR="00FE2A56" w:rsidRPr="00FE2A56">
        <w:rPr>
          <w:rStyle w:val="libAlaemChar"/>
          <w:rtl/>
        </w:rPr>
        <w:t>عليه‌السلام</w:t>
      </w:r>
      <w:r w:rsidR="00E32E9A">
        <w:rPr>
          <w:rtl/>
        </w:rPr>
        <w:t>؛</w:t>
      </w:r>
      <w:r>
        <w:rPr>
          <w:rtl/>
        </w:rPr>
        <w:t xml:space="preserve"> وأنّه عند إرساله ابن الحضرمي إلى العراق ليفسد على عليّ </w:t>
      </w:r>
      <w:r w:rsidR="00FE2A56" w:rsidRPr="00FE2A56">
        <w:rPr>
          <w:rStyle w:val="libAlaemChar"/>
          <w:rtl/>
        </w:rPr>
        <w:t>عليه‌السلام</w:t>
      </w:r>
      <w:r>
        <w:rPr>
          <w:rtl/>
        </w:rPr>
        <w:t xml:space="preserve"> أمره</w:t>
      </w:r>
      <w:r w:rsidR="00E32E9A">
        <w:rPr>
          <w:rtl/>
        </w:rPr>
        <w:t>،</w:t>
      </w:r>
      <w:r>
        <w:rPr>
          <w:rtl/>
        </w:rPr>
        <w:t xml:space="preserve"> أنزل ابن الحضرمي منازل بني تميم المضريّة</w:t>
      </w:r>
      <w:r w:rsidR="00E32E9A">
        <w:rPr>
          <w:rtl/>
        </w:rPr>
        <w:t>،</w:t>
      </w:r>
      <w:r>
        <w:rPr>
          <w:rtl/>
        </w:rPr>
        <w:t xml:space="preserve"> وبهم استجار</w:t>
      </w:r>
      <w:r w:rsidR="00E32E9A">
        <w:rPr>
          <w:rtl/>
        </w:rPr>
        <w:t>.</w:t>
      </w:r>
    </w:p>
    <w:p w:rsidR="00D350E6" w:rsidRDefault="00D350E6" w:rsidP="00D350E6">
      <w:pPr>
        <w:pStyle w:val="libNormal"/>
        <w:rPr>
          <w:rtl/>
        </w:rPr>
      </w:pPr>
      <w:r w:rsidRPr="00CF4DEF">
        <w:rPr>
          <w:rtl/>
        </w:rPr>
        <w:t>وآية ذلك ثالثاً</w:t>
      </w:r>
      <w:r w:rsidR="00E32E9A">
        <w:rPr>
          <w:rtl/>
        </w:rPr>
        <w:t>،</w:t>
      </w:r>
      <w:r w:rsidRPr="00CF4DEF">
        <w:rPr>
          <w:rtl/>
        </w:rPr>
        <w:t xml:space="preserve"> أنّ معاوية لمّا شعر أنّ اليمانيّة بالشام قد قاربوا الحدّ الذي رسمه لهم ألاّ يتعدّوه</w:t>
      </w:r>
      <w:r w:rsidR="00E32E9A">
        <w:rPr>
          <w:rtl/>
        </w:rPr>
        <w:t>،</w:t>
      </w:r>
      <w:r w:rsidRPr="00CF4DEF">
        <w:rPr>
          <w:rtl/>
        </w:rPr>
        <w:t xml:space="preserve"> فرض من فوره عطاء لأربعة آلاف من قيس سوى خندف</w:t>
      </w:r>
      <w:r w:rsidRPr="00D350E6">
        <w:rPr>
          <w:rStyle w:val="libFootnotenumChar"/>
          <w:rtl/>
        </w:rPr>
        <w:t>(1)</w:t>
      </w:r>
      <w:r w:rsidR="00E32E9A">
        <w:rPr>
          <w:rtl/>
        </w:rPr>
        <w:t>،</w:t>
      </w:r>
      <w:r w:rsidRPr="00CF4DEF">
        <w:rPr>
          <w:rtl/>
        </w:rPr>
        <w:t xml:space="preserve"> ثمّ جعل يغزي اليمن في البحر</w:t>
      </w:r>
      <w:r w:rsidR="00E32E9A">
        <w:rPr>
          <w:rtl/>
        </w:rPr>
        <w:t>،</w:t>
      </w:r>
      <w:r w:rsidRPr="00CF4DEF">
        <w:rPr>
          <w:rtl/>
        </w:rPr>
        <w:t xml:space="preserve"> ويغزي قيساً في البرّ</w:t>
      </w:r>
      <w:r w:rsidR="00E32E9A">
        <w:rPr>
          <w:rtl/>
        </w:rPr>
        <w:t>،</w:t>
      </w:r>
      <w:r w:rsidRPr="00CF4DEF">
        <w:rPr>
          <w:rtl/>
        </w:rPr>
        <w:t xml:space="preserve"> فقال شاعر اليمن</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F922B8" w:rsidP="0012064D">
            <w:pPr>
              <w:pStyle w:val="libPoem"/>
            </w:pPr>
            <w:r w:rsidRPr="004537CB">
              <w:rPr>
                <w:rtl/>
              </w:rPr>
              <w:t>ألا أيها القوم الذين تجمعوا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F922B8" w:rsidP="0012064D">
            <w:pPr>
              <w:pStyle w:val="libPoem"/>
            </w:pPr>
            <w:r w:rsidRPr="004537CB">
              <w:rPr>
                <w:rtl/>
              </w:rPr>
              <w:t>بعكّا أناس أنتم أم أباعر؟</w:t>
            </w:r>
            <w:r w:rsidR="00C8734B" w:rsidRPr="00725071">
              <w:rPr>
                <w:rStyle w:val="libPoemTiniChar0"/>
                <w:rtl/>
              </w:rPr>
              <w:br/>
              <w:t> </w:t>
            </w:r>
          </w:p>
        </w:tc>
      </w:tr>
      <w:tr w:rsidR="00C8734B" w:rsidTr="00C8734B">
        <w:trPr>
          <w:trHeight w:val="350"/>
        </w:trPr>
        <w:tc>
          <w:tcPr>
            <w:tcW w:w="3349" w:type="dxa"/>
          </w:tcPr>
          <w:p w:rsidR="00C8734B" w:rsidRDefault="00F922B8" w:rsidP="0012064D">
            <w:pPr>
              <w:pStyle w:val="libPoem"/>
            </w:pPr>
            <w:r w:rsidRPr="004537CB">
              <w:rPr>
                <w:rtl/>
              </w:rPr>
              <w:t>أتترك قيس آمنين بدارهم</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F922B8" w:rsidP="00D91A3F">
            <w:pPr>
              <w:pStyle w:val="libPoem"/>
            </w:pPr>
            <w:r w:rsidRPr="004537CB">
              <w:rPr>
                <w:rtl/>
              </w:rPr>
              <w:t>ونركب ظهر البحر والبحر زاخر؟</w:t>
            </w:r>
            <w:r w:rsidR="00C8734B" w:rsidRPr="00725071">
              <w:rPr>
                <w:rStyle w:val="libPoemTiniChar0"/>
                <w:rtl/>
              </w:rPr>
              <w:br/>
              <w:t> </w:t>
            </w:r>
          </w:p>
        </w:tc>
      </w:tr>
    </w:tbl>
    <w:p w:rsidR="00D350E6" w:rsidRDefault="00D350E6" w:rsidP="00CF4DEF">
      <w:pPr>
        <w:pStyle w:val="libNormal"/>
        <w:rPr>
          <w:rtl/>
        </w:rPr>
      </w:pPr>
      <w:r>
        <w:rPr>
          <w:rtl/>
        </w:rPr>
        <w:t>وهكذا أعاد معاوية العصبيّة جذعة تفتّ في عضد الاُمّة</w:t>
      </w:r>
      <w:r w:rsidR="00E32E9A">
        <w:rPr>
          <w:rtl/>
        </w:rPr>
        <w:t>،</w:t>
      </w:r>
      <w:r>
        <w:rPr>
          <w:rtl/>
        </w:rPr>
        <w:t xml:space="preserve"> وتنخر في جسدها طيلة سنين حكمه</w:t>
      </w:r>
      <w:r w:rsidR="00E32E9A">
        <w:rPr>
          <w:rtl/>
        </w:rPr>
        <w:t>،</w:t>
      </w:r>
      <w:r>
        <w:rPr>
          <w:rtl/>
        </w:rPr>
        <w:t xml:space="preserve"> ولمْ تنقضِ بموته</w:t>
      </w:r>
      <w:r w:rsidR="00E32E9A">
        <w:rPr>
          <w:rtl/>
        </w:rPr>
        <w:t>،</w:t>
      </w:r>
      <w:r>
        <w:rPr>
          <w:rtl/>
        </w:rPr>
        <w:t xml:space="preserve"> وإنّما استفحل أمرها حتّى صارت عنواناً للصراع بين العرب في كلّ البقاع</w:t>
      </w:r>
      <w:r w:rsidR="00E32E9A">
        <w:rPr>
          <w:rtl/>
        </w:rPr>
        <w:t>،</w:t>
      </w:r>
      <w:r>
        <w:rPr>
          <w:rtl/>
        </w:rPr>
        <w:t xml:space="preserve"> وتكرّست بذلك الفرقة بين المسلمين</w:t>
      </w:r>
      <w:r w:rsidR="00E32E9A">
        <w:rPr>
          <w:rtl/>
        </w:rPr>
        <w:t>،</w:t>
      </w:r>
      <w:r>
        <w:rPr>
          <w:rtl/>
        </w:rPr>
        <w:t xml:space="preserve"> فالعجب إذاً</w:t>
      </w:r>
      <w:r w:rsidR="00E32E9A">
        <w:rPr>
          <w:rtl/>
        </w:rPr>
        <w:t xml:space="preserve"> - </w:t>
      </w:r>
      <w:r>
        <w:rPr>
          <w:rtl/>
        </w:rPr>
        <w:t>نردّدها مع عجب الجاحظ</w:t>
      </w:r>
      <w:r w:rsidR="00E32E9A">
        <w:rPr>
          <w:rtl/>
        </w:rPr>
        <w:t xml:space="preserve"> - </w:t>
      </w:r>
      <w:r>
        <w:rPr>
          <w:rtl/>
        </w:rPr>
        <w:t>ممّن سمّى عام غلبة معاوية على الخلافة</w:t>
      </w:r>
      <w:r w:rsidR="00E32E9A">
        <w:rPr>
          <w:rtl/>
        </w:rPr>
        <w:t>:</w:t>
      </w:r>
      <w:r>
        <w:rPr>
          <w:rtl/>
        </w:rPr>
        <w:t xml:space="preserve"> عام الجماعة</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الأغاني</w:t>
      </w:r>
      <w:r w:rsidR="00E32E9A">
        <w:rPr>
          <w:rtl/>
        </w:rPr>
        <w:t>،</w:t>
      </w:r>
      <w:r>
        <w:rPr>
          <w:rtl/>
        </w:rPr>
        <w:t xml:space="preserve"> مرجع سابق 20 </w:t>
      </w:r>
      <w:r w:rsidR="00FE2EA4">
        <w:rPr>
          <w:rtl/>
        </w:rPr>
        <w:t>:</w:t>
      </w:r>
      <w:r>
        <w:rPr>
          <w:rtl/>
        </w:rPr>
        <w:t xml:space="preserve"> 224</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يقول أحمد أمين</w:t>
      </w:r>
      <w:r w:rsidRPr="00D350E6">
        <w:rPr>
          <w:rStyle w:val="libFootnotenumChar"/>
          <w:rtl/>
        </w:rPr>
        <w:t>(1)</w:t>
      </w:r>
      <w:r w:rsidR="00E32E9A">
        <w:rPr>
          <w:rtl/>
        </w:rPr>
        <w:t>:</w:t>
      </w:r>
      <w:r w:rsidRPr="00CF4DEF">
        <w:rPr>
          <w:rtl/>
        </w:rPr>
        <w:t xml:space="preserve"> ولمّا ولي الاُمويّون الخلافة عادت العصبيّة إلى حالها كما كانت في الجاهليّة</w:t>
      </w:r>
      <w:r w:rsidR="00E32E9A">
        <w:rPr>
          <w:rtl/>
        </w:rPr>
        <w:t>،</w:t>
      </w:r>
      <w:r w:rsidRPr="00CF4DEF">
        <w:rPr>
          <w:rtl/>
        </w:rPr>
        <w:t xml:space="preserve"> وعاد النزاع في الإسلام بين القحطانيّة والعدنانيّة</w:t>
      </w:r>
      <w:r w:rsidR="00E32E9A">
        <w:rPr>
          <w:rtl/>
        </w:rPr>
        <w:t>،</w:t>
      </w:r>
      <w:r w:rsidRPr="00CF4DEF">
        <w:rPr>
          <w:rtl/>
        </w:rPr>
        <w:t xml:space="preserve"> فكان في كلّ قطر عداء وحروب بين النوعين</w:t>
      </w:r>
      <w:r w:rsidR="00E32E9A">
        <w:rPr>
          <w:rtl/>
        </w:rPr>
        <w:t>،</w:t>
      </w:r>
      <w:r w:rsidRPr="00CF4DEF">
        <w:rPr>
          <w:rtl/>
        </w:rPr>
        <w:t xml:space="preserve"> واتّخذوا في كلّ صقع أسامي مختلفة</w:t>
      </w:r>
      <w:r w:rsidR="00E32E9A">
        <w:rPr>
          <w:rtl/>
        </w:rPr>
        <w:t>،</w:t>
      </w:r>
      <w:r w:rsidRPr="00CF4DEF">
        <w:rPr>
          <w:rtl/>
        </w:rPr>
        <w:t xml:space="preserve"> ففي خراسان كانت الحرب بين الأزد وتميم</w:t>
      </w:r>
      <w:r w:rsidR="00E32E9A">
        <w:rPr>
          <w:rtl/>
        </w:rPr>
        <w:t>،</w:t>
      </w:r>
      <w:r w:rsidRPr="00CF4DEF">
        <w:rPr>
          <w:rtl/>
        </w:rPr>
        <w:t xml:space="preserve"> والأوّلون يمنيون والآخرون عدنانيون</w:t>
      </w:r>
      <w:r w:rsidR="00E32E9A">
        <w:rPr>
          <w:rtl/>
        </w:rPr>
        <w:t>،</w:t>
      </w:r>
      <w:r w:rsidRPr="00CF4DEF">
        <w:rPr>
          <w:rtl/>
        </w:rPr>
        <w:t xml:space="preserve"> ومثل ذلك في الأندلس</w:t>
      </w:r>
      <w:r w:rsidR="00E32E9A">
        <w:rPr>
          <w:rtl/>
        </w:rPr>
        <w:t>،</w:t>
      </w:r>
      <w:r w:rsidRPr="00CF4DEF">
        <w:rPr>
          <w:rtl/>
        </w:rPr>
        <w:t xml:space="preserve"> ومثل ذلك في العراق</w:t>
      </w:r>
      <w:r w:rsidR="00E32E9A">
        <w:rPr>
          <w:rtl/>
        </w:rPr>
        <w:t>.</w:t>
      </w:r>
    </w:p>
    <w:p w:rsidR="00D350E6" w:rsidRDefault="00D350E6" w:rsidP="00CF4DEF">
      <w:pPr>
        <w:pStyle w:val="libNormal"/>
        <w:rPr>
          <w:rtl/>
        </w:rPr>
      </w:pPr>
      <w:r>
        <w:rPr>
          <w:rtl/>
        </w:rPr>
        <w:t>استردّت إذاً الجاهليّة بناءها على جميع مستوياتها على يد معاوية وصحبه</w:t>
      </w:r>
      <w:r w:rsidR="00E32E9A">
        <w:rPr>
          <w:rtl/>
        </w:rPr>
        <w:t>،</w:t>
      </w:r>
      <w:r>
        <w:rPr>
          <w:rtl/>
        </w:rPr>
        <w:t xml:space="preserve"> ولمْ تزل تُمكّن لنفسها تمكيناً بمضيّ الزمن</w:t>
      </w:r>
      <w:r w:rsidR="00E32E9A">
        <w:rPr>
          <w:rtl/>
        </w:rPr>
        <w:t>.</w:t>
      </w:r>
      <w:r>
        <w:rPr>
          <w:rtl/>
        </w:rPr>
        <w:t xml:space="preserve"> وقد جرى أمر الدنيا على أنّ العطب إذا أصاب جسماً</w:t>
      </w:r>
      <w:r w:rsidR="00E32E9A">
        <w:rPr>
          <w:rtl/>
        </w:rPr>
        <w:t xml:space="preserve"> - </w:t>
      </w:r>
      <w:r>
        <w:rPr>
          <w:rtl/>
        </w:rPr>
        <w:t>ولو في جزء منه</w:t>
      </w:r>
      <w:r w:rsidR="00E32E9A">
        <w:rPr>
          <w:rtl/>
        </w:rPr>
        <w:t xml:space="preserve"> - </w:t>
      </w:r>
      <w:r>
        <w:rPr>
          <w:rtl/>
        </w:rPr>
        <w:t>استفحلّ ما لمْ يتدارك بالعلاج في حينه</w:t>
      </w:r>
      <w:r w:rsidR="00E32E9A">
        <w:rPr>
          <w:rtl/>
        </w:rPr>
        <w:t>،</w:t>
      </w:r>
      <w:r>
        <w:rPr>
          <w:rtl/>
        </w:rPr>
        <w:t xml:space="preserve"> وكلّما مضى الزمن استعصى العلاج</w:t>
      </w:r>
      <w:r w:rsidR="00E32E9A">
        <w:rPr>
          <w:rtl/>
        </w:rPr>
        <w:t>،</w:t>
      </w:r>
      <w:r>
        <w:rPr>
          <w:rtl/>
        </w:rPr>
        <w:t xml:space="preserve"> بينما الجسم الصحيح يحتاج إلى الجهد الدائب لصيانته</w:t>
      </w:r>
      <w:r w:rsidR="00E32E9A">
        <w:rPr>
          <w:rtl/>
        </w:rPr>
        <w:t>،</w:t>
      </w:r>
      <w:r>
        <w:rPr>
          <w:rtl/>
        </w:rPr>
        <w:t xml:space="preserve"> أي</w:t>
      </w:r>
      <w:r w:rsidR="00E32E9A">
        <w:rPr>
          <w:rtl/>
        </w:rPr>
        <w:t>:</w:t>
      </w:r>
      <w:r>
        <w:rPr>
          <w:rtl/>
        </w:rPr>
        <w:t xml:space="preserve"> أنّ المرض يتفاقم بينما الصحّة تتآكل</w:t>
      </w:r>
      <w:r w:rsidR="00E32E9A">
        <w:rPr>
          <w:rtl/>
        </w:rPr>
        <w:t>.</w:t>
      </w:r>
      <w:r>
        <w:rPr>
          <w:rtl/>
        </w:rPr>
        <w:t xml:space="preserve"> </w:t>
      </w:r>
    </w:p>
    <w:p w:rsidR="00D350E6" w:rsidRDefault="00D350E6" w:rsidP="00D350E6">
      <w:pPr>
        <w:pStyle w:val="libNormal"/>
        <w:rPr>
          <w:rtl/>
        </w:rPr>
      </w:pPr>
      <w:r w:rsidRPr="00CF4DEF">
        <w:rPr>
          <w:rtl/>
        </w:rPr>
        <w:t>وهذا ما حدث في أمر الجاهليّة التي عادت بمعاوية مستخفيةً أوّل الأمر</w:t>
      </w:r>
      <w:r w:rsidR="00E32E9A">
        <w:rPr>
          <w:rtl/>
        </w:rPr>
        <w:t>،</w:t>
      </w:r>
      <w:r w:rsidRPr="00CF4DEF">
        <w:rPr>
          <w:rtl/>
        </w:rPr>
        <w:t xml:space="preserve"> ثمّ ما لبست أنْ أعلنت سفورها بجلاء وبلا حياء</w:t>
      </w:r>
      <w:r w:rsidR="00E32E9A">
        <w:rPr>
          <w:rtl/>
        </w:rPr>
        <w:t>،</w:t>
      </w:r>
      <w:r w:rsidRPr="00CF4DEF">
        <w:rPr>
          <w:rtl/>
        </w:rPr>
        <w:t xml:space="preserve"> وبلا مبالاة لأمر هذه الاُمّة</w:t>
      </w:r>
      <w:r w:rsidR="00E32E9A">
        <w:rPr>
          <w:rtl/>
        </w:rPr>
        <w:t>،</w:t>
      </w:r>
      <w:r w:rsidRPr="00CF4DEF">
        <w:rPr>
          <w:rtl/>
        </w:rPr>
        <w:t xml:space="preserve"> حتّى ابتعثت العداوات القديمة</w:t>
      </w:r>
      <w:r w:rsidR="00E32E9A">
        <w:rPr>
          <w:rtl/>
        </w:rPr>
        <w:t>،</w:t>
      </w:r>
      <w:r w:rsidRPr="00CF4DEF">
        <w:rPr>
          <w:rtl/>
        </w:rPr>
        <w:t xml:space="preserve"> كتلك التي كانت بين الأوس والخزرج بغرض تفريق وحدة كلمة الأنصار</w:t>
      </w:r>
      <w:r w:rsidR="00E32E9A">
        <w:rPr>
          <w:rtl/>
        </w:rPr>
        <w:t>.</w:t>
      </w:r>
      <w:r w:rsidRPr="00CF4DEF">
        <w:rPr>
          <w:rtl/>
        </w:rPr>
        <w:t xml:space="preserve"> يذكر الأصفهاني</w:t>
      </w:r>
      <w:r w:rsidRPr="00D350E6">
        <w:rPr>
          <w:rStyle w:val="libFootnotenumChar"/>
          <w:rtl/>
        </w:rPr>
        <w:t>(2)</w:t>
      </w:r>
      <w:r w:rsidR="00E32E9A">
        <w:rPr>
          <w:rtl/>
        </w:rPr>
        <w:t>:</w:t>
      </w:r>
      <w:r w:rsidRPr="00CF4DEF">
        <w:rPr>
          <w:rtl/>
        </w:rPr>
        <w:t xml:space="preserve"> كان طويس</w:t>
      </w:r>
      <w:r w:rsidRPr="00D350E6">
        <w:rPr>
          <w:rStyle w:val="libFootnotenumChar"/>
          <w:rtl/>
        </w:rPr>
        <w:t>(3)</w:t>
      </w:r>
      <w:r w:rsidRPr="00CF4DEF">
        <w:rPr>
          <w:rtl/>
        </w:rPr>
        <w:t xml:space="preserve"> ولعاً بالشعر الذي قالته الأوس والخزرج في حروبهم</w:t>
      </w:r>
      <w:r w:rsidR="00E32E9A">
        <w:rPr>
          <w:rtl/>
        </w:rPr>
        <w:t>،</w:t>
      </w:r>
      <w:r w:rsidRPr="00CF4DEF">
        <w:rPr>
          <w:rtl/>
        </w:rPr>
        <w:t xml:space="preserve"> وكان يُريد بذلك الإغراء</w:t>
      </w:r>
      <w:r w:rsidR="00E32E9A">
        <w:rPr>
          <w:rtl/>
        </w:rPr>
        <w:t>،</w:t>
      </w:r>
      <w:r w:rsidRPr="00CF4DEF">
        <w:rPr>
          <w:rtl/>
        </w:rPr>
        <w:t xml:space="preserve"> فكلّ مجلس اجتمع فيه هذان الحيان</w:t>
      </w:r>
      <w:r w:rsidR="00E32E9A">
        <w:rPr>
          <w:rtl/>
        </w:rPr>
        <w:t>،</w:t>
      </w:r>
      <w:r w:rsidRPr="00CF4DEF">
        <w:rPr>
          <w:rtl/>
        </w:rPr>
        <w:t xml:space="preserve"> فغنّى فيه طويس إلاّ وقع فيه شيء</w:t>
      </w:r>
      <w:r w:rsidR="00E32E9A">
        <w:rPr>
          <w:rtl/>
        </w:rPr>
        <w:t>،</w:t>
      </w:r>
      <w:r w:rsidRPr="00CF4DEF">
        <w:rPr>
          <w:rtl/>
        </w:rPr>
        <w:t xml:space="preserve"> فكان يُبدي السرائر ويُخرج الضغائن</w:t>
      </w:r>
      <w:r w:rsidR="00E32E9A">
        <w:rPr>
          <w:rtl/>
        </w:rPr>
        <w:t>.</w:t>
      </w:r>
    </w:p>
    <w:p w:rsidR="00D350E6" w:rsidRDefault="00D350E6" w:rsidP="00CF4DEF">
      <w:pPr>
        <w:pStyle w:val="libNormal"/>
        <w:rPr>
          <w:rtl/>
        </w:rPr>
      </w:pPr>
      <w:r>
        <w:rPr>
          <w:rtl/>
        </w:rPr>
        <w:t>وكان من سنّة معاوية تلك</w:t>
      </w:r>
      <w:r w:rsidR="00E32E9A">
        <w:rPr>
          <w:rtl/>
        </w:rPr>
        <w:t>،</w:t>
      </w:r>
      <w:r>
        <w:rPr>
          <w:rtl/>
        </w:rPr>
        <w:t xml:space="preserve"> أنْ صار للفخار بين النزاريّة واليمانيّة مجاله الواسع</w:t>
      </w:r>
      <w:r w:rsidR="00E32E9A">
        <w:rPr>
          <w:rtl/>
        </w:rPr>
        <w:t>،</w:t>
      </w:r>
      <w:r>
        <w:rPr>
          <w:rtl/>
        </w:rPr>
        <w:t xml:space="preserve"> كلّ يهجو الآخر ويفاخر بقومه</w:t>
      </w:r>
      <w:r w:rsidR="00E32E9A">
        <w:rPr>
          <w:rtl/>
        </w:rPr>
        <w:t>،</w:t>
      </w:r>
      <w:r>
        <w:rPr>
          <w:rtl/>
        </w:rPr>
        <w:t xml:space="preserve"> واُستبدلت أغراض الشعر من إيمان</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فجر الإسلام</w:t>
      </w:r>
      <w:r w:rsidR="00E32E9A">
        <w:rPr>
          <w:rtl/>
        </w:rPr>
        <w:t>،</w:t>
      </w:r>
      <w:r>
        <w:rPr>
          <w:rtl/>
        </w:rPr>
        <w:t xml:space="preserve"> مرجع سابق </w:t>
      </w:r>
      <w:r w:rsidR="00FE2EA4">
        <w:rPr>
          <w:rtl/>
        </w:rPr>
        <w:t>:</w:t>
      </w:r>
      <w:r>
        <w:rPr>
          <w:rtl/>
        </w:rPr>
        <w:t xml:space="preserve"> 79</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الأغاني</w:t>
      </w:r>
      <w:r w:rsidR="00E32E9A">
        <w:rPr>
          <w:rtl/>
        </w:rPr>
        <w:t>،</w:t>
      </w:r>
      <w:r>
        <w:rPr>
          <w:rtl/>
        </w:rPr>
        <w:t xml:space="preserve"> مرجع سابق 3 </w:t>
      </w:r>
      <w:r w:rsidR="00FE2EA4">
        <w:rPr>
          <w:rtl/>
        </w:rPr>
        <w:t>:</w:t>
      </w:r>
      <w:r>
        <w:rPr>
          <w:rtl/>
        </w:rPr>
        <w:t xml:space="preserve"> 40</w:t>
      </w:r>
      <w:r w:rsidR="00E32E9A">
        <w:rPr>
          <w:rtl/>
        </w:rPr>
        <w:t>.</w:t>
      </w:r>
    </w:p>
    <w:p w:rsidR="00D350E6" w:rsidRDefault="00D350E6" w:rsidP="00823380">
      <w:pPr>
        <w:pStyle w:val="libFootnote0"/>
        <w:rPr>
          <w:rtl/>
        </w:rPr>
      </w:pPr>
      <w:r w:rsidRPr="00E32E9A">
        <w:rPr>
          <w:rStyle w:val="libFootnoteChar"/>
          <w:rtl/>
        </w:rPr>
        <w:t>(3)</w:t>
      </w:r>
      <w:r>
        <w:rPr>
          <w:rtl/>
        </w:rPr>
        <w:t xml:space="preserve"> طويس</w:t>
      </w:r>
      <w:r w:rsidR="00E32E9A">
        <w:rPr>
          <w:rtl/>
        </w:rPr>
        <w:t>:</w:t>
      </w:r>
      <w:r>
        <w:rPr>
          <w:rtl/>
        </w:rPr>
        <w:t xml:space="preserve"> مغنّي مخنّث بالمدينة في العهد الاُموي</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وحماسة للجهاد إلى المجون وتعصّب القبليّات حتّى لتتعقّب الأجيال قول كلّ فيزداد رسوخاً</w:t>
      </w:r>
      <w:r w:rsidR="00E32E9A">
        <w:rPr>
          <w:rtl/>
        </w:rPr>
        <w:t>.</w:t>
      </w:r>
      <w:r>
        <w:rPr>
          <w:rtl/>
        </w:rPr>
        <w:t xml:space="preserve"> حدث أنْ زاد الكميت</w:t>
      </w:r>
      <w:r w:rsidR="00E32E9A">
        <w:rPr>
          <w:rtl/>
        </w:rPr>
        <w:t xml:space="preserve"> - </w:t>
      </w:r>
      <w:r>
        <w:rPr>
          <w:rtl/>
        </w:rPr>
        <w:t>توفّي عام 126 هـ</w:t>
      </w:r>
      <w:r w:rsidR="00E32E9A">
        <w:rPr>
          <w:rtl/>
        </w:rPr>
        <w:t xml:space="preserve"> - </w:t>
      </w:r>
      <w:r>
        <w:rPr>
          <w:rtl/>
        </w:rPr>
        <w:t>عن النزاريّة معرّضاً باليمانيّة</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F922B8" w:rsidP="0012064D">
            <w:pPr>
              <w:pStyle w:val="libPoem"/>
            </w:pPr>
            <w:r w:rsidRPr="004537CB">
              <w:rPr>
                <w:rtl/>
              </w:rPr>
              <w:t>وجدتُ الله إذ سمّى نزاراً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F922B8" w:rsidP="0012064D">
            <w:pPr>
              <w:pStyle w:val="libPoem"/>
            </w:pPr>
            <w:r w:rsidRPr="004537CB">
              <w:rPr>
                <w:rtl/>
              </w:rPr>
              <w:t>وأسكنهم بمكّة قاطنينا</w:t>
            </w:r>
            <w:r w:rsidR="00C8734B" w:rsidRPr="00725071">
              <w:rPr>
                <w:rStyle w:val="libPoemTiniChar0"/>
                <w:rtl/>
              </w:rPr>
              <w:br/>
              <w:t> </w:t>
            </w:r>
          </w:p>
        </w:tc>
      </w:tr>
      <w:tr w:rsidR="00C8734B" w:rsidTr="00C8734B">
        <w:trPr>
          <w:trHeight w:val="350"/>
        </w:trPr>
        <w:tc>
          <w:tcPr>
            <w:tcW w:w="3349" w:type="dxa"/>
          </w:tcPr>
          <w:p w:rsidR="00C8734B" w:rsidRDefault="00F922B8" w:rsidP="0012064D">
            <w:pPr>
              <w:pStyle w:val="libPoem"/>
            </w:pPr>
            <w:r w:rsidRPr="004537CB">
              <w:rPr>
                <w:rtl/>
              </w:rPr>
              <w:t>لنا جعل المكارم خالصات</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F922B8" w:rsidP="0012064D">
            <w:pPr>
              <w:pStyle w:val="libPoem"/>
            </w:pPr>
            <w:r w:rsidRPr="004537CB">
              <w:rPr>
                <w:rtl/>
              </w:rPr>
              <w:t>وللناس القفا ولنا الجبينا</w:t>
            </w:r>
            <w:r w:rsidR="00C8734B" w:rsidRPr="00725071">
              <w:rPr>
                <w:rStyle w:val="libPoemTiniChar0"/>
                <w:rtl/>
              </w:rPr>
              <w:br/>
              <w:t> </w:t>
            </w:r>
          </w:p>
        </w:tc>
      </w:tr>
      <w:tr w:rsidR="00C8734B" w:rsidTr="00C8734B">
        <w:trPr>
          <w:trHeight w:val="350"/>
        </w:trPr>
        <w:tc>
          <w:tcPr>
            <w:tcW w:w="3349" w:type="dxa"/>
          </w:tcPr>
          <w:p w:rsidR="00C8734B" w:rsidRDefault="00F922B8" w:rsidP="00D91A3F">
            <w:pPr>
              <w:pStyle w:val="libPoem"/>
            </w:pPr>
            <w:r w:rsidRPr="004537CB">
              <w:rPr>
                <w:rtl/>
              </w:rPr>
              <w:t>وما وجدت نساء بني نزار</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F922B8" w:rsidP="00D91A3F">
            <w:pPr>
              <w:pStyle w:val="libPoem"/>
            </w:pPr>
            <w:r w:rsidRPr="004537CB">
              <w:rPr>
                <w:rtl/>
              </w:rPr>
              <w:t>حلائل أسودين وأحمرين</w:t>
            </w:r>
            <w:r w:rsidRPr="00D350E6">
              <w:rPr>
                <w:rStyle w:val="libFootnotenumChar"/>
                <w:rtl/>
              </w:rPr>
              <w:t>(1)</w:t>
            </w:r>
            <w:r w:rsidR="00C8734B" w:rsidRPr="00725071">
              <w:rPr>
                <w:rStyle w:val="libPoemTiniChar0"/>
                <w:rtl/>
              </w:rPr>
              <w:br/>
              <w:t> </w:t>
            </w:r>
          </w:p>
        </w:tc>
      </w:tr>
    </w:tbl>
    <w:p w:rsidR="00D350E6" w:rsidRDefault="00D350E6" w:rsidP="00D350E6">
      <w:pPr>
        <w:pStyle w:val="libNormal"/>
        <w:rPr>
          <w:rtl/>
        </w:rPr>
      </w:pPr>
      <w:r w:rsidRPr="00CF4DEF">
        <w:rPr>
          <w:rtl/>
        </w:rPr>
        <w:t>فلمْ يزل الأمر مهتاجاً حتّى يرد دعبل الخزاعي</w:t>
      </w:r>
      <w:r w:rsidR="00E32E9A">
        <w:rPr>
          <w:rtl/>
        </w:rPr>
        <w:t xml:space="preserve"> - </w:t>
      </w:r>
      <w:r w:rsidRPr="00CF4DEF">
        <w:rPr>
          <w:rtl/>
        </w:rPr>
        <w:t>توفّي عام 246 هـ</w:t>
      </w:r>
      <w:r w:rsidR="00E32E9A">
        <w:rPr>
          <w:rtl/>
        </w:rPr>
        <w:t xml:space="preserve"> - </w:t>
      </w:r>
      <w:r w:rsidRPr="00CF4DEF">
        <w:rPr>
          <w:rtl/>
        </w:rPr>
        <w:t>هجاء الكميت بهجاء</w:t>
      </w:r>
      <w:r w:rsidRPr="00D350E6">
        <w:rPr>
          <w:rStyle w:val="libFootnotenumChar"/>
          <w:rtl/>
        </w:rPr>
        <w:t>(2)</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4A0B9D" w:rsidP="0012064D">
            <w:pPr>
              <w:pStyle w:val="libPoem"/>
            </w:pPr>
            <w:r w:rsidRPr="004537CB">
              <w:rPr>
                <w:rtl/>
              </w:rPr>
              <w:t>فإن يك آل إسرائيل منكم</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4A0B9D" w:rsidP="0012064D">
            <w:pPr>
              <w:pStyle w:val="libPoem"/>
            </w:pPr>
            <w:r w:rsidRPr="004537CB">
              <w:rPr>
                <w:rtl/>
              </w:rPr>
              <w:t>وكنتم بالأعاجم فاخرينا</w:t>
            </w:r>
            <w:r w:rsidR="00C8734B" w:rsidRPr="00725071">
              <w:rPr>
                <w:rStyle w:val="libPoemTiniChar0"/>
                <w:rtl/>
              </w:rPr>
              <w:br/>
              <w:t> </w:t>
            </w:r>
          </w:p>
        </w:tc>
      </w:tr>
      <w:tr w:rsidR="00C8734B" w:rsidTr="00C8734B">
        <w:trPr>
          <w:trHeight w:val="350"/>
        </w:trPr>
        <w:tc>
          <w:tcPr>
            <w:tcW w:w="3349" w:type="dxa"/>
          </w:tcPr>
          <w:p w:rsidR="00C8734B" w:rsidRDefault="004A0B9D" w:rsidP="0012064D">
            <w:pPr>
              <w:pStyle w:val="libPoem"/>
            </w:pPr>
            <w:r w:rsidRPr="004537CB">
              <w:rPr>
                <w:rtl/>
              </w:rPr>
              <w:t>فلا تنس الخنازير اللواتي</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4A0B9D" w:rsidP="0012064D">
            <w:pPr>
              <w:pStyle w:val="libPoem"/>
            </w:pPr>
            <w:r w:rsidRPr="004537CB">
              <w:rPr>
                <w:rtl/>
              </w:rPr>
              <w:t>مسخن مع القرود الخاسئينا</w:t>
            </w:r>
            <w:r w:rsidR="00C8734B" w:rsidRPr="00725071">
              <w:rPr>
                <w:rStyle w:val="libPoemTiniChar0"/>
                <w:rtl/>
              </w:rPr>
              <w:br/>
              <w:t> </w:t>
            </w:r>
          </w:p>
        </w:tc>
      </w:tr>
      <w:tr w:rsidR="00C8734B" w:rsidTr="00C8734B">
        <w:trPr>
          <w:trHeight w:val="350"/>
        </w:trPr>
        <w:tc>
          <w:tcPr>
            <w:tcW w:w="3349" w:type="dxa"/>
          </w:tcPr>
          <w:p w:rsidR="00C8734B" w:rsidRDefault="004A0B9D" w:rsidP="0012064D">
            <w:pPr>
              <w:pStyle w:val="libPoem"/>
            </w:pPr>
            <w:r w:rsidRPr="004537CB">
              <w:rPr>
                <w:rtl/>
              </w:rPr>
              <w:t>بأيلة والخليج رسوم</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4A0B9D" w:rsidP="0012064D">
            <w:pPr>
              <w:pStyle w:val="libPoem"/>
            </w:pPr>
            <w:r w:rsidRPr="004537CB">
              <w:rPr>
                <w:rtl/>
              </w:rPr>
              <w:t>وآثار قدمن وما محينا</w:t>
            </w:r>
            <w:r w:rsidR="00C8734B" w:rsidRPr="00725071">
              <w:rPr>
                <w:rStyle w:val="libPoemTiniChar0"/>
                <w:rtl/>
              </w:rPr>
              <w:br/>
              <w:t> </w:t>
            </w:r>
          </w:p>
        </w:tc>
      </w:tr>
      <w:tr w:rsidR="00C8734B" w:rsidTr="00C8734B">
        <w:trPr>
          <w:trHeight w:val="350"/>
        </w:trPr>
        <w:tc>
          <w:tcPr>
            <w:tcW w:w="3349" w:type="dxa"/>
          </w:tcPr>
          <w:p w:rsidR="00C8734B" w:rsidRDefault="004A0B9D" w:rsidP="00D91A3F">
            <w:pPr>
              <w:pStyle w:val="libPoem"/>
            </w:pPr>
            <w:r w:rsidRPr="004537CB">
              <w:rPr>
                <w:rtl/>
              </w:rPr>
              <w:t>وما طلب الكميت طلاب وَتر</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4A0B9D" w:rsidP="0012064D">
            <w:pPr>
              <w:pStyle w:val="libPoem"/>
            </w:pPr>
            <w:r w:rsidRPr="004537CB">
              <w:rPr>
                <w:rtl/>
              </w:rPr>
              <w:t>ولكنا لنصرتنا هجينا</w:t>
            </w:r>
            <w:r w:rsidR="00C8734B" w:rsidRPr="00725071">
              <w:rPr>
                <w:rStyle w:val="libPoemTiniChar0"/>
                <w:rtl/>
              </w:rPr>
              <w:br/>
              <w:t> </w:t>
            </w:r>
          </w:p>
        </w:tc>
      </w:tr>
      <w:tr w:rsidR="00C8734B" w:rsidTr="00C8734B">
        <w:trPr>
          <w:trHeight w:val="350"/>
        </w:trPr>
        <w:tc>
          <w:tcPr>
            <w:tcW w:w="3349" w:type="dxa"/>
          </w:tcPr>
          <w:p w:rsidR="00C8734B" w:rsidRDefault="004A0B9D" w:rsidP="0012064D">
            <w:pPr>
              <w:pStyle w:val="libPoem"/>
            </w:pPr>
            <w:r w:rsidRPr="004537CB">
              <w:rPr>
                <w:rtl/>
              </w:rPr>
              <w:t>لقد علمت نزار أن قومي</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4A0B9D" w:rsidP="0012064D">
            <w:pPr>
              <w:pStyle w:val="libPoem"/>
            </w:pPr>
            <w:r w:rsidRPr="004537CB">
              <w:rPr>
                <w:rtl/>
              </w:rPr>
              <w:t>إلى نصر النبوة فاخرينا</w:t>
            </w:r>
            <w:r w:rsidR="00C8734B" w:rsidRPr="00725071">
              <w:rPr>
                <w:rStyle w:val="libPoemTiniChar0"/>
                <w:rtl/>
              </w:rPr>
              <w:br/>
              <w:t> </w:t>
            </w:r>
          </w:p>
        </w:tc>
      </w:tr>
    </w:tbl>
    <w:p w:rsidR="00D350E6" w:rsidRDefault="00D350E6" w:rsidP="00D350E6">
      <w:pPr>
        <w:pStyle w:val="libNormal"/>
        <w:rPr>
          <w:rtl/>
        </w:rPr>
      </w:pPr>
      <w:r w:rsidRPr="00CF4DEF">
        <w:rPr>
          <w:rtl/>
        </w:rPr>
        <w:t>ويذكر ابن عبد ربّه</w:t>
      </w:r>
      <w:r w:rsidRPr="00D350E6">
        <w:rPr>
          <w:rStyle w:val="libFootnotenumChar"/>
          <w:rtl/>
        </w:rPr>
        <w:t>(3)</w:t>
      </w:r>
      <w:r w:rsidRPr="00D350E6">
        <w:rPr>
          <w:rtl/>
        </w:rPr>
        <w:t xml:space="preserve"> </w:t>
      </w:r>
      <w:r w:rsidRPr="00CF4DEF">
        <w:rPr>
          <w:rtl/>
        </w:rPr>
        <w:t>في المفاخرة بين يمن ومضر</w:t>
      </w:r>
      <w:r w:rsidR="00E32E9A">
        <w:rPr>
          <w:rtl/>
        </w:rPr>
        <w:t>:</w:t>
      </w:r>
      <w:r w:rsidRPr="00CF4DEF">
        <w:rPr>
          <w:rtl/>
        </w:rPr>
        <w:t xml:space="preserve"> أنّ هشام بن عبد الملك بن مروان طلب من خالد بن صفوان</w:t>
      </w:r>
      <w:r w:rsidR="00E32E9A">
        <w:rPr>
          <w:rtl/>
        </w:rPr>
        <w:t>،</w:t>
      </w:r>
      <w:r w:rsidRPr="00CF4DEF">
        <w:rPr>
          <w:rtl/>
        </w:rPr>
        <w:t xml:space="preserve"> أنْ يقول في اليمانيّة</w:t>
      </w:r>
      <w:r w:rsidR="00E32E9A">
        <w:rPr>
          <w:rtl/>
        </w:rPr>
        <w:t>،</w:t>
      </w:r>
      <w:r w:rsidRPr="00CF4DEF">
        <w:rPr>
          <w:rtl/>
        </w:rPr>
        <w:t xml:space="preserve"> فقال</w:t>
      </w:r>
      <w:r w:rsidR="00E32E9A">
        <w:rPr>
          <w:rtl/>
        </w:rPr>
        <w:t>:</w:t>
      </w:r>
      <w:r w:rsidRPr="00CF4DEF">
        <w:rPr>
          <w:rtl/>
        </w:rPr>
        <w:t xml:space="preserve"> وما أقول لقوم يا أمير المؤمنين</w:t>
      </w:r>
      <w:r w:rsidR="00E32E9A">
        <w:rPr>
          <w:rtl/>
        </w:rPr>
        <w:t>،</w:t>
      </w:r>
      <w:r w:rsidRPr="00CF4DEF">
        <w:rPr>
          <w:rtl/>
        </w:rPr>
        <w:t xml:space="preserve"> هم بين حائك برد</w:t>
      </w:r>
      <w:r w:rsidR="00E32E9A">
        <w:rPr>
          <w:rtl/>
        </w:rPr>
        <w:t>،</w:t>
      </w:r>
      <w:r w:rsidRPr="00CF4DEF">
        <w:rPr>
          <w:rtl/>
        </w:rPr>
        <w:t xml:space="preserve"> وسائس قرد</w:t>
      </w:r>
      <w:r w:rsidR="00E32E9A">
        <w:rPr>
          <w:rtl/>
        </w:rPr>
        <w:t>،</w:t>
      </w:r>
      <w:r w:rsidRPr="00CF4DEF">
        <w:rPr>
          <w:rtl/>
        </w:rPr>
        <w:t xml:space="preserve"> ودابغ جلد</w:t>
      </w:r>
      <w:r w:rsidR="00E32E9A">
        <w:rPr>
          <w:rtl/>
        </w:rPr>
        <w:t>،</w:t>
      </w:r>
      <w:r w:rsidRPr="00CF4DEF">
        <w:rPr>
          <w:rtl/>
        </w:rPr>
        <w:t xml:space="preserve"> دلّ عليهم هدهد</w:t>
      </w:r>
      <w:r w:rsidR="00E32E9A">
        <w:rPr>
          <w:rtl/>
        </w:rPr>
        <w:t>،</w:t>
      </w:r>
      <w:r w:rsidRPr="00CF4DEF">
        <w:rPr>
          <w:rtl/>
        </w:rPr>
        <w:t xml:space="preserve"> وملكتهم امرأة</w:t>
      </w:r>
      <w:r w:rsidR="00E32E9A">
        <w:rPr>
          <w:rtl/>
        </w:rPr>
        <w:t>،</w:t>
      </w:r>
      <w:r w:rsidRPr="00CF4DEF">
        <w:rPr>
          <w:rtl/>
        </w:rPr>
        <w:t xml:space="preserve"> وغرقتهم فأرة</w:t>
      </w:r>
      <w:r w:rsidR="00E32E9A">
        <w:rPr>
          <w:rtl/>
        </w:rPr>
        <w:t>،</w:t>
      </w:r>
      <w:r w:rsidRPr="00CF4DEF">
        <w:rPr>
          <w:rtl/>
        </w:rPr>
        <w:t xml:space="preserve"> فلمْ يثبت لهم بعدها قائمة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يعرّض باليمانيّة لتتابع الحبش والفرس عليهم</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المسعودي</w:t>
      </w:r>
      <w:r w:rsidR="00E32E9A">
        <w:rPr>
          <w:rtl/>
        </w:rPr>
        <w:t>،</w:t>
      </w:r>
      <w:r>
        <w:rPr>
          <w:rtl/>
        </w:rPr>
        <w:t xml:space="preserve"> مروج الذهب</w:t>
      </w:r>
      <w:r w:rsidR="00E32E9A">
        <w:rPr>
          <w:rtl/>
        </w:rPr>
        <w:t>،</w:t>
      </w:r>
      <w:r>
        <w:rPr>
          <w:rtl/>
        </w:rPr>
        <w:t xml:space="preserve"> مرجع سابق 3 </w:t>
      </w:r>
      <w:r w:rsidR="00FE2EA4">
        <w:rPr>
          <w:rtl/>
        </w:rPr>
        <w:t>:</w:t>
      </w:r>
      <w:r>
        <w:rPr>
          <w:rtl/>
        </w:rPr>
        <w:t xml:space="preserve"> 245</w:t>
      </w:r>
      <w:r w:rsidR="00E32E9A">
        <w:rPr>
          <w:rtl/>
        </w:rPr>
        <w:t>.</w:t>
      </w:r>
    </w:p>
    <w:p w:rsidR="00D350E6" w:rsidRDefault="00D350E6" w:rsidP="00823380">
      <w:pPr>
        <w:pStyle w:val="libFootnote0"/>
        <w:rPr>
          <w:rtl/>
        </w:rPr>
      </w:pPr>
      <w:r w:rsidRPr="00E32E9A">
        <w:rPr>
          <w:rStyle w:val="libFootnoteChar"/>
          <w:rtl/>
        </w:rPr>
        <w:t>(3)</w:t>
      </w:r>
      <w:r>
        <w:rPr>
          <w:rtl/>
        </w:rPr>
        <w:t xml:space="preserve"> العقد الفريد</w:t>
      </w:r>
      <w:r w:rsidR="00E32E9A">
        <w:rPr>
          <w:rtl/>
        </w:rPr>
        <w:t>،</w:t>
      </w:r>
      <w:r>
        <w:rPr>
          <w:rtl/>
        </w:rPr>
        <w:t xml:space="preserve"> مرجع سابق 3 </w:t>
      </w:r>
      <w:r w:rsidR="00FE2EA4">
        <w:rPr>
          <w:rtl/>
        </w:rPr>
        <w:t>:</w:t>
      </w:r>
      <w:r>
        <w:rPr>
          <w:rtl/>
        </w:rPr>
        <w:t xml:space="preserve"> 78</w:t>
      </w:r>
      <w:r w:rsidR="00E32E9A">
        <w:rPr>
          <w:rtl/>
        </w:rPr>
        <w:t>.</w:t>
      </w:r>
    </w:p>
    <w:p w:rsidR="00D350E6" w:rsidRDefault="00D350E6" w:rsidP="00D350E6">
      <w:pPr>
        <w:pStyle w:val="libNormal"/>
      </w:pPr>
      <w:r>
        <w:rPr>
          <w:rtl/>
        </w:rPr>
        <w:br w:type="page"/>
      </w:r>
    </w:p>
    <w:p w:rsidR="00D350E6" w:rsidRDefault="00D350E6" w:rsidP="004537CB">
      <w:pPr>
        <w:pStyle w:val="Heading2Center"/>
        <w:rPr>
          <w:rtl/>
        </w:rPr>
      </w:pPr>
      <w:bookmarkStart w:id="73" w:name="التفرقة_بين_العرب_وأهل_البلاد_المفتوحة_و"/>
      <w:bookmarkStart w:id="74" w:name="_Toc371246094"/>
      <w:bookmarkEnd w:id="73"/>
      <w:r>
        <w:rPr>
          <w:rtl/>
        </w:rPr>
        <w:lastRenderedPageBreak/>
        <w:t>التفرقة بين العرب وأهل البلاد المفتوحة وظهور الشعوبيّة</w:t>
      </w:r>
      <w:bookmarkEnd w:id="74"/>
      <w:r>
        <w:rPr>
          <w:rtl/>
        </w:rPr>
        <w:t xml:space="preserve"> </w:t>
      </w:r>
    </w:p>
    <w:p w:rsidR="00D350E6" w:rsidRDefault="00D350E6" w:rsidP="00D350E6">
      <w:pPr>
        <w:pStyle w:val="libNormal"/>
        <w:rPr>
          <w:rtl/>
        </w:rPr>
      </w:pPr>
      <w:r w:rsidRPr="00CF4DEF">
        <w:rPr>
          <w:rtl/>
        </w:rPr>
        <w:t>كان موقف الإسلام حاسماً في هذه القضيّة</w:t>
      </w:r>
      <w:r w:rsidR="00E32E9A">
        <w:rPr>
          <w:rtl/>
        </w:rPr>
        <w:t>،</w:t>
      </w:r>
      <w:r w:rsidRPr="00CF4DEF">
        <w:rPr>
          <w:rtl/>
        </w:rPr>
        <w:t xml:space="preserve"> يلخّصه قول الرسول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لا فضل لعربي على أعجمي إلاّ بالتقوى </w:t>
      </w:r>
      <w:r w:rsidR="00FE2EA4">
        <w:rPr>
          <w:rStyle w:val="libBold2Char"/>
          <w:rtl/>
        </w:rPr>
        <w:t>»</w:t>
      </w:r>
      <w:r w:rsidR="00E32E9A">
        <w:rPr>
          <w:rtl/>
        </w:rPr>
        <w:t>.</w:t>
      </w:r>
      <w:r w:rsidRPr="00CF4DEF">
        <w:rPr>
          <w:rtl/>
        </w:rPr>
        <w:t xml:space="preserve"> إلاّ أنّ السيرة الفعليّة تجاه أهل البلاد المفتوحة كان يشوبها الكثير ممّا يناقض المعيار الإسلامي الخالص</w:t>
      </w:r>
      <w:r w:rsidR="00E32E9A">
        <w:rPr>
          <w:rtl/>
        </w:rPr>
        <w:t>.</w:t>
      </w:r>
      <w:r w:rsidRPr="00CF4DEF">
        <w:rPr>
          <w:rtl/>
        </w:rPr>
        <w:t xml:space="preserve"> وأوّل ما يُلاحظ في تلك السيرة إطلاق وصف</w:t>
      </w:r>
      <w:r w:rsidR="00E32E9A">
        <w:rPr>
          <w:rtl/>
        </w:rPr>
        <w:t>:</w:t>
      </w:r>
      <w:r w:rsidRPr="00CF4DEF">
        <w:rPr>
          <w:rtl/>
        </w:rPr>
        <w:t xml:space="preserve"> الموالي</w:t>
      </w:r>
      <w:r w:rsidRPr="00D350E6">
        <w:rPr>
          <w:rStyle w:val="libFootnotenumChar"/>
          <w:rtl/>
        </w:rPr>
        <w:t>(1)</w:t>
      </w:r>
      <w:r w:rsidRPr="00CF4DEF">
        <w:rPr>
          <w:rtl/>
        </w:rPr>
        <w:t xml:space="preserve"> عليهم أجمعين</w:t>
      </w:r>
      <w:r w:rsidR="00E32E9A">
        <w:rPr>
          <w:rtl/>
        </w:rPr>
        <w:t>،</w:t>
      </w:r>
      <w:r w:rsidRPr="00CF4DEF">
        <w:rPr>
          <w:rtl/>
        </w:rPr>
        <w:t xml:space="preserve"> وشيوع وصف الهجين على أبناء الأعجميّات من آباء عرب</w:t>
      </w:r>
      <w:r w:rsidR="00E32E9A">
        <w:rPr>
          <w:rtl/>
        </w:rPr>
        <w:t>،</w:t>
      </w:r>
      <w:r w:rsidRPr="00CF4DEF">
        <w:rPr>
          <w:rtl/>
        </w:rPr>
        <w:t xml:space="preserve"> بما تحمله تلك الأوصاف من غمزات التحقير والازدراء</w:t>
      </w:r>
      <w:r w:rsidR="00E32E9A">
        <w:rPr>
          <w:rtl/>
        </w:rPr>
        <w:t>.</w:t>
      </w:r>
    </w:p>
    <w:p w:rsidR="00D350E6" w:rsidRDefault="00D350E6" w:rsidP="00D350E6">
      <w:pPr>
        <w:pStyle w:val="libNormal"/>
        <w:rPr>
          <w:rtl/>
        </w:rPr>
      </w:pPr>
      <w:r w:rsidRPr="00CF4DEF">
        <w:rPr>
          <w:rtl/>
        </w:rPr>
        <w:t>ثمّ تعدّى الأمر مجرد إطلاق الأوصاف المزريّة</w:t>
      </w:r>
      <w:r w:rsidR="00E32E9A">
        <w:rPr>
          <w:rtl/>
        </w:rPr>
        <w:t>،</w:t>
      </w:r>
      <w:r w:rsidRPr="00CF4DEF">
        <w:rPr>
          <w:rtl/>
        </w:rPr>
        <w:t xml:space="preserve"> إلى السلوك العملي الذي يتّسم بالتمييز العنصري الشديد البالغ أوجه في عهد بني اُميّة</w:t>
      </w:r>
      <w:r w:rsidR="00E32E9A">
        <w:rPr>
          <w:rtl/>
        </w:rPr>
        <w:t>.</w:t>
      </w:r>
      <w:r w:rsidRPr="00CF4DEF">
        <w:rPr>
          <w:rtl/>
        </w:rPr>
        <w:t xml:space="preserve"> يذكر ابن عبد ربّه</w:t>
      </w:r>
      <w:r w:rsidRPr="00D350E6">
        <w:rPr>
          <w:rStyle w:val="libFootnotenumChar"/>
          <w:rtl/>
        </w:rPr>
        <w:t>(2)</w:t>
      </w:r>
      <w:r w:rsidR="00E32E9A">
        <w:rPr>
          <w:rtl/>
        </w:rPr>
        <w:t>:</w:t>
      </w:r>
      <w:r w:rsidRPr="00CF4DEF">
        <w:rPr>
          <w:rtl/>
        </w:rPr>
        <w:t xml:space="preserve"> دعا معاوية الأحنف بن قيس وسمرة بن جندب</w:t>
      </w:r>
      <w:r w:rsidR="00E32E9A">
        <w:rPr>
          <w:rtl/>
        </w:rPr>
        <w:t>،</w:t>
      </w:r>
      <w:r w:rsidRPr="00CF4DEF">
        <w:rPr>
          <w:rtl/>
        </w:rPr>
        <w:t xml:space="preserve"> فقال</w:t>
      </w:r>
      <w:r w:rsidR="00E32E9A">
        <w:rPr>
          <w:rtl/>
        </w:rPr>
        <w:t>:</w:t>
      </w:r>
      <w:r w:rsidRPr="00CF4DEF">
        <w:rPr>
          <w:rtl/>
        </w:rPr>
        <w:t xml:space="preserve"> إنّي رأيت هذه الحمراء</w:t>
      </w:r>
      <w:r w:rsidR="00E32E9A">
        <w:rPr>
          <w:rtl/>
        </w:rPr>
        <w:t xml:space="preserve"> - </w:t>
      </w:r>
      <w:r w:rsidRPr="00CF4DEF">
        <w:rPr>
          <w:rtl/>
        </w:rPr>
        <w:t>يعني</w:t>
      </w:r>
      <w:r w:rsidR="00E32E9A">
        <w:rPr>
          <w:rtl/>
        </w:rPr>
        <w:t>:</w:t>
      </w:r>
      <w:r w:rsidRPr="00CF4DEF">
        <w:rPr>
          <w:rtl/>
        </w:rPr>
        <w:t xml:space="preserve"> الروم والفرس</w:t>
      </w:r>
      <w:r w:rsidR="00E32E9A">
        <w:rPr>
          <w:rtl/>
        </w:rPr>
        <w:t xml:space="preserve"> - </w:t>
      </w:r>
      <w:r w:rsidRPr="00CF4DEF">
        <w:rPr>
          <w:rtl/>
        </w:rPr>
        <w:t>قد كثرت</w:t>
      </w:r>
      <w:r w:rsidR="00E32E9A">
        <w:rPr>
          <w:rtl/>
        </w:rPr>
        <w:t>،</w:t>
      </w:r>
      <w:r w:rsidRPr="00CF4DEF">
        <w:rPr>
          <w:rtl/>
        </w:rPr>
        <w:t xml:space="preserve"> وأراها قد قطعت عليّ السلف</w:t>
      </w:r>
      <w:r w:rsidR="00E32E9A">
        <w:rPr>
          <w:rtl/>
        </w:rPr>
        <w:t>،</w:t>
      </w:r>
      <w:r w:rsidRPr="00CF4DEF">
        <w:rPr>
          <w:rtl/>
        </w:rPr>
        <w:t xml:space="preserve"> وكأنّي أنظر إلى وثبة منهم على العرب والسلطان</w:t>
      </w:r>
      <w:r w:rsidR="00E32E9A">
        <w:rPr>
          <w:rtl/>
        </w:rPr>
        <w:t>،</w:t>
      </w:r>
      <w:r w:rsidRPr="00CF4DEF">
        <w:rPr>
          <w:rtl/>
        </w:rPr>
        <w:t xml:space="preserve"> فقد رأيت أنْ أقتل شطراً وأدع شطراً لإقامة السوق وعمارة الطريق</w:t>
      </w:r>
      <w:r w:rsidR="00E32E9A">
        <w:rPr>
          <w:rtl/>
        </w:rPr>
        <w:t>،</w:t>
      </w:r>
      <w:r w:rsidRPr="00CF4DEF">
        <w:rPr>
          <w:rtl/>
        </w:rPr>
        <w:t xml:space="preserve"> فما ترون</w:t>
      </w:r>
      <w:r w:rsidR="00E32E9A">
        <w:rPr>
          <w:rtl/>
        </w:rPr>
        <w:t>؟</w:t>
      </w:r>
      <w:r w:rsidRPr="00CF4DEF">
        <w:rPr>
          <w:rtl/>
        </w:rPr>
        <w:t xml:space="preserve">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شاع استعمال الموالي</w:t>
      </w:r>
      <w:r w:rsidR="00E32E9A">
        <w:rPr>
          <w:rtl/>
        </w:rPr>
        <w:t>،</w:t>
      </w:r>
      <w:r>
        <w:rPr>
          <w:rtl/>
        </w:rPr>
        <w:t xml:space="preserve"> بمعنى</w:t>
      </w:r>
      <w:r w:rsidR="00E32E9A">
        <w:rPr>
          <w:rtl/>
        </w:rPr>
        <w:t>:</w:t>
      </w:r>
      <w:r>
        <w:rPr>
          <w:rtl/>
        </w:rPr>
        <w:t xml:space="preserve"> المعتقين من الرقّ</w:t>
      </w:r>
      <w:r w:rsidR="00E32E9A">
        <w:rPr>
          <w:rtl/>
        </w:rPr>
        <w:t>.</w:t>
      </w:r>
      <w:r>
        <w:rPr>
          <w:rtl/>
        </w:rPr>
        <w:t xml:space="preserve"> ونقل أحمد أمين عن الزيعلي قوله</w:t>
      </w:r>
      <w:r w:rsidR="00E32E9A">
        <w:rPr>
          <w:rtl/>
        </w:rPr>
        <w:t>:</w:t>
      </w:r>
      <w:r>
        <w:rPr>
          <w:rtl/>
        </w:rPr>
        <w:t xml:space="preserve"> وسَمّي العجم موالي</w:t>
      </w:r>
      <w:r w:rsidR="00E32E9A">
        <w:rPr>
          <w:rtl/>
        </w:rPr>
        <w:t>؛</w:t>
      </w:r>
      <w:r>
        <w:rPr>
          <w:rtl/>
        </w:rPr>
        <w:t xml:space="preserve"> لأنّ بلادهم فُتحت عنوة بأيدي العرب</w:t>
      </w:r>
      <w:r w:rsidR="00E32E9A">
        <w:rPr>
          <w:rtl/>
        </w:rPr>
        <w:t>.</w:t>
      </w:r>
      <w:r>
        <w:rPr>
          <w:rtl/>
        </w:rPr>
        <w:t xml:space="preserve"> فجر الإسلام </w:t>
      </w:r>
      <w:r w:rsidR="00FE2EA4">
        <w:rPr>
          <w:rtl/>
        </w:rPr>
        <w:t>:</w:t>
      </w:r>
      <w:r>
        <w:rPr>
          <w:rtl/>
        </w:rPr>
        <w:t xml:space="preserve"> 89</w:t>
      </w:r>
      <w:r w:rsidR="00E32E9A">
        <w:rPr>
          <w:rtl/>
        </w:rPr>
        <w:t>.</w:t>
      </w:r>
    </w:p>
    <w:p w:rsidR="00D350E6" w:rsidRDefault="00D350E6" w:rsidP="00823380">
      <w:pPr>
        <w:pStyle w:val="libFootnote0"/>
        <w:rPr>
          <w:rtl/>
        </w:rPr>
      </w:pPr>
      <w:r w:rsidRPr="00E32E9A">
        <w:rPr>
          <w:rStyle w:val="libFootnoteChar"/>
          <w:rtl/>
        </w:rPr>
        <w:t>(2)</w:t>
      </w:r>
      <w:r>
        <w:rPr>
          <w:rtl/>
        </w:rPr>
        <w:t xml:space="preserve"> العقد الفريد</w:t>
      </w:r>
      <w:r w:rsidR="00E32E9A">
        <w:rPr>
          <w:rtl/>
        </w:rPr>
        <w:t>،</w:t>
      </w:r>
      <w:r>
        <w:rPr>
          <w:rtl/>
        </w:rPr>
        <w:t xml:space="preserve"> مرجع سابق 3 </w:t>
      </w:r>
      <w:r w:rsidR="00FE2EA4">
        <w:rPr>
          <w:rtl/>
        </w:rPr>
        <w:t>:</w:t>
      </w:r>
      <w:r>
        <w:rPr>
          <w:rtl/>
        </w:rPr>
        <w:t xml:space="preserve"> 130</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تلك إذا كانت عقيدة معاوية</w:t>
      </w:r>
      <w:r w:rsidR="00E32E9A">
        <w:rPr>
          <w:rtl/>
        </w:rPr>
        <w:t>،</w:t>
      </w:r>
      <w:r>
        <w:rPr>
          <w:rtl/>
        </w:rPr>
        <w:t xml:space="preserve"> فما أبعدها عن صحيح الدين</w:t>
      </w:r>
      <w:r w:rsidR="00E32E9A">
        <w:rPr>
          <w:rtl/>
        </w:rPr>
        <w:t>.</w:t>
      </w:r>
    </w:p>
    <w:p w:rsidR="00D350E6" w:rsidRDefault="00D350E6" w:rsidP="00CF4DEF">
      <w:pPr>
        <w:pStyle w:val="libNormal"/>
        <w:rPr>
          <w:rtl/>
        </w:rPr>
      </w:pPr>
      <w:r>
        <w:rPr>
          <w:rtl/>
        </w:rPr>
        <w:t>فهو يُسمّي غير العرب حمراء تحقيراً</w:t>
      </w:r>
      <w:r w:rsidR="00E32E9A">
        <w:rPr>
          <w:rtl/>
        </w:rPr>
        <w:t>،</w:t>
      </w:r>
      <w:r>
        <w:rPr>
          <w:rtl/>
        </w:rPr>
        <w:t xml:space="preserve"> أوَ لمْ يعرف من الصحابة بلال الحبشي وسلمان الفارسي</w:t>
      </w:r>
      <w:r w:rsidR="00E32E9A">
        <w:rPr>
          <w:rtl/>
        </w:rPr>
        <w:t>،</w:t>
      </w:r>
      <w:r>
        <w:rPr>
          <w:rtl/>
        </w:rPr>
        <w:t xml:space="preserve"> وصهيب الرومي</w:t>
      </w:r>
      <w:r w:rsidR="00E32E9A">
        <w:rPr>
          <w:rtl/>
        </w:rPr>
        <w:t>؟</w:t>
      </w:r>
    </w:p>
    <w:p w:rsidR="00D350E6" w:rsidRDefault="00D350E6" w:rsidP="00CF4DEF">
      <w:pPr>
        <w:pStyle w:val="libNormal"/>
        <w:rPr>
          <w:rtl/>
        </w:rPr>
      </w:pPr>
      <w:r>
        <w:rPr>
          <w:rtl/>
        </w:rPr>
        <w:t>وهو يرى في كثرتهم</w:t>
      </w:r>
      <w:r w:rsidR="00E32E9A">
        <w:rPr>
          <w:rtl/>
        </w:rPr>
        <w:t xml:space="preserve"> - </w:t>
      </w:r>
      <w:r>
        <w:rPr>
          <w:rtl/>
        </w:rPr>
        <w:t>بفضل الله</w:t>
      </w:r>
      <w:r w:rsidR="00E32E9A">
        <w:rPr>
          <w:rtl/>
        </w:rPr>
        <w:t xml:space="preserve"> - </w:t>
      </w:r>
      <w:r>
        <w:rPr>
          <w:rtl/>
        </w:rPr>
        <w:t>مشكلاً يؤرقه</w:t>
      </w:r>
      <w:r w:rsidR="00E32E9A">
        <w:rPr>
          <w:rtl/>
        </w:rPr>
        <w:t>،</w:t>
      </w:r>
      <w:r>
        <w:rPr>
          <w:rtl/>
        </w:rPr>
        <w:t xml:space="preserve"> فلم إذاً كان الفتح الإسلامي للبلاد</w:t>
      </w:r>
      <w:r w:rsidR="00E32E9A">
        <w:rPr>
          <w:rtl/>
        </w:rPr>
        <w:t>؟</w:t>
      </w:r>
    </w:p>
    <w:p w:rsidR="00D350E6" w:rsidRDefault="00D350E6" w:rsidP="00CF4DEF">
      <w:pPr>
        <w:pStyle w:val="libNormal"/>
        <w:rPr>
          <w:rtl/>
        </w:rPr>
      </w:pPr>
      <w:r>
        <w:rPr>
          <w:rtl/>
        </w:rPr>
        <w:t>وهو يرى أنْ يحلّ مشكلته بأنْ يقتل بكلّ بساطة نصفهم</w:t>
      </w:r>
      <w:r w:rsidR="00E32E9A">
        <w:rPr>
          <w:rtl/>
        </w:rPr>
        <w:t>،</w:t>
      </w:r>
      <w:r>
        <w:rPr>
          <w:rtl/>
        </w:rPr>
        <w:t xml:space="preserve"> فأيّ مستند من دين أو حتّى عرف جاهلي يبيح له دماءهم</w:t>
      </w:r>
      <w:r w:rsidR="00E32E9A">
        <w:rPr>
          <w:rtl/>
        </w:rPr>
        <w:t>؟</w:t>
      </w:r>
    </w:p>
    <w:p w:rsidR="00D350E6" w:rsidRDefault="00D350E6" w:rsidP="00CF4DEF">
      <w:pPr>
        <w:pStyle w:val="libNormal"/>
        <w:rPr>
          <w:rtl/>
        </w:rPr>
      </w:pPr>
      <w:r>
        <w:rPr>
          <w:rtl/>
        </w:rPr>
        <w:t>ويرى أنْ يبقى على النصف الآخر منهم</w:t>
      </w:r>
      <w:r w:rsidR="00E32E9A">
        <w:rPr>
          <w:rtl/>
        </w:rPr>
        <w:t>،</w:t>
      </w:r>
      <w:r>
        <w:rPr>
          <w:rtl/>
        </w:rPr>
        <w:t xml:space="preserve"> لا لشيء إلاّ لخدمة السادة العرب في الأعمال الحقيرة</w:t>
      </w:r>
      <w:r w:rsidR="00E32E9A">
        <w:rPr>
          <w:rtl/>
        </w:rPr>
        <w:t>،</w:t>
      </w:r>
      <w:r>
        <w:rPr>
          <w:rtl/>
        </w:rPr>
        <w:t xml:space="preserve"> أفلا يذكرنا ذلك على الفور بسلوك المستكبرين من الدول الاستعماريّة والجائرة في العصر الحديث</w:t>
      </w:r>
      <w:r w:rsidR="00E32E9A">
        <w:rPr>
          <w:rtl/>
        </w:rPr>
        <w:t>؟</w:t>
      </w:r>
    </w:p>
    <w:p w:rsidR="00D350E6" w:rsidRDefault="00D350E6" w:rsidP="00CF4DEF">
      <w:pPr>
        <w:pStyle w:val="libNormal"/>
        <w:rPr>
          <w:rtl/>
        </w:rPr>
      </w:pPr>
      <w:r>
        <w:rPr>
          <w:rtl/>
        </w:rPr>
        <w:t>وهكذا أرسى معاوية ضمن ما أرسى من بدع</w:t>
      </w:r>
      <w:r w:rsidR="00E32E9A">
        <w:rPr>
          <w:rtl/>
        </w:rPr>
        <w:t>،</w:t>
      </w:r>
      <w:r>
        <w:rPr>
          <w:rtl/>
        </w:rPr>
        <w:t xml:space="preserve"> سنّة التفرقة العنصريّة حتّى داخل مجتمع المُسلمين الواحد</w:t>
      </w:r>
      <w:r w:rsidR="00E32E9A">
        <w:rPr>
          <w:rtl/>
        </w:rPr>
        <w:t>.</w:t>
      </w:r>
      <w:r>
        <w:rPr>
          <w:rtl/>
        </w:rPr>
        <w:t xml:space="preserve"> </w:t>
      </w:r>
    </w:p>
    <w:p w:rsidR="00D350E6" w:rsidRDefault="00D350E6" w:rsidP="00CF4DEF">
      <w:pPr>
        <w:pStyle w:val="libNormal"/>
        <w:rPr>
          <w:rtl/>
        </w:rPr>
      </w:pPr>
      <w:r>
        <w:rPr>
          <w:rtl/>
        </w:rPr>
        <w:t>وسار على منواله من بعده ورثة حكمه</w:t>
      </w:r>
      <w:r w:rsidR="00E32E9A">
        <w:rPr>
          <w:rtl/>
        </w:rPr>
        <w:t>،</w:t>
      </w:r>
      <w:r>
        <w:rPr>
          <w:rtl/>
        </w:rPr>
        <w:t xml:space="preserve"> بحيث صارت تلك التفرقة أحد معالم سياسة بني اُميّة</w:t>
      </w:r>
      <w:r w:rsidR="00E32E9A">
        <w:rPr>
          <w:rtl/>
        </w:rPr>
        <w:t>.</w:t>
      </w:r>
    </w:p>
    <w:p w:rsidR="00D350E6" w:rsidRDefault="00D350E6" w:rsidP="00D350E6">
      <w:pPr>
        <w:pStyle w:val="libNormal"/>
        <w:rPr>
          <w:rtl/>
        </w:rPr>
      </w:pPr>
      <w:r w:rsidRPr="00CF4DEF">
        <w:rPr>
          <w:rtl/>
        </w:rPr>
        <w:t>يقول أحمد أمين</w:t>
      </w:r>
      <w:r w:rsidRPr="00D350E6">
        <w:rPr>
          <w:rStyle w:val="libFootnotenumChar"/>
          <w:rtl/>
        </w:rPr>
        <w:t>(1)</w:t>
      </w:r>
      <w:r w:rsidR="00E32E9A">
        <w:rPr>
          <w:rtl/>
        </w:rPr>
        <w:t>:</w:t>
      </w:r>
      <w:r w:rsidRPr="00CF4DEF">
        <w:rPr>
          <w:rtl/>
        </w:rPr>
        <w:t xml:space="preserve"> ومع أنّ الإسلام يدعو إلى أنّ المسلمين كلّهم سواء</w:t>
      </w:r>
      <w:r w:rsidR="00E32E9A">
        <w:rPr>
          <w:rtl/>
        </w:rPr>
        <w:t>،</w:t>
      </w:r>
      <w:r w:rsidRPr="00CF4DEF">
        <w:rPr>
          <w:rtl/>
        </w:rPr>
        <w:t xml:space="preserve"> فقد كان العرب وخاصّة في الدولة الاُمويّة</w:t>
      </w:r>
      <w:r w:rsidR="00E32E9A">
        <w:rPr>
          <w:rtl/>
        </w:rPr>
        <w:t>،</w:t>
      </w:r>
      <w:r w:rsidRPr="00CF4DEF">
        <w:rPr>
          <w:rtl/>
        </w:rPr>
        <w:t xml:space="preserve"> ينظرون إليهم نظرةً فيها شيء من الازدراء</w:t>
      </w:r>
      <w:r w:rsidR="00E32E9A">
        <w:rPr>
          <w:rtl/>
        </w:rPr>
        <w:t>،</w:t>
      </w:r>
      <w:r w:rsidRPr="00CF4DEF">
        <w:rPr>
          <w:rtl/>
        </w:rPr>
        <w:t xml:space="preserve"> ممّا أدّى إلى كراهية الموالي للاُمويّين</w:t>
      </w:r>
      <w:r w:rsidRPr="00D350E6">
        <w:rPr>
          <w:rStyle w:val="libFootnotenumChar"/>
          <w:rtl/>
        </w:rPr>
        <w:t>(2)</w:t>
      </w:r>
      <w:r w:rsidR="00E32E9A">
        <w:rPr>
          <w:rtl/>
        </w:rPr>
        <w:t>.</w:t>
      </w:r>
    </w:p>
    <w:p w:rsidR="00D350E6" w:rsidRDefault="00D350E6" w:rsidP="00CF4DEF">
      <w:pPr>
        <w:pStyle w:val="libNormal"/>
        <w:rPr>
          <w:rtl/>
        </w:rPr>
      </w:pPr>
      <w:r>
        <w:rPr>
          <w:rtl/>
        </w:rPr>
        <w:t>ويذكر أبو زهرة في بحثه عن أسباب اختلاف الاُمّة أنّ العصبيّة العربيّة كانت</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فجر الإسلام</w:t>
      </w:r>
      <w:r w:rsidR="00E32E9A">
        <w:rPr>
          <w:rtl/>
        </w:rPr>
        <w:t>،</w:t>
      </w:r>
      <w:r>
        <w:rPr>
          <w:rtl/>
        </w:rPr>
        <w:t xml:space="preserve"> مرجع سابق </w:t>
      </w:r>
      <w:r w:rsidR="00FE2EA4">
        <w:rPr>
          <w:rtl/>
        </w:rPr>
        <w:t>:</w:t>
      </w:r>
      <w:r>
        <w:rPr>
          <w:rtl/>
        </w:rPr>
        <w:t xml:space="preserve"> 90</w:t>
      </w:r>
      <w:r w:rsidR="00E32E9A">
        <w:rPr>
          <w:rtl/>
        </w:rPr>
        <w:t>.</w:t>
      </w:r>
    </w:p>
    <w:p w:rsidR="00D350E6" w:rsidRDefault="00D350E6" w:rsidP="00823380">
      <w:pPr>
        <w:pStyle w:val="libFootnote0"/>
        <w:rPr>
          <w:rtl/>
        </w:rPr>
      </w:pPr>
      <w:r w:rsidRPr="00E32E9A">
        <w:rPr>
          <w:rStyle w:val="libFootnoteChar"/>
          <w:rtl/>
        </w:rPr>
        <w:t>(2)</w:t>
      </w:r>
      <w:r>
        <w:rPr>
          <w:rtl/>
        </w:rPr>
        <w:t xml:space="preserve"> آراء أحمد أمين يوشبها كثير من الاضطراب</w:t>
      </w:r>
      <w:r w:rsidR="00E32E9A">
        <w:rPr>
          <w:rtl/>
        </w:rPr>
        <w:t>،</w:t>
      </w:r>
      <w:r>
        <w:rPr>
          <w:rtl/>
        </w:rPr>
        <w:t xml:space="preserve"> فبعد أنْ أورد رأيه السابق تراه يعلّق على ما قاله عمر بن الخطاب من استعاذته من الموالي</w:t>
      </w:r>
      <w:r w:rsidR="00E32E9A">
        <w:rPr>
          <w:rtl/>
        </w:rPr>
        <w:t>،</w:t>
      </w:r>
      <w:r>
        <w:rPr>
          <w:rtl/>
        </w:rPr>
        <w:t xml:space="preserve"> بقوله</w:t>
      </w:r>
      <w:r w:rsidR="00E32E9A">
        <w:rPr>
          <w:rtl/>
        </w:rPr>
        <w:t>:</w:t>
      </w:r>
      <w:r>
        <w:rPr>
          <w:rtl/>
        </w:rPr>
        <w:t xml:space="preserve"> نعم</w:t>
      </w:r>
      <w:r w:rsidR="00E32E9A">
        <w:rPr>
          <w:rtl/>
        </w:rPr>
        <w:t>،</w:t>
      </w:r>
      <w:r>
        <w:rPr>
          <w:rtl/>
        </w:rPr>
        <w:t xml:space="preserve"> إنّه استعاذ بالله</w:t>
      </w:r>
      <w:r w:rsidR="00E32E9A">
        <w:rPr>
          <w:rtl/>
        </w:rPr>
        <w:t>،</w:t>
      </w:r>
      <w:r>
        <w:rPr>
          <w:rtl/>
        </w:rPr>
        <w:t xml:space="preserve"> وحقّ له أنْ يستعيذ منهم ومن كلّ الموالي ونسلهم</w:t>
      </w:r>
      <w:r w:rsidR="00E32E9A">
        <w:rPr>
          <w:rtl/>
        </w:rPr>
        <w:t>،</w:t>
      </w:r>
      <w:r>
        <w:rPr>
          <w:rtl/>
        </w:rPr>
        <w:t xml:space="preserve"> فقد كانت لهم عصبيّة سياسيّة غير العصبيّة العربيّة وضدها</w:t>
      </w:r>
      <w:r w:rsidR="00E32E9A">
        <w:rPr>
          <w:rtl/>
        </w:rPr>
        <w:t>.</w:t>
      </w:r>
    </w:p>
    <w:p w:rsidR="00D350E6" w:rsidRDefault="00D350E6" w:rsidP="00D350E6">
      <w:pPr>
        <w:pStyle w:val="libNormal"/>
      </w:pPr>
      <w:r>
        <w:rPr>
          <w:rtl/>
        </w:rPr>
        <w:br w:type="page"/>
      </w:r>
    </w:p>
    <w:p w:rsidR="00D350E6" w:rsidRDefault="00D350E6" w:rsidP="00585B8F">
      <w:pPr>
        <w:pStyle w:val="libNormal0"/>
        <w:rPr>
          <w:rtl/>
        </w:rPr>
      </w:pPr>
      <w:r w:rsidRPr="00CF4DEF">
        <w:rPr>
          <w:rtl/>
        </w:rPr>
        <w:lastRenderedPageBreak/>
        <w:t>أهمّ هذه الأسباب</w:t>
      </w:r>
      <w:r w:rsidRPr="00D350E6">
        <w:rPr>
          <w:rStyle w:val="libFootnotenumChar"/>
          <w:rtl/>
        </w:rPr>
        <w:t>(1)</w:t>
      </w:r>
      <w:r w:rsidR="00E32E9A">
        <w:rPr>
          <w:rtl/>
        </w:rPr>
        <w:t>:</w:t>
      </w:r>
      <w:r w:rsidRPr="00CF4DEF">
        <w:rPr>
          <w:rtl/>
        </w:rPr>
        <w:t xml:space="preserve"> هذه من أسباب الخلاف</w:t>
      </w:r>
      <w:r w:rsidR="00E32E9A">
        <w:rPr>
          <w:rtl/>
        </w:rPr>
        <w:t>،</w:t>
      </w:r>
      <w:r w:rsidRPr="00CF4DEF">
        <w:rPr>
          <w:rtl/>
        </w:rPr>
        <w:t xml:space="preserve"> بل هي جوهر الخلاف الذي فرّق أمر الاُمّة</w:t>
      </w:r>
      <w:r w:rsidR="00E32E9A">
        <w:rPr>
          <w:rtl/>
        </w:rPr>
        <w:t>.</w:t>
      </w:r>
      <w:r w:rsidRPr="00CF4DEF">
        <w:rPr>
          <w:rtl/>
        </w:rPr>
        <w:t xml:space="preserve"> </w:t>
      </w:r>
    </w:p>
    <w:p w:rsidR="00D350E6" w:rsidRDefault="00D350E6" w:rsidP="00D350E6">
      <w:pPr>
        <w:pStyle w:val="libNormal"/>
        <w:rPr>
          <w:rtl/>
        </w:rPr>
      </w:pPr>
      <w:r w:rsidRPr="00CF4DEF">
        <w:rPr>
          <w:rtl/>
        </w:rPr>
        <w:t>وإليك بعضاً من الأمثلة</w:t>
      </w:r>
      <w:r w:rsidRPr="00D350E6">
        <w:rPr>
          <w:rStyle w:val="libFootnotenumChar"/>
          <w:rtl/>
        </w:rPr>
        <w:t>(2)</w:t>
      </w:r>
      <w:r w:rsidRPr="00CF4DEF">
        <w:rPr>
          <w:rtl/>
        </w:rPr>
        <w:t xml:space="preserve"> تصوّر كيف فشت تلك التفرقة</w:t>
      </w:r>
      <w:r w:rsidR="00E32E9A">
        <w:rPr>
          <w:rtl/>
        </w:rPr>
        <w:t>،</w:t>
      </w:r>
      <w:r w:rsidRPr="00CF4DEF">
        <w:rPr>
          <w:rtl/>
        </w:rPr>
        <w:t xml:space="preserve"> بحيث أضحت نمطاً من السلوك معتاداً</w:t>
      </w:r>
      <w:r w:rsidR="00E32E9A">
        <w:rPr>
          <w:rtl/>
        </w:rPr>
        <w:t>:</w:t>
      </w:r>
    </w:p>
    <w:p w:rsidR="00D350E6" w:rsidRDefault="00D350E6" w:rsidP="00CF4DEF">
      <w:pPr>
        <w:pStyle w:val="libNormal"/>
        <w:rPr>
          <w:rtl/>
        </w:rPr>
      </w:pPr>
      <w:r>
        <w:rPr>
          <w:rtl/>
        </w:rPr>
        <w:t>كانوا يقولون</w:t>
      </w:r>
      <w:r w:rsidR="00E32E9A">
        <w:rPr>
          <w:rtl/>
        </w:rPr>
        <w:t>:</w:t>
      </w:r>
      <w:r>
        <w:rPr>
          <w:rtl/>
        </w:rPr>
        <w:t xml:space="preserve"> لا يقطع الصلاة إلاّ ثلاثة</w:t>
      </w:r>
      <w:r w:rsidR="00E32E9A">
        <w:rPr>
          <w:rtl/>
        </w:rPr>
        <w:t>:</w:t>
      </w:r>
      <w:r>
        <w:rPr>
          <w:rtl/>
        </w:rPr>
        <w:t xml:space="preserve"> حمار أو كلب أو مولى</w:t>
      </w:r>
      <w:r w:rsidR="00E32E9A">
        <w:rPr>
          <w:rtl/>
        </w:rPr>
        <w:t>.</w:t>
      </w:r>
    </w:p>
    <w:p w:rsidR="00D350E6" w:rsidRDefault="00D350E6" w:rsidP="00CF4DEF">
      <w:pPr>
        <w:pStyle w:val="libNormal"/>
        <w:rPr>
          <w:rtl/>
        </w:rPr>
      </w:pPr>
      <w:r>
        <w:rPr>
          <w:rtl/>
        </w:rPr>
        <w:t>كانوا لا يكنّونهم بالكنى</w:t>
      </w:r>
      <w:r w:rsidR="00E32E9A">
        <w:rPr>
          <w:rtl/>
        </w:rPr>
        <w:t>،</w:t>
      </w:r>
      <w:r>
        <w:rPr>
          <w:rtl/>
        </w:rPr>
        <w:t xml:space="preserve"> ولا يدعونهم إلاّ بالأسماء والألقاب</w:t>
      </w:r>
      <w:r w:rsidR="00E32E9A">
        <w:rPr>
          <w:rtl/>
        </w:rPr>
        <w:t>،</w:t>
      </w:r>
      <w:r>
        <w:rPr>
          <w:rtl/>
        </w:rPr>
        <w:t xml:space="preserve"> ولا يمشون في الصفّ معهم</w:t>
      </w:r>
      <w:r w:rsidR="00E32E9A">
        <w:rPr>
          <w:rtl/>
        </w:rPr>
        <w:t>،</w:t>
      </w:r>
      <w:r>
        <w:rPr>
          <w:rtl/>
        </w:rPr>
        <w:t xml:space="preserve"> ولا يتقدمونهم في الموكب</w:t>
      </w:r>
      <w:r w:rsidR="00E32E9A">
        <w:rPr>
          <w:rtl/>
        </w:rPr>
        <w:t>.</w:t>
      </w:r>
    </w:p>
    <w:p w:rsidR="00D350E6" w:rsidRDefault="00D350E6" w:rsidP="00CF4DEF">
      <w:pPr>
        <w:pStyle w:val="libNormal"/>
        <w:rPr>
          <w:rtl/>
        </w:rPr>
      </w:pPr>
      <w:r>
        <w:rPr>
          <w:rtl/>
        </w:rPr>
        <w:t>وإن حضروا طعاماً قاموا على رؤوسهم</w:t>
      </w:r>
      <w:r w:rsidR="00E32E9A">
        <w:rPr>
          <w:rtl/>
        </w:rPr>
        <w:t>،</w:t>
      </w:r>
      <w:r>
        <w:rPr>
          <w:rtl/>
        </w:rPr>
        <w:t xml:space="preserve"> وإنْ أطعموا المولى لسنّه وفضله وعلمه وأجلسوه في طريق الخباز</w:t>
      </w:r>
      <w:r w:rsidR="00E32E9A">
        <w:rPr>
          <w:rtl/>
        </w:rPr>
        <w:t>؛</w:t>
      </w:r>
      <w:r>
        <w:rPr>
          <w:rtl/>
        </w:rPr>
        <w:t xml:space="preserve"> لئلا يخفى على الناظر أنّه ليس من العرب</w:t>
      </w:r>
      <w:r w:rsidR="00E32E9A">
        <w:rPr>
          <w:rtl/>
        </w:rPr>
        <w:t>.</w:t>
      </w:r>
      <w:r>
        <w:rPr>
          <w:rtl/>
        </w:rPr>
        <w:t xml:space="preserve"> ولا يدعونهم يُصلّون على الجنائز إذا حضر أحد من العرب</w:t>
      </w:r>
      <w:r w:rsidR="00E32E9A">
        <w:rPr>
          <w:rtl/>
        </w:rPr>
        <w:t>،</w:t>
      </w:r>
      <w:r>
        <w:rPr>
          <w:rtl/>
        </w:rPr>
        <w:t xml:space="preserve"> وإنْ كان صبيّاً</w:t>
      </w:r>
      <w:r w:rsidR="00E32E9A">
        <w:rPr>
          <w:rtl/>
        </w:rPr>
        <w:t>.</w:t>
      </w:r>
    </w:p>
    <w:p w:rsidR="00D350E6" w:rsidRDefault="00D350E6" w:rsidP="00CF4DEF">
      <w:pPr>
        <w:pStyle w:val="libNormal"/>
        <w:rPr>
          <w:rtl/>
        </w:rPr>
      </w:pPr>
      <w:r>
        <w:rPr>
          <w:rtl/>
        </w:rPr>
        <w:t>وكان الخاطب لا يخطب المرأة منهم إلى أبيها ولا إلى أخيها</w:t>
      </w:r>
      <w:r w:rsidR="00E32E9A">
        <w:rPr>
          <w:rtl/>
        </w:rPr>
        <w:t>،</w:t>
      </w:r>
      <w:r>
        <w:rPr>
          <w:rtl/>
        </w:rPr>
        <w:t xml:space="preserve"> وإنّما يخطبها إلى مواليها من العرب</w:t>
      </w:r>
      <w:r w:rsidR="00E32E9A">
        <w:rPr>
          <w:rtl/>
        </w:rPr>
        <w:t>،</w:t>
      </w:r>
      <w:r>
        <w:rPr>
          <w:rtl/>
        </w:rPr>
        <w:t xml:space="preserve"> فإنْ رضي زوج وإلاّ ردّ</w:t>
      </w:r>
      <w:r w:rsidR="00E32E9A">
        <w:rPr>
          <w:rtl/>
        </w:rPr>
        <w:t>،</w:t>
      </w:r>
      <w:r>
        <w:rPr>
          <w:rtl/>
        </w:rPr>
        <w:t xml:space="preserve"> فإنْ زوّج الأب والأخ بغير رأي مواليه فُسخ النكاح</w:t>
      </w:r>
      <w:r w:rsidR="00E32E9A">
        <w:rPr>
          <w:rtl/>
        </w:rPr>
        <w:t>،</w:t>
      </w:r>
      <w:r>
        <w:rPr>
          <w:rtl/>
        </w:rPr>
        <w:t xml:space="preserve"> وإنْ كان قد دخل بها كان سفاحاً غير نكاح</w:t>
      </w:r>
      <w:r w:rsidR="00E32E9A">
        <w:rPr>
          <w:rtl/>
        </w:rPr>
        <w:t>.</w:t>
      </w:r>
    </w:p>
    <w:p w:rsidR="00D350E6" w:rsidRDefault="00D350E6" w:rsidP="00D350E6">
      <w:pPr>
        <w:pStyle w:val="libNormal"/>
        <w:rPr>
          <w:rtl/>
        </w:rPr>
      </w:pPr>
      <w:r w:rsidRPr="00CF4DEF">
        <w:rPr>
          <w:rtl/>
        </w:rPr>
        <w:t>هناك واقعة يرويها ابن عبد ربّه</w:t>
      </w:r>
      <w:r w:rsidRPr="00D350E6">
        <w:rPr>
          <w:rStyle w:val="libFootnotenumChar"/>
          <w:rtl/>
        </w:rPr>
        <w:t>(3)</w:t>
      </w:r>
      <w:r w:rsidRPr="00CF4DEF">
        <w:rPr>
          <w:rtl/>
        </w:rPr>
        <w:t xml:space="preserve"> ولا بدّ من إمعان النظر فيها</w:t>
      </w:r>
      <w:r w:rsidR="00E32E9A">
        <w:rPr>
          <w:rtl/>
        </w:rPr>
        <w:t>،</w:t>
      </w:r>
      <w:r w:rsidRPr="00CF4DEF">
        <w:rPr>
          <w:rtl/>
        </w:rPr>
        <w:t xml:space="preserve"> لما تصوّره من غلبة مفهوم التفرقة العنصريّة وشيوعه العام</w:t>
      </w:r>
      <w:r w:rsidR="00E32E9A">
        <w:rPr>
          <w:rtl/>
        </w:rPr>
        <w:t>،</w:t>
      </w:r>
      <w:r w:rsidRPr="00CF4DEF">
        <w:rPr>
          <w:rtl/>
        </w:rPr>
        <w:t xml:space="preserve"> بحيث غلب على أحكام الشريعة لدى الناس</w:t>
      </w:r>
      <w:r w:rsidR="00E32E9A">
        <w:rPr>
          <w:rtl/>
        </w:rPr>
        <w:t>،</w:t>
      </w:r>
      <w:r w:rsidRPr="00CF4DEF">
        <w:rPr>
          <w:rtl/>
        </w:rPr>
        <w:t xml:space="preserve"> إذ بلغ الأمر أنْ اُستشكل على عربي له أخ صريح النسب العربي وأخ آخر هجين</w:t>
      </w:r>
      <w:r w:rsidR="00E32E9A">
        <w:rPr>
          <w:rtl/>
        </w:rPr>
        <w:t>،</w:t>
      </w:r>
      <w:r w:rsidRPr="00CF4DEF">
        <w:rPr>
          <w:rtl/>
        </w:rPr>
        <w:t xml:space="preserve"> ومات أبوه عن تركة لهم</w:t>
      </w:r>
      <w:r w:rsidR="00E32E9A">
        <w:rPr>
          <w:rtl/>
        </w:rPr>
        <w:t>،</w:t>
      </w:r>
      <w:r w:rsidRPr="00CF4DEF">
        <w:rPr>
          <w:rtl/>
        </w:rPr>
        <w:t xml:space="preserve"> فذهب إلى القاضي ليسأله كيف يقسّم المال</w:t>
      </w:r>
      <w:r w:rsidR="00E32E9A">
        <w:rPr>
          <w:rtl/>
        </w:rPr>
        <w:t>،</w:t>
      </w:r>
      <w:r w:rsidRPr="00CF4DEF">
        <w:rPr>
          <w:rtl/>
        </w:rPr>
        <w:t xml:space="preserve"> فأجابه القاضي</w:t>
      </w:r>
      <w:r w:rsidR="00E32E9A">
        <w:rPr>
          <w:rtl/>
        </w:rPr>
        <w:t>:</w:t>
      </w:r>
      <w:r w:rsidRPr="00CF4DEF">
        <w:rPr>
          <w:rtl/>
        </w:rPr>
        <w:t xml:space="preserve"> فالمال بينكم أثلاثاً</w:t>
      </w:r>
      <w:r w:rsidR="00E32E9A">
        <w:rPr>
          <w:rtl/>
        </w:rPr>
        <w:t>.</w:t>
      </w:r>
      <w:r w:rsidRPr="00CF4DEF">
        <w:rPr>
          <w:rtl/>
        </w:rPr>
        <w:t xml:space="preserve"> فدُهش العربي</w:t>
      </w:r>
      <w:r w:rsidR="00E32E9A">
        <w:rPr>
          <w:rtl/>
        </w:rPr>
        <w:t>،</w:t>
      </w:r>
      <w:r w:rsidRPr="00CF4DEF">
        <w:rPr>
          <w:rtl/>
        </w:rPr>
        <w:t xml:space="preserve"> وقال للقاضي</w:t>
      </w:r>
      <w:r w:rsidR="00E32E9A">
        <w:rPr>
          <w:rtl/>
        </w:rPr>
        <w:t>:</w:t>
      </w:r>
      <w:r w:rsidRPr="00CF4DEF">
        <w:rPr>
          <w:rtl/>
        </w:rPr>
        <w:t xml:space="preserve"> ما أحسبك</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تاريخ المذاهب الإسلاميّة</w:t>
      </w:r>
      <w:r w:rsidR="00E32E9A">
        <w:rPr>
          <w:rtl/>
        </w:rPr>
        <w:t>،</w:t>
      </w:r>
      <w:r>
        <w:rPr>
          <w:rtl/>
        </w:rPr>
        <w:t xml:space="preserve"> مرجع سابق </w:t>
      </w:r>
      <w:r w:rsidR="00FE2EA4">
        <w:rPr>
          <w:rtl/>
        </w:rPr>
        <w:t>:</w:t>
      </w:r>
      <w:r>
        <w:rPr>
          <w:rtl/>
        </w:rPr>
        <w:t xml:space="preserve"> 12</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العقد الفريد</w:t>
      </w:r>
      <w:r w:rsidR="00E32E9A">
        <w:rPr>
          <w:rtl/>
        </w:rPr>
        <w:t>،</w:t>
      </w:r>
      <w:r>
        <w:rPr>
          <w:rtl/>
        </w:rPr>
        <w:t xml:space="preserve"> مرجع سابق </w:t>
      </w:r>
      <w:r w:rsidR="00FE2EA4">
        <w:rPr>
          <w:rtl/>
        </w:rPr>
        <w:t>:</w:t>
      </w:r>
      <w:r>
        <w:rPr>
          <w:rtl/>
        </w:rPr>
        <w:t xml:space="preserve"> 130</w:t>
      </w:r>
      <w:r w:rsidR="00E32E9A">
        <w:rPr>
          <w:rtl/>
        </w:rPr>
        <w:t>.</w:t>
      </w:r>
    </w:p>
    <w:p w:rsidR="00D350E6" w:rsidRDefault="00D350E6" w:rsidP="00823380">
      <w:pPr>
        <w:pStyle w:val="libFootnote0"/>
        <w:rPr>
          <w:rtl/>
        </w:rPr>
      </w:pPr>
      <w:r w:rsidRPr="00E32E9A">
        <w:rPr>
          <w:rStyle w:val="libFootnoteChar"/>
          <w:rtl/>
        </w:rPr>
        <w:t>(3)</w:t>
      </w:r>
      <w:r>
        <w:rPr>
          <w:rtl/>
        </w:rPr>
        <w:t xml:space="preserve"> المرجع السابق </w:t>
      </w:r>
      <w:r w:rsidR="00FE2EA4">
        <w:rPr>
          <w:rtl/>
        </w:rPr>
        <w:t>:</w:t>
      </w:r>
      <w:r>
        <w:rPr>
          <w:rtl/>
        </w:rPr>
        <w:t xml:space="preserve"> 133</w:t>
      </w:r>
      <w:r w:rsidR="00E32E9A">
        <w:rPr>
          <w:rtl/>
        </w:rPr>
        <w:t>.</w:t>
      </w:r>
    </w:p>
    <w:p w:rsidR="00D350E6" w:rsidRDefault="00D350E6" w:rsidP="00D350E6">
      <w:pPr>
        <w:pStyle w:val="libNormal"/>
      </w:pPr>
      <w:r>
        <w:rPr>
          <w:rtl/>
        </w:rPr>
        <w:br w:type="page"/>
      </w:r>
    </w:p>
    <w:p w:rsidR="00D350E6" w:rsidRDefault="00D350E6" w:rsidP="00585B8F">
      <w:pPr>
        <w:pStyle w:val="libNormal0"/>
        <w:rPr>
          <w:rtl/>
        </w:rPr>
      </w:pPr>
      <w:r>
        <w:rPr>
          <w:rtl/>
        </w:rPr>
        <w:lastRenderedPageBreak/>
        <w:t>فهمت عنّي</w:t>
      </w:r>
      <w:r w:rsidR="00E32E9A">
        <w:rPr>
          <w:rtl/>
        </w:rPr>
        <w:t>،</w:t>
      </w:r>
      <w:r>
        <w:rPr>
          <w:rtl/>
        </w:rPr>
        <w:t xml:space="preserve"> إنّه تركني وأخي وهجيناً</w:t>
      </w:r>
      <w:r w:rsidR="00E32E9A">
        <w:rPr>
          <w:rtl/>
        </w:rPr>
        <w:t>،</w:t>
      </w:r>
      <w:r>
        <w:rPr>
          <w:rtl/>
        </w:rPr>
        <w:t xml:space="preserve"> فكيف يأخذ الهجين كما آخذ أنا وكما يأخذ أخي</w:t>
      </w:r>
      <w:r w:rsidR="00E32E9A">
        <w:rPr>
          <w:rtl/>
        </w:rPr>
        <w:t>؟</w:t>
      </w:r>
      <w:r>
        <w:rPr>
          <w:rtl/>
        </w:rPr>
        <w:t>! فغضب العربي لمّا أصرّ القاضي على قوله</w:t>
      </w:r>
      <w:r w:rsidR="00E32E9A">
        <w:rPr>
          <w:rtl/>
        </w:rPr>
        <w:t>.</w:t>
      </w:r>
    </w:p>
    <w:p w:rsidR="00D350E6" w:rsidRDefault="00D350E6" w:rsidP="00CF4DEF">
      <w:pPr>
        <w:pStyle w:val="libNormal"/>
        <w:rPr>
          <w:rtl/>
        </w:rPr>
      </w:pPr>
      <w:r>
        <w:rPr>
          <w:rtl/>
        </w:rPr>
        <w:t>ولو أنّ أحداً ذكر لك ما سبق على أنّّه كان على عهد الرومان في سالف زمان الوثنيّة لاستنكرته</w:t>
      </w:r>
      <w:r w:rsidR="00E32E9A">
        <w:rPr>
          <w:rtl/>
        </w:rPr>
        <w:t>،</w:t>
      </w:r>
      <w:r>
        <w:rPr>
          <w:rtl/>
        </w:rPr>
        <w:t xml:space="preserve"> ولو ذُكر أنّه من صنع نبلاء العصور الوسطى الأوروبيّة النصرانيّة لزدت ازدراء</w:t>
      </w:r>
      <w:r w:rsidR="00E32E9A">
        <w:rPr>
          <w:rtl/>
        </w:rPr>
        <w:t>،</w:t>
      </w:r>
      <w:r>
        <w:rPr>
          <w:rtl/>
        </w:rPr>
        <w:t xml:space="preserve"> ولو أُخبرت أنّه كذلك فعل النازيّون في العصر الحديث</w:t>
      </w:r>
      <w:r w:rsidR="00E32E9A">
        <w:rPr>
          <w:rtl/>
        </w:rPr>
        <w:t>،</w:t>
      </w:r>
      <w:r>
        <w:rPr>
          <w:rtl/>
        </w:rPr>
        <w:t xml:space="preserve"> لارتضيت في نفسك ما حاق بهم</w:t>
      </w:r>
      <w:r w:rsidR="00E32E9A">
        <w:rPr>
          <w:rtl/>
        </w:rPr>
        <w:t>،</w:t>
      </w:r>
      <w:r>
        <w:rPr>
          <w:rtl/>
        </w:rPr>
        <w:t xml:space="preserve"> فكيف حدث كلّ ذلك في مجمع يُوصف بالإسلام</w:t>
      </w:r>
      <w:r w:rsidR="00E32E9A">
        <w:rPr>
          <w:rtl/>
        </w:rPr>
        <w:t>؟</w:t>
      </w:r>
      <w:r>
        <w:rPr>
          <w:rtl/>
        </w:rPr>
        <w:t>!</w:t>
      </w:r>
    </w:p>
    <w:p w:rsidR="00D350E6" w:rsidRDefault="00D350E6" w:rsidP="00CF4DEF">
      <w:pPr>
        <w:pStyle w:val="libNormal"/>
        <w:rPr>
          <w:rtl/>
        </w:rPr>
      </w:pPr>
      <w:r>
        <w:rPr>
          <w:rtl/>
        </w:rPr>
        <w:t>لقد آتت سياسة بني اُميّة ثمرها الحنظل في خلق ذهنيّة عامّة</w:t>
      </w:r>
      <w:r w:rsidR="00E32E9A">
        <w:rPr>
          <w:rtl/>
        </w:rPr>
        <w:t>،</w:t>
      </w:r>
      <w:r>
        <w:rPr>
          <w:rtl/>
        </w:rPr>
        <w:t xml:space="preserve"> وتعميق شعور جمعي بالعنصريّة العربيّة</w:t>
      </w:r>
      <w:r w:rsidR="00E32E9A">
        <w:rPr>
          <w:rtl/>
        </w:rPr>
        <w:t>.</w:t>
      </w:r>
      <w:r>
        <w:rPr>
          <w:rtl/>
        </w:rPr>
        <w:t xml:space="preserve"> والعجب بعد ذلك</w:t>
      </w:r>
      <w:r w:rsidR="00E32E9A">
        <w:rPr>
          <w:rtl/>
        </w:rPr>
        <w:t>،</w:t>
      </w:r>
      <w:r>
        <w:rPr>
          <w:rtl/>
        </w:rPr>
        <w:t xml:space="preserve"> كلّ العجب</w:t>
      </w:r>
      <w:r w:rsidR="00E32E9A">
        <w:rPr>
          <w:rtl/>
        </w:rPr>
        <w:t xml:space="preserve"> - </w:t>
      </w:r>
      <w:r>
        <w:rPr>
          <w:rtl/>
        </w:rPr>
        <w:t>ويبدو أنّ عجبنا في هذا البحث لا نهاية له</w:t>
      </w:r>
      <w:r w:rsidR="00E32E9A">
        <w:rPr>
          <w:rtl/>
        </w:rPr>
        <w:t xml:space="preserve"> - </w:t>
      </w:r>
      <w:r>
        <w:rPr>
          <w:rtl/>
        </w:rPr>
        <w:t>ممّن يدين الاتّجاه الذي يطلق عليه</w:t>
      </w:r>
      <w:r w:rsidR="00E32E9A">
        <w:rPr>
          <w:rtl/>
        </w:rPr>
        <w:t>:</w:t>
      </w:r>
      <w:r>
        <w:rPr>
          <w:rtl/>
        </w:rPr>
        <w:t xml:space="preserve"> الشعوبيّة</w:t>
      </w:r>
      <w:r w:rsidR="00E32E9A">
        <w:rPr>
          <w:rtl/>
        </w:rPr>
        <w:t>.</w:t>
      </w:r>
      <w:r>
        <w:rPr>
          <w:rtl/>
        </w:rPr>
        <w:t xml:space="preserve"> فلا تُطلق هذه الكلمة حتّى اليوم إلاّ مقرونة بالاستنكار</w:t>
      </w:r>
      <w:r w:rsidR="00E32E9A">
        <w:rPr>
          <w:rtl/>
        </w:rPr>
        <w:t>،</w:t>
      </w:r>
      <w:r>
        <w:rPr>
          <w:rtl/>
        </w:rPr>
        <w:t xml:space="preserve"> وإنْ أُريد إدانة شخص واتّهامه في قوله</w:t>
      </w:r>
      <w:r w:rsidR="00E32E9A">
        <w:rPr>
          <w:rtl/>
        </w:rPr>
        <w:t>،</w:t>
      </w:r>
      <w:r>
        <w:rPr>
          <w:rtl/>
        </w:rPr>
        <w:t xml:space="preserve"> قِيل</w:t>
      </w:r>
      <w:r w:rsidR="00E32E9A">
        <w:rPr>
          <w:rtl/>
        </w:rPr>
        <w:t>:</w:t>
      </w:r>
      <w:r>
        <w:rPr>
          <w:rtl/>
        </w:rPr>
        <w:t xml:space="preserve"> إنّه كان شعوبيّاً</w:t>
      </w:r>
      <w:r w:rsidR="00585B8F">
        <w:rPr>
          <w:rFonts w:hint="cs"/>
          <w:rtl/>
        </w:rPr>
        <w:t>!</w:t>
      </w:r>
      <w:r w:rsidR="00E32E9A">
        <w:rPr>
          <w:rtl/>
        </w:rPr>
        <w:t>.</w:t>
      </w:r>
    </w:p>
    <w:p w:rsidR="00D350E6" w:rsidRDefault="00D350E6" w:rsidP="00D350E6">
      <w:pPr>
        <w:pStyle w:val="libNormal"/>
        <w:rPr>
          <w:rtl/>
        </w:rPr>
      </w:pPr>
      <w:r w:rsidRPr="00CF4DEF">
        <w:rPr>
          <w:rtl/>
        </w:rPr>
        <w:t>كتب ابن عبد ربّه في كتاب ( اليتيمة في النسب وفضائل العرب )</w:t>
      </w:r>
      <w:r w:rsidRPr="00D350E6">
        <w:rPr>
          <w:rStyle w:val="libFootnotenumChar"/>
          <w:rtl/>
        </w:rPr>
        <w:t>(1)</w:t>
      </w:r>
      <w:r w:rsidRPr="00CF4DEF">
        <w:rPr>
          <w:rtl/>
        </w:rPr>
        <w:t xml:space="preserve"> فصلاً بعنوان</w:t>
      </w:r>
      <w:r w:rsidR="00E32E9A">
        <w:rPr>
          <w:rtl/>
        </w:rPr>
        <w:t>:</w:t>
      </w:r>
      <w:r w:rsidRPr="00CF4DEF">
        <w:rPr>
          <w:rtl/>
        </w:rPr>
        <w:t xml:space="preserve"> قول الشعوبيّة وهم أهل التسويّة</w:t>
      </w:r>
      <w:r w:rsidR="00E32E9A">
        <w:rPr>
          <w:rtl/>
        </w:rPr>
        <w:t>.</w:t>
      </w:r>
      <w:r w:rsidRPr="00CF4DEF">
        <w:rPr>
          <w:rtl/>
        </w:rPr>
        <w:t xml:space="preserve"> وأورد فيه نُبذاً من كتاب ابن قتيبة ( تفصيل العرب )</w:t>
      </w:r>
      <w:r w:rsidR="00E32E9A">
        <w:rPr>
          <w:rtl/>
        </w:rPr>
        <w:t>،</w:t>
      </w:r>
      <w:r w:rsidRPr="00CF4DEF">
        <w:rPr>
          <w:rtl/>
        </w:rPr>
        <w:t xml:space="preserve"> ومنها قوله</w:t>
      </w:r>
      <w:r w:rsidR="00E32E9A">
        <w:rPr>
          <w:rtl/>
        </w:rPr>
        <w:t>:</w:t>
      </w:r>
      <w:r w:rsidRPr="00CF4DEF">
        <w:rPr>
          <w:rtl/>
        </w:rPr>
        <w:t xml:space="preserve"> إنّ العرب إذا أرادت أنْ تذمّ قوماً</w:t>
      </w:r>
      <w:r w:rsidR="00E32E9A">
        <w:rPr>
          <w:rtl/>
        </w:rPr>
        <w:t>،</w:t>
      </w:r>
      <w:r w:rsidRPr="00CF4DEF">
        <w:rPr>
          <w:rtl/>
        </w:rPr>
        <w:t xml:space="preserve"> قالت</w:t>
      </w:r>
      <w:r w:rsidR="00E32E9A">
        <w:rPr>
          <w:rtl/>
        </w:rPr>
        <w:t>:</w:t>
      </w:r>
      <w:r w:rsidRPr="00CF4DEF">
        <w:rPr>
          <w:rtl/>
        </w:rPr>
        <w:t xml:space="preserve"> سواسيّة كأسنان الحمار</w:t>
      </w:r>
      <w:r w:rsidR="00585B8F">
        <w:rPr>
          <w:rFonts w:hint="cs"/>
          <w:rtl/>
        </w:rPr>
        <w:t>!</w:t>
      </w:r>
      <w:r w:rsidR="00E32E9A">
        <w:rPr>
          <w:rtl/>
        </w:rPr>
        <w:t>.</w:t>
      </w:r>
    </w:p>
    <w:p w:rsidR="00D350E6" w:rsidRDefault="00D350E6" w:rsidP="00D350E6">
      <w:pPr>
        <w:pStyle w:val="libNormal"/>
        <w:rPr>
          <w:rtl/>
        </w:rPr>
      </w:pPr>
      <w:r w:rsidRPr="00CF4DEF">
        <w:rPr>
          <w:rtl/>
        </w:rPr>
        <w:t>ويقول أحد المحقّقين المحدثين</w:t>
      </w:r>
      <w:r w:rsidRPr="00D350E6">
        <w:rPr>
          <w:rStyle w:val="libFootnotenumChar"/>
          <w:rtl/>
        </w:rPr>
        <w:t>(2)</w:t>
      </w:r>
      <w:r w:rsidR="00E32E9A">
        <w:rPr>
          <w:rtl/>
        </w:rPr>
        <w:t>:</w:t>
      </w:r>
      <w:r w:rsidRPr="00CF4DEF">
        <w:rPr>
          <w:rtl/>
        </w:rPr>
        <w:t xml:space="preserve"> الشعوبيّة هي فرقة تنكر تفضيل العرب على غيرهم</w:t>
      </w:r>
      <w:r w:rsidR="00E32E9A">
        <w:rPr>
          <w:rtl/>
        </w:rPr>
        <w:t>،</w:t>
      </w:r>
      <w:r w:rsidRPr="00CF4DEF">
        <w:rPr>
          <w:rtl/>
        </w:rPr>
        <w:t xml:space="preserve"> وتحاول الحطّ من قدرهم</w:t>
      </w:r>
      <w:r w:rsidR="00E32E9A">
        <w:rPr>
          <w:rtl/>
        </w:rPr>
        <w:t>،</w:t>
      </w:r>
      <w:r w:rsidRPr="00CF4DEF">
        <w:rPr>
          <w:rtl/>
        </w:rPr>
        <w:t xml:space="preserve"> وتطالب بالتسويّة بين الشعوب</w:t>
      </w:r>
      <w:r w:rsidR="00585B8F">
        <w:rPr>
          <w:rFonts w:hint="cs"/>
          <w:rtl/>
        </w:rPr>
        <w:t>!</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العقد الفريد</w:t>
      </w:r>
      <w:r w:rsidR="00E32E9A">
        <w:rPr>
          <w:rtl/>
        </w:rPr>
        <w:t>،</w:t>
      </w:r>
      <w:r>
        <w:rPr>
          <w:rtl/>
        </w:rPr>
        <w:t xml:space="preserve"> مرجع سابق 3 </w:t>
      </w:r>
      <w:r w:rsidR="00FE2EA4">
        <w:rPr>
          <w:rtl/>
        </w:rPr>
        <w:t>:</w:t>
      </w:r>
      <w:r>
        <w:rPr>
          <w:rtl/>
        </w:rPr>
        <w:t xml:space="preserve"> 123</w:t>
      </w:r>
      <w:r w:rsidR="00E32E9A">
        <w:rPr>
          <w:rtl/>
        </w:rPr>
        <w:t>.</w:t>
      </w:r>
    </w:p>
    <w:p w:rsidR="00D350E6" w:rsidRDefault="00D350E6" w:rsidP="00823380">
      <w:pPr>
        <w:pStyle w:val="libFootnote0"/>
        <w:rPr>
          <w:rtl/>
        </w:rPr>
      </w:pPr>
      <w:r w:rsidRPr="00E32E9A">
        <w:rPr>
          <w:rStyle w:val="libFootnoteChar"/>
          <w:rtl/>
        </w:rPr>
        <w:t>(2)</w:t>
      </w:r>
      <w:r>
        <w:rPr>
          <w:rtl/>
        </w:rPr>
        <w:t xml:space="preserve"> شرح الأغاني 4 </w:t>
      </w:r>
      <w:r w:rsidR="00FE2EA4">
        <w:rPr>
          <w:rtl/>
        </w:rPr>
        <w:t>:</w:t>
      </w:r>
      <w:r>
        <w:rPr>
          <w:rtl/>
        </w:rPr>
        <w:t xml:space="preserve"> 404</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ولقد رأيت توّاً كيف كان يُعامل المسلمون من غير العرب</w:t>
      </w:r>
      <w:r w:rsidR="00E32E9A">
        <w:rPr>
          <w:rtl/>
        </w:rPr>
        <w:t>،</w:t>
      </w:r>
      <w:r>
        <w:rPr>
          <w:rtl/>
        </w:rPr>
        <w:t xml:space="preserve"> فكان ردّ الفعل الطبيعي لتلك المعاملة استنفار هممهم للذود عن ذواتهم</w:t>
      </w:r>
      <w:r w:rsidR="00E32E9A">
        <w:rPr>
          <w:rtl/>
        </w:rPr>
        <w:t>،</w:t>
      </w:r>
      <w:r>
        <w:rPr>
          <w:rtl/>
        </w:rPr>
        <w:t xml:space="preserve"> ورفض تلك التفرقة العنصريّة التي لم يأتِ بها دين</w:t>
      </w:r>
      <w:r w:rsidR="00E32E9A">
        <w:rPr>
          <w:rtl/>
        </w:rPr>
        <w:t>،</w:t>
      </w:r>
      <w:r>
        <w:rPr>
          <w:rtl/>
        </w:rPr>
        <w:t xml:space="preserve"> فكانت جريرتهم الكبرى في عرف بني اُميّة ومَن اتّبع سنّتهم</w:t>
      </w:r>
      <w:r w:rsidR="00E32E9A">
        <w:rPr>
          <w:rtl/>
        </w:rPr>
        <w:t>،</w:t>
      </w:r>
      <w:r>
        <w:rPr>
          <w:rtl/>
        </w:rPr>
        <w:t xml:space="preserve"> أنْ قال هؤلاء بالتسوية بين المسلمين</w:t>
      </w:r>
      <w:r w:rsidR="00E32E9A">
        <w:rPr>
          <w:rtl/>
        </w:rPr>
        <w:t>.</w:t>
      </w:r>
    </w:p>
    <w:p w:rsidR="00D350E6" w:rsidRDefault="00D350E6" w:rsidP="00CF4DEF">
      <w:pPr>
        <w:pStyle w:val="libNormal"/>
        <w:rPr>
          <w:rtl/>
        </w:rPr>
      </w:pPr>
      <w:r>
        <w:rPr>
          <w:rtl/>
        </w:rPr>
        <w:t>وطالما اُستبعد الدين وعادت النزعة الجاهليّة</w:t>
      </w:r>
      <w:r w:rsidR="00E32E9A">
        <w:rPr>
          <w:rtl/>
        </w:rPr>
        <w:t>،</w:t>
      </w:r>
      <w:r>
        <w:rPr>
          <w:rtl/>
        </w:rPr>
        <w:t xml:space="preserve"> فلمْ تُعد الناس سواسيّة كأسنان المشط</w:t>
      </w:r>
      <w:r w:rsidR="00E32E9A">
        <w:rPr>
          <w:rtl/>
        </w:rPr>
        <w:t xml:space="preserve"> - </w:t>
      </w:r>
      <w:r>
        <w:rPr>
          <w:rtl/>
        </w:rPr>
        <w:t>لا كأسنان الحمار</w:t>
      </w:r>
      <w:r w:rsidR="00E32E9A">
        <w:rPr>
          <w:rtl/>
        </w:rPr>
        <w:t xml:space="preserve"> - </w:t>
      </w:r>
      <w:r>
        <w:rPr>
          <w:rtl/>
        </w:rPr>
        <w:t>كان من الطبيعي إذاً أنْ يلوذ العجم بحضارتهم السالفة</w:t>
      </w:r>
      <w:r w:rsidR="00E32E9A">
        <w:rPr>
          <w:rtl/>
        </w:rPr>
        <w:t>،</w:t>
      </w:r>
      <w:r>
        <w:rPr>
          <w:rtl/>
        </w:rPr>
        <w:t xml:space="preserve"> يستمدّون منها أسباباً لمغالبة مغالاة العرب</w:t>
      </w:r>
      <w:r w:rsidR="00E32E9A">
        <w:rPr>
          <w:rtl/>
        </w:rPr>
        <w:t>.</w:t>
      </w:r>
    </w:p>
    <w:p w:rsidR="00D350E6" w:rsidRDefault="00D350E6" w:rsidP="00D350E6">
      <w:pPr>
        <w:pStyle w:val="libNormal"/>
        <w:rPr>
          <w:rtl/>
        </w:rPr>
      </w:pPr>
      <w:r w:rsidRPr="00CF4DEF">
        <w:rPr>
          <w:rtl/>
        </w:rPr>
        <w:t>يقول شاعر العرب</w:t>
      </w:r>
      <w:r w:rsidRPr="00D350E6">
        <w:rPr>
          <w:rStyle w:val="libFootnotenumChar"/>
          <w:rtl/>
        </w:rPr>
        <w:t>(1)</w:t>
      </w:r>
      <w:r w:rsidR="00E32E9A">
        <w:rPr>
          <w:rtl/>
        </w:rPr>
        <w:t>:</w:t>
      </w:r>
    </w:p>
    <w:tbl>
      <w:tblPr>
        <w:tblStyle w:val="TableGrid"/>
        <w:bidiVisual/>
        <w:tblW w:w="4562" w:type="pct"/>
        <w:tblInd w:w="384" w:type="dxa"/>
        <w:tblLook w:val="04A0"/>
      </w:tblPr>
      <w:tblGrid>
        <w:gridCol w:w="3349"/>
        <w:gridCol w:w="268"/>
        <w:gridCol w:w="3305"/>
      </w:tblGrid>
      <w:tr w:rsidR="00C8734B" w:rsidTr="00D91A3F">
        <w:trPr>
          <w:trHeight w:val="350"/>
        </w:trPr>
        <w:tc>
          <w:tcPr>
            <w:tcW w:w="3349" w:type="dxa"/>
          </w:tcPr>
          <w:p w:rsidR="00C8734B" w:rsidRDefault="00585B8F" w:rsidP="00D91A3F">
            <w:pPr>
              <w:pStyle w:val="libPoem"/>
            </w:pPr>
            <w:r>
              <w:rPr>
                <w:rtl/>
              </w:rPr>
              <w:t>ما بال هذي العجم تحيا دوننا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585B8F" w:rsidP="00D91A3F">
            <w:pPr>
              <w:pStyle w:val="libPoem"/>
            </w:pPr>
            <w:r>
              <w:rPr>
                <w:rtl/>
              </w:rPr>
              <w:t>إن الغريب لفي عمّى وخسار</w:t>
            </w:r>
            <w:r w:rsidR="00C8734B" w:rsidRPr="00725071">
              <w:rPr>
                <w:rStyle w:val="libPoemTiniChar0"/>
                <w:rtl/>
              </w:rPr>
              <w:br/>
              <w:t> </w:t>
            </w:r>
          </w:p>
        </w:tc>
      </w:tr>
    </w:tbl>
    <w:p w:rsidR="00D350E6" w:rsidRDefault="00D350E6" w:rsidP="00D350E6">
      <w:pPr>
        <w:pStyle w:val="libNormal"/>
        <w:rPr>
          <w:rtl/>
        </w:rPr>
      </w:pPr>
      <w:r w:rsidRPr="00CF4DEF">
        <w:rPr>
          <w:rtl/>
        </w:rPr>
        <w:t>ويقول شاعر العجم</w:t>
      </w:r>
      <w:r w:rsidRPr="00D350E6">
        <w:rPr>
          <w:rStyle w:val="libFootnotenumChar"/>
          <w:rtl/>
        </w:rPr>
        <w:t>(2)</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585B8F" w:rsidP="0012064D">
            <w:pPr>
              <w:pStyle w:val="libPoem"/>
            </w:pPr>
            <w:r w:rsidRPr="004537CB">
              <w:rPr>
                <w:rtl/>
              </w:rPr>
              <w:t>إنّما سمي الفوارس بالفر</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585B8F" w:rsidP="0012064D">
            <w:pPr>
              <w:pStyle w:val="libPoem"/>
            </w:pPr>
            <w:r w:rsidRPr="004537CB">
              <w:rPr>
                <w:rtl/>
              </w:rPr>
              <w:t>س مضاهاة رفعة الأنساب</w:t>
            </w:r>
            <w:r w:rsidR="00C8734B" w:rsidRPr="00725071">
              <w:rPr>
                <w:rStyle w:val="libPoemTiniChar0"/>
                <w:rtl/>
              </w:rPr>
              <w:br/>
              <w:t> </w:t>
            </w:r>
          </w:p>
        </w:tc>
      </w:tr>
      <w:tr w:rsidR="00C8734B" w:rsidTr="00C8734B">
        <w:trPr>
          <w:trHeight w:val="350"/>
        </w:trPr>
        <w:tc>
          <w:tcPr>
            <w:tcW w:w="3349" w:type="dxa"/>
          </w:tcPr>
          <w:p w:rsidR="00C8734B" w:rsidRDefault="00585B8F" w:rsidP="0012064D">
            <w:pPr>
              <w:pStyle w:val="libPoem"/>
            </w:pPr>
            <w:r w:rsidRPr="004537CB">
              <w:rPr>
                <w:rtl/>
              </w:rPr>
              <w:t>فاتركي الفخر يا أُمام علينا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585B8F" w:rsidP="00D91A3F">
            <w:pPr>
              <w:pStyle w:val="libPoem"/>
            </w:pPr>
            <w:r w:rsidRPr="004537CB">
              <w:rPr>
                <w:rtl/>
              </w:rPr>
              <w:t>واتركي الجور وانطقي بالصواب</w:t>
            </w:r>
            <w:r w:rsidR="00C8734B" w:rsidRPr="00725071">
              <w:rPr>
                <w:rStyle w:val="libPoemTiniChar0"/>
                <w:rtl/>
              </w:rPr>
              <w:br/>
              <w:t> </w:t>
            </w:r>
          </w:p>
        </w:tc>
      </w:tr>
      <w:tr w:rsidR="00C8734B" w:rsidTr="00C8734B">
        <w:trPr>
          <w:trHeight w:val="350"/>
        </w:trPr>
        <w:tc>
          <w:tcPr>
            <w:tcW w:w="3349" w:type="dxa"/>
          </w:tcPr>
          <w:p w:rsidR="00C8734B" w:rsidRDefault="00585B8F" w:rsidP="0012064D">
            <w:pPr>
              <w:pStyle w:val="libPoem"/>
            </w:pPr>
            <w:r w:rsidRPr="004537CB">
              <w:rPr>
                <w:rtl/>
              </w:rPr>
              <w:t>واسألي إن جَهِلت عنا وعنكم</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585B8F" w:rsidP="0012064D">
            <w:pPr>
              <w:pStyle w:val="libPoem"/>
            </w:pPr>
            <w:r w:rsidRPr="004537CB">
              <w:rPr>
                <w:rtl/>
              </w:rPr>
              <w:t>كيف كنا في سالف الأحقاب</w:t>
            </w:r>
            <w:r w:rsidR="00C8734B" w:rsidRPr="00725071">
              <w:rPr>
                <w:rStyle w:val="libPoemTiniChar0"/>
                <w:rtl/>
              </w:rPr>
              <w:br/>
              <w:t> </w:t>
            </w:r>
          </w:p>
        </w:tc>
      </w:tr>
      <w:tr w:rsidR="00C8734B" w:rsidTr="00C8734B">
        <w:trPr>
          <w:trHeight w:val="350"/>
        </w:trPr>
        <w:tc>
          <w:tcPr>
            <w:tcW w:w="3349" w:type="dxa"/>
          </w:tcPr>
          <w:p w:rsidR="00C8734B" w:rsidRDefault="00585B8F" w:rsidP="0012064D">
            <w:pPr>
              <w:pStyle w:val="libPoem"/>
            </w:pPr>
            <w:r w:rsidRPr="004537CB">
              <w:rPr>
                <w:rtl/>
              </w:rPr>
              <w:t>إذ نربي بناتنا وتدوسو</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585B8F" w:rsidP="0012064D">
            <w:pPr>
              <w:pStyle w:val="libPoem"/>
            </w:pPr>
            <w:r w:rsidRPr="004537CB">
              <w:rPr>
                <w:rtl/>
              </w:rPr>
              <w:t>ن سَفاهاً بناتكم في التراب</w:t>
            </w:r>
            <w:r w:rsidR="00C8734B" w:rsidRPr="00725071">
              <w:rPr>
                <w:rStyle w:val="libPoemTiniChar0"/>
                <w:rtl/>
              </w:rPr>
              <w:br/>
              <w:t> </w:t>
            </w:r>
          </w:p>
        </w:tc>
      </w:tr>
    </w:tbl>
    <w:p w:rsidR="00D350E6" w:rsidRDefault="00D350E6" w:rsidP="00D671FA">
      <w:pPr>
        <w:pStyle w:val="libCenter"/>
        <w:rPr>
          <w:rtl/>
        </w:rPr>
      </w:pPr>
      <w:r>
        <w:rPr>
          <w:rtl/>
        </w:rPr>
        <w:t>* *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العقد الفريد</w:t>
      </w:r>
      <w:r w:rsidR="00E32E9A">
        <w:rPr>
          <w:rtl/>
        </w:rPr>
        <w:t>،</w:t>
      </w:r>
      <w:r>
        <w:rPr>
          <w:rtl/>
        </w:rPr>
        <w:t xml:space="preserve"> المرجع السابق </w:t>
      </w:r>
      <w:r w:rsidR="00FE2EA4">
        <w:rPr>
          <w:rtl/>
        </w:rPr>
        <w:t>:</w:t>
      </w:r>
      <w:r>
        <w:rPr>
          <w:rtl/>
        </w:rPr>
        <w:t xml:space="preserve"> 126</w:t>
      </w:r>
      <w:r w:rsidR="00E32E9A">
        <w:rPr>
          <w:rtl/>
        </w:rPr>
        <w:t>.</w:t>
      </w:r>
    </w:p>
    <w:p w:rsidR="00D350E6" w:rsidRDefault="00D350E6" w:rsidP="00823380">
      <w:pPr>
        <w:pStyle w:val="libFootnote0"/>
        <w:rPr>
          <w:rtl/>
        </w:rPr>
      </w:pPr>
      <w:r w:rsidRPr="00E32E9A">
        <w:rPr>
          <w:rStyle w:val="libFootnoteChar"/>
          <w:rtl/>
        </w:rPr>
        <w:t>(2)</w:t>
      </w:r>
      <w:r>
        <w:rPr>
          <w:rtl/>
        </w:rPr>
        <w:t xml:space="preserve"> إسماعيل بن يسار</w:t>
      </w:r>
      <w:r w:rsidR="00E32E9A">
        <w:rPr>
          <w:rtl/>
        </w:rPr>
        <w:t>،</w:t>
      </w:r>
      <w:r>
        <w:rPr>
          <w:rtl/>
        </w:rPr>
        <w:t xml:space="preserve"> الأغاني</w:t>
      </w:r>
      <w:r w:rsidR="00E32E9A">
        <w:rPr>
          <w:rtl/>
        </w:rPr>
        <w:t>،</w:t>
      </w:r>
      <w:r>
        <w:rPr>
          <w:rtl/>
        </w:rPr>
        <w:t xml:space="preserve"> مرجع سابق 4 </w:t>
      </w:r>
      <w:r w:rsidR="00FE2EA4">
        <w:rPr>
          <w:rtl/>
        </w:rPr>
        <w:t>:</w:t>
      </w:r>
      <w:r>
        <w:rPr>
          <w:rtl/>
        </w:rPr>
        <w:t xml:space="preserve"> 403</w:t>
      </w:r>
      <w:r w:rsidR="00E32E9A">
        <w:rPr>
          <w:rtl/>
        </w:rPr>
        <w:t>.</w:t>
      </w:r>
    </w:p>
    <w:p w:rsidR="00D350E6" w:rsidRDefault="00D350E6" w:rsidP="00D350E6">
      <w:pPr>
        <w:pStyle w:val="libNormal"/>
      </w:pPr>
      <w:r>
        <w:rPr>
          <w:rtl/>
        </w:rPr>
        <w:br w:type="page"/>
      </w:r>
    </w:p>
    <w:p w:rsidR="00D350E6" w:rsidRDefault="00D350E6" w:rsidP="00585B8F">
      <w:pPr>
        <w:pStyle w:val="Heading1Center"/>
        <w:rPr>
          <w:rtl/>
        </w:rPr>
      </w:pPr>
      <w:bookmarkStart w:id="75" w:name="الباب_الرابع"/>
      <w:bookmarkStart w:id="76" w:name="_Toc371246095"/>
      <w:bookmarkEnd w:id="75"/>
      <w:r>
        <w:rPr>
          <w:rFonts w:hint="cs"/>
          <w:rtl/>
        </w:rPr>
        <w:lastRenderedPageBreak/>
        <w:t>الباب الرابع</w:t>
      </w:r>
      <w:r w:rsidR="00585B8F">
        <w:rPr>
          <w:rFonts w:hint="cs"/>
          <w:rtl/>
        </w:rPr>
        <w:t xml:space="preserve">: </w:t>
      </w:r>
      <w:r>
        <w:rPr>
          <w:rFonts w:hint="cs"/>
          <w:rtl/>
        </w:rPr>
        <w:t xml:space="preserve">خروج الحُسين </w:t>
      </w:r>
      <w:r w:rsidR="00FE2A56" w:rsidRPr="00585B8F">
        <w:rPr>
          <w:rStyle w:val="libAlaemHeading2Char"/>
          <w:rFonts w:hint="cs"/>
          <w:rtl/>
        </w:rPr>
        <w:t>عليه‌السلام</w:t>
      </w:r>
      <w:bookmarkEnd w:id="76"/>
    </w:p>
    <w:p w:rsidR="00D350E6" w:rsidRDefault="00D350E6" w:rsidP="00D350E6">
      <w:pPr>
        <w:pStyle w:val="libNormal"/>
      </w:pPr>
      <w:r>
        <w:rPr>
          <w:rtl/>
        </w:rPr>
        <w:br w:type="page"/>
      </w:r>
    </w:p>
    <w:p w:rsidR="00D350E6" w:rsidRDefault="00D350E6" w:rsidP="004537CB">
      <w:pPr>
        <w:pStyle w:val="Heading2Center"/>
        <w:rPr>
          <w:rtl/>
        </w:rPr>
      </w:pPr>
      <w:bookmarkStart w:id="77" w:name="_Toc371246096"/>
      <w:r>
        <w:rPr>
          <w:rtl/>
        </w:rPr>
        <w:lastRenderedPageBreak/>
        <w:t>الخروج من المدينة إلى مكّة</w:t>
      </w:r>
      <w:bookmarkEnd w:id="77"/>
      <w:r w:rsidR="008E52ED">
        <w:rPr>
          <w:rtl/>
        </w:rPr>
        <w:t xml:space="preserve"> </w:t>
      </w:r>
    </w:p>
    <w:p w:rsidR="00D350E6" w:rsidRDefault="00D350E6" w:rsidP="00CF4DEF">
      <w:pPr>
        <w:pStyle w:val="libNormal"/>
        <w:rPr>
          <w:rtl/>
        </w:rPr>
      </w:pPr>
      <w:r>
        <w:rPr>
          <w:rtl/>
        </w:rPr>
        <w:t>ما أنْ هلك معاوية عام 60 هـ حتّى ورث الملك ابنه يزيد</w:t>
      </w:r>
      <w:r w:rsidR="00E32E9A">
        <w:rPr>
          <w:rtl/>
        </w:rPr>
        <w:t>؛</w:t>
      </w:r>
      <w:r>
        <w:rPr>
          <w:rtl/>
        </w:rPr>
        <w:t xml:space="preserve"> تحقيقاً لولاية العهد التي عقدها معاوية</w:t>
      </w:r>
      <w:r w:rsidR="00E32E9A">
        <w:rPr>
          <w:rtl/>
        </w:rPr>
        <w:t>،</w:t>
      </w:r>
      <w:r>
        <w:rPr>
          <w:rtl/>
        </w:rPr>
        <w:t xml:space="preserve"> وأخذ البيعة له أثناء ملكه</w:t>
      </w:r>
      <w:r w:rsidR="00E32E9A">
        <w:rPr>
          <w:rtl/>
        </w:rPr>
        <w:t>.</w:t>
      </w:r>
    </w:p>
    <w:p w:rsidR="00D350E6" w:rsidRDefault="00D350E6" w:rsidP="00D350E6">
      <w:pPr>
        <w:pStyle w:val="libNormal"/>
        <w:rPr>
          <w:rtl/>
        </w:rPr>
      </w:pPr>
      <w:r w:rsidRPr="00CF4DEF">
        <w:rPr>
          <w:rtl/>
        </w:rPr>
        <w:t>وما أنْ استقرّ يزيد على دست الملك</w:t>
      </w:r>
      <w:r w:rsidR="00E32E9A">
        <w:rPr>
          <w:rtl/>
        </w:rPr>
        <w:t>،</w:t>
      </w:r>
      <w:r w:rsidRPr="00CF4DEF">
        <w:rPr>
          <w:rtl/>
        </w:rPr>
        <w:t xml:space="preserve"> حتّى أقلقه هؤلاء الذين امتنعوا عن متابعة أبيه في أخذ البيعة له</w:t>
      </w:r>
      <w:r w:rsidR="00E32E9A">
        <w:rPr>
          <w:rtl/>
        </w:rPr>
        <w:t>.</w:t>
      </w:r>
      <w:r w:rsidRPr="00CF4DEF">
        <w:rPr>
          <w:rtl/>
        </w:rPr>
        <w:t xml:space="preserve"> يذكر الطبري</w:t>
      </w:r>
      <w:r w:rsidRPr="00D350E6">
        <w:rPr>
          <w:rStyle w:val="libFootnotenumChar"/>
          <w:rtl/>
        </w:rPr>
        <w:t>(1)</w:t>
      </w:r>
      <w:r w:rsidR="00E32E9A">
        <w:rPr>
          <w:rtl/>
        </w:rPr>
        <w:t>:</w:t>
      </w:r>
      <w:r w:rsidRPr="00CF4DEF">
        <w:rPr>
          <w:rtl/>
        </w:rPr>
        <w:t xml:space="preserve"> ولمْ يكن ليزيد همّة حين ولي إلاّ بيعة النفر الذين أبوا على معاوية الإجابة</w:t>
      </w:r>
      <w:r w:rsidR="00E32E9A">
        <w:rPr>
          <w:rtl/>
        </w:rPr>
        <w:t>،</w:t>
      </w:r>
      <w:r w:rsidRPr="00CF4DEF">
        <w:rPr>
          <w:rtl/>
        </w:rPr>
        <w:t xml:space="preserve"> إلى بيعة يزيد حين دعا الناس إلى بيعته</w:t>
      </w:r>
      <w:r w:rsidR="00E32E9A">
        <w:rPr>
          <w:rtl/>
        </w:rPr>
        <w:t>،</w:t>
      </w:r>
      <w:r w:rsidRPr="00CF4DEF">
        <w:rPr>
          <w:rtl/>
        </w:rPr>
        <w:t xml:space="preserve"> وأنّه ولي عهده بعده والفراغ من أمرهم</w:t>
      </w:r>
      <w:r w:rsidR="00E32E9A">
        <w:rPr>
          <w:rtl/>
        </w:rPr>
        <w:t>،</w:t>
      </w:r>
      <w:r w:rsidRPr="00CF4DEF">
        <w:rPr>
          <w:rtl/>
        </w:rPr>
        <w:t xml:space="preserve"> فكتب إلى الوليد</w:t>
      </w:r>
      <w:r w:rsidRPr="00D350E6">
        <w:rPr>
          <w:rStyle w:val="libFootnotenumChar"/>
          <w:rtl/>
        </w:rPr>
        <w:t>(2)</w:t>
      </w:r>
      <w:r w:rsidR="00E32E9A">
        <w:rPr>
          <w:rtl/>
        </w:rPr>
        <w:t>:</w:t>
      </w:r>
      <w:r w:rsidRPr="00CF4DEF">
        <w:rPr>
          <w:rtl/>
        </w:rPr>
        <w:t xml:space="preserve"> </w:t>
      </w:r>
    </w:p>
    <w:p w:rsidR="00D350E6" w:rsidRDefault="00D350E6" w:rsidP="00CF4DEF">
      <w:pPr>
        <w:pStyle w:val="libNormal"/>
        <w:rPr>
          <w:rtl/>
        </w:rPr>
      </w:pPr>
      <w:r>
        <w:rPr>
          <w:rtl/>
        </w:rPr>
        <w:t>بِسْمِ اللَّهِ الرَّحْمَنِ الرَّحِيمِ</w:t>
      </w:r>
    </w:p>
    <w:p w:rsidR="00B325FE" w:rsidRDefault="008E52ED" w:rsidP="00CF4DEF">
      <w:pPr>
        <w:pStyle w:val="libNormal"/>
        <w:rPr>
          <w:rtl/>
        </w:rPr>
      </w:pPr>
      <w:r>
        <w:rPr>
          <w:rtl/>
        </w:rPr>
        <w:t xml:space="preserve"> </w:t>
      </w:r>
      <w:r w:rsidR="00D350E6">
        <w:rPr>
          <w:rtl/>
        </w:rPr>
        <w:t>من يزيد أمير المؤمنين إلى الوليد بن عتبة</w:t>
      </w:r>
      <w:r w:rsidR="00E32E9A">
        <w:rPr>
          <w:rtl/>
        </w:rPr>
        <w:t>.</w:t>
      </w:r>
    </w:p>
    <w:p w:rsidR="00D350E6" w:rsidRDefault="008E52ED" w:rsidP="00CF4DEF">
      <w:pPr>
        <w:pStyle w:val="libNormal"/>
        <w:rPr>
          <w:rtl/>
        </w:rPr>
      </w:pPr>
      <w:r>
        <w:rPr>
          <w:rtl/>
        </w:rPr>
        <w:t xml:space="preserve"> </w:t>
      </w:r>
      <w:r w:rsidR="00D350E6">
        <w:rPr>
          <w:rtl/>
        </w:rPr>
        <w:t>أمّا بعد</w:t>
      </w:r>
      <w:r w:rsidR="00E32E9A">
        <w:rPr>
          <w:rtl/>
        </w:rPr>
        <w:t>،</w:t>
      </w:r>
      <w:r w:rsidR="00D350E6">
        <w:rPr>
          <w:rtl/>
        </w:rPr>
        <w:t xml:space="preserve"> فإنّ معاوية كان عبداً من عباد الله</w:t>
      </w:r>
      <w:r w:rsidR="00E32E9A">
        <w:rPr>
          <w:rtl/>
        </w:rPr>
        <w:t>،</w:t>
      </w:r>
      <w:r w:rsidR="00D350E6">
        <w:rPr>
          <w:rtl/>
        </w:rPr>
        <w:t xml:space="preserve"> أكرمه الله واستخلفه وخوّله ومكّن له</w:t>
      </w:r>
      <w:r w:rsidR="00E32E9A">
        <w:rPr>
          <w:rtl/>
        </w:rPr>
        <w:t>،</w:t>
      </w:r>
      <w:r w:rsidR="00D350E6">
        <w:rPr>
          <w:rtl/>
        </w:rPr>
        <w:t xml:space="preserve"> فعاش بقدر ومات بأجل فرحمه الله</w:t>
      </w:r>
      <w:r w:rsidR="00E32E9A">
        <w:rPr>
          <w:rtl/>
        </w:rPr>
        <w:t>،</w:t>
      </w:r>
      <w:r w:rsidR="00D350E6">
        <w:rPr>
          <w:rtl/>
        </w:rPr>
        <w:t xml:space="preserve"> فقد عاش محموداً ومات برّاً تقيّاً</w:t>
      </w:r>
      <w:r w:rsidR="00E32E9A">
        <w:rPr>
          <w:rtl/>
        </w:rPr>
        <w:t>،</w:t>
      </w:r>
      <w:r w:rsidR="00D350E6">
        <w:rPr>
          <w:rtl/>
        </w:rPr>
        <w:t xml:space="preserve"> والسّلام</w:t>
      </w:r>
      <w:r w:rsidR="00E32E9A">
        <w:rPr>
          <w:rtl/>
        </w:rPr>
        <w:t>.</w:t>
      </w:r>
    </w:p>
    <w:p w:rsidR="00D350E6" w:rsidRDefault="00D350E6" w:rsidP="00CF4DEF">
      <w:pPr>
        <w:pStyle w:val="libNormal"/>
        <w:rPr>
          <w:rtl/>
        </w:rPr>
      </w:pPr>
      <w:r>
        <w:rPr>
          <w:rtl/>
        </w:rPr>
        <w:t>وكتب إليه في صحيفة كأنّها أذن فأرة</w:t>
      </w:r>
      <w:r w:rsidR="00E32E9A">
        <w:rPr>
          <w:rtl/>
        </w:rPr>
        <w:t>:</w:t>
      </w:r>
      <w:r>
        <w:rPr>
          <w:rtl/>
        </w:rPr>
        <w:t xml:space="preserve"> أمّا بعد</w:t>
      </w:r>
      <w:r w:rsidR="00E32E9A">
        <w:rPr>
          <w:rtl/>
        </w:rPr>
        <w:t>،</w:t>
      </w:r>
      <w:r>
        <w:rPr>
          <w:rtl/>
        </w:rPr>
        <w:t xml:space="preserve"> فخذ حُسيناً </w:t>
      </w:r>
      <w:r w:rsidR="00FE2A56" w:rsidRPr="00FE2A56">
        <w:rPr>
          <w:rStyle w:val="libAlaemChar"/>
          <w:rtl/>
        </w:rPr>
        <w:t>عليه‌السلام</w:t>
      </w:r>
      <w:r>
        <w:rPr>
          <w:rtl/>
        </w:rPr>
        <w:t xml:space="preserve"> وعبد الله بن عمر</w:t>
      </w:r>
      <w:r w:rsidR="00E32E9A">
        <w:rPr>
          <w:rtl/>
        </w:rPr>
        <w:t>،</w:t>
      </w:r>
      <w:r>
        <w:rPr>
          <w:rtl/>
        </w:rPr>
        <w:t xml:space="preserve"> وعبد الله بن الزبير بالبيعة أخذاً شديداً ليست فيه رخصة حتّى يبايعوا</w:t>
      </w:r>
      <w:r w:rsidR="00E32E9A">
        <w:rPr>
          <w:rtl/>
        </w:rPr>
        <w:t>،</w:t>
      </w:r>
      <w:r>
        <w:rPr>
          <w:rtl/>
        </w:rPr>
        <w:t xml:space="preserve"> والسّلام</w:t>
      </w:r>
      <w:r w:rsidR="00E32E9A">
        <w:rPr>
          <w:rtl/>
        </w:rPr>
        <w:t>.</w:t>
      </w:r>
    </w:p>
    <w:p w:rsidR="00D350E6" w:rsidRDefault="00D350E6" w:rsidP="00D350E6">
      <w:pPr>
        <w:pStyle w:val="libNormal"/>
        <w:rPr>
          <w:rtl/>
        </w:rPr>
      </w:pPr>
      <w:r w:rsidRPr="00CF4DEF">
        <w:rPr>
          <w:rtl/>
        </w:rPr>
        <w:t>فاستشار الوليد مروان بن الحكم</w:t>
      </w:r>
      <w:r w:rsidR="00E32E9A">
        <w:rPr>
          <w:rtl/>
        </w:rPr>
        <w:t>،</w:t>
      </w:r>
      <w:r w:rsidRPr="00CF4DEF">
        <w:rPr>
          <w:rtl/>
        </w:rPr>
        <w:t xml:space="preserve"> فأشار عليه بقوله</w:t>
      </w:r>
      <w:r w:rsidRPr="00D350E6">
        <w:rPr>
          <w:rtl/>
        </w:rPr>
        <w:t xml:space="preserve"> </w:t>
      </w:r>
      <w:r w:rsidRPr="00D350E6">
        <w:rPr>
          <w:rStyle w:val="libFootnotenumChar"/>
          <w:rtl/>
        </w:rPr>
        <w:t>(3)</w:t>
      </w:r>
      <w:r w:rsidR="00E32E9A">
        <w:rPr>
          <w:rtl/>
        </w:rPr>
        <w:t>:</w:t>
      </w:r>
      <w:r w:rsidRPr="00CF4DEF">
        <w:rPr>
          <w:rtl/>
        </w:rPr>
        <w:t xml:space="preserve"> فإنّي أرى أنْ تبعث</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الطبري</w:t>
      </w:r>
      <w:r w:rsidR="00E32E9A">
        <w:rPr>
          <w:rtl/>
        </w:rPr>
        <w:t>،</w:t>
      </w:r>
      <w:r>
        <w:rPr>
          <w:rtl/>
        </w:rPr>
        <w:t xml:space="preserve"> مرجع سابق 5 </w:t>
      </w:r>
      <w:r w:rsidR="00FE2EA4">
        <w:rPr>
          <w:rtl/>
        </w:rPr>
        <w:t>:</w:t>
      </w:r>
      <w:r>
        <w:rPr>
          <w:rtl/>
        </w:rPr>
        <w:t xml:space="preserve"> 338</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هو</w:t>
      </w:r>
      <w:r w:rsidR="00E32E9A">
        <w:rPr>
          <w:rtl/>
        </w:rPr>
        <w:t>:</w:t>
      </w:r>
      <w:r>
        <w:rPr>
          <w:rtl/>
        </w:rPr>
        <w:t xml:space="preserve"> الوليد بن عتبة بن أبي سفيان عامله على المدينة</w:t>
      </w:r>
      <w:r w:rsidR="00E32E9A">
        <w:rPr>
          <w:rtl/>
        </w:rPr>
        <w:t>،</w:t>
      </w:r>
      <w:r>
        <w:rPr>
          <w:rtl/>
        </w:rPr>
        <w:t xml:space="preserve"> وكان أمير البصرة في ذلك الوقت عبيد الله بن زياد</w:t>
      </w:r>
      <w:r w:rsidR="00E32E9A">
        <w:rPr>
          <w:rtl/>
        </w:rPr>
        <w:t>،</w:t>
      </w:r>
      <w:r>
        <w:rPr>
          <w:rtl/>
        </w:rPr>
        <w:t xml:space="preserve"> وعلى الكوفة النعمان بن بشير</w:t>
      </w:r>
      <w:r w:rsidR="00E32E9A">
        <w:rPr>
          <w:rtl/>
        </w:rPr>
        <w:t>،</w:t>
      </w:r>
      <w:r>
        <w:rPr>
          <w:rtl/>
        </w:rPr>
        <w:t xml:space="preserve"> وعلى مكّة عمرو بن سعيد بن العاص</w:t>
      </w:r>
      <w:r w:rsidR="00E32E9A">
        <w:rPr>
          <w:rtl/>
        </w:rPr>
        <w:t>.</w:t>
      </w:r>
    </w:p>
    <w:p w:rsidR="00D350E6" w:rsidRDefault="00D350E6" w:rsidP="00823380">
      <w:pPr>
        <w:pStyle w:val="libFootnote0"/>
        <w:rPr>
          <w:rtl/>
        </w:rPr>
      </w:pPr>
      <w:r w:rsidRPr="00E32E9A">
        <w:rPr>
          <w:rStyle w:val="libFootnoteChar"/>
          <w:rtl/>
        </w:rPr>
        <w:t>(3)</w:t>
      </w:r>
      <w:r>
        <w:rPr>
          <w:rtl/>
        </w:rPr>
        <w:t xml:space="preserve"> المرجع السابق </w:t>
      </w:r>
      <w:r w:rsidR="00FE2EA4">
        <w:rPr>
          <w:rtl/>
        </w:rPr>
        <w:t>:</w:t>
      </w:r>
      <w:r>
        <w:rPr>
          <w:rtl/>
        </w:rPr>
        <w:t xml:space="preserve"> 339</w:t>
      </w:r>
      <w:r w:rsidR="00E32E9A">
        <w:rPr>
          <w:rtl/>
        </w:rPr>
        <w:t>.</w:t>
      </w:r>
    </w:p>
    <w:p w:rsidR="00D350E6" w:rsidRDefault="00D350E6" w:rsidP="00D350E6">
      <w:pPr>
        <w:pStyle w:val="libNormal"/>
      </w:pPr>
      <w:r>
        <w:rPr>
          <w:rtl/>
        </w:rPr>
        <w:br w:type="page"/>
      </w:r>
    </w:p>
    <w:p w:rsidR="00D350E6" w:rsidRDefault="00D350E6" w:rsidP="00585B8F">
      <w:pPr>
        <w:pStyle w:val="libNormal0"/>
        <w:rPr>
          <w:rtl/>
        </w:rPr>
      </w:pPr>
      <w:r>
        <w:rPr>
          <w:rtl/>
        </w:rPr>
        <w:lastRenderedPageBreak/>
        <w:t>السّاعة إلى هؤلاء النفر</w:t>
      </w:r>
      <w:r w:rsidR="00E32E9A">
        <w:rPr>
          <w:rtl/>
        </w:rPr>
        <w:t>،</w:t>
      </w:r>
      <w:r>
        <w:rPr>
          <w:rtl/>
        </w:rPr>
        <w:t xml:space="preserve"> فتدعوهم إلى البيعة والدخول في الطاعة</w:t>
      </w:r>
      <w:r w:rsidR="00E32E9A">
        <w:rPr>
          <w:rtl/>
        </w:rPr>
        <w:t>،</w:t>
      </w:r>
      <w:r>
        <w:rPr>
          <w:rtl/>
        </w:rPr>
        <w:t xml:space="preserve"> فإنْ فعلوا قبلت منهم وكففت عنهم</w:t>
      </w:r>
      <w:r w:rsidR="00E32E9A">
        <w:rPr>
          <w:rtl/>
        </w:rPr>
        <w:t>،</w:t>
      </w:r>
      <w:r>
        <w:rPr>
          <w:rtl/>
        </w:rPr>
        <w:t xml:space="preserve"> وإنْ أبوا قدّمتهم فضربت أعناقهم قبل أنْ يعلموا بموت معاوية</w:t>
      </w:r>
      <w:r w:rsidR="00E32E9A">
        <w:rPr>
          <w:rtl/>
        </w:rPr>
        <w:t>.</w:t>
      </w:r>
    </w:p>
    <w:p w:rsidR="00D350E6" w:rsidRDefault="00D350E6" w:rsidP="00D350E6">
      <w:pPr>
        <w:pStyle w:val="libNormal"/>
        <w:rPr>
          <w:rtl/>
        </w:rPr>
      </w:pPr>
      <w:r w:rsidRPr="00CF4DEF">
        <w:rPr>
          <w:rtl/>
        </w:rPr>
        <w:t xml:space="preserve">فأرسل الوليد إلى الحُسين </w:t>
      </w:r>
      <w:r w:rsidR="00FE2A56" w:rsidRPr="00FE2A56">
        <w:rPr>
          <w:rStyle w:val="libAlaemChar"/>
          <w:rtl/>
        </w:rPr>
        <w:t>عليه‌السلام</w:t>
      </w:r>
      <w:r w:rsidR="00E32E9A">
        <w:rPr>
          <w:rtl/>
        </w:rPr>
        <w:t>،</w:t>
      </w:r>
      <w:r w:rsidRPr="00CF4DEF">
        <w:rPr>
          <w:rtl/>
        </w:rPr>
        <w:t xml:space="preserve"> وعبد الله بن الزبير أنْ يأتيا من فورهما</w:t>
      </w:r>
      <w:r w:rsidR="00E32E9A">
        <w:rPr>
          <w:rtl/>
        </w:rPr>
        <w:t>.</w:t>
      </w:r>
      <w:r w:rsidRPr="00CF4DEF">
        <w:rPr>
          <w:rtl/>
        </w:rPr>
        <w:t xml:space="preserve"> فجمع الحُسين </w:t>
      </w:r>
      <w:r w:rsidR="00FE2A56" w:rsidRPr="00FE2A56">
        <w:rPr>
          <w:rStyle w:val="libAlaemChar"/>
          <w:rtl/>
        </w:rPr>
        <w:t>عليه‌السلام</w:t>
      </w:r>
      <w:r w:rsidRPr="00CF4DEF">
        <w:rPr>
          <w:rtl/>
        </w:rPr>
        <w:t xml:space="preserve"> أهل بيته ومواليه ليمتنع بهم إنْ دخل دار الوليد فغُدر به</w:t>
      </w:r>
      <w:r w:rsidR="00E32E9A">
        <w:rPr>
          <w:rtl/>
        </w:rPr>
        <w:t>،</w:t>
      </w:r>
      <w:r w:rsidRPr="00CF4DEF">
        <w:rPr>
          <w:rtl/>
        </w:rPr>
        <w:t xml:space="preserve"> ودخل الحُسين </w:t>
      </w:r>
      <w:r w:rsidR="00FE2A56" w:rsidRPr="00FE2A56">
        <w:rPr>
          <w:rStyle w:val="libAlaemChar"/>
          <w:rtl/>
        </w:rPr>
        <w:t>عليه‌السلام</w:t>
      </w:r>
      <w:r w:rsidR="00E32E9A">
        <w:rPr>
          <w:rtl/>
        </w:rPr>
        <w:t>،</w:t>
      </w:r>
      <w:r w:rsidRPr="00CF4DEF">
        <w:rPr>
          <w:rtl/>
        </w:rPr>
        <w:t xml:space="preserve"> فسأله الوليد ومروان البيعة ليزيد</w:t>
      </w:r>
      <w:r w:rsidR="00E32E9A">
        <w:rPr>
          <w:rtl/>
        </w:rPr>
        <w:t>،</w:t>
      </w:r>
      <w:r w:rsidRPr="00CF4DEF">
        <w:rPr>
          <w:rtl/>
        </w:rPr>
        <w:t xml:space="preserve"> فقال الحُسين </w:t>
      </w:r>
      <w:r w:rsidR="00FE2A56" w:rsidRPr="00FE2A56">
        <w:rPr>
          <w:rStyle w:val="libAlaemChar"/>
          <w:rtl/>
        </w:rPr>
        <w:t>عليه‌السلام</w:t>
      </w:r>
      <w:r w:rsidR="00E32E9A">
        <w:rPr>
          <w:rtl/>
        </w:rPr>
        <w:t>:</w:t>
      </w:r>
      <w:r w:rsidRPr="00D350E6">
        <w:rPr>
          <w:rStyle w:val="libBold2Char"/>
          <w:rtl/>
        </w:rPr>
        <w:t xml:space="preserve"> </w:t>
      </w:r>
      <w:r w:rsidR="00FE2EA4">
        <w:rPr>
          <w:rStyle w:val="libBold2Char"/>
          <w:rtl/>
        </w:rPr>
        <w:t>«</w:t>
      </w:r>
      <w:r w:rsidRPr="00D350E6">
        <w:rPr>
          <w:rStyle w:val="libBold2Char"/>
          <w:rtl/>
        </w:rPr>
        <w:t xml:space="preserve"> أمّا ما سألتني من البيعة</w:t>
      </w:r>
      <w:r w:rsidR="00E32E9A">
        <w:rPr>
          <w:rStyle w:val="libBold2Char"/>
          <w:rtl/>
        </w:rPr>
        <w:t>،</w:t>
      </w:r>
      <w:r w:rsidRPr="00D350E6">
        <w:rPr>
          <w:rStyle w:val="libBold2Char"/>
          <w:rtl/>
        </w:rPr>
        <w:t xml:space="preserve"> فإنّ مثلي لا يُعطي بيعته سرّاً</w:t>
      </w:r>
      <w:r w:rsidR="00E32E9A">
        <w:rPr>
          <w:rStyle w:val="libBold2Char"/>
          <w:rtl/>
        </w:rPr>
        <w:t>،</w:t>
      </w:r>
      <w:r w:rsidRPr="00D350E6">
        <w:rPr>
          <w:rStyle w:val="libBold2Char"/>
          <w:rtl/>
        </w:rPr>
        <w:t xml:space="preserve"> ولا أراك تجتزئ بها منّي سرّاً دون أنْ نظهرها على رؤوس الناس علانيّة </w:t>
      </w:r>
      <w:r w:rsidR="00FE2EA4">
        <w:rPr>
          <w:rStyle w:val="libBold2Char"/>
          <w:rtl/>
        </w:rPr>
        <w:t>»</w:t>
      </w:r>
      <w:r w:rsidR="00E32E9A">
        <w:rPr>
          <w:rtl/>
        </w:rPr>
        <w:t>.</w:t>
      </w:r>
      <w:r w:rsidRPr="00CF4DEF">
        <w:rPr>
          <w:rtl/>
        </w:rPr>
        <w:t xml:space="preserve"> قال</w:t>
      </w:r>
      <w:r w:rsidR="00E32E9A">
        <w:rPr>
          <w:rtl/>
        </w:rPr>
        <w:t>:</w:t>
      </w:r>
      <w:r w:rsidRPr="00CF4DEF">
        <w:rPr>
          <w:rtl/>
        </w:rPr>
        <w:t xml:space="preserve"> أجل</w:t>
      </w:r>
      <w:r w:rsidR="00E32E9A">
        <w:rPr>
          <w:rtl/>
        </w:rPr>
        <w:t>.</w:t>
      </w:r>
      <w:r w:rsidRPr="00CF4DEF">
        <w:rPr>
          <w:rtl/>
        </w:rPr>
        <w:t xml:space="preserve"> قال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فإذا خرجت إلى الناس</w:t>
      </w:r>
      <w:r w:rsidR="00E32E9A">
        <w:rPr>
          <w:rStyle w:val="libBold2Char"/>
          <w:rtl/>
        </w:rPr>
        <w:t>،</w:t>
      </w:r>
      <w:r w:rsidRPr="00D350E6">
        <w:rPr>
          <w:rStyle w:val="libBold2Char"/>
          <w:rtl/>
        </w:rPr>
        <w:t xml:space="preserve"> فدعوتهم إلى البيعة دعوتنا مع الناس</w:t>
      </w:r>
      <w:r w:rsidR="00E32E9A">
        <w:rPr>
          <w:rStyle w:val="libBold2Char"/>
          <w:rtl/>
        </w:rPr>
        <w:t>،</w:t>
      </w:r>
      <w:r w:rsidRPr="00D350E6">
        <w:rPr>
          <w:rStyle w:val="libBold2Char"/>
          <w:rtl/>
        </w:rPr>
        <w:t xml:space="preserve"> فكان أمراً واحداً </w:t>
      </w:r>
      <w:r w:rsidR="00FE2EA4">
        <w:rPr>
          <w:rStyle w:val="libBold2Char"/>
          <w:rtl/>
        </w:rPr>
        <w:t>»</w:t>
      </w:r>
      <w:r w:rsidR="00E32E9A">
        <w:rPr>
          <w:rtl/>
        </w:rPr>
        <w:t>.</w:t>
      </w:r>
      <w:r w:rsidRPr="00CF4DEF">
        <w:rPr>
          <w:rtl/>
        </w:rPr>
        <w:t xml:space="preserve"> فقبل منه الوليد ورفض مروان</w:t>
      </w:r>
      <w:r w:rsidR="00E32E9A">
        <w:rPr>
          <w:rtl/>
        </w:rPr>
        <w:t>،</w:t>
      </w:r>
      <w:r w:rsidRPr="00CF4DEF">
        <w:rPr>
          <w:rtl/>
        </w:rPr>
        <w:t xml:space="preserve"> وحثّ مروان الوليد على ضرب عنق الحُسين </w:t>
      </w:r>
      <w:r w:rsidR="00FE2A56" w:rsidRPr="00FE2A56">
        <w:rPr>
          <w:rStyle w:val="libAlaemChar"/>
          <w:rtl/>
        </w:rPr>
        <w:t>عليه‌السلام</w:t>
      </w:r>
      <w:r w:rsidRPr="00CF4DEF">
        <w:rPr>
          <w:rtl/>
        </w:rPr>
        <w:t xml:space="preserve"> إنْ لمْ يُبايع فوراً</w:t>
      </w:r>
      <w:r w:rsidR="00E32E9A">
        <w:rPr>
          <w:rtl/>
        </w:rPr>
        <w:t>،</w:t>
      </w:r>
      <w:r w:rsidRPr="00CF4DEF">
        <w:rPr>
          <w:rtl/>
        </w:rPr>
        <w:t xml:space="preserve"> فوثب الحُسين </w:t>
      </w:r>
      <w:r w:rsidR="00FE2A56" w:rsidRPr="00FE2A56">
        <w:rPr>
          <w:rStyle w:val="libAlaemChar"/>
          <w:rtl/>
        </w:rPr>
        <w:t>عليه‌السلام</w:t>
      </w:r>
      <w:r w:rsidRPr="00CF4DEF">
        <w:rPr>
          <w:rtl/>
        </w:rPr>
        <w:t xml:space="preserve"> قائلاً لمروان</w:t>
      </w:r>
      <w:r w:rsidR="00E32E9A">
        <w:rPr>
          <w:rtl/>
        </w:rPr>
        <w:t>:</w:t>
      </w:r>
      <w:r w:rsidRPr="00CF4DEF">
        <w:rPr>
          <w:rtl/>
        </w:rPr>
        <w:t xml:space="preserve"> </w:t>
      </w:r>
      <w:r w:rsidR="00FE2EA4">
        <w:rPr>
          <w:rStyle w:val="libBold2Char"/>
          <w:rtl/>
        </w:rPr>
        <w:t>«</w:t>
      </w:r>
      <w:r w:rsidRPr="00D350E6">
        <w:rPr>
          <w:rStyle w:val="libBold2Char"/>
          <w:rtl/>
        </w:rPr>
        <w:t xml:space="preserve"> يابن الزرقاء أنت تقتلني</w:t>
      </w:r>
      <w:r w:rsidR="00E32E9A">
        <w:rPr>
          <w:rStyle w:val="libBold2Char"/>
          <w:rtl/>
        </w:rPr>
        <w:t>،</w:t>
      </w:r>
      <w:r w:rsidRPr="00D350E6">
        <w:rPr>
          <w:rStyle w:val="libBold2Char"/>
          <w:rtl/>
        </w:rPr>
        <w:t xml:space="preserve"> أمْ هو</w:t>
      </w:r>
      <w:r w:rsidR="00E32E9A">
        <w:rPr>
          <w:rStyle w:val="libBold2Char"/>
          <w:rtl/>
        </w:rPr>
        <w:t>؟</w:t>
      </w:r>
      <w:r w:rsidRPr="00D350E6">
        <w:rPr>
          <w:rStyle w:val="libBold2Char"/>
          <w:rtl/>
        </w:rPr>
        <w:t xml:space="preserve">! كذبت والله وأثمت </w:t>
      </w:r>
      <w:r w:rsidR="00FE2EA4">
        <w:rPr>
          <w:rStyle w:val="libBold2Char"/>
          <w:rtl/>
        </w:rPr>
        <w:t>»</w:t>
      </w:r>
      <w:r w:rsidR="00E32E9A">
        <w:rPr>
          <w:rStyle w:val="libBold2Char"/>
          <w:rtl/>
        </w:rPr>
        <w:t>.</w:t>
      </w:r>
      <w:r w:rsidRPr="00CF4DEF">
        <w:rPr>
          <w:rtl/>
        </w:rPr>
        <w:t xml:space="preserve"> </w:t>
      </w:r>
    </w:p>
    <w:p w:rsidR="00D350E6" w:rsidRDefault="00D350E6" w:rsidP="00585B8F">
      <w:pPr>
        <w:pStyle w:val="libNormal"/>
        <w:rPr>
          <w:rtl/>
        </w:rPr>
      </w:pPr>
      <w:r w:rsidRPr="00CF4DEF">
        <w:rPr>
          <w:rtl/>
        </w:rPr>
        <w:t xml:space="preserve">وخرج الحُسين </w:t>
      </w:r>
      <w:r w:rsidR="00FE2A56" w:rsidRPr="00FE2A56">
        <w:rPr>
          <w:rStyle w:val="libAlaemChar"/>
          <w:rtl/>
        </w:rPr>
        <w:t>عليه‌السلام</w:t>
      </w:r>
      <w:r w:rsidR="00E32E9A">
        <w:rPr>
          <w:rtl/>
        </w:rPr>
        <w:t>،</w:t>
      </w:r>
      <w:r w:rsidRPr="00CF4DEF">
        <w:rPr>
          <w:rtl/>
        </w:rPr>
        <w:t xml:space="preserve"> وأزمع المسير إلى مكّة في بنيه وإخوته وبني أخيه وجلّ أهل بيته إلاّ محمّد بن الحنفيّة</w:t>
      </w:r>
      <w:r w:rsidR="00E32E9A">
        <w:rPr>
          <w:rtl/>
        </w:rPr>
        <w:t>.</w:t>
      </w:r>
      <w:r w:rsidRPr="00CF4DEF">
        <w:rPr>
          <w:rtl/>
        </w:rPr>
        <w:t xml:space="preserve"> فلمّا سار بليل نحو مكّة</w:t>
      </w:r>
      <w:r w:rsidR="00E32E9A">
        <w:rPr>
          <w:rtl/>
        </w:rPr>
        <w:t>،</w:t>
      </w:r>
      <w:r w:rsidRPr="00CF4DEF">
        <w:rPr>
          <w:rtl/>
        </w:rPr>
        <w:t xml:space="preserve"> قال </w:t>
      </w:r>
      <w:r w:rsidR="00FE2A56" w:rsidRPr="00FE2A56">
        <w:rPr>
          <w:rStyle w:val="libAlaemChar"/>
          <w:rtl/>
        </w:rPr>
        <w:t>عليه‌السلام</w:t>
      </w:r>
      <w:r w:rsidR="00E32E9A">
        <w:rPr>
          <w:rtl/>
        </w:rPr>
        <w:t>:</w:t>
      </w:r>
      <w:r w:rsidRPr="00585B8F">
        <w:rPr>
          <w:rtl/>
        </w:rPr>
        <w:t xml:space="preserve"> </w:t>
      </w:r>
      <w:r w:rsidR="00585B8F" w:rsidRPr="00585B8F">
        <w:rPr>
          <w:rStyle w:val="libAlaemChar"/>
          <w:rFonts w:hint="cs"/>
          <w:rtl/>
        </w:rPr>
        <w:t>(</w:t>
      </w:r>
      <w:r w:rsidRPr="00CF4DEF">
        <w:rPr>
          <w:rStyle w:val="libAieChar"/>
          <w:rFonts w:hint="cs"/>
          <w:rtl/>
        </w:rPr>
        <w:t xml:space="preserve"> فَخَرَجَ مِنْهَا خَائِفاً يَتَرَقَبُ قَالَ رَبّ نَجّنِي مِنَ الْقَوْمِ الظّالِمِينَ</w:t>
      </w:r>
      <w:r w:rsidRPr="00585B8F">
        <w:rPr>
          <w:rtl/>
        </w:rPr>
        <w:t xml:space="preserve"> </w:t>
      </w:r>
      <w:r w:rsidR="00585B8F" w:rsidRPr="00585B8F">
        <w:rPr>
          <w:rStyle w:val="libAlaemChar"/>
          <w:rFonts w:hint="cs"/>
          <w:rtl/>
        </w:rPr>
        <w:t>)</w:t>
      </w:r>
      <w:r w:rsidRPr="00D350E6">
        <w:rPr>
          <w:rStyle w:val="libFootnotenumChar"/>
          <w:rtl/>
        </w:rPr>
        <w:t>(1)</w:t>
      </w:r>
      <w:r w:rsidR="00E32E9A">
        <w:rPr>
          <w:rtl/>
        </w:rPr>
        <w:t>.</w:t>
      </w:r>
      <w:r w:rsidRPr="00CF4DEF">
        <w:rPr>
          <w:rtl/>
        </w:rPr>
        <w:t xml:space="preserve"> ولمّا أتى مكّة</w:t>
      </w:r>
      <w:r w:rsidR="00E32E9A">
        <w:rPr>
          <w:rtl/>
        </w:rPr>
        <w:t>،</w:t>
      </w:r>
      <w:r w:rsidRPr="00CF4DEF">
        <w:rPr>
          <w:rtl/>
        </w:rPr>
        <w:t xml:space="preserve"> قال </w:t>
      </w:r>
      <w:r w:rsidR="00FE2A56" w:rsidRPr="00FE2A56">
        <w:rPr>
          <w:rStyle w:val="libAlaemChar"/>
          <w:rtl/>
        </w:rPr>
        <w:t>عليه‌السلام</w:t>
      </w:r>
      <w:r w:rsidR="00E32E9A">
        <w:rPr>
          <w:rtl/>
        </w:rPr>
        <w:t>:</w:t>
      </w:r>
      <w:r w:rsidRPr="00585B8F">
        <w:rPr>
          <w:rtl/>
        </w:rPr>
        <w:t xml:space="preserve"> </w:t>
      </w:r>
      <w:r w:rsidR="00585B8F" w:rsidRPr="00585B8F">
        <w:rPr>
          <w:rStyle w:val="libAlaemChar"/>
          <w:rFonts w:hint="cs"/>
          <w:rtl/>
        </w:rPr>
        <w:t>(</w:t>
      </w:r>
      <w:r w:rsidRPr="00CF4DEF">
        <w:rPr>
          <w:rStyle w:val="libAieChar"/>
          <w:rtl/>
        </w:rPr>
        <w:t xml:space="preserve"> </w:t>
      </w:r>
      <w:r w:rsidRPr="00CF4DEF">
        <w:rPr>
          <w:rStyle w:val="libAieChar"/>
          <w:rFonts w:hint="cs"/>
          <w:rtl/>
        </w:rPr>
        <w:t>وَلما تَوَجّهَ تِلْقَاءَ مَدْيَنَ قَالَ عَسَى‏ رَبّي أَن يَهْدِيَنِي سَوَاءَ السّبِيلِ</w:t>
      </w:r>
      <w:r w:rsidRPr="00585B8F">
        <w:rPr>
          <w:rtl/>
        </w:rPr>
        <w:t xml:space="preserve"> </w:t>
      </w:r>
      <w:r w:rsidR="00585B8F" w:rsidRPr="00585B8F">
        <w:rPr>
          <w:rStyle w:val="libAlaemChar"/>
          <w:rFonts w:hint="cs"/>
          <w:rtl/>
        </w:rPr>
        <w:t>)</w:t>
      </w:r>
      <w:r w:rsidRPr="00D350E6">
        <w:rPr>
          <w:rStyle w:val="libFootnotenumChar"/>
          <w:rtl/>
        </w:rPr>
        <w:t>(2)</w:t>
      </w:r>
      <w:r w:rsidR="00E32E9A">
        <w:rPr>
          <w:rtl/>
        </w:rPr>
        <w:t>.</w:t>
      </w:r>
      <w:r w:rsidRPr="00CF4DEF">
        <w:rPr>
          <w:rtl/>
        </w:rPr>
        <w:t xml:space="preserve"> وكان خروجه من المدينة لليلتين بقيتا من شهر رجب عام 60 هـ</w:t>
      </w:r>
      <w:r w:rsidR="00E32E9A">
        <w:rPr>
          <w:rtl/>
        </w:rPr>
        <w:t>.</w:t>
      </w:r>
      <w:r w:rsidRPr="00CF4DEF">
        <w:rPr>
          <w:rtl/>
        </w:rPr>
        <w:t xml:space="preserve"> </w:t>
      </w:r>
    </w:p>
    <w:p w:rsidR="00D350E6" w:rsidRDefault="00D350E6" w:rsidP="00CF4DEF">
      <w:pPr>
        <w:pStyle w:val="libNormal"/>
        <w:rPr>
          <w:rtl/>
        </w:rPr>
      </w:pPr>
      <w:r>
        <w:rPr>
          <w:rtl/>
        </w:rPr>
        <w:t>وأمّا عبد الله بن الزبير فخرج</w:t>
      </w:r>
      <w:r w:rsidR="00E32E9A">
        <w:rPr>
          <w:rtl/>
        </w:rPr>
        <w:t>،</w:t>
      </w:r>
      <w:r>
        <w:rPr>
          <w:rtl/>
        </w:rPr>
        <w:t xml:space="preserve"> ومعه أخوه جعفر عائذاً بمكّة</w:t>
      </w:r>
      <w:r w:rsidR="00E32E9A">
        <w:rPr>
          <w:rtl/>
        </w:rPr>
        <w:t>.</w:t>
      </w:r>
      <w:r>
        <w:rPr>
          <w:rtl/>
        </w:rPr>
        <w:t xml:space="preserve"> وأمّا عبد الله بن عمر فمكث بالمدينة مجيباً الوليد</w:t>
      </w:r>
      <w:r w:rsidR="00E32E9A">
        <w:rPr>
          <w:rtl/>
        </w:rPr>
        <w:t>،</w:t>
      </w:r>
      <w:r>
        <w:rPr>
          <w:rtl/>
        </w:rPr>
        <w:t xml:space="preserve"> أنّه إذا بايع الناس بايع معهم</w:t>
      </w:r>
      <w:r w:rsidR="00E32E9A">
        <w:rPr>
          <w:rtl/>
        </w:rPr>
        <w:t>،</w:t>
      </w:r>
      <w:r>
        <w:rPr>
          <w:rtl/>
        </w:rPr>
        <w:t xml:space="preserve"> فتركوه لما كانوا لا يخافونه</w:t>
      </w:r>
      <w:r w:rsidR="00E32E9A">
        <w:rPr>
          <w:rtl/>
        </w:rPr>
        <w:t>.</w:t>
      </w:r>
      <w:r>
        <w:rPr>
          <w:rtl/>
        </w:rPr>
        <w:t xml:space="preserve"> </w:t>
      </w:r>
    </w:p>
    <w:p w:rsidR="00D350E6" w:rsidRDefault="00D350E6" w:rsidP="00D350E6">
      <w:pPr>
        <w:pStyle w:val="libNormal"/>
        <w:rPr>
          <w:rtl/>
        </w:rPr>
      </w:pPr>
      <w:r w:rsidRPr="00CF4DEF">
        <w:rPr>
          <w:rtl/>
        </w:rPr>
        <w:t>وقد روى الطبري</w:t>
      </w:r>
      <w:r w:rsidRPr="00D350E6">
        <w:rPr>
          <w:rStyle w:val="libFootnotenumChar"/>
          <w:rtl/>
        </w:rPr>
        <w:t>(3)</w:t>
      </w:r>
      <w:r w:rsidRPr="00CF4DEF">
        <w:rPr>
          <w:rtl/>
        </w:rPr>
        <w:t xml:space="preserve"> أنّ ابن عمر وابن عبّاس بايعا يزيد</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القصص </w:t>
      </w:r>
      <w:r w:rsidR="00FE2EA4">
        <w:rPr>
          <w:rtl/>
        </w:rPr>
        <w:t>:</w:t>
      </w:r>
      <w:r>
        <w:rPr>
          <w:rtl/>
        </w:rPr>
        <w:t xml:space="preserve"> 21</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سورة القصص </w:t>
      </w:r>
      <w:r w:rsidR="00FE2EA4">
        <w:rPr>
          <w:rtl/>
        </w:rPr>
        <w:t>:</w:t>
      </w:r>
      <w:r>
        <w:rPr>
          <w:rtl/>
        </w:rPr>
        <w:t xml:space="preserve"> 22</w:t>
      </w:r>
      <w:r w:rsidR="00E32E9A">
        <w:rPr>
          <w:rtl/>
        </w:rPr>
        <w:t>.</w:t>
      </w:r>
    </w:p>
    <w:p w:rsidR="00D350E6" w:rsidRDefault="00D350E6" w:rsidP="00823380">
      <w:pPr>
        <w:pStyle w:val="libFootnote0"/>
        <w:rPr>
          <w:rtl/>
        </w:rPr>
      </w:pPr>
      <w:r w:rsidRPr="00E32E9A">
        <w:rPr>
          <w:rStyle w:val="libFootnoteChar"/>
          <w:rtl/>
        </w:rPr>
        <w:t>(3)</w:t>
      </w:r>
      <w:r>
        <w:rPr>
          <w:rtl/>
        </w:rPr>
        <w:t xml:space="preserve"> الطبري</w:t>
      </w:r>
      <w:r w:rsidR="00E32E9A">
        <w:rPr>
          <w:rtl/>
        </w:rPr>
        <w:t>،</w:t>
      </w:r>
      <w:r>
        <w:rPr>
          <w:rtl/>
        </w:rPr>
        <w:t xml:space="preserve"> المرجع السابق </w:t>
      </w:r>
      <w:r w:rsidR="00FE2EA4">
        <w:rPr>
          <w:rtl/>
        </w:rPr>
        <w:t>:</w:t>
      </w:r>
      <w:r>
        <w:rPr>
          <w:rtl/>
        </w:rPr>
        <w:t xml:space="preserve"> 343</w:t>
      </w:r>
      <w:r w:rsidR="00E32E9A">
        <w:rPr>
          <w:rtl/>
        </w:rPr>
        <w:t>.</w:t>
      </w:r>
    </w:p>
    <w:p w:rsidR="00D350E6" w:rsidRDefault="00D350E6" w:rsidP="00D350E6">
      <w:pPr>
        <w:pStyle w:val="libNormal"/>
      </w:pPr>
      <w:r>
        <w:rPr>
          <w:rtl/>
        </w:rPr>
        <w:br w:type="page"/>
      </w:r>
    </w:p>
    <w:p w:rsidR="00D350E6" w:rsidRDefault="00D350E6" w:rsidP="00585B8F">
      <w:pPr>
        <w:pStyle w:val="Heading3"/>
        <w:rPr>
          <w:rtl/>
        </w:rPr>
      </w:pPr>
      <w:bookmarkStart w:id="78" w:name="الاستحلال_الأوّل_للحرم"/>
      <w:bookmarkStart w:id="79" w:name="_Toc371246097"/>
      <w:bookmarkEnd w:id="78"/>
      <w:r>
        <w:rPr>
          <w:rtl/>
        </w:rPr>
        <w:lastRenderedPageBreak/>
        <w:t>الاستحلال الأوّل للحرم</w:t>
      </w:r>
      <w:r w:rsidR="00E32E9A">
        <w:rPr>
          <w:rtl/>
        </w:rPr>
        <w:t>:</w:t>
      </w:r>
      <w:bookmarkEnd w:id="79"/>
    </w:p>
    <w:p w:rsidR="00D350E6" w:rsidRDefault="00D350E6" w:rsidP="00CF4DEF">
      <w:pPr>
        <w:pStyle w:val="libNormal"/>
        <w:rPr>
          <w:rtl/>
        </w:rPr>
      </w:pPr>
      <w:r>
        <w:rPr>
          <w:rtl/>
        </w:rPr>
        <w:t>عزل يزيد بن معاوية الوليد بن عتبة في رمضان عام 60 هـ</w:t>
      </w:r>
      <w:r w:rsidR="00E32E9A">
        <w:rPr>
          <w:rtl/>
        </w:rPr>
        <w:t>،</w:t>
      </w:r>
      <w:r>
        <w:rPr>
          <w:rtl/>
        </w:rPr>
        <w:t xml:space="preserve"> وولّى بدلاً منه عمرو بن سعيد بن العاص</w:t>
      </w:r>
      <w:r w:rsidR="00E32E9A">
        <w:rPr>
          <w:rtl/>
        </w:rPr>
        <w:t>،</w:t>
      </w:r>
      <w:r>
        <w:rPr>
          <w:rtl/>
        </w:rPr>
        <w:t xml:space="preserve"> وأمره ببعث جيش لمقاتلة عبد الله بن الزبير بمكّة</w:t>
      </w:r>
      <w:r w:rsidR="00E32E9A">
        <w:rPr>
          <w:rtl/>
        </w:rPr>
        <w:t>.</w:t>
      </w:r>
    </w:p>
    <w:p w:rsidR="00D350E6" w:rsidRDefault="00D350E6" w:rsidP="00D350E6">
      <w:pPr>
        <w:pStyle w:val="libNormal"/>
        <w:rPr>
          <w:rtl/>
        </w:rPr>
      </w:pPr>
      <w:r w:rsidRPr="00CF4DEF">
        <w:rPr>
          <w:rtl/>
        </w:rPr>
        <w:t>وقد نصح غير واحد لعمرو ألاّ يغزو مكّة الحرام</w:t>
      </w:r>
      <w:r w:rsidR="00E32E9A">
        <w:rPr>
          <w:rtl/>
        </w:rPr>
        <w:t>،</w:t>
      </w:r>
      <w:r w:rsidRPr="00CF4DEF">
        <w:rPr>
          <w:rtl/>
        </w:rPr>
        <w:t xml:space="preserve"> كلّهم يذكّره بحديث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إنّما أذن الله لي في القتال بمكّة ساعة من نهار</w:t>
      </w:r>
      <w:r w:rsidR="00E32E9A">
        <w:rPr>
          <w:rStyle w:val="libBold2Char"/>
          <w:rtl/>
        </w:rPr>
        <w:t>،</w:t>
      </w:r>
      <w:r w:rsidRPr="00D350E6">
        <w:rPr>
          <w:rStyle w:val="libBold2Char"/>
          <w:rtl/>
        </w:rPr>
        <w:t xml:space="preserve"> ثمّ عادت كحرمتها </w:t>
      </w:r>
      <w:r w:rsidR="00FE2EA4">
        <w:rPr>
          <w:rStyle w:val="libBold2Char"/>
          <w:rtl/>
        </w:rPr>
        <w:t>»</w:t>
      </w:r>
      <w:r w:rsidR="00E32E9A">
        <w:rPr>
          <w:rStyle w:val="libBold2Char"/>
          <w:rtl/>
        </w:rPr>
        <w:t>.</w:t>
      </w:r>
      <w:r w:rsidRPr="00CF4DEF">
        <w:rPr>
          <w:rtl/>
        </w:rPr>
        <w:t xml:space="preserve"> فما كان جواب عمرو إلاّ أنْ قال لشيخ ذكّره</w:t>
      </w:r>
      <w:r w:rsidR="00E32E9A">
        <w:rPr>
          <w:rtl/>
        </w:rPr>
        <w:t>:</w:t>
      </w:r>
      <w:r w:rsidRPr="00CF4DEF">
        <w:rPr>
          <w:rtl/>
        </w:rPr>
        <w:t xml:space="preserve"> نحن أعلم بحرمتها منك أيّها الشيخ</w:t>
      </w:r>
      <w:r w:rsidR="00E32E9A">
        <w:rPr>
          <w:rtl/>
        </w:rPr>
        <w:t>.</w:t>
      </w:r>
    </w:p>
    <w:p w:rsidR="00D350E6" w:rsidRDefault="00D350E6" w:rsidP="00CF4DEF">
      <w:pPr>
        <w:pStyle w:val="libNormal"/>
        <w:rPr>
          <w:rtl/>
        </w:rPr>
      </w:pPr>
      <w:r>
        <w:rPr>
          <w:rtl/>
        </w:rPr>
        <w:t>أنفذ عمرو بن سعيد أمر يزيد</w:t>
      </w:r>
      <w:r w:rsidR="00E32E9A">
        <w:rPr>
          <w:rtl/>
        </w:rPr>
        <w:t>،</w:t>
      </w:r>
      <w:r>
        <w:rPr>
          <w:rtl/>
        </w:rPr>
        <w:t xml:space="preserve"> فبعث عمرو بن الزبير على رأس جيش</w:t>
      </w:r>
      <w:r w:rsidR="00E32E9A">
        <w:rPr>
          <w:rtl/>
        </w:rPr>
        <w:t>،</w:t>
      </w:r>
      <w:r>
        <w:rPr>
          <w:rtl/>
        </w:rPr>
        <w:t xml:space="preserve"> ليقاتل أخاه عبد الله بن الزبير بمكّة</w:t>
      </w:r>
      <w:r w:rsidR="00E32E9A">
        <w:rPr>
          <w:rtl/>
        </w:rPr>
        <w:t>،</w:t>
      </w:r>
      <w:r>
        <w:rPr>
          <w:rtl/>
        </w:rPr>
        <w:t xml:space="preserve"> وكان عبد الله ممتنعاً بمكّة ومَن معه ممّن آزره</w:t>
      </w:r>
      <w:r w:rsidR="00E32E9A">
        <w:rPr>
          <w:rtl/>
        </w:rPr>
        <w:t>،</w:t>
      </w:r>
      <w:r>
        <w:rPr>
          <w:rtl/>
        </w:rPr>
        <w:t xml:space="preserve"> وكانوا يُصلّون وحدهم ولا يُصلّون بصلاة والي يزيد على مكّة</w:t>
      </w:r>
      <w:r w:rsidR="00E32E9A">
        <w:rPr>
          <w:rtl/>
        </w:rPr>
        <w:t>،</w:t>
      </w:r>
      <w:r>
        <w:rPr>
          <w:rtl/>
        </w:rPr>
        <w:t xml:space="preserve"> ومَن معه مسّ هواهم في يزيد</w:t>
      </w:r>
      <w:r w:rsidR="00E32E9A">
        <w:rPr>
          <w:rtl/>
        </w:rPr>
        <w:t>.</w:t>
      </w:r>
    </w:p>
    <w:p w:rsidR="00D350E6" w:rsidRDefault="00D350E6" w:rsidP="00CF4DEF">
      <w:pPr>
        <w:pStyle w:val="libNormal"/>
        <w:rPr>
          <w:rtl/>
        </w:rPr>
      </w:pPr>
      <w:r>
        <w:rPr>
          <w:rtl/>
        </w:rPr>
        <w:t>والتقى الجمعان بمكّة الحرام</w:t>
      </w:r>
      <w:r w:rsidR="00E32E9A">
        <w:rPr>
          <w:rtl/>
        </w:rPr>
        <w:t>،</w:t>
      </w:r>
      <w:r>
        <w:rPr>
          <w:rtl/>
        </w:rPr>
        <w:t xml:space="preserve"> وعلى رأس الجمعين الأخوان</w:t>
      </w:r>
      <w:r w:rsidR="00E32E9A">
        <w:rPr>
          <w:rtl/>
        </w:rPr>
        <w:t>:</w:t>
      </w:r>
      <w:r>
        <w:rPr>
          <w:rtl/>
        </w:rPr>
        <w:t xml:space="preserve"> عبد الله بن الزبير ممتنعاً عن بيعة يزيد في جمع</w:t>
      </w:r>
      <w:r w:rsidR="00E32E9A">
        <w:rPr>
          <w:rtl/>
        </w:rPr>
        <w:t>،</w:t>
      </w:r>
      <w:r>
        <w:rPr>
          <w:rtl/>
        </w:rPr>
        <w:t xml:space="preserve"> وفي الجمع الآخر عمرو بن الزبير على رأس جيش يزيد</w:t>
      </w:r>
      <w:r w:rsidR="00E32E9A">
        <w:rPr>
          <w:rtl/>
        </w:rPr>
        <w:t>،</w:t>
      </w:r>
      <w:r>
        <w:rPr>
          <w:rtl/>
        </w:rPr>
        <w:t xml:space="preserve"> فهزم عبد الله عمراً</w:t>
      </w:r>
      <w:r w:rsidR="00E32E9A">
        <w:rPr>
          <w:rtl/>
        </w:rPr>
        <w:t>،</w:t>
      </w:r>
      <w:r>
        <w:rPr>
          <w:rtl/>
        </w:rPr>
        <w:t xml:space="preserve"> ثمّ أخذه فأقاده ممّن ضربه حتّى مات عمرو تحت السياط</w:t>
      </w:r>
      <w:r w:rsidR="00E32E9A">
        <w:rPr>
          <w:rtl/>
        </w:rPr>
        <w:t>،</w:t>
      </w:r>
      <w:r>
        <w:rPr>
          <w:rtl/>
        </w:rPr>
        <w:t xml:space="preserve"> وكان عبد الله قد أطلق على أخيه عمرو</w:t>
      </w:r>
      <w:r w:rsidR="00E32E9A">
        <w:rPr>
          <w:rtl/>
        </w:rPr>
        <w:t>:</w:t>
      </w:r>
      <w:r>
        <w:rPr>
          <w:rtl/>
        </w:rPr>
        <w:t xml:space="preserve"> الفاسق المستحلّ لحرمات الله</w:t>
      </w:r>
      <w:r w:rsidR="00E32E9A">
        <w:rPr>
          <w:rtl/>
        </w:rPr>
        <w:t>.</w:t>
      </w:r>
    </w:p>
    <w:p w:rsidR="00D350E6" w:rsidRDefault="00D350E6" w:rsidP="00585B8F">
      <w:pPr>
        <w:pStyle w:val="libBold1"/>
        <w:rPr>
          <w:rtl/>
        </w:rPr>
      </w:pPr>
      <w:r>
        <w:rPr>
          <w:rtl/>
        </w:rPr>
        <w:t>أمر الكوفة</w:t>
      </w:r>
      <w:r w:rsidR="00E32E9A">
        <w:rPr>
          <w:rtl/>
        </w:rPr>
        <w:t>:</w:t>
      </w:r>
    </w:p>
    <w:p w:rsidR="00D350E6" w:rsidRDefault="00D350E6" w:rsidP="00CF4DEF">
      <w:pPr>
        <w:pStyle w:val="libNormal"/>
        <w:rPr>
          <w:rtl/>
        </w:rPr>
      </w:pPr>
      <w:r>
        <w:rPr>
          <w:rtl/>
        </w:rPr>
        <w:t>كان النعمان بن بشير الأنصاري والياً على الكوفة من قبل معاوية</w:t>
      </w:r>
      <w:r w:rsidR="00E32E9A">
        <w:rPr>
          <w:rtl/>
        </w:rPr>
        <w:t>،</w:t>
      </w:r>
      <w:r>
        <w:rPr>
          <w:rtl/>
        </w:rPr>
        <w:t xml:space="preserve"> فجعل الكوفيّون يتشاورون فيما بينهم</w:t>
      </w:r>
      <w:r w:rsidR="00E32E9A">
        <w:rPr>
          <w:rtl/>
        </w:rPr>
        <w:t>،</w:t>
      </w:r>
      <w:r>
        <w:rPr>
          <w:rtl/>
        </w:rPr>
        <w:t xml:space="preserve"> وأرسلوا كتبهم إلى الحُسين </w:t>
      </w:r>
      <w:r w:rsidR="00FE2A56" w:rsidRPr="00FE2A56">
        <w:rPr>
          <w:rStyle w:val="libAlaemChar"/>
          <w:rtl/>
        </w:rPr>
        <w:t>عليه‌السلام</w:t>
      </w:r>
      <w:r>
        <w:rPr>
          <w:rtl/>
        </w:rPr>
        <w:t xml:space="preserve"> يوثقون فيها</w:t>
      </w:r>
    </w:p>
    <w:p w:rsidR="00D350E6" w:rsidRDefault="00D350E6" w:rsidP="00D350E6">
      <w:pPr>
        <w:pStyle w:val="libNormal"/>
      </w:pPr>
      <w:r>
        <w:rPr>
          <w:rtl/>
        </w:rPr>
        <w:br w:type="page"/>
      </w:r>
    </w:p>
    <w:p w:rsidR="00D350E6" w:rsidRDefault="00D350E6" w:rsidP="00585B8F">
      <w:pPr>
        <w:pStyle w:val="libNormal0"/>
        <w:rPr>
          <w:rtl/>
        </w:rPr>
      </w:pPr>
      <w:r>
        <w:rPr>
          <w:rtl/>
        </w:rPr>
        <w:lastRenderedPageBreak/>
        <w:t>بيعتهم له</w:t>
      </w:r>
      <w:r w:rsidR="00E32E9A">
        <w:rPr>
          <w:rtl/>
        </w:rPr>
        <w:t>،</w:t>
      </w:r>
      <w:r>
        <w:rPr>
          <w:rtl/>
        </w:rPr>
        <w:t xml:space="preserve"> وأنّهم مفارقون للنعمان ولي يزيد حتّى إنّهم لا يحضرون الجمعة معه</w:t>
      </w:r>
      <w:r w:rsidR="00E32E9A">
        <w:rPr>
          <w:rtl/>
        </w:rPr>
        <w:t>،</w:t>
      </w:r>
      <w:r>
        <w:rPr>
          <w:rtl/>
        </w:rPr>
        <w:t xml:space="preserve"> وأنّهم في انتظار قدومه عليهم</w:t>
      </w:r>
      <w:r w:rsidR="00E32E9A">
        <w:rPr>
          <w:rtl/>
        </w:rPr>
        <w:t>.</w:t>
      </w:r>
    </w:p>
    <w:p w:rsidR="00D350E6" w:rsidRDefault="00D350E6" w:rsidP="00CF4DEF">
      <w:pPr>
        <w:pStyle w:val="libNormal"/>
        <w:rPr>
          <w:rtl/>
        </w:rPr>
      </w:pPr>
      <w:r>
        <w:rPr>
          <w:rtl/>
        </w:rPr>
        <w:t xml:space="preserve">فلمّا جاءت الكتبُ الحُسين </w:t>
      </w:r>
      <w:r w:rsidR="00FE2A56" w:rsidRPr="00FE2A56">
        <w:rPr>
          <w:rStyle w:val="libAlaemChar"/>
          <w:rtl/>
        </w:rPr>
        <w:t>عليه‌السلام</w:t>
      </w:r>
      <w:r w:rsidR="00E32E9A">
        <w:rPr>
          <w:rtl/>
        </w:rPr>
        <w:t>،</w:t>
      </w:r>
      <w:r>
        <w:rPr>
          <w:rtl/>
        </w:rPr>
        <w:t xml:space="preserve"> بعث ابن عمّه مُسلم بن عقيل إلى الكوفة ليخبره عن كتب أمر الكوفيين</w:t>
      </w:r>
      <w:r w:rsidR="00E32E9A">
        <w:rPr>
          <w:rtl/>
        </w:rPr>
        <w:t>،</w:t>
      </w:r>
      <w:r>
        <w:rPr>
          <w:rtl/>
        </w:rPr>
        <w:t xml:space="preserve"> وما أنْ دخل مُسلم الكوفة حتّى جاءه القوم فرادى وجماعات يُبايعونه ببيعة الحُسين </w:t>
      </w:r>
      <w:r w:rsidR="00FE2A56" w:rsidRPr="00FE2A56">
        <w:rPr>
          <w:rStyle w:val="libAlaemChar"/>
          <w:rtl/>
        </w:rPr>
        <w:t>عليه‌السلام</w:t>
      </w:r>
      <w:r w:rsidR="00E32E9A">
        <w:rPr>
          <w:rtl/>
        </w:rPr>
        <w:t>،</w:t>
      </w:r>
      <w:r>
        <w:rPr>
          <w:rtl/>
        </w:rPr>
        <w:t xml:space="preserve"> فأرسل إلى الحُسين </w:t>
      </w:r>
      <w:r w:rsidR="00FE2A56" w:rsidRPr="00FE2A56">
        <w:rPr>
          <w:rStyle w:val="libAlaemChar"/>
          <w:rtl/>
        </w:rPr>
        <w:t>عليه‌السلام</w:t>
      </w:r>
      <w:r>
        <w:rPr>
          <w:rtl/>
        </w:rPr>
        <w:t xml:space="preserve"> ببيعة اثني عشر ألفاً</w:t>
      </w:r>
      <w:r w:rsidR="00E32E9A">
        <w:rPr>
          <w:rtl/>
        </w:rPr>
        <w:t>،</w:t>
      </w:r>
      <w:r>
        <w:rPr>
          <w:rtl/>
        </w:rPr>
        <w:t xml:space="preserve"> وطلب منه القدوم</w:t>
      </w:r>
      <w:r w:rsidR="00E32E9A">
        <w:rPr>
          <w:rtl/>
        </w:rPr>
        <w:t>.</w:t>
      </w:r>
    </w:p>
    <w:p w:rsidR="00D350E6" w:rsidRDefault="00D350E6" w:rsidP="00CF4DEF">
      <w:pPr>
        <w:pStyle w:val="libNormal"/>
        <w:rPr>
          <w:rtl/>
        </w:rPr>
      </w:pPr>
      <w:r>
        <w:rPr>
          <w:rtl/>
        </w:rPr>
        <w:t>في هذا الوقت أشار سرجون الرومي النصراني مولى معاوية وكاتم سرّه</w:t>
      </w:r>
      <w:r w:rsidR="00E32E9A">
        <w:rPr>
          <w:rtl/>
        </w:rPr>
        <w:t>،</w:t>
      </w:r>
      <w:r>
        <w:rPr>
          <w:rtl/>
        </w:rPr>
        <w:t xml:space="preserve"> على يزيد بعزل النعمان لضعفه وتولية عبيد الله بن زياد والي البصرة على الكوفة أيضاً</w:t>
      </w:r>
      <w:r w:rsidR="00E32E9A">
        <w:rPr>
          <w:rtl/>
        </w:rPr>
        <w:t>.</w:t>
      </w:r>
    </w:p>
    <w:p w:rsidR="00D350E6" w:rsidRDefault="00D350E6" w:rsidP="00CF4DEF">
      <w:pPr>
        <w:pStyle w:val="libNormal"/>
        <w:rPr>
          <w:rtl/>
        </w:rPr>
      </w:pPr>
      <w:r>
        <w:rPr>
          <w:rtl/>
        </w:rPr>
        <w:t xml:space="preserve">وما أنْ قدم عبيد الله الكوفة حتّى دسّ مولى له بين أنصار الحُسين </w:t>
      </w:r>
      <w:r w:rsidR="00FE2A56" w:rsidRPr="00FE2A56">
        <w:rPr>
          <w:rStyle w:val="libAlaemChar"/>
          <w:rtl/>
        </w:rPr>
        <w:t>عليه‌السلام</w:t>
      </w:r>
      <w:r>
        <w:rPr>
          <w:rtl/>
        </w:rPr>
        <w:t xml:space="preserve"> وأعطاه مالاً ليزعم أنّه جاء من حمص بالشام ليُؤازر الحُسين </w:t>
      </w:r>
      <w:r w:rsidR="00FE2A56" w:rsidRPr="00FE2A56">
        <w:rPr>
          <w:rStyle w:val="libAlaemChar"/>
          <w:rtl/>
        </w:rPr>
        <w:t>عليه‌السلام</w:t>
      </w:r>
      <w:r>
        <w:rPr>
          <w:rtl/>
        </w:rPr>
        <w:t xml:space="preserve"> ويبايعه</w:t>
      </w:r>
      <w:r w:rsidR="00E32E9A">
        <w:rPr>
          <w:rtl/>
        </w:rPr>
        <w:t>.</w:t>
      </w:r>
      <w:r>
        <w:rPr>
          <w:rtl/>
        </w:rPr>
        <w:t xml:space="preserve"> فانخدع القوم ودلوه على مكان مُسلم ببيت هانئ بن عروة</w:t>
      </w:r>
      <w:r w:rsidR="00E32E9A">
        <w:rPr>
          <w:rtl/>
        </w:rPr>
        <w:t>،</w:t>
      </w:r>
      <w:r>
        <w:rPr>
          <w:rtl/>
        </w:rPr>
        <w:t xml:space="preserve"> فرجع إلى عبيد الله فأخبره الخبر</w:t>
      </w:r>
      <w:r w:rsidR="00E32E9A">
        <w:rPr>
          <w:rtl/>
        </w:rPr>
        <w:t>.</w:t>
      </w:r>
    </w:p>
    <w:p w:rsidR="00D350E6" w:rsidRDefault="00D350E6" w:rsidP="00CF4DEF">
      <w:pPr>
        <w:pStyle w:val="libNormal"/>
        <w:rPr>
          <w:rtl/>
        </w:rPr>
      </w:pPr>
      <w:r>
        <w:rPr>
          <w:rtl/>
        </w:rPr>
        <w:t>استدعى عبيد الله هانئاً</w:t>
      </w:r>
      <w:r w:rsidR="00E32E9A">
        <w:rPr>
          <w:rtl/>
        </w:rPr>
        <w:t>،</w:t>
      </w:r>
      <w:r>
        <w:rPr>
          <w:rtl/>
        </w:rPr>
        <w:t xml:space="preserve"> وأبرز له مولاه الدسيسة فأيقن هانئ الخدعة</w:t>
      </w:r>
      <w:r w:rsidR="00E32E9A">
        <w:rPr>
          <w:rtl/>
        </w:rPr>
        <w:t>،</w:t>
      </w:r>
      <w:r>
        <w:rPr>
          <w:rtl/>
        </w:rPr>
        <w:t xml:space="preserve"> فضربه عبيد الله وشجّه وحبسه</w:t>
      </w:r>
      <w:r w:rsidR="00E32E9A">
        <w:rPr>
          <w:rtl/>
        </w:rPr>
        <w:t>،</w:t>
      </w:r>
      <w:r>
        <w:rPr>
          <w:rtl/>
        </w:rPr>
        <w:t xml:space="preserve"> فلمّا علمت مذحج</w:t>
      </w:r>
      <w:r w:rsidR="00E32E9A">
        <w:rPr>
          <w:rtl/>
        </w:rPr>
        <w:t xml:space="preserve"> - </w:t>
      </w:r>
      <w:r>
        <w:rPr>
          <w:rtl/>
        </w:rPr>
        <w:t>قبيلة هانئ</w:t>
      </w:r>
      <w:r w:rsidR="00E32E9A">
        <w:rPr>
          <w:rtl/>
        </w:rPr>
        <w:t xml:space="preserve"> - </w:t>
      </w:r>
      <w:r>
        <w:rPr>
          <w:rtl/>
        </w:rPr>
        <w:t>بالخبر أحاطت بقصر عبيد الله</w:t>
      </w:r>
      <w:r w:rsidR="00E32E9A">
        <w:rPr>
          <w:rtl/>
        </w:rPr>
        <w:t>،</w:t>
      </w:r>
      <w:r>
        <w:rPr>
          <w:rtl/>
        </w:rPr>
        <w:t xml:space="preserve"> فأخرج لهم شريحاً القاضي زاعماً كذباً</w:t>
      </w:r>
      <w:r w:rsidR="00E32E9A">
        <w:rPr>
          <w:rtl/>
        </w:rPr>
        <w:t>:</w:t>
      </w:r>
      <w:r>
        <w:rPr>
          <w:rtl/>
        </w:rPr>
        <w:t xml:space="preserve"> أنّ هانئاً بخير وأنّه يُشاوره عبيد الله</w:t>
      </w:r>
      <w:r w:rsidR="00E32E9A">
        <w:rPr>
          <w:rtl/>
        </w:rPr>
        <w:t>،</w:t>
      </w:r>
      <w:r>
        <w:rPr>
          <w:rtl/>
        </w:rPr>
        <w:t xml:space="preserve"> فانصرف القوم</w:t>
      </w:r>
      <w:r w:rsidR="00E32E9A">
        <w:rPr>
          <w:rtl/>
        </w:rPr>
        <w:t>.</w:t>
      </w:r>
    </w:p>
    <w:p w:rsidR="00D350E6" w:rsidRDefault="00D350E6" w:rsidP="00CF4DEF">
      <w:pPr>
        <w:pStyle w:val="libNormal"/>
        <w:rPr>
          <w:rtl/>
        </w:rPr>
      </w:pPr>
      <w:r>
        <w:rPr>
          <w:rtl/>
        </w:rPr>
        <w:t>وما أنْ علم مُسلم بن عقيل بخبر هانئ حتّى نادى بشعاره</w:t>
      </w:r>
      <w:r w:rsidR="00E32E9A">
        <w:rPr>
          <w:rtl/>
        </w:rPr>
        <w:t>،</w:t>
      </w:r>
      <w:r>
        <w:rPr>
          <w:rtl/>
        </w:rPr>
        <w:t xml:space="preserve"> فاجتمع له أربعة آلاف مقاتل حتّى أحاطوا بقصر عبيد الله</w:t>
      </w:r>
      <w:r w:rsidR="00E32E9A">
        <w:rPr>
          <w:rtl/>
        </w:rPr>
        <w:t>،</w:t>
      </w:r>
      <w:r>
        <w:rPr>
          <w:rtl/>
        </w:rPr>
        <w:t xml:space="preserve"> إلاّ أنّه كان قد احتاط لأمره من قبل</w:t>
      </w:r>
      <w:r w:rsidR="00E32E9A">
        <w:rPr>
          <w:rtl/>
        </w:rPr>
        <w:t>،</w:t>
      </w:r>
      <w:r>
        <w:rPr>
          <w:rtl/>
        </w:rPr>
        <w:t xml:space="preserve"> فجمع عنده وجوه أهل الكوفة وزعماء القبائل</w:t>
      </w:r>
      <w:r w:rsidR="00E32E9A">
        <w:rPr>
          <w:rtl/>
        </w:rPr>
        <w:t>،</w:t>
      </w:r>
      <w:r>
        <w:rPr>
          <w:rtl/>
        </w:rPr>
        <w:t xml:space="preserve"> ليرشوهم ويمنّيهم</w:t>
      </w:r>
      <w:r w:rsidR="00E32E9A">
        <w:rPr>
          <w:rtl/>
        </w:rPr>
        <w:t>،</w:t>
      </w:r>
      <w:r>
        <w:rPr>
          <w:rtl/>
        </w:rPr>
        <w:t xml:space="preserve"> فخرجوا وأشرفوا من القصر على المحيطين به</w:t>
      </w:r>
      <w:r w:rsidR="00E32E9A">
        <w:rPr>
          <w:rtl/>
        </w:rPr>
        <w:t>؛</w:t>
      </w:r>
      <w:r>
        <w:rPr>
          <w:rtl/>
        </w:rPr>
        <w:t xml:space="preserve"> ليخذلوهم ويصرفوهم عن مُسلم</w:t>
      </w:r>
      <w:r w:rsidR="00E32E9A">
        <w:rPr>
          <w:rtl/>
        </w:rPr>
        <w:t>،</w:t>
      </w:r>
      <w:r>
        <w:rPr>
          <w:rtl/>
        </w:rPr>
        <w:t xml:space="preserve"> فما زالوا بهم حتّى إذا أتى المساء وجد مُسلم نفسه وحده</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وانتهى أمر الكوفة بأسر مُسلم بعد أنْ أمّنه عبد الرحمن بن محمّد الأشعث</w:t>
      </w:r>
      <w:r w:rsidR="00E32E9A">
        <w:rPr>
          <w:rtl/>
        </w:rPr>
        <w:t>،</w:t>
      </w:r>
      <w:r>
        <w:rPr>
          <w:rtl/>
        </w:rPr>
        <w:t xml:space="preserve"> فأمر عبيد الله بضرب عنق مُسلم وإلقاء جثّته من أعلى القصر</w:t>
      </w:r>
      <w:r w:rsidR="00E32E9A">
        <w:rPr>
          <w:rtl/>
        </w:rPr>
        <w:t>،</w:t>
      </w:r>
      <w:r>
        <w:rPr>
          <w:rtl/>
        </w:rPr>
        <w:t xml:space="preserve"> وقتل هانئ بن عروة وصلبه</w:t>
      </w:r>
      <w:r w:rsidR="00E32E9A">
        <w:rPr>
          <w:rtl/>
        </w:rPr>
        <w:t>.</w:t>
      </w:r>
    </w:p>
    <w:p w:rsidR="00D350E6" w:rsidRDefault="00D350E6" w:rsidP="00585B8F">
      <w:pPr>
        <w:pStyle w:val="Heading3"/>
        <w:rPr>
          <w:rtl/>
        </w:rPr>
      </w:pPr>
      <w:bookmarkStart w:id="80" w:name="خروج_الحُسين_(ع)_إلى_الكوفة"/>
      <w:bookmarkStart w:id="81" w:name="_Toc371246098"/>
      <w:bookmarkEnd w:id="80"/>
      <w:r>
        <w:rPr>
          <w:rtl/>
        </w:rPr>
        <w:t xml:space="preserve">خروج الحُسين </w:t>
      </w:r>
      <w:r w:rsidR="00FE2A56" w:rsidRPr="00585B8F">
        <w:rPr>
          <w:rStyle w:val="libAlaemHeading2Char"/>
          <w:rtl/>
        </w:rPr>
        <w:t>عليه‌السلام</w:t>
      </w:r>
      <w:r>
        <w:rPr>
          <w:rtl/>
        </w:rPr>
        <w:t xml:space="preserve"> إلى الكوفة</w:t>
      </w:r>
      <w:r w:rsidR="00E32E9A">
        <w:rPr>
          <w:rtl/>
        </w:rPr>
        <w:t>:</w:t>
      </w:r>
      <w:bookmarkEnd w:id="81"/>
    </w:p>
    <w:p w:rsidR="00D350E6" w:rsidRDefault="00D350E6" w:rsidP="00CF4DEF">
      <w:pPr>
        <w:pStyle w:val="libNormal"/>
        <w:rPr>
          <w:rtl/>
        </w:rPr>
      </w:pPr>
      <w:r>
        <w:rPr>
          <w:rtl/>
        </w:rPr>
        <w:t>لمّا كان يوم التروية لعام 60 هـ</w:t>
      </w:r>
      <w:r w:rsidR="00E32E9A">
        <w:rPr>
          <w:rtl/>
        </w:rPr>
        <w:t>،</w:t>
      </w:r>
      <w:r>
        <w:rPr>
          <w:rtl/>
        </w:rPr>
        <w:t xml:space="preserve"> طاف الحُسين </w:t>
      </w:r>
      <w:r w:rsidR="00FE2A56" w:rsidRPr="00FE2A56">
        <w:rPr>
          <w:rStyle w:val="libAlaemChar"/>
          <w:rtl/>
        </w:rPr>
        <w:t>عليه‌السلام</w:t>
      </w:r>
      <w:r>
        <w:rPr>
          <w:rtl/>
        </w:rPr>
        <w:t xml:space="preserve"> بالبيت وسعى بين الصفا والمروة</w:t>
      </w:r>
      <w:r w:rsidR="00E32E9A">
        <w:rPr>
          <w:rtl/>
        </w:rPr>
        <w:t>،</w:t>
      </w:r>
      <w:r>
        <w:rPr>
          <w:rtl/>
        </w:rPr>
        <w:t xml:space="preserve"> ثمّ قصّ شعره وحلّ من عمرته</w:t>
      </w:r>
      <w:r w:rsidR="00E32E9A">
        <w:rPr>
          <w:rtl/>
        </w:rPr>
        <w:t>،</w:t>
      </w:r>
      <w:r>
        <w:rPr>
          <w:rtl/>
        </w:rPr>
        <w:t xml:space="preserve"> وتوجّه تلقاء الكوفة ومَن معه من الناس</w:t>
      </w:r>
      <w:r w:rsidR="00E32E9A">
        <w:rPr>
          <w:rtl/>
        </w:rPr>
        <w:t>،</w:t>
      </w:r>
      <w:r>
        <w:rPr>
          <w:rtl/>
        </w:rPr>
        <w:t xml:space="preserve"> بينما توجّه الحجيج إلى منى</w:t>
      </w:r>
      <w:r w:rsidR="00E32E9A">
        <w:rPr>
          <w:rtl/>
        </w:rPr>
        <w:t>.</w:t>
      </w:r>
    </w:p>
    <w:p w:rsidR="00D350E6" w:rsidRDefault="00D350E6" w:rsidP="00CF4DEF">
      <w:pPr>
        <w:pStyle w:val="libNormal"/>
        <w:rPr>
          <w:rtl/>
        </w:rPr>
      </w:pPr>
      <w:r>
        <w:rPr>
          <w:rtl/>
        </w:rPr>
        <w:t xml:space="preserve">وكان الحُسين </w:t>
      </w:r>
      <w:r w:rsidR="00FE2A56" w:rsidRPr="00FE2A56">
        <w:rPr>
          <w:rStyle w:val="libAlaemChar"/>
          <w:rtl/>
        </w:rPr>
        <w:t>عليه‌السلام</w:t>
      </w:r>
      <w:r>
        <w:rPr>
          <w:rtl/>
        </w:rPr>
        <w:t xml:space="preserve"> قد التقى أثناء خروجه الأخير بكثيرين ألحّوا عليه إلحاحاً ألاّ يخرج</w:t>
      </w:r>
      <w:r w:rsidR="00E32E9A">
        <w:rPr>
          <w:rtl/>
        </w:rPr>
        <w:t>،</w:t>
      </w:r>
      <w:r>
        <w:rPr>
          <w:rtl/>
        </w:rPr>
        <w:t xml:space="preserve"> وقد تعددت أسباب هؤلاء المشيرين بعدم الخروج</w:t>
      </w:r>
      <w:r w:rsidR="00E32E9A">
        <w:rPr>
          <w:rtl/>
        </w:rPr>
        <w:t>؛</w:t>
      </w:r>
      <w:r>
        <w:rPr>
          <w:rtl/>
        </w:rPr>
        <w:t xml:space="preserve"> فمنهم ناصح مشفق من غدر أهل العراق</w:t>
      </w:r>
      <w:r w:rsidR="00E32E9A">
        <w:rPr>
          <w:rtl/>
        </w:rPr>
        <w:t>،</w:t>
      </w:r>
      <w:r>
        <w:rPr>
          <w:rtl/>
        </w:rPr>
        <w:t xml:space="preserve"> ومنهم حذّر من سطوة بني اُميّة</w:t>
      </w:r>
      <w:r w:rsidR="00E32E9A">
        <w:rPr>
          <w:rtl/>
        </w:rPr>
        <w:t>،</w:t>
      </w:r>
      <w:r>
        <w:rPr>
          <w:rtl/>
        </w:rPr>
        <w:t xml:space="preserve"> ومنهم مَن خبر غلبة الدرهم والدينار على المبدأ لدى الكثيرين من أهل العصر</w:t>
      </w:r>
      <w:r w:rsidR="00E32E9A">
        <w:rPr>
          <w:rtl/>
        </w:rPr>
        <w:t>،</w:t>
      </w:r>
      <w:r>
        <w:rPr>
          <w:rtl/>
        </w:rPr>
        <w:t xml:space="preserve"> ومنهم مَن تاقت نفسه للتخلّص من الحُسين </w:t>
      </w:r>
      <w:r w:rsidR="00FE2A56" w:rsidRPr="00FE2A56">
        <w:rPr>
          <w:rStyle w:val="libAlaemChar"/>
          <w:rtl/>
        </w:rPr>
        <w:t>عليه‌السلام</w:t>
      </w:r>
      <w:r>
        <w:rPr>
          <w:rtl/>
        </w:rPr>
        <w:t xml:space="preserve"> ليخلو له الجوّ فيدعو لنفسه ولكن ينصح مداراة</w:t>
      </w:r>
      <w:r w:rsidR="00E32E9A">
        <w:rPr>
          <w:rtl/>
        </w:rPr>
        <w:t>،</w:t>
      </w:r>
      <w:r>
        <w:rPr>
          <w:rtl/>
        </w:rPr>
        <w:t xml:space="preserve"> ومنهم مَن زعم أنّ خروجه شقاق ونزع ليده من الطاعة وخروج عن الجماعة</w:t>
      </w:r>
      <w:r w:rsidR="00E32E9A">
        <w:rPr>
          <w:rtl/>
        </w:rPr>
        <w:t>.</w:t>
      </w:r>
    </w:p>
    <w:p w:rsidR="00D350E6" w:rsidRDefault="00D350E6" w:rsidP="00CF4DEF">
      <w:pPr>
        <w:pStyle w:val="libNormal"/>
        <w:rPr>
          <w:rtl/>
        </w:rPr>
      </w:pPr>
      <w:r>
        <w:rPr>
          <w:rtl/>
        </w:rPr>
        <w:t>وكان من هؤلاء</w:t>
      </w:r>
      <w:r w:rsidR="00E32E9A">
        <w:rPr>
          <w:rtl/>
        </w:rPr>
        <w:t>:</w:t>
      </w:r>
      <w:r>
        <w:rPr>
          <w:rtl/>
        </w:rPr>
        <w:t xml:space="preserve"> عبد الله بن عبّاس وعبد الله بن الزبير</w:t>
      </w:r>
      <w:r w:rsidR="00E32E9A">
        <w:rPr>
          <w:rtl/>
        </w:rPr>
        <w:t>،</w:t>
      </w:r>
      <w:r>
        <w:rPr>
          <w:rtl/>
        </w:rPr>
        <w:t xml:space="preserve"> وعبد الله بن جعفر على اختلاف أسبابهم</w:t>
      </w:r>
      <w:r w:rsidR="00E32E9A">
        <w:rPr>
          <w:rtl/>
        </w:rPr>
        <w:t>.</w:t>
      </w:r>
    </w:p>
    <w:p w:rsidR="00D350E6" w:rsidRDefault="00D350E6" w:rsidP="00CF4DEF">
      <w:pPr>
        <w:pStyle w:val="libNormal"/>
        <w:rPr>
          <w:rtl/>
        </w:rPr>
      </w:pPr>
      <w:r>
        <w:rPr>
          <w:rtl/>
        </w:rPr>
        <w:t xml:space="preserve">وتراوحت إجابة الحُسين </w:t>
      </w:r>
      <w:r w:rsidR="00FE2A56" w:rsidRPr="00FE2A56">
        <w:rPr>
          <w:rStyle w:val="libAlaemChar"/>
          <w:rtl/>
        </w:rPr>
        <w:t>عليه‌السلام</w:t>
      </w:r>
      <w:r>
        <w:rPr>
          <w:rtl/>
        </w:rPr>
        <w:t xml:space="preserve"> لهؤلاء بين بيان حجّته والاكتفاء بالشكر على النصح</w:t>
      </w:r>
      <w:r w:rsidR="00E32E9A">
        <w:rPr>
          <w:rtl/>
        </w:rPr>
        <w:t>،</w:t>
      </w:r>
      <w:r>
        <w:rPr>
          <w:rtl/>
        </w:rPr>
        <w:t xml:space="preserve"> وبيان أنّها رؤية رآها ولا يستطيع الإفصاح عنها</w:t>
      </w:r>
      <w:r w:rsidR="00E32E9A">
        <w:rPr>
          <w:rtl/>
        </w:rPr>
        <w:t>،</w:t>
      </w:r>
      <w:r>
        <w:rPr>
          <w:rtl/>
        </w:rPr>
        <w:t xml:space="preserve"> وإعلام البراءة من عمل بني اُميّة وأنّ لهم عملهم وله عمله</w:t>
      </w:r>
      <w:r w:rsidR="00E32E9A">
        <w:rPr>
          <w:rtl/>
        </w:rPr>
        <w:t>.</w:t>
      </w:r>
    </w:p>
    <w:p w:rsidR="00D350E6" w:rsidRDefault="00D350E6" w:rsidP="00CF4DEF">
      <w:pPr>
        <w:pStyle w:val="libNormal"/>
        <w:rPr>
          <w:rtl/>
        </w:rPr>
      </w:pPr>
      <w:r>
        <w:rPr>
          <w:rtl/>
        </w:rPr>
        <w:t xml:space="preserve">ومضى الحُسين </w:t>
      </w:r>
      <w:r w:rsidR="00FE2A56" w:rsidRPr="00FE2A56">
        <w:rPr>
          <w:rStyle w:val="libAlaemChar"/>
          <w:rtl/>
        </w:rPr>
        <w:t>عليه‌السلام</w:t>
      </w:r>
      <w:r>
        <w:rPr>
          <w:rtl/>
        </w:rPr>
        <w:t xml:space="preserve"> في طريقه حتّى لقيه مَن أخبره بمتقل رسوله مُسلم بن عقيل بالكوفة ومعه هانئ بن عروة</w:t>
      </w:r>
      <w:r w:rsidR="00E32E9A">
        <w:rPr>
          <w:rtl/>
        </w:rPr>
        <w:t>،</w:t>
      </w:r>
      <w:r>
        <w:rPr>
          <w:rtl/>
        </w:rPr>
        <w:t xml:space="preserve"> وأنّهما جرّا من أرجلهما بالأسواق سحلاً</w:t>
      </w:r>
      <w:r w:rsidR="00E32E9A">
        <w:rPr>
          <w:rtl/>
        </w:rPr>
        <w:t>،</w:t>
      </w:r>
      <w:r>
        <w:rPr>
          <w:rtl/>
        </w:rPr>
        <w:t xml:space="preserve"> </w:t>
      </w:r>
    </w:p>
    <w:p w:rsidR="00D350E6" w:rsidRDefault="00D350E6" w:rsidP="00D350E6">
      <w:pPr>
        <w:pStyle w:val="libNormal"/>
      </w:pPr>
      <w:r>
        <w:rPr>
          <w:rtl/>
        </w:rPr>
        <w:br w:type="page"/>
      </w:r>
    </w:p>
    <w:p w:rsidR="00D350E6" w:rsidRDefault="00D350E6" w:rsidP="00585B8F">
      <w:pPr>
        <w:pStyle w:val="libNormal0"/>
        <w:rPr>
          <w:rtl/>
        </w:rPr>
      </w:pPr>
      <w:r>
        <w:rPr>
          <w:rtl/>
        </w:rPr>
        <w:lastRenderedPageBreak/>
        <w:t>فاسترجع وأبان الأمر لأصحابه</w:t>
      </w:r>
      <w:r w:rsidR="00E32E9A">
        <w:rPr>
          <w:rtl/>
        </w:rPr>
        <w:t>،</w:t>
      </w:r>
      <w:r>
        <w:rPr>
          <w:rtl/>
        </w:rPr>
        <w:t xml:space="preserve"> وخلّى بينهم وبين رغبتهم في الاستمرار في المسير أو التفرّق</w:t>
      </w:r>
      <w:r w:rsidR="00E32E9A">
        <w:rPr>
          <w:rtl/>
        </w:rPr>
        <w:t>،</w:t>
      </w:r>
      <w:r>
        <w:rPr>
          <w:rtl/>
        </w:rPr>
        <w:t xml:space="preserve"> فتفرّق عنه الكثيرون لمّا استشعروا إدبار الأمر</w:t>
      </w:r>
      <w:r w:rsidR="00E32E9A">
        <w:rPr>
          <w:rtl/>
        </w:rPr>
        <w:t>،</w:t>
      </w:r>
      <w:r>
        <w:rPr>
          <w:rtl/>
        </w:rPr>
        <w:t xml:space="preserve"> وأنّهم إنّما اتبعوه لظنّهم غلبته</w:t>
      </w:r>
      <w:r w:rsidR="00E32E9A">
        <w:rPr>
          <w:rtl/>
        </w:rPr>
        <w:t>.</w:t>
      </w:r>
    </w:p>
    <w:p w:rsidR="00D350E6" w:rsidRDefault="00D350E6" w:rsidP="00CF4DEF">
      <w:pPr>
        <w:pStyle w:val="libNormal"/>
        <w:rPr>
          <w:rtl/>
        </w:rPr>
      </w:pPr>
      <w:r>
        <w:rPr>
          <w:rtl/>
        </w:rPr>
        <w:t xml:space="preserve">وما أنْ وصل الحُسين </w:t>
      </w:r>
      <w:r w:rsidR="00FE2A56" w:rsidRPr="00FE2A56">
        <w:rPr>
          <w:rStyle w:val="libAlaemChar"/>
          <w:rtl/>
        </w:rPr>
        <w:t>عليه‌السلام</w:t>
      </w:r>
      <w:r>
        <w:rPr>
          <w:rtl/>
        </w:rPr>
        <w:t xml:space="preserve"> إلى مشارف القادسيّة حتّى لقيه جيش ابن زياد</w:t>
      </w:r>
      <w:r w:rsidR="00E32E9A">
        <w:rPr>
          <w:rtl/>
        </w:rPr>
        <w:t>،</w:t>
      </w:r>
      <w:r>
        <w:rPr>
          <w:rtl/>
        </w:rPr>
        <w:t xml:space="preserve"> ألف فارسٍ على رأسهم الحرّ بن يزيد</w:t>
      </w:r>
      <w:r w:rsidR="00E32E9A">
        <w:rPr>
          <w:rtl/>
        </w:rPr>
        <w:t>،</w:t>
      </w:r>
      <w:r>
        <w:rPr>
          <w:rtl/>
        </w:rPr>
        <w:t xml:space="preserve"> والحُسين </w:t>
      </w:r>
      <w:r w:rsidR="00FE2A56" w:rsidRPr="00FE2A56">
        <w:rPr>
          <w:rStyle w:val="libAlaemChar"/>
          <w:rtl/>
        </w:rPr>
        <w:t>عليه‌السلام</w:t>
      </w:r>
      <w:r>
        <w:rPr>
          <w:rtl/>
        </w:rPr>
        <w:t xml:space="preserve"> يُريد أنْ يمضي في طريقه والحرّ يمنعه من المسير</w:t>
      </w:r>
      <w:r w:rsidR="00E32E9A">
        <w:rPr>
          <w:rtl/>
        </w:rPr>
        <w:t>،</w:t>
      </w:r>
      <w:r>
        <w:rPr>
          <w:rtl/>
        </w:rPr>
        <w:t xml:space="preserve"> قائلاً</w:t>
      </w:r>
      <w:r w:rsidR="00E32E9A">
        <w:rPr>
          <w:rtl/>
        </w:rPr>
        <w:t>:</w:t>
      </w:r>
      <w:r>
        <w:rPr>
          <w:rtl/>
        </w:rPr>
        <w:t xml:space="preserve"> إنّه لا يدعه حتّى ينفذ أمر ابن زياد بإقدامه الكوفة ولقائه</w:t>
      </w:r>
      <w:r w:rsidR="00E32E9A">
        <w:rPr>
          <w:rtl/>
        </w:rPr>
        <w:t>.</w:t>
      </w:r>
      <w:r>
        <w:rPr>
          <w:rtl/>
        </w:rPr>
        <w:t xml:space="preserve"> فترادا القول حتّى تراضيا على أنْ يُساير الحرّ الحُسين </w:t>
      </w:r>
      <w:r w:rsidR="00FE2A56" w:rsidRPr="00FE2A56">
        <w:rPr>
          <w:rStyle w:val="libAlaemChar"/>
          <w:rtl/>
        </w:rPr>
        <w:t>عليه‌السلام</w:t>
      </w:r>
      <w:r>
        <w:rPr>
          <w:rtl/>
        </w:rPr>
        <w:t xml:space="preserve"> في طريق لا تدخله الكوفة ولا ترجعه إلى المدينة</w:t>
      </w:r>
      <w:r w:rsidR="00E32E9A">
        <w:rPr>
          <w:rtl/>
        </w:rPr>
        <w:t>،</w:t>
      </w:r>
      <w:r>
        <w:rPr>
          <w:rtl/>
        </w:rPr>
        <w:t xml:space="preserve"> حتّى يُكاتب الحرُّ ابن زياد ويعلم رأيه</w:t>
      </w:r>
      <w:r w:rsidR="00E32E9A">
        <w:rPr>
          <w:rtl/>
        </w:rPr>
        <w:t>.</w:t>
      </w:r>
    </w:p>
    <w:p w:rsidR="00D350E6" w:rsidRDefault="00D350E6" w:rsidP="00CF4DEF">
      <w:pPr>
        <w:pStyle w:val="libNormal"/>
        <w:rPr>
          <w:rtl/>
        </w:rPr>
      </w:pPr>
      <w:r>
        <w:rPr>
          <w:rtl/>
        </w:rPr>
        <w:t>ثمّ بعث ابن زياد بجيش على رأسه عمر بن سعد بن أبي وقّاص في أربعة آلاف مقاتل</w:t>
      </w:r>
      <w:r w:rsidR="00E32E9A">
        <w:rPr>
          <w:rtl/>
        </w:rPr>
        <w:t xml:space="preserve"> - </w:t>
      </w:r>
      <w:r>
        <w:rPr>
          <w:rtl/>
        </w:rPr>
        <w:t xml:space="preserve">بعد أنْ عهد ابن زياد لعمر بولاية الرّي إنْ هو كفاه الحُسين </w:t>
      </w:r>
      <w:r w:rsidR="00FE2A56" w:rsidRPr="00FE2A56">
        <w:rPr>
          <w:rStyle w:val="libAlaemChar"/>
          <w:rtl/>
        </w:rPr>
        <w:t>عليه‌السلام</w:t>
      </w:r>
      <w:r w:rsidR="00E32E9A">
        <w:rPr>
          <w:rtl/>
        </w:rPr>
        <w:t xml:space="preserve"> - </w:t>
      </w:r>
      <w:r>
        <w:rPr>
          <w:rtl/>
        </w:rPr>
        <w:t xml:space="preserve">وأمر ابن زياد عمر أنْ يحول بين الحُسين </w:t>
      </w:r>
      <w:r w:rsidR="00FE2A56" w:rsidRPr="00FE2A56">
        <w:rPr>
          <w:rStyle w:val="libAlaemChar"/>
          <w:rtl/>
        </w:rPr>
        <w:t>عليه‌السلام</w:t>
      </w:r>
      <w:r>
        <w:rPr>
          <w:rtl/>
        </w:rPr>
        <w:t xml:space="preserve"> وأصحابه وبين الماء وألاّ يذوقوا منه قطرة</w:t>
      </w:r>
      <w:r w:rsidR="00E32E9A">
        <w:rPr>
          <w:rtl/>
        </w:rPr>
        <w:t>،</w:t>
      </w:r>
      <w:r>
        <w:rPr>
          <w:rtl/>
        </w:rPr>
        <w:t xml:space="preserve"> وأنْ ينزلوا على حكم ابن زياد ويُبايعوا يزيد</w:t>
      </w:r>
      <w:r w:rsidR="00E32E9A">
        <w:rPr>
          <w:rtl/>
        </w:rPr>
        <w:t>،</w:t>
      </w:r>
      <w:r>
        <w:rPr>
          <w:rtl/>
        </w:rPr>
        <w:t xml:space="preserve"> وإلاّ فليُقاتلهم</w:t>
      </w:r>
      <w:r w:rsidR="00E32E9A">
        <w:rPr>
          <w:rtl/>
        </w:rPr>
        <w:t>.</w:t>
      </w:r>
    </w:p>
    <w:p w:rsidR="00D350E6" w:rsidRDefault="00D350E6" w:rsidP="00CF4DEF">
      <w:pPr>
        <w:pStyle w:val="libNormal"/>
        <w:rPr>
          <w:rtl/>
        </w:rPr>
      </w:pPr>
      <w:r>
        <w:rPr>
          <w:rtl/>
        </w:rPr>
        <w:t xml:space="preserve">ونشب القتال بعد أنْ أعذر الحُسين </w:t>
      </w:r>
      <w:r w:rsidR="00FE2A56" w:rsidRPr="00FE2A56">
        <w:rPr>
          <w:rStyle w:val="libAlaemChar"/>
          <w:rtl/>
        </w:rPr>
        <w:t>عليه‌السلام</w:t>
      </w:r>
      <w:r>
        <w:rPr>
          <w:rtl/>
        </w:rPr>
        <w:t xml:space="preserve"> إليهم</w:t>
      </w:r>
      <w:r w:rsidR="00E32E9A">
        <w:rPr>
          <w:rtl/>
        </w:rPr>
        <w:t>،</w:t>
      </w:r>
      <w:r>
        <w:rPr>
          <w:rtl/>
        </w:rPr>
        <w:t xml:space="preserve"> بين جيش يزيد وقوامه أربعة آلاف</w:t>
      </w:r>
      <w:r w:rsidR="00E32E9A">
        <w:rPr>
          <w:rtl/>
        </w:rPr>
        <w:t>،</w:t>
      </w:r>
      <w:r>
        <w:rPr>
          <w:rtl/>
        </w:rPr>
        <w:t xml:space="preserve"> وبين جماعة الحُسين </w:t>
      </w:r>
      <w:r w:rsidR="00FE2A56" w:rsidRPr="00FE2A56">
        <w:rPr>
          <w:rStyle w:val="libAlaemChar"/>
          <w:rtl/>
        </w:rPr>
        <w:t>عليه‌السلام</w:t>
      </w:r>
      <w:r>
        <w:rPr>
          <w:rtl/>
        </w:rPr>
        <w:t xml:space="preserve"> وقد زوت إلى اثنين وسبعين منهم أربعون راجلاً</w:t>
      </w:r>
      <w:r w:rsidR="00E32E9A">
        <w:rPr>
          <w:rtl/>
        </w:rPr>
        <w:t>،</w:t>
      </w:r>
      <w:r>
        <w:rPr>
          <w:rtl/>
        </w:rPr>
        <w:t xml:space="preserve"> وخلفهم في الخيام نساء آل بيت النبي </w:t>
      </w:r>
      <w:r w:rsidR="00FE2A56" w:rsidRPr="00FE2A56">
        <w:rPr>
          <w:rStyle w:val="libAlaemChar"/>
          <w:rtl/>
        </w:rPr>
        <w:t>صلى‌الله‌عليه‌وآله‌وسلم</w:t>
      </w:r>
      <w:r>
        <w:rPr>
          <w:rtl/>
        </w:rPr>
        <w:t xml:space="preserve"> وفيهم زينب بنت عليّ </w:t>
      </w:r>
      <w:r w:rsidR="00FE2A56" w:rsidRPr="00FE2A56">
        <w:rPr>
          <w:rStyle w:val="libAlaemChar"/>
          <w:rtl/>
        </w:rPr>
        <w:t>عليه‌السلام</w:t>
      </w:r>
      <w:r w:rsidR="00E32E9A">
        <w:rPr>
          <w:rtl/>
        </w:rPr>
        <w:t>،</w:t>
      </w:r>
      <w:r>
        <w:rPr>
          <w:rtl/>
        </w:rPr>
        <w:t xml:space="preserve"> وسكينة وفاطمة ابنتي الحُسين </w:t>
      </w:r>
      <w:r w:rsidR="00FE2A56" w:rsidRPr="00FE2A56">
        <w:rPr>
          <w:rStyle w:val="libAlaemChar"/>
          <w:rtl/>
        </w:rPr>
        <w:t>عليه‌السلام</w:t>
      </w:r>
      <w:r w:rsidR="00E32E9A">
        <w:rPr>
          <w:rtl/>
        </w:rPr>
        <w:t>،</w:t>
      </w:r>
      <w:r>
        <w:rPr>
          <w:rtl/>
        </w:rPr>
        <w:t xml:space="preserve"> وفيهم عليّ زين العابدين يرقد عليلاً</w:t>
      </w:r>
      <w:r w:rsidR="00E32E9A">
        <w:rPr>
          <w:rtl/>
        </w:rPr>
        <w:t>.</w:t>
      </w:r>
    </w:p>
    <w:p w:rsidR="00D350E6" w:rsidRDefault="00D350E6" w:rsidP="00CF4DEF">
      <w:pPr>
        <w:pStyle w:val="libNormal"/>
        <w:rPr>
          <w:rtl/>
        </w:rPr>
      </w:pPr>
      <w:r>
        <w:rPr>
          <w:rtl/>
        </w:rPr>
        <w:t>وتحفل كتب التاريخ والمقاتل بتفصيلات الأهوال والفظائع التي لابست القتال</w:t>
      </w:r>
      <w:r w:rsidR="00E32E9A">
        <w:rPr>
          <w:rtl/>
        </w:rPr>
        <w:t>،</w:t>
      </w:r>
      <w:r>
        <w:rPr>
          <w:rtl/>
        </w:rPr>
        <w:t xml:space="preserve"> فأنت تقرأ عن التحرق ظمأ من نساء آل البيت </w:t>
      </w:r>
      <w:r w:rsidR="00FE2A56" w:rsidRPr="00FE2A56">
        <w:rPr>
          <w:rStyle w:val="libAlaemChar"/>
          <w:rtl/>
        </w:rPr>
        <w:t>عليهم‌السلام</w:t>
      </w:r>
      <w:r>
        <w:rPr>
          <w:rtl/>
        </w:rPr>
        <w:t xml:space="preserve"> والأطفال</w:t>
      </w:r>
      <w:r w:rsidR="00E32E9A">
        <w:rPr>
          <w:rtl/>
        </w:rPr>
        <w:t>،</w:t>
      </w:r>
      <w:r>
        <w:rPr>
          <w:rtl/>
        </w:rPr>
        <w:t xml:space="preserve"> فضلاً عن الشيوخ والرجال بينما يحلؤهم جيش يزيد</w:t>
      </w:r>
      <w:r w:rsidR="00E32E9A">
        <w:rPr>
          <w:rtl/>
        </w:rPr>
        <w:t>،</w:t>
      </w:r>
      <w:r>
        <w:rPr>
          <w:rtl/>
        </w:rPr>
        <w:t xml:space="preserve"> في الوقت الذي يرتوي من النهر بجانبهم الكلاب الضالة وخنازير النصارى</w:t>
      </w:r>
      <w:r w:rsidR="00E32E9A">
        <w:rPr>
          <w:rtl/>
        </w:rPr>
        <w:t>.</w:t>
      </w:r>
    </w:p>
    <w:p w:rsidR="00D350E6" w:rsidRDefault="00D350E6" w:rsidP="00CF4DEF">
      <w:pPr>
        <w:pStyle w:val="libNormal"/>
        <w:rPr>
          <w:rtl/>
        </w:rPr>
      </w:pPr>
      <w:r>
        <w:rPr>
          <w:rtl/>
        </w:rPr>
        <w:t>ثمّ هذه الأطفال تُذبح أمام أعين اُمّهاتهم</w:t>
      </w:r>
      <w:r w:rsidR="00E32E9A">
        <w:rPr>
          <w:rtl/>
        </w:rPr>
        <w:t>،</w:t>
      </w:r>
      <w:r>
        <w:rPr>
          <w:rtl/>
        </w:rPr>
        <w:t xml:space="preserve"> ومنهم</w:t>
      </w:r>
      <w:r w:rsidR="00E32E9A">
        <w:rPr>
          <w:rtl/>
        </w:rPr>
        <w:t>:</w:t>
      </w:r>
      <w:r>
        <w:rPr>
          <w:rtl/>
        </w:rPr>
        <w:t xml:space="preserve"> عبد الله بن الحُسين </w:t>
      </w:r>
      <w:r w:rsidR="00FE2A56" w:rsidRPr="00FE2A56">
        <w:rPr>
          <w:rStyle w:val="libAlaemChar"/>
          <w:rtl/>
        </w:rPr>
        <w:t>عليه‌السلام</w:t>
      </w:r>
      <w:r>
        <w:rPr>
          <w:rtl/>
        </w:rPr>
        <w:t xml:space="preserve"> الرضيع الذي يسدّد له أحدهم سهماً فيذبحه في حجر أبيه</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 xml:space="preserve">وهذه بنات الرسول </w:t>
      </w:r>
      <w:r w:rsidR="00FE2A56" w:rsidRPr="00FE2A56">
        <w:rPr>
          <w:rStyle w:val="libAlaemChar"/>
          <w:rtl/>
        </w:rPr>
        <w:t>صلى‌الله‌عليه‌وآله</w:t>
      </w:r>
      <w:r>
        <w:rPr>
          <w:rtl/>
        </w:rPr>
        <w:t xml:space="preserve"> تنتهك حرمة أخبيتهنّ لينتهبوا متاعهنّ</w:t>
      </w:r>
      <w:r w:rsidR="00E32E9A">
        <w:rPr>
          <w:rtl/>
        </w:rPr>
        <w:t>،</w:t>
      </w:r>
      <w:r>
        <w:rPr>
          <w:rtl/>
        </w:rPr>
        <w:t xml:space="preserve"> حتّى تنازع المرأة عن ثوبها فتغلب عليه وينتزع عن ظهرها</w:t>
      </w:r>
      <w:r w:rsidR="00E32E9A">
        <w:rPr>
          <w:rtl/>
        </w:rPr>
        <w:t>.</w:t>
      </w:r>
    </w:p>
    <w:p w:rsidR="00D350E6" w:rsidRDefault="00D350E6" w:rsidP="00CF4DEF">
      <w:pPr>
        <w:pStyle w:val="libNormal"/>
        <w:rPr>
          <w:rtl/>
        </w:rPr>
      </w:pPr>
      <w:r>
        <w:rPr>
          <w:rtl/>
        </w:rPr>
        <w:t xml:space="preserve">ثمّ هذا هو الحُسين </w:t>
      </w:r>
      <w:r w:rsidR="00FE2A56" w:rsidRPr="00FE2A56">
        <w:rPr>
          <w:rStyle w:val="libAlaemChar"/>
          <w:rtl/>
        </w:rPr>
        <w:t>عليه‌السلام</w:t>
      </w:r>
      <w:r>
        <w:rPr>
          <w:rtl/>
        </w:rPr>
        <w:t xml:space="preserve"> يُقتل ويُذبح</w:t>
      </w:r>
      <w:r w:rsidR="00E32E9A">
        <w:rPr>
          <w:rtl/>
        </w:rPr>
        <w:t>،</w:t>
      </w:r>
      <w:r>
        <w:rPr>
          <w:rtl/>
        </w:rPr>
        <w:t xml:space="preserve"> فينتدب عمر بن سعد عشرة من رجاله ليطؤوا الحُسين </w:t>
      </w:r>
      <w:r w:rsidR="00FE2A56" w:rsidRPr="00FE2A56">
        <w:rPr>
          <w:rStyle w:val="libAlaemChar"/>
          <w:rtl/>
        </w:rPr>
        <w:t>عليه‌السلام</w:t>
      </w:r>
      <w:r>
        <w:rPr>
          <w:rtl/>
        </w:rPr>
        <w:t xml:space="preserve"> ميّتاً بطناً وظهراً</w:t>
      </w:r>
      <w:r w:rsidR="00E32E9A">
        <w:rPr>
          <w:rtl/>
        </w:rPr>
        <w:t>.</w:t>
      </w:r>
    </w:p>
    <w:p w:rsidR="00D350E6" w:rsidRDefault="00D350E6" w:rsidP="00CF4DEF">
      <w:pPr>
        <w:pStyle w:val="libNormal"/>
        <w:rPr>
          <w:rtl/>
        </w:rPr>
      </w:pPr>
      <w:r>
        <w:rPr>
          <w:rtl/>
        </w:rPr>
        <w:t xml:space="preserve">وتُساق نساء بيت النبي </w:t>
      </w:r>
      <w:r w:rsidR="00FE2A56" w:rsidRPr="00FE2A56">
        <w:rPr>
          <w:rStyle w:val="libAlaemChar"/>
          <w:rtl/>
        </w:rPr>
        <w:t>صلى‌الله‌عليه‌وآله</w:t>
      </w:r>
      <w:r>
        <w:rPr>
          <w:rtl/>
        </w:rPr>
        <w:t xml:space="preserve"> بعد ذلك على الأقتاب بغير وطاء حاسرات</w:t>
      </w:r>
      <w:r w:rsidR="00E32E9A">
        <w:rPr>
          <w:rtl/>
        </w:rPr>
        <w:t>،</w:t>
      </w:r>
      <w:r>
        <w:rPr>
          <w:rtl/>
        </w:rPr>
        <w:t xml:space="preserve"> كأنّهم سبايا الشرك إلى ابن زياد في الكوفة ومنها إلى يزيد بدمشق</w:t>
      </w:r>
      <w:r w:rsidR="00E32E9A">
        <w:rPr>
          <w:rtl/>
        </w:rPr>
        <w:t>،</w:t>
      </w:r>
      <w:r>
        <w:rPr>
          <w:rtl/>
        </w:rPr>
        <w:t xml:space="preserve"> يتقدّم موكبهم رؤوس الحُسين </w:t>
      </w:r>
      <w:r w:rsidR="00FE2A56" w:rsidRPr="00FE2A56">
        <w:rPr>
          <w:rStyle w:val="libAlaemChar"/>
          <w:rtl/>
        </w:rPr>
        <w:t>عليه‌السلام</w:t>
      </w:r>
      <w:r>
        <w:rPr>
          <w:rtl/>
        </w:rPr>
        <w:t xml:space="preserve"> وأصحابه على الرماح</w:t>
      </w:r>
      <w:r w:rsidR="00E32E9A">
        <w:rPr>
          <w:rtl/>
        </w:rPr>
        <w:t>.</w:t>
      </w:r>
    </w:p>
    <w:p w:rsidR="00D350E6" w:rsidRDefault="00D350E6" w:rsidP="00CF4DEF">
      <w:pPr>
        <w:pStyle w:val="libNormal"/>
        <w:rPr>
          <w:rtl/>
        </w:rPr>
      </w:pPr>
      <w:r>
        <w:rPr>
          <w:rtl/>
        </w:rPr>
        <w:t>ويتكرّر في مجلس يزيد ذات المشهد الذي وقع في مجلس ابن زياد</w:t>
      </w:r>
      <w:r w:rsidR="00E32E9A">
        <w:rPr>
          <w:rtl/>
        </w:rPr>
        <w:t>:</w:t>
      </w:r>
      <w:r>
        <w:rPr>
          <w:rtl/>
        </w:rPr>
        <w:t xml:space="preserve"> رأس الحُسين </w:t>
      </w:r>
      <w:r w:rsidR="00FE2A56" w:rsidRPr="00FE2A56">
        <w:rPr>
          <w:rStyle w:val="libAlaemChar"/>
          <w:rtl/>
        </w:rPr>
        <w:t>عليه‌السلام</w:t>
      </w:r>
      <w:r>
        <w:rPr>
          <w:rtl/>
        </w:rPr>
        <w:t xml:space="preserve"> ملقىً أمام كلٍّ</w:t>
      </w:r>
      <w:r w:rsidR="00E32E9A">
        <w:rPr>
          <w:rtl/>
        </w:rPr>
        <w:t>،</w:t>
      </w:r>
      <w:r>
        <w:rPr>
          <w:rtl/>
        </w:rPr>
        <w:t xml:space="preserve"> وكلٌ ينكث ثغر الحُسين </w:t>
      </w:r>
      <w:r w:rsidR="00FE2A56" w:rsidRPr="00FE2A56">
        <w:rPr>
          <w:rStyle w:val="libAlaemChar"/>
          <w:rtl/>
        </w:rPr>
        <w:t>عليه‌السلام</w:t>
      </w:r>
      <w:r>
        <w:rPr>
          <w:rtl/>
        </w:rPr>
        <w:t xml:space="preserve"> بقضيبه</w:t>
      </w:r>
      <w:r w:rsidR="00E32E9A">
        <w:rPr>
          <w:rtl/>
        </w:rPr>
        <w:t>،</w:t>
      </w:r>
      <w:r>
        <w:rPr>
          <w:rtl/>
        </w:rPr>
        <w:t xml:space="preserve"> وحوله نساء آل البيت </w:t>
      </w:r>
      <w:r w:rsidR="00FE2A56" w:rsidRPr="00FE2A56">
        <w:rPr>
          <w:rStyle w:val="libAlaemChar"/>
          <w:rtl/>
        </w:rPr>
        <w:t>عليهم‌السلام</w:t>
      </w:r>
      <w:r>
        <w:rPr>
          <w:rtl/>
        </w:rPr>
        <w:t xml:space="preserve"> باكيات معولات</w:t>
      </w:r>
      <w:r w:rsidR="00E32E9A">
        <w:rPr>
          <w:rtl/>
        </w:rPr>
        <w:t>،</w:t>
      </w:r>
      <w:r>
        <w:rPr>
          <w:rtl/>
        </w:rPr>
        <w:t xml:space="preserve"> ولا يعدم كلّ مجلس من صحابي</w:t>
      </w:r>
      <w:r w:rsidR="00E32E9A">
        <w:rPr>
          <w:rtl/>
        </w:rPr>
        <w:t>،</w:t>
      </w:r>
      <w:r>
        <w:rPr>
          <w:rtl/>
        </w:rPr>
        <w:t xml:space="preserve"> لا يعترض إلاّ على البعث بثغر الحُسين </w:t>
      </w:r>
      <w:r w:rsidR="00FE2A56" w:rsidRPr="00FE2A56">
        <w:rPr>
          <w:rStyle w:val="libAlaemChar"/>
          <w:rtl/>
        </w:rPr>
        <w:t>عليه‌السلام</w:t>
      </w:r>
      <w:r w:rsidR="00E32E9A">
        <w:rPr>
          <w:rtl/>
        </w:rPr>
        <w:t>.</w:t>
      </w:r>
      <w:r>
        <w:rPr>
          <w:rtl/>
        </w:rPr>
        <w:t xml:space="preserve"> </w:t>
      </w:r>
    </w:p>
    <w:p w:rsidR="00D350E6" w:rsidRDefault="00D350E6" w:rsidP="00CF4DEF">
      <w:pPr>
        <w:pStyle w:val="libNormal"/>
        <w:rPr>
          <w:rtl/>
        </w:rPr>
      </w:pPr>
      <w:r>
        <w:rPr>
          <w:rtl/>
        </w:rPr>
        <w:t>فكذلك فعل أبو برزة الأسلمي في حضرة يزيد</w:t>
      </w:r>
      <w:r w:rsidR="00E32E9A">
        <w:rPr>
          <w:rtl/>
        </w:rPr>
        <w:t>،</w:t>
      </w:r>
      <w:r>
        <w:rPr>
          <w:rtl/>
        </w:rPr>
        <w:t xml:space="preserve"> مثلما فعل زيد بن أرقم في حضرة ابن زياد</w:t>
      </w:r>
      <w:r w:rsidR="00E32E9A">
        <w:rPr>
          <w:rtl/>
        </w:rPr>
        <w:t>،</w:t>
      </w:r>
      <w:r>
        <w:rPr>
          <w:rtl/>
        </w:rPr>
        <w:t xml:space="preserve"> ذلك باقتضاب خبر خروج الحُسين </w:t>
      </w:r>
      <w:r w:rsidR="00FE2A56" w:rsidRPr="00FE2A56">
        <w:rPr>
          <w:rStyle w:val="libAlaemChar"/>
          <w:rtl/>
        </w:rPr>
        <w:t>عليه‌السلام</w:t>
      </w:r>
      <w:r w:rsidR="00E32E9A">
        <w:rPr>
          <w:rtl/>
        </w:rPr>
        <w:t>،</w:t>
      </w:r>
      <w:r>
        <w:rPr>
          <w:rtl/>
        </w:rPr>
        <w:t xml:space="preserve"> فماذا يعني هذا الخروج</w:t>
      </w:r>
      <w:r w:rsidR="00E32E9A">
        <w:rPr>
          <w:rtl/>
        </w:rPr>
        <w:t>؟</w:t>
      </w:r>
    </w:p>
    <w:p w:rsidR="00D350E6" w:rsidRDefault="00D350E6" w:rsidP="00585B8F">
      <w:pPr>
        <w:pStyle w:val="Heading3"/>
        <w:rPr>
          <w:rtl/>
        </w:rPr>
      </w:pPr>
      <w:bookmarkStart w:id="82" w:name="أسباب_الخروج"/>
      <w:bookmarkStart w:id="83" w:name="_Toc371246099"/>
      <w:bookmarkEnd w:id="82"/>
      <w:r>
        <w:rPr>
          <w:rtl/>
        </w:rPr>
        <w:t>أسباب الخروج</w:t>
      </w:r>
      <w:r w:rsidR="00E32E9A">
        <w:rPr>
          <w:rtl/>
        </w:rPr>
        <w:t>:</w:t>
      </w:r>
      <w:bookmarkEnd w:id="83"/>
    </w:p>
    <w:p w:rsidR="00D350E6" w:rsidRDefault="00D350E6" w:rsidP="00CF4DEF">
      <w:pPr>
        <w:pStyle w:val="libNormal"/>
        <w:rPr>
          <w:rtl/>
        </w:rPr>
      </w:pPr>
      <w:r>
        <w:rPr>
          <w:rtl/>
        </w:rPr>
        <w:t xml:space="preserve">يحتاج درس خروج الحُسين </w:t>
      </w:r>
      <w:r w:rsidR="00FE2A56" w:rsidRPr="00FE2A56">
        <w:rPr>
          <w:rStyle w:val="libAlaemChar"/>
          <w:rtl/>
        </w:rPr>
        <w:t>عليه‌السلام</w:t>
      </w:r>
      <w:r>
        <w:rPr>
          <w:rtl/>
        </w:rPr>
        <w:t xml:space="preserve"> إلى فهم غير متعجّل</w:t>
      </w:r>
      <w:r w:rsidR="00E32E9A">
        <w:rPr>
          <w:rtl/>
        </w:rPr>
        <w:t>،</w:t>
      </w:r>
      <w:r>
        <w:rPr>
          <w:rtl/>
        </w:rPr>
        <w:t xml:space="preserve"> لا مانع فيه من الإطالة وتستحبّ معه الرؤية</w:t>
      </w:r>
      <w:r w:rsidR="00E32E9A">
        <w:rPr>
          <w:rtl/>
        </w:rPr>
        <w:t>،</w:t>
      </w:r>
      <w:r>
        <w:rPr>
          <w:rtl/>
        </w:rPr>
        <w:t xml:space="preserve"> بل تجب فيه الأناة أبعد الأناة</w:t>
      </w:r>
      <w:r w:rsidR="00E32E9A">
        <w:rPr>
          <w:rtl/>
        </w:rPr>
        <w:t>.</w:t>
      </w:r>
      <w:r>
        <w:rPr>
          <w:rtl/>
        </w:rPr>
        <w:t xml:space="preserve"> هاهنا نتتبّع أسباب الخروج ونطلبها في كلّ مظانها كلّما أمكن ذلك</w:t>
      </w:r>
      <w:r w:rsidR="00E32E9A">
        <w:rPr>
          <w:rtl/>
        </w:rPr>
        <w:t>،</w:t>
      </w:r>
      <w:r>
        <w:rPr>
          <w:rtl/>
        </w:rPr>
        <w:t xml:space="preserve"> ونحاول تلمّس هذه الأسباب لدى أصحابه</w:t>
      </w:r>
      <w:r w:rsidR="00E32E9A">
        <w:rPr>
          <w:rtl/>
        </w:rPr>
        <w:t>،</w:t>
      </w:r>
      <w:r>
        <w:rPr>
          <w:rtl/>
        </w:rPr>
        <w:t xml:space="preserve"> ولدى من دعا بالخروج في عصره وإنْ لمْ يكن من أصحابه</w:t>
      </w:r>
      <w:r w:rsidR="00E32E9A">
        <w:rPr>
          <w:rtl/>
        </w:rPr>
        <w:t>،</w:t>
      </w:r>
      <w:r>
        <w:rPr>
          <w:rtl/>
        </w:rPr>
        <w:t xml:space="preserve"> حتّى تكتمل لنا معالم الصورة كاملة</w:t>
      </w:r>
      <w:r w:rsidR="00E32E9A">
        <w:rPr>
          <w:rtl/>
        </w:rPr>
        <w:t>،</w:t>
      </w:r>
      <w:r>
        <w:rPr>
          <w:rtl/>
        </w:rPr>
        <w:t xml:space="preserve"> فنراها وكأنّنا عايناها</w:t>
      </w:r>
      <w:r w:rsidR="00E32E9A">
        <w:rPr>
          <w:rtl/>
        </w:rPr>
        <w:t>.</w:t>
      </w:r>
    </w:p>
    <w:p w:rsidR="00D350E6" w:rsidRDefault="00D350E6" w:rsidP="00CF4DEF">
      <w:pPr>
        <w:pStyle w:val="libNormal"/>
        <w:rPr>
          <w:rtl/>
        </w:rPr>
      </w:pPr>
      <w:r>
        <w:rPr>
          <w:rtl/>
        </w:rPr>
        <w:t xml:space="preserve">فأمّا الحُسين </w:t>
      </w:r>
      <w:r w:rsidR="00FE2A56" w:rsidRPr="00FE2A56">
        <w:rPr>
          <w:rStyle w:val="libAlaemChar"/>
          <w:rtl/>
        </w:rPr>
        <w:t>عليه‌السلام</w:t>
      </w:r>
      <w:r w:rsidR="00E32E9A">
        <w:rPr>
          <w:rtl/>
        </w:rPr>
        <w:t>،</w:t>
      </w:r>
      <w:r>
        <w:rPr>
          <w:rtl/>
        </w:rPr>
        <w:t xml:space="preserve"> فأوّل ما يَعيننا على فهم خروجه فهمه هو الشخصي لمعنى</w:t>
      </w:r>
    </w:p>
    <w:p w:rsidR="00D350E6" w:rsidRDefault="00D350E6" w:rsidP="00D350E6">
      <w:pPr>
        <w:pStyle w:val="libNormal"/>
        <w:rPr>
          <w:rtl/>
        </w:rPr>
      </w:pPr>
      <w:r>
        <w:rPr>
          <w:rtl/>
        </w:rPr>
        <w:br w:type="page"/>
      </w:r>
    </w:p>
    <w:p w:rsidR="00D350E6" w:rsidRPr="00DB350E" w:rsidRDefault="00D350E6" w:rsidP="00585B8F">
      <w:pPr>
        <w:pStyle w:val="libNormal0"/>
        <w:rPr>
          <w:rtl/>
        </w:rPr>
      </w:pPr>
      <w:r w:rsidRPr="00CF4DEF">
        <w:rPr>
          <w:rtl/>
        </w:rPr>
        <w:lastRenderedPageBreak/>
        <w:t>الإمامة</w:t>
      </w:r>
      <w:r w:rsidR="00E32E9A">
        <w:rPr>
          <w:rtl/>
        </w:rPr>
        <w:t>.</w:t>
      </w:r>
      <w:r w:rsidRPr="00CF4DEF">
        <w:rPr>
          <w:rtl/>
        </w:rPr>
        <w:t xml:space="preserve"> يقول الحُسين </w:t>
      </w:r>
      <w:r w:rsidR="00FE2A56" w:rsidRPr="00FE2A56">
        <w:rPr>
          <w:rStyle w:val="libAlaemChar"/>
          <w:rtl/>
        </w:rPr>
        <w:t>عليه‌السلام</w:t>
      </w:r>
      <w:r w:rsidRPr="00CF4DEF">
        <w:rPr>
          <w:rtl/>
        </w:rPr>
        <w:t xml:space="preserve"> في كتابه إلى أهل الكوفة الذين راسلوه مبايعين وداعين له بالقدوم</w:t>
      </w:r>
      <w:r w:rsidRPr="00D350E6">
        <w:rPr>
          <w:rStyle w:val="libFootnotenumChar"/>
          <w:rtl/>
        </w:rPr>
        <w:t>(1)</w:t>
      </w:r>
      <w:r w:rsidR="00E32E9A">
        <w:rPr>
          <w:rtl/>
        </w:rPr>
        <w:t>:</w:t>
      </w:r>
      <w:r w:rsidRPr="00CF4DEF">
        <w:rPr>
          <w:rtl/>
        </w:rPr>
        <w:t xml:space="preserve"> </w:t>
      </w:r>
      <w:r w:rsidR="00FE2EA4">
        <w:rPr>
          <w:rStyle w:val="libBold2Char"/>
          <w:rtl/>
        </w:rPr>
        <w:t>«</w:t>
      </w:r>
      <w:r w:rsidRPr="00D350E6">
        <w:rPr>
          <w:rStyle w:val="libBold2Char"/>
          <w:rtl/>
        </w:rPr>
        <w:t xml:space="preserve"> فعلمري ما الإمام</w:t>
      </w:r>
      <w:r w:rsidR="00E32E9A">
        <w:rPr>
          <w:rStyle w:val="libBold2Char"/>
          <w:rtl/>
        </w:rPr>
        <w:t>،</w:t>
      </w:r>
      <w:r w:rsidRPr="00D350E6">
        <w:rPr>
          <w:rStyle w:val="libBold2Char"/>
          <w:rtl/>
        </w:rPr>
        <w:t xml:space="preserve"> إلاّ العامل بالكتاب</w:t>
      </w:r>
      <w:r w:rsidR="00E32E9A">
        <w:rPr>
          <w:rStyle w:val="libBold2Char"/>
          <w:rtl/>
        </w:rPr>
        <w:t>،</w:t>
      </w:r>
      <w:r w:rsidRPr="00D350E6">
        <w:rPr>
          <w:rStyle w:val="libBold2Char"/>
          <w:rtl/>
        </w:rPr>
        <w:t xml:space="preserve"> والآخذ بالقسط</w:t>
      </w:r>
      <w:r w:rsidR="00E32E9A">
        <w:rPr>
          <w:rStyle w:val="libBold2Char"/>
          <w:rtl/>
        </w:rPr>
        <w:t>،</w:t>
      </w:r>
      <w:r w:rsidRPr="00D350E6">
        <w:rPr>
          <w:rStyle w:val="libBold2Char"/>
          <w:rtl/>
        </w:rPr>
        <w:t xml:space="preserve"> والدائن بالحقّ</w:t>
      </w:r>
      <w:r w:rsidR="00E32E9A">
        <w:rPr>
          <w:rStyle w:val="libBold2Char"/>
          <w:rtl/>
        </w:rPr>
        <w:t>،</w:t>
      </w:r>
      <w:r w:rsidRPr="00D350E6">
        <w:rPr>
          <w:rStyle w:val="libBold2Char"/>
          <w:rtl/>
        </w:rPr>
        <w:t xml:space="preserve"> والحابس نفسه على ذات الله </w:t>
      </w:r>
      <w:r w:rsidR="00FE2EA4">
        <w:rPr>
          <w:rStyle w:val="libBold2Char"/>
          <w:rtl/>
        </w:rPr>
        <w:t>»</w:t>
      </w:r>
      <w:r w:rsidR="00E32E9A">
        <w:rPr>
          <w:rtl/>
        </w:rPr>
        <w:t>.</w:t>
      </w:r>
    </w:p>
    <w:p w:rsidR="00D350E6" w:rsidRPr="00DB350E" w:rsidRDefault="00D350E6" w:rsidP="00D350E6">
      <w:pPr>
        <w:pStyle w:val="libNormal"/>
        <w:rPr>
          <w:rtl/>
        </w:rPr>
      </w:pPr>
      <w:r w:rsidRPr="00CF4DEF">
        <w:rPr>
          <w:rtl/>
        </w:rPr>
        <w:t xml:space="preserve">ثمّ يبسط الحُسين </w:t>
      </w:r>
      <w:r w:rsidR="00FE2A56" w:rsidRPr="00FE2A56">
        <w:rPr>
          <w:rStyle w:val="libAlaemChar"/>
          <w:rtl/>
        </w:rPr>
        <w:t>عليه‌السلام</w:t>
      </w:r>
      <w:r w:rsidRPr="00CF4DEF">
        <w:rPr>
          <w:rtl/>
        </w:rPr>
        <w:t xml:space="preserve"> أسباب دعوته في كتابه إلى رؤوس الأخماس بالبصرة</w:t>
      </w:r>
      <w:r w:rsidR="00E32E9A">
        <w:rPr>
          <w:rtl/>
        </w:rPr>
        <w:t>،</w:t>
      </w:r>
      <w:r w:rsidRPr="00CF4DEF">
        <w:rPr>
          <w:rtl/>
        </w:rPr>
        <w:t xml:space="preserve"> وإلى أشرافها في نسخة واحدة</w:t>
      </w:r>
      <w:r w:rsidR="00E32E9A">
        <w:rPr>
          <w:rtl/>
        </w:rPr>
        <w:t>،</w:t>
      </w:r>
      <w:r w:rsidRPr="00CF4DEF">
        <w:rPr>
          <w:rtl/>
        </w:rPr>
        <w:t xml:space="preserve"> هذا نصّها</w:t>
      </w:r>
      <w:r w:rsidRPr="00D350E6">
        <w:rPr>
          <w:rStyle w:val="libFootnotenumChar"/>
          <w:rtl/>
        </w:rPr>
        <w:t>(2)</w:t>
      </w:r>
      <w:r w:rsidR="00E32E9A">
        <w:rPr>
          <w:rtl/>
        </w:rPr>
        <w:t>:</w:t>
      </w:r>
      <w:r w:rsidRPr="00CF4DEF">
        <w:rPr>
          <w:rtl/>
        </w:rPr>
        <w:t xml:space="preserve"> </w:t>
      </w:r>
      <w:r w:rsidR="00FE2EA4">
        <w:rPr>
          <w:rStyle w:val="libBold2Char"/>
          <w:rtl/>
        </w:rPr>
        <w:t>«</w:t>
      </w:r>
      <w:r w:rsidRPr="00D350E6">
        <w:rPr>
          <w:rStyle w:val="libBold2Char"/>
          <w:rtl/>
        </w:rPr>
        <w:t xml:space="preserve"> أمّا بعد</w:t>
      </w:r>
      <w:r w:rsidR="00E32E9A">
        <w:rPr>
          <w:rStyle w:val="libBold2Char"/>
          <w:rtl/>
        </w:rPr>
        <w:t>،</w:t>
      </w:r>
      <w:r w:rsidRPr="00D350E6">
        <w:rPr>
          <w:rStyle w:val="libBold2Char"/>
          <w:rtl/>
        </w:rPr>
        <w:t xml:space="preserve"> فإنّ الله اصطفى محمّداً </w:t>
      </w:r>
      <w:r w:rsidR="00FE2A56" w:rsidRPr="00FE2A56">
        <w:rPr>
          <w:rStyle w:val="libFootnoteAlaemChar"/>
          <w:rtl/>
        </w:rPr>
        <w:t>صلى‌الله‌عليه‌وآله</w:t>
      </w:r>
      <w:r w:rsidRPr="00D350E6">
        <w:rPr>
          <w:rStyle w:val="libBold2Char"/>
          <w:rtl/>
        </w:rPr>
        <w:t xml:space="preserve"> على خلقه</w:t>
      </w:r>
      <w:r w:rsidR="00E32E9A">
        <w:rPr>
          <w:rStyle w:val="libBold2Char"/>
          <w:rtl/>
        </w:rPr>
        <w:t>،</w:t>
      </w:r>
      <w:r w:rsidRPr="00D350E6">
        <w:rPr>
          <w:rStyle w:val="libBold2Char"/>
          <w:rtl/>
        </w:rPr>
        <w:t xml:space="preserve"> وأكرمه بنبوّته</w:t>
      </w:r>
      <w:r w:rsidR="00E32E9A">
        <w:rPr>
          <w:rStyle w:val="libBold2Char"/>
          <w:rtl/>
        </w:rPr>
        <w:t>،</w:t>
      </w:r>
      <w:r w:rsidRPr="00D350E6">
        <w:rPr>
          <w:rStyle w:val="libBold2Char"/>
          <w:rtl/>
        </w:rPr>
        <w:t xml:space="preserve"> وأختاره لرسالته</w:t>
      </w:r>
      <w:r w:rsidR="00E32E9A">
        <w:rPr>
          <w:rStyle w:val="libBold2Char"/>
          <w:rtl/>
        </w:rPr>
        <w:t>،</w:t>
      </w:r>
      <w:r w:rsidRPr="00D350E6">
        <w:rPr>
          <w:rStyle w:val="libBold2Char"/>
          <w:rtl/>
        </w:rPr>
        <w:t xml:space="preserve"> ثمّ قبضه الله إليه</w:t>
      </w:r>
      <w:r w:rsidR="00E32E9A">
        <w:rPr>
          <w:rStyle w:val="libBold2Char"/>
          <w:rtl/>
        </w:rPr>
        <w:t>،</w:t>
      </w:r>
      <w:r w:rsidRPr="00D350E6">
        <w:rPr>
          <w:rStyle w:val="libBold2Char"/>
          <w:rtl/>
        </w:rPr>
        <w:t xml:space="preserve"> وقد نصح لعباده</w:t>
      </w:r>
      <w:r w:rsidR="00E32E9A">
        <w:rPr>
          <w:rStyle w:val="libBold2Char"/>
          <w:rtl/>
        </w:rPr>
        <w:t>،</w:t>
      </w:r>
      <w:r w:rsidRPr="00D350E6">
        <w:rPr>
          <w:rStyle w:val="libBold2Char"/>
          <w:rtl/>
        </w:rPr>
        <w:t xml:space="preserve"> وبلغ ما أرسل به </w:t>
      </w:r>
      <w:r w:rsidR="00FE2A56" w:rsidRPr="00FE2A56">
        <w:rPr>
          <w:rStyle w:val="libFootnoteAlaemChar"/>
          <w:rtl/>
        </w:rPr>
        <w:t>صلى‌الله‌عليه‌وآله</w:t>
      </w:r>
      <w:r w:rsidR="00E32E9A">
        <w:rPr>
          <w:rStyle w:val="libBold2Char"/>
          <w:rtl/>
        </w:rPr>
        <w:t>،</w:t>
      </w:r>
      <w:r w:rsidRPr="00D350E6">
        <w:rPr>
          <w:rStyle w:val="libBold2Char"/>
          <w:rtl/>
        </w:rPr>
        <w:t xml:space="preserve"> وكنّا أهله وأولياؤه وأوصياؤه وورثته</w:t>
      </w:r>
      <w:r w:rsidR="00E32E9A">
        <w:rPr>
          <w:rStyle w:val="libBold2Char"/>
          <w:rtl/>
        </w:rPr>
        <w:t>،</w:t>
      </w:r>
      <w:r w:rsidRPr="00D350E6">
        <w:rPr>
          <w:rStyle w:val="libBold2Char"/>
          <w:rtl/>
        </w:rPr>
        <w:t xml:space="preserve"> وأحقّ الناس بمقامه في الناس</w:t>
      </w:r>
      <w:r w:rsidR="00E32E9A">
        <w:rPr>
          <w:rStyle w:val="libBold2Char"/>
          <w:rtl/>
        </w:rPr>
        <w:t>،</w:t>
      </w:r>
      <w:r w:rsidRPr="00D350E6">
        <w:rPr>
          <w:rStyle w:val="libBold2Char"/>
          <w:rtl/>
        </w:rPr>
        <w:t xml:space="preserve"> فاستأثر علينا قومنا بذلك</w:t>
      </w:r>
      <w:r w:rsidR="00E32E9A">
        <w:rPr>
          <w:rStyle w:val="libBold2Char"/>
          <w:rtl/>
        </w:rPr>
        <w:t>،</w:t>
      </w:r>
      <w:r w:rsidRPr="00D350E6">
        <w:rPr>
          <w:rStyle w:val="libBold2Char"/>
          <w:rtl/>
        </w:rPr>
        <w:t xml:space="preserve"> فرضينا وكرهنا الفرقة وأحببنا العافية</w:t>
      </w:r>
      <w:r w:rsidR="00E32E9A">
        <w:rPr>
          <w:rStyle w:val="libBold2Char"/>
          <w:rtl/>
        </w:rPr>
        <w:t>،</w:t>
      </w:r>
      <w:r w:rsidRPr="00D350E6">
        <w:rPr>
          <w:rStyle w:val="libBold2Char"/>
          <w:rtl/>
        </w:rPr>
        <w:t xml:space="preserve"> ونحن نعلم أنّا أحقّ بذلك الحقّ المستحقّ علينا ممّن تولاّه</w:t>
      </w:r>
      <w:r w:rsidR="00E32E9A">
        <w:rPr>
          <w:rStyle w:val="libBold2Char"/>
          <w:rtl/>
        </w:rPr>
        <w:t>،</w:t>
      </w:r>
      <w:r w:rsidRPr="00D350E6">
        <w:rPr>
          <w:rStyle w:val="libBold2Char"/>
          <w:rtl/>
        </w:rPr>
        <w:t xml:space="preserve"> وقد أحسنوا وأصلحوا</w:t>
      </w:r>
      <w:r w:rsidR="00E32E9A">
        <w:rPr>
          <w:rStyle w:val="libBold2Char"/>
          <w:rtl/>
        </w:rPr>
        <w:t>،</w:t>
      </w:r>
      <w:r w:rsidRPr="00D350E6">
        <w:rPr>
          <w:rStyle w:val="libBold2Char"/>
          <w:rtl/>
        </w:rPr>
        <w:t xml:space="preserve"> وتحرّوا الحقّ فرحمهم الله وغفر لنا ولهم</w:t>
      </w:r>
      <w:r w:rsidR="00E32E9A">
        <w:rPr>
          <w:rStyle w:val="libBold2Char"/>
          <w:rtl/>
        </w:rPr>
        <w:t>.</w:t>
      </w:r>
    </w:p>
    <w:p w:rsidR="00D350E6" w:rsidRPr="00CF4DEF" w:rsidRDefault="00D350E6" w:rsidP="00CF4DEF">
      <w:pPr>
        <w:pStyle w:val="libBold2"/>
        <w:rPr>
          <w:rtl/>
        </w:rPr>
      </w:pPr>
      <w:r w:rsidRPr="00DB350E">
        <w:rPr>
          <w:rtl/>
        </w:rPr>
        <w:t>وقد بعثتُ رسولي إليكم بهذا الكتاب</w:t>
      </w:r>
      <w:r w:rsidR="00E32E9A">
        <w:rPr>
          <w:rtl/>
        </w:rPr>
        <w:t>،</w:t>
      </w:r>
      <w:r w:rsidRPr="00DB350E">
        <w:rPr>
          <w:rtl/>
        </w:rPr>
        <w:t xml:space="preserve"> وأنا أدعوكم إلى كتاب الله وسنّة نبيّه </w:t>
      </w:r>
      <w:r w:rsidR="00FE2A56" w:rsidRPr="00FE2A56">
        <w:rPr>
          <w:rStyle w:val="libFootnoteAlaemChar"/>
          <w:rtl/>
        </w:rPr>
        <w:t>صلى‌الله‌عليه‌وآله</w:t>
      </w:r>
      <w:r w:rsidR="00E32E9A">
        <w:rPr>
          <w:rtl/>
        </w:rPr>
        <w:t>،</w:t>
      </w:r>
      <w:r w:rsidRPr="00DB350E">
        <w:rPr>
          <w:rtl/>
        </w:rPr>
        <w:t xml:space="preserve"> فإنّ السنّة قد أُميتت</w:t>
      </w:r>
      <w:r w:rsidR="00E32E9A">
        <w:rPr>
          <w:rtl/>
        </w:rPr>
        <w:t>،</w:t>
      </w:r>
      <w:r w:rsidRPr="00DB350E">
        <w:rPr>
          <w:rtl/>
        </w:rPr>
        <w:t xml:space="preserve"> وإنّ البدعة قد أُحييت</w:t>
      </w:r>
      <w:r w:rsidR="00E32E9A">
        <w:rPr>
          <w:rtl/>
        </w:rPr>
        <w:t>،</w:t>
      </w:r>
      <w:r w:rsidRPr="00DB350E">
        <w:rPr>
          <w:rtl/>
        </w:rPr>
        <w:t xml:space="preserve"> وإنْ تسمعوا قولي وتطيعوا أمري</w:t>
      </w:r>
      <w:r w:rsidR="00E32E9A">
        <w:rPr>
          <w:rtl/>
        </w:rPr>
        <w:t>،</w:t>
      </w:r>
      <w:r w:rsidRPr="00DB350E">
        <w:rPr>
          <w:rtl/>
        </w:rPr>
        <w:t xml:space="preserve"> أهدكم سبيل الرشاد</w:t>
      </w:r>
      <w:r w:rsidR="00E32E9A">
        <w:rPr>
          <w:rtl/>
        </w:rPr>
        <w:t>،</w:t>
      </w:r>
      <w:r w:rsidRPr="00DB350E">
        <w:rPr>
          <w:rtl/>
        </w:rPr>
        <w:t xml:space="preserve"> والسّلام عليكم ورحمة الله </w:t>
      </w:r>
      <w:r w:rsidR="00FE2EA4">
        <w:rPr>
          <w:rtl/>
        </w:rPr>
        <w:t>»</w:t>
      </w:r>
      <w:r w:rsidR="00E32E9A">
        <w:rPr>
          <w:rtl/>
        </w:rPr>
        <w:t>.</w:t>
      </w:r>
    </w:p>
    <w:p w:rsidR="00D350E6" w:rsidRPr="00DB350E" w:rsidRDefault="00D350E6" w:rsidP="00CF4DEF">
      <w:pPr>
        <w:pStyle w:val="libNormal"/>
        <w:rPr>
          <w:rtl/>
        </w:rPr>
      </w:pPr>
      <w:r w:rsidRPr="00DB350E">
        <w:rPr>
          <w:rtl/>
        </w:rPr>
        <w:t>ونحن نستخلص من هذا النصّ عديداً من الأمور</w:t>
      </w:r>
      <w:r w:rsidR="00E32E9A">
        <w:rPr>
          <w:rtl/>
        </w:rPr>
        <w:t>:</w:t>
      </w:r>
    </w:p>
    <w:p w:rsidR="00D350E6" w:rsidRPr="00DB350E" w:rsidRDefault="00D350E6" w:rsidP="00D350E6">
      <w:pPr>
        <w:pStyle w:val="libNormal"/>
        <w:rPr>
          <w:rtl/>
        </w:rPr>
      </w:pPr>
      <w:r w:rsidRPr="00CF4DEF">
        <w:rPr>
          <w:rtl/>
        </w:rPr>
        <w:t>1</w:t>
      </w:r>
      <w:r w:rsidR="00E32E9A">
        <w:rPr>
          <w:rtl/>
        </w:rPr>
        <w:t xml:space="preserve"> - </w:t>
      </w:r>
      <w:r w:rsidRPr="00CF4DEF">
        <w:rPr>
          <w:rtl/>
        </w:rPr>
        <w:t xml:space="preserve">استهلّ الحُسين </w:t>
      </w:r>
      <w:r w:rsidR="00FE2A56" w:rsidRPr="00FE2A56">
        <w:rPr>
          <w:rStyle w:val="libAlaemChar"/>
          <w:rtl/>
        </w:rPr>
        <w:t>عليه‌السلام</w:t>
      </w:r>
      <w:r w:rsidRPr="00CF4DEF">
        <w:rPr>
          <w:rtl/>
        </w:rPr>
        <w:t xml:space="preserve"> كتابه بالتذكير بفكرة تتعلّق بأساس الإيمان</w:t>
      </w:r>
      <w:r w:rsidR="00E32E9A">
        <w:rPr>
          <w:rtl/>
        </w:rPr>
        <w:t>،</w:t>
      </w:r>
      <w:r w:rsidRPr="00CF4DEF">
        <w:rPr>
          <w:rtl/>
        </w:rPr>
        <w:t xml:space="preserve"> فإنّ الله يصطفي ويختار مَن يشاء من خلقه لمَا شاء من أمره</w:t>
      </w:r>
      <w:r w:rsidR="00E32E9A">
        <w:rPr>
          <w:rtl/>
        </w:rPr>
        <w:t>،</w:t>
      </w:r>
      <w:r w:rsidRPr="00CF4DEF">
        <w:rPr>
          <w:rtl/>
        </w:rPr>
        <w:t xml:space="preserve"> ومدار الإيمان على التسليم المطلق لمَا أراده الله ورسوله</w:t>
      </w:r>
      <w:r w:rsidR="00E32E9A">
        <w:rPr>
          <w:rtl/>
        </w:rPr>
        <w:t>،</w:t>
      </w:r>
      <w:r w:rsidRPr="00CF4DEF">
        <w:rPr>
          <w:rtl/>
        </w:rPr>
        <w:t xml:space="preserve"> دونما سؤال</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لاَ يُسْئَلُ عمّا يَفْعَلُ وَهُمْ يُسْئَلُونَ </w:t>
      </w:r>
      <w:r w:rsidRPr="00182258">
        <w:rPr>
          <w:rStyle w:val="libAlaemChar"/>
          <w:rtl/>
        </w:rPr>
        <w:t>)</w:t>
      </w:r>
      <w:r w:rsidRPr="00D350E6">
        <w:rPr>
          <w:rStyle w:val="libFootnotenumChar"/>
          <w:rtl/>
        </w:rPr>
        <w:t>(3)</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DB350E">
        <w:rPr>
          <w:rtl/>
        </w:rPr>
        <w:t xml:space="preserve"> الطبري</w:t>
      </w:r>
      <w:r w:rsidR="00E32E9A">
        <w:rPr>
          <w:rtl/>
        </w:rPr>
        <w:t>،</w:t>
      </w:r>
      <w:r w:rsidRPr="00DB350E">
        <w:rPr>
          <w:rtl/>
        </w:rPr>
        <w:t xml:space="preserve"> مرجع سابق 5 </w:t>
      </w:r>
      <w:r w:rsidR="00FE2EA4">
        <w:rPr>
          <w:rtl/>
        </w:rPr>
        <w:t>:</w:t>
      </w:r>
      <w:r w:rsidRPr="00DB350E">
        <w:rPr>
          <w:rtl/>
        </w:rPr>
        <w:t xml:space="preserve"> 353</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DB350E">
        <w:rPr>
          <w:rtl/>
        </w:rPr>
        <w:t xml:space="preserve"> المرجع السابق </w:t>
      </w:r>
      <w:r w:rsidR="00FE2EA4">
        <w:rPr>
          <w:rtl/>
        </w:rPr>
        <w:t>:</w:t>
      </w:r>
      <w:r w:rsidRPr="00DB350E">
        <w:rPr>
          <w:rtl/>
        </w:rPr>
        <w:t xml:space="preserve"> 357</w:t>
      </w:r>
      <w:r w:rsidR="00E32E9A">
        <w:rPr>
          <w:rtl/>
        </w:rPr>
        <w:t>.</w:t>
      </w:r>
    </w:p>
    <w:p w:rsidR="00D350E6" w:rsidRPr="00D350E6" w:rsidRDefault="00D350E6" w:rsidP="00823380">
      <w:pPr>
        <w:pStyle w:val="libFootnote0"/>
        <w:rPr>
          <w:rtl/>
        </w:rPr>
      </w:pPr>
      <w:r w:rsidRPr="00E32E9A">
        <w:rPr>
          <w:rStyle w:val="libFootnoteChar"/>
          <w:rtl/>
        </w:rPr>
        <w:t>(3)</w:t>
      </w:r>
      <w:r w:rsidRPr="00DB350E">
        <w:rPr>
          <w:rtl/>
        </w:rPr>
        <w:t xml:space="preserve"> سورة الأنبياء </w:t>
      </w:r>
      <w:r w:rsidR="00FE2EA4">
        <w:rPr>
          <w:rtl/>
        </w:rPr>
        <w:t>:</w:t>
      </w:r>
      <w:r w:rsidRPr="00DB350E">
        <w:rPr>
          <w:rtl/>
        </w:rPr>
        <w:t xml:space="preserve"> 23</w:t>
      </w:r>
      <w:r w:rsidR="00E32E9A">
        <w:rPr>
          <w:rtl/>
        </w:rPr>
        <w:t>.</w:t>
      </w:r>
    </w:p>
    <w:p w:rsidR="00D350E6" w:rsidRDefault="00D350E6" w:rsidP="00D350E6">
      <w:pPr>
        <w:pStyle w:val="libNormal"/>
      </w:pPr>
      <w:r>
        <w:rPr>
          <w:rtl/>
        </w:rPr>
        <w:br w:type="page"/>
      </w:r>
    </w:p>
    <w:p w:rsidR="00D350E6" w:rsidRPr="00DB350E" w:rsidRDefault="00D350E6" w:rsidP="00585B8F">
      <w:pPr>
        <w:pStyle w:val="libNormal0"/>
        <w:rPr>
          <w:rtl/>
        </w:rPr>
      </w:pPr>
      <w:r w:rsidRPr="00CF4DEF">
        <w:rPr>
          <w:rtl/>
        </w:rPr>
        <w:lastRenderedPageBreak/>
        <w:t>وكذلك فلا خيار مع قضاء الله ورسوله</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وَمَا كَانَ لِمُؤْمِنٍ وَلاَ مُؤْمِنَةٍ إِذَا قَضَى اللّهُ وَرَسُولُهُ أَمْراً أَن يَكُونَ لَهُمُ الْخِيَرَةُ مِنْ أَمْرِهِمْ</w:t>
      </w:r>
      <w:r w:rsidRPr="00CF4DEF">
        <w:rPr>
          <w:rStyle w:val="libAieChar"/>
          <w:rtl/>
        </w:rPr>
        <w:t xml:space="preserve"> </w:t>
      </w:r>
      <w:r w:rsidRPr="00182258">
        <w:rPr>
          <w:rStyle w:val="libAlaemChar"/>
          <w:rtl/>
        </w:rPr>
        <w:t>)</w:t>
      </w:r>
      <w:r w:rsidRPr="00D350E6">
        <w:rPr>
          <w:rStyle w:val="libFootnotenumChar"/>
          <w:rtl/>
        </w:rPr>
        <w:t>(1)</w:t>
      </w:r>
      <w:r w:rsidR="00E32E9A">
        <w:rPr>
          <w:rtl/>
        </w:rPr>
        <w:t>.</w:t>
      </w:r>
    </w:p>
    <w:p w:rsidR="00D350E6" w:rsidRPr="00DB350E" w:rsidRDefault="00D350E6" w:rsidP="00D350E6">
      <w:pPr>
        <w:pStyle w:val="libNormal"/>
        <w:rPr>
          <w:rtl/>
        </w:rPr>
      </w:pPr>
      <w:r w:rsidRPr="00CF4DEF">
        <w:rPr>
          <w:rtl/>
        </w:rPr>
        <w:t xml:space="preserve">وكأنّي بالحُسين </w:t>
      </w:r>
      <w:r w:rsidR="00FE2A56" w:rsidRPr="00FE2A56">
        <w:rPr>
          <w:rStyle w:val="libAlaemChar"/>
          <w:rtl/>
        </w:rPr>
        <w:t>عليه‌السلام</w:t>
      </w:r>
      <w:r w:rsidRPr="00CF4DEF">
        <w:rPr>
          <w:rtl/>
        </w:rPr>
        <w:t xml:space="preserve"> بهذا الاستهلال يضع ابتداء الأساس الذي يقوم عليه الخطاب</w:t>
      </w:r>
      <w:r w:rsidR="00E32E9A">
        <w:rPr>
          <w:rtl/>
        </w:rPr>
        <w:t>،</w:t>
      </w:r>
      <w:r w:rsidRPr="00CF4DEF">
        <w:rPr>
          <w:rtl/>
        </w:rPr>
        <w:t xml:space="preserve"> بما لا يدع مجالاً لممارٍ فيما يلي من محدّدات الخطاب</w:t>
      </w:r>
      <w:r w:rsidR="00E32E9A">
        <w:rPr>
          <w:rtl/>
        </w:rPr>
        <w:t>،</w:t>
      </w:r>
      <w:r w:rsidRPr="00CF4DEF">
        <w:rPr>
          <w:rtl/>
        </w:rPr>
        <w:t xml:space="preserve"> وهو استهلال بلاغي يحسم الأمور من أقرب طريق بالحجّة الشرعيّة</w:t>
      </w:r>
      <w:r w:rsidRPr="00D350E6">
        <w:rPr>
          <w:rStyle w:val="libFootnotenumChar"/>
          <w:rtl/>
        </w:rPr>
        <w:t>(2)</w:t>
      </w:r>
      <w:r w:rsidR="00E32E9A">
        <w:rPr>
          <w:rtl/>
        </w:rPr>
        <w:t>.</w:t>
      </w:r>
    </w:p>
    <w:p w:rsidR="00D350E6" w:rsidRPr="00DB350E" w:rsidRDefault="00D350E6" w:rsidP="00D350E6">
      <w:pPr>
        <w:pStyle w:val="libNormal"/>
        <w:rPr>
          <w:rtl/>
        </w:rPr>
      </w:pPr>
      <w:r w:rsidRPr="00CF4DEF">
        <w:rPr>
          <w:rtl/>
        </w:rPr>
        <w:t>2</w:t>
      </w:r>
      <w:r w:rsidR="00E32E9A">
        <w:rPr>
          <w:rtl/>
        </w:rPr>
        <w:t xml:space="preserve"> - </w:t>
      </w:r>
      <w:r w:rsidR="00FE2EA4">
        <w:rPr>
          <w:rStyle w:val="libBold2Char"/>
          <w:rtl/>
        </w:rPr>
        <w:t>«</w:t>
      </w:r>
      <w:r w:rsidRPr="00D350E6">
        <w:rPr>
          <w:rStyle w:val="libBold2Char"/>
          <w:rtl/>
        </w:rPr>
        <w:t xml:space="preserve"> وكنّا أهله وأولياءه وأوصياءه</w:t>
      </w:r>
      <w:r w:rsidR="00E32E9A">
        <w:rPr>
          <w:rStyle w:val="libBold2Char"/>
          <w:rtl/>
        </w:rPr>
        <w:t>،</w:t>
      </w:r>
      <w:r w:rsidRPr="00D350E6">
        <w:rPr>
          <w:rStyle w:val="libBold2Char"/>
          <w:rtl/>
        </w:rPr>
        <w:t xml:space="preserve"> وورثته وأحقّ الناس بمقامه في الناس </w:t>
      </w:r>
      <w:r w:rsidR="00FE2EA4">
        <w:rPr>
          <w:rStyle w:val="libBold2Char"/>
          <w:rtl/>
        </w:rPr>
        <w:t>»</w:t>
      </w:r>
      <w:r w:rsidR="00E32E9A">
        <w:rPr>
          <w:rtl/>
        </w:rPr>
        <w:t>.</w:t>
      </w:r>
      <w:r w:rsidRPr="00CF4DEF">
        <w:rPr>
          <w:rtl/>
        </w:rPr>
        <w:t xml:space="preserve"> وهنا يحدّد الحُسين </w:t>
      </w:r>
      <w:r w:rsidR="00FE2A56" w:rsidRPr="00FE2A56">
        <w:rPr>
          <w:rStyle w:val="libAlaemChar"/>
          <w:rtl/>
        </w:rPr>
        <w:t>عليه‌السلام</w:t>
      </w:r>
      <w:r w:rsidRPr="00CF4DEF">
        <w:rPr>
          <w:rtl/>
        </w:rPr>
        <w:t xml:space="preserve"> موقعه تحديداً دقيقاً</w:t>
      </w:r>
      <w:r w:rsidR="00E32E9A">
        <w:rPr>
          <w:rtl/>
        </w:rPr>
        <w:t>،</w:t>
      </w:r>
      <w:r w:rsidRPr="00CF4DEF">
        <w:rPr>
          <w:rtl/>
        </w:rPr>
        <w:t xml:space="preserve"> فهو الإمام الواجب الطاعة</w:t>
      </w:r>
      <w:r w:rsidR="00E32E9A">
        <w:rPr>
          <w:rtl/>
        </w:rPr>
        <w:t>.</w:t>
      </w:r>
      <w:r w:rsidRPr="00CF4DEF">
        <w:rPr>
          <w:rtl/>
        </w:rPr>
        <w:t xml:space="preserve"> وقد سبق مناقشة أحقيّة عليّ </w:t>
      </w:r>
      <w:r w:rsidR="00FE2A56" w:rsidRPr="00FE2A56">
        <w:rPr>
          <w:rStyle w:val="libAlaemChar"/>
          <w:rtl/>
        </w:rPr>
        <w:t>عليه‌السلام</w:t>
      </w:r>
      <w:r w:rsidRPr="00CF4DEF">
        <w:rPr>
          <w:rtl/>
        </w:rPr>
        <w:t xml:space="preserve"> في خلافة الرسول </w:t>
      </w:r>
      <w:r w:rsidR="00FE2A56" w:rsidRPr="00FE2A56">
        <w:rPr>
          <w:rStyle w:val="libAlaemChar"/>
          <w:rtl/>
        </w:rPr>
        <w:t>صلى‌الله‌عليه‌وآله</w:t>
      </w:r>
      <w:r w:rsidR="00E32E9A">
        <w:rPr>
          <w:rtl/>
        </w:rPr>
        <w:t xml:space="preserve"> - </w:t>
      </w:r>
      <w:r w:rsidRPr="00CF4DEF">
        <w:rPr>
          <w:rtl/>
        </w:rPr>
        <w:t>فيما أثبتناه بالمقاربة الرياضيّة</w:t>
      </w:r>
      <w:r w:rsidR="00E32E9A">
        <w:rPr>
          <w:rtl/>
        </w:rPr>
        <w:t xml:space="preserve"> - </w:t>
      </w:r>
      <w:r w:rsidRPr="00CF4DEF">
        <w:rPr>
          <w:rtl/>
        </w:rPr>
        <w:t xml:space="preserve">وخلصنا إلى أنّ كلّ الطرق تُؤدّي إلى عليّ </w:t>
      </w:r>
      <w:r w:rsidR="00FE2A56" w:rsidRPr="00FE2A56">
        <w:rPr>
          <w:rStyle w:val="libAlaemChar"/>
          <w:rtl/>
        </w:rPr>
        <w:t>عليه‌السلام</w:t>
      </w:r>
      <w:r w:rsidRPr="00CF4DEF">
        <w:rPr>
          <w:rtl/>
        </w:rPr>
        <w:t xml:space="preserve"> ولو بمنطق المنازعين</w:t>
      </w:r>
      <w:r w:rsidR="00E32E9A">
        <w:rPr>
          <w:rtl/>
        </w:rPr>
        <w:t>،</w:t>
      </w:r>
      <w:r w:rsidRPr="00CF4DEF">
        <w:rPr>
          <w:rtl/>
        </w:rPr>
        <w:t xml:space="preserve"> وهو ما نظنّ أنّ الحُسين </w:t>
      </w:r>
      <w:r w:rsidR="00FE2A56" w:rsidRPr="00FE2A56">
        <w:rPr>
          <w:rStyle w:val="libAlaemChar"/>
          <w:rtl/>
        </w:rPr>
        <w:t>عليه‌السلام</w:t>
      </w:r>
      <w:r w:rsidRPr="00CF4DEF">
        <w:rPr>
          <w:rtl/>
        </w:rPr>
        <w:t xml:space="preserve"> أعاد تأكيده في هذا الجزء من الخطاب</w:t>
      </w:r>
      <w:r w:rsidR="00E32E9A">
        <w:rPr>
          <w:rtl/>
        </w:rPr>
        <w:t>.</w:t>
      </w:r>
    </w:p>
    <w:p w:rsidR="00D350E6" w:rsidRPr="00DB350E" w:rsidRDefault="00D350E6" w:rsidP="00CF4DEF">
      <w:pPr>
        <w:pStyle w:val="libNormal"/>
        <w:rPr>
          <w:rtl/>
        </w:rPr>
      </w:pPr>
      <w:r w:rsidRPr="00DB350E">
        <w:rPr>
          <w:rtl/>
        </w:rPr>
        <w:t>فإنْ قال قائل</w:t>
      </w:r>
      <w:r w:rsidR="00E32E9A">
        <w:rPr>
          <w:rtl/>
        </w:rPr>
        <w:t>:</w:t>
      </w:r>
      <w:r w:rsidRPr="00DB350E">
        <w:rPr>
          <w:rtl/>
        </w:rPr>
        <w:t xml:space="preserve"> هب أنّ ذلك يثبت في حقّ عليّ </w:t>
      </w:r>
      <w:r w:rsidR="00FE2A56" w:rsidRPr="00FE2A56">
        <w:rPr>
          <w:rStyle w:val="libAlaemChar"/>
          <w:rtl/>
        </w:rPr>
        <w:t>عليه‌السلام</w:t>
      </w:r>
      <w:r w:rsidR="00E32E9A">
        <w:rPr>
          <w:rtl/>
        </w:rPr>
        <w:t>،</w:t>
      </w:r>
      <w:r w:rsidRPr="00DB350E">
        <w:rPr>
          <w:rtl/>
        </w:rPr>
        <w:t xml:space="preserve"> فهل ينسحب على الحُسين </w:t>
      </w:r>
      <w:r w:rsidR="00FE2A56" w:rsidRPr="00FE2A56">
        <w:rPr>
          <w:rStyle w:val="libAlaemChar"/>
          <w:rtl/>
        </w:rPr>
        <w:t>عليه‌السلام</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DB350E">
        <w:rPr>
          <w:rtl/>
        </w:rPr>
        <w:t xml:space="preserve"> سورة الأحزاب </w:t>
      </w:r>
      <w:r w:rsidR="00FE2EA4">
        <w:rPr>
          <w:rtl/>
        </w:rPr>
        <w:t>:</w:t>
      </w:r>
      <w:r w:rsidRPr="00DB350E">
        <w:rPr>
          <w:rtl/>
        </w:rPr>
        <w:t xml:space="preserve"> 36</w:t>
      </w:r>
      <w:r w:rsidR="00E32E9A">
        <w:rPr>
          <w:rtl/>
        </w:rPr>
        <w:t>.</w:t>
      </w:r>
    </w:p>
    <w:p w:rsidR="00B325FE" w:rsidRDefault="00D350E6" w:rsidP="00823380">
      <w:pPr>
        <w:pStyle w:val="libFootnote0"/>
        <w:rPr>
          <w:rtl/>
        </w:rPr>
      </w:pPr>
      <w:r w:rsidRPr="00E32E9A">
        <w:rPr>
          <w:rStyle w:val="libFootnoteChar"/>
          <w:rtl/>
        </w:rPr>
        <w:t>(2)</w:t>
      </w:r>
      <w:r w:rsidRPr="00DB350E">
        <w:rPr>
          <w:rtl/>
        </w:rPr>
        <w:t xml:space="preserve"> مبدأ اختصاص بعض الخلق بفضل دون بعض مقرّر باختيار الله</w:t>
      </w:r>
      <w:r w:rsidR="00E32E9A">
        <w:rPr>
          <w:rtl/>
        </w:rPr>
        <w:t>،</w:t>
      </w:r>
      <w:r w:rsidRPr="00DB350E">
        <w:rPr>
          <w:rtl/>
        </w:rPr>
        <w:t xml:space="preserve"> ففضّل بعض الناس على بعض</w:t>
      </w:r>
      <w:r w:rsidR="00E32E9A">
        <w:rPr>
          <w:rtl/>
        </w:rPr>
        <w:t>،</w:t>
      </w:r>
      <w:r w:rsidRPr="00DB350E">
        <w:rPr>
          <w:rtl/>
        </w:rPr>
        <w:t xml:space="preserve"> واختصّ بعضهم بالنبوّة والكتاب</w:t>
      </w:r>
      <w:r w:rsidR="00E32E9A">
        <w:rPr>
          <w:rtl/>
        </w:rPr>
        <w:t>،</w:t>
      </w:r>
      <w:r w:rsidRPr="00DB350E">
        <w:rPr>
          <w:rtl/>
        </w:rPr>
        <w:t xml:space="preserve"> وفضّل بعض النبيّين على بعض</w:t>
      </w:r>
      <w:r w:rsidR="00E32E9A">
        <w:rPr>
          <w:rtl/>
        </w:rPr>
        <w:t>،</w:t>
      </w:r>
      <w:r w:rsidRPr="00DB350E">
        <w:rPr>
          <w:rtl/>
        </w:rPr>
        <w:t xml:space="preserve"> وفضّل بعض الأماكن على بعض</w:t>
      </w:r>
      <w:r w:rsidR="00E32E9A">
        <w:rPr>
          <w:rtl/>
        </w:rPr>
        <w:t>:</w:t>
      </w:r>
      <w:r w:rsidRPr="00DB350E">
        <w:rPr>
          <w:rtl/>
        </w:rPr>
        <w:t xml:space="preserve"> كالحرمين والمسجد الأقصى والوادي المقدّس</w:t>
      </w:r>
      <w:r w:rsidR="00E32E9A">
        <w:rPr>
          <w:rtl/>
        </w:rPr>
        <w:t>،</w:t>
      </w:r>
      <w:r w:rsidRPr="00DB350E">
        <w:rPr>
          <w:rtl/>
        </w:rPr>
        <w:t xml:space="preserve"> وفضّل بعض الأوقات على بعض كشهر رمضان</w:t>
      </w:r>
      <w:r w:rsidR="00E32E9A">
        <w:rPr>
          <w:rtl/>
        </w:rPr>
        <w:t>،</w:t>
      </w:r>
      <w:r w:rsidRPr="00DB350E">
        <w:rPr>
          <w:rtl/>
        </w:rPr>
        <w:t xml:space="preserve"> واختصّ ليلة القدر منه بشرف إنزال القرآن</w:t>
      </w:r>
      <w:r w:rsidR="00E32E9A">
        <w:rPr>
          <w:rtl/>
        </w:rPr>
        <w:t>،</w:t>
      </w:r>
      <w:r w:rsidRPr="00DB350E">
        <w:rPr>
          <w:rtl/>
        </w:rPr>
        <w:t xml:space="preserve"> واختصّ يوم الجمعة بساعة إجابة</w:t>
      </w:r>
      <w:r w:rsidR="00E32E9A">
        <w:rPr>
          <w:rtl/>
        </w:rPr>
        <w:t>.</w:t>
      </w:r>
    </w:p>
    <w:p w:rsidR="00D350E6" w:rsidRPr="00D350E6" w:rsidRDefault="008E52ED" w:rsidP="00585B8F">
      <w:pPr>
        <w:pStyle w:val="libFootnote0"/>
        <w:rPr>
          <w:rtl/>
        </w:rPr>
      </w:pPr>
      <w:r>
        <w:rPr>
          <w:rtl/>
        </w:rPr>
        <w:t xml:space="preserve"> </w:t>
      </w:r>
      <w:r w:rsidR="00D350E6" w:rsidRPr="00DB350E">
        <w:rPr>
          <w:rtl/>
        </w:rPr>
        <w:t xml:space="preserve">وكذلك اختصّ الله أهل بيت النبي </w:t>
      </w:r>
      <w:r w:rsidR="00FE2A56" w:rsidRPr="00FE2A56">
        <w:rPr>
          <w:rStyle w:val="libFootnoteAlaemChar"/>
          <w:rtl/>
        </w:rPr>
        <w:t>صلى‌الله‌عليه‌وآله</w:t>
      </w:r>
      <w:r w:rsidR="00D350E6" w:rsidRPr="00DB350E">
        <w:rPr>
          <w:rtl/>
        </w:rPr>
        <w:t xml:space="preserve"> بفضل خاصّ</w:t>
      </w:r>
      <w:r w:rsidR="00E32E9A">
        <w:rPr>
          <w:rtl/>
        </w:rPr>
        <w:t>،</w:t>
      </w:r>
      <w:r w:rsidR="00D350E6" w:rsidRPr="00DB350E">
        <w:rPr>
          <w:rtl/>
        </w:rPr>
        <w:t xml:space="preserve"> يقول الله تعالى</w:t>
      </w:r>
      <w:r w:rsidR="00E32E9A">
        <w:rPr>
          <w:rtl/>
        </w:rPr>
        <w:t>:</w:t>
      </w:r>
      <w:r w:rsidR="00D350E6" w:rsidRPr="00DB350E">
        <w:rPr>
          <w:rtl/>
        </w:rPr>
        <w:t xml:space="preserve"> </w:t>
      </w:r>
      <w:r w:rsidR="00585B8F" w:rsidRPr="00585B8F">
        <w:rPr>
          <w:rStyle w:val="libFootnoteAlaemChar"/>
          <w:rFonts w:hint="cs"/>
          <w:rtl/>
        </w:rPr>
        <w:t>(</w:t>
      </w:r>
      <w:r w:rsidR="00D350E6" w:rsidRPr="00D350E6">
        <w:rPr>
          <w:rStyle w:val="libFootnoteAieChar"/>
          <w:rtl/>
        </w:rPr>
        <w:t xml:space="preserve"> </w:t>
      </w:r>
      <w:r w:rsidR="00D350E6" w:rsidRPr="00D350E6">
        <w:rPr>
          <w:rStyle w:val="libFootnoteAieChar"/>
          <w:rFonts w:hint="cs"/>
          <w:rtl/>
        </w:rPr>
        <w:t>إِنّمَا يُرِيدُ اللّهُ لِيُذْهِبَ عَنكُمُ الرّجْسَ أَهْلَ الْبَيْتِ وَيُطَهّرَكُمْ تَطْهِيراً</w:t>
      </w:r>
      <w:r w:rsidR="00D350E6" w:rsidRPr="00D350E6">
        <w:rPr>
          <w:rStyle w:val="libFootnoteAieChar"/>
          <w:rtl/>
        </w:rPr>
        <w:t xml:space="preserve"> </w:t>
      </w:r>
      <w:r w:rsidR="00585B8F" w:rsidRPr="00585B8F">
        <w:rPr>
          <w:rStyle w:val="libFootnoteAlaemChar"/>
          <w:rFonts w:hint="cs"/>
          <w:rtl/>
        </w:rPr>
        <w:t>)</w:t>
      </w:r>
      <w:r w:rsidR="00E32E9A">
        <w:rPr>
          <w:rStyle w:val="libFootnoteBoldChar"/>
          <w:rtl/>
        </w:rPr>
        <w:t>.</w:t>
      </w:r>
      <w:r w:rsidR="00D350E6" w:rsidRPr="00DB350E">
        <w:rPr>
          <w:rtl/>
        </w:rPr>
        <w:t xml:space="preserve"> سورة الأحزاب </w:t>
      </w:r>
      <w:r w:rsidR="00FE2EA4">
        <w:rPr>
          <w:rtl/>
        </w:rPr>
        <w:t>:</w:t>
      </w:r>
      <w:r w:rsidR="00D350E6" w:rsidRPr="00DB350E">
        <w:rPr>
          <w:rtl/>
        </w:rPr>
        <w:t xml:space="preserve"> 33</w:t>
      </w:r>
      <w:r w:rsidR="00E32E9A">
        <w:rPr>
          <w:rtl/>
        </w:rPr>
        <w:t>.</w:t>
      </w:r>
      <w:r w:rsidR="00D350E6" w:rsidRPr="00DB350E">
        <w:rPr>
          <w:rtl/>
        </w:rPr>
        <w:t xml:space="preserve"> كما أنّ كتاب الله وأهل بيت النبي </w:t>
      </w:r>
      <w:r w:rsidR="00FE2A56" w:rsidRPr="00FE2A56">
        <w:rPr>
          <w:rStyle w:val="libFootnoteAlaemChar"/>
          <w:rtl/>
        </w:rPr>
        <w:t>عليه</w:t>
      </w:r>
      <w:r w:rsidR="00FE2A56" w:rsidRPr="00FE2A56">
        <w:rPr>
          <w:rStyle w:val="libFootnoteAlaemChar"/>
          <w:rFonts w:hint="cs"/>
          <w:rtl/>
        </w:rPr>
        <w:t>م</w:t>
      </w:r>
      <w:r w:rsidR="00FE2A56" w:rsidRPr="00FE2A56">
        <w:rPr>
          <w:rStyle w:val="libFootnoteAlaemChar"/>
          <w:rtl/>
        </w:rPr>
        <w:t>‌السلام</w:t>
      </w:r>
      <w:r w:rsidR="00D350E6" w:rsidRPr="00DB350E">
        <w:rPr>
          <w:rtl/>
        </w:rPr>
        <w:t xml:space="preserve"> متلازمان</w:t>
      </w:r>
      <w:r w:rsidR="00E32E9A">
        <w:rPr>
          <w:rtl/>
        </w:rPr>
        <w:t>،</w:t>
      </w:r>
      <w:r w:rsidR="00D350E6" w:rsidRPr="00DB350E">
        <w:rPr>
          <w:rtl/>
        </w:rPr>
        <w:t xml:space="preserve"> طبقاً لحديث الثقلين الذي رواه مسلم والترمذي وغيرهما</w:t>
      </w:r>
      <w:r w:rsidR="00E32E9A">
        <w:rPr>
          <w:rtl/>
        </w:rPr>
        <w:t>،</w:t>
      </w:r>
      <w:r w:rsidR="00D350E6" w:rsidRPr="00DB350E">
        <w:rPr>
          <w:rtl/>
        </w:rPr>
        <w:t xml:space="preserve"> واللفظ للترمذي</w:t>
      </w:r>
      <w:r w:rsidR="00E32E9A">
        <w:rPr>
          <w:rtl/>
        </w:rPr>
        <w:t>:</w:t>
      </w:r>
      <w:r w:rsidR="00D350E6" w:rsidRPr="00DB350E">
        <w:rPr>
          <w:rtl/>
        </w:rPr>
        <w:t xml:space="preserve"> </w:t>
      </w:r>
      <w:r w:rsidR="00FE2EA4">
        <w:rPr>
          <w:rStyle w:val="libFootnoteBoldChar"/>
          <w:rtl/>
        </w:rPr>
        <w:t>«</w:t>
      </w:r>
      <w:r w:rsidR="00D350E6" w:rsidRPr="00D350E6">
        <w:rPr>
          <w:rStyle w:val="libFootnoteBoldChar"/>
          <w:rtl/>
        </w:rPr>
        <w:t xml:space="preserve"> إنّي تارك فيكم ما إنْ تمسّكتم به لن تضلّوا بعدي</w:t>
      </w:r>
      <w:r w:rsidR="00E32E9A">
        <w:rPr>
          <w:rStyle w:val="libFootnoteBoldChar"/>
          <w:rtl/>
        </w:rPr>
        <w:t>،</w:t>
      </w:r>
      <w:r w:rsidR="00D350E6" w:rsidRPr="00D350E6">
        <w:rPr>
          <w:rStyle w:val="libFootnoteBoldChar"/>
          <w:rtl/>
        </w:rPr>
        <w:t xml:space="preserve"> أحدهما أعظم من الآخر</w:t>
      </w:r>
      <w:r w:rsidR="00E32E9A">
        <w:rPr>
          <w:rStyle w:val="libFootnoteBoldChar"/>
          <w:rtl/>
        </w:rPr>
        <w:t>:</w:t>
      </w:r>
      <w:r w:rsidR="00D350E6" w:rsidRPr="00D350E6">
        <w:rPr>
          <w:rStyle w:val="libFootnoteBoldChar"/>
          <w:rtl/>
        </w:rPr>
        <w:t xml:space="preserve"> كتاب الله</w:t>
      </w:r>
      <w:r w:rsidR="00E32E9A">
        <w:rPr>
          <w:rStyle w:val="libFootnoteBoldChar"/>
          <w:rtl/>
        </w:rPr>
        <w:t>،</w:t>
      </w:r>
      <w:r w:rsidR="00D350E6" w:rsidRPr="00D350E6">
        <w:rPr>
          <w:rStyle w:val="libFootnoteBoldChar"/>
          <w:rtl/>
        </w:rPr>
        <w:t xml:space="preserve"> حبل ممدود من السماء إلى الأرض</w:t>
      </w:r>
      <w:r w:rsidR="00E32E9A">
        <w:rPr>
          <w:rStyle w:val="libFootnoteBoldChar"/>
          <w:rtl/>
        </w:rPr>
        <w:t>،</w:t>
      </w:r>
      <w:r w:rsidR="00D350E6" w:rsidRPr="00D350E6">
        <w:rPr>
          <w:rStyle w:val="libFootnoteBoldChar"/>
          <w:rtl/>
        </w:rPr>
        <w:t xml:space="preserve"> وعترتي أهل بيتي</w:t>
      </w:r>
      <w:r w:rsidR="00E32E9A">
        <w:rPr>
          <w:rStyle w:val="libFootnoteBoldChar"/>
          <w:rtl/>
        </w:rPr>
        <w:t>،</w:t>
      </w:r>
      <w:r w:rsidR="00D350E6" w:rsidRPr="00D350E6">
        <w:rPr>
          <w:rStyle w:val="libFootnoteBoldChar"/>
          <w:rtl/>
        </w:rPr>
        <w:t xml:space="preserve"> ولن يتفرقا حتّى يردا عليّ الحوض</w:t>
      </w:r>
      <w:r w:rsidR="00E32E9A">
        <w:rPr>
          <w:rStyle w:val="libFootnoteBoldChar"/>
          <w:rtl/>
        </w:rPr>
        <w:t>،</w:t>
      </w:r>
      <w:r w:rsidR="00D350E6" w:rsidRPr="00D350E6">
        <w:rPr>
          <w:rStyle w:val="libFootnoteBoldChar"/>
          <w:rtl/>
        </w:rPr>
        <w:t xml:space="preserve"> فانظروا كيف تخلفوني فيهما</w:t>
      </w:r>
      <w:r>
        <w:rPr>
          <w:rStyle w:val="libFootnoteBoldChar"/>
          <w:rtl/>
        </w:rPr>
        <w:t xml:space="preserve"> </w:t>
      </w:r>
      <w:r w:rsidR="00FE2EA4">
        <w:rPr>
          <w:rStyle w:val="libFootnoteBoldChar"/>
          <w:rtl/>
        </w:rPr>
        <w:t>»</w:t>
      </w:r>
      <w:r w:rsidR="00E32E9A">
        <w:rPr>
          <w:rtl/>
        </w:rPr>
        <w:t>.</w:t>
      </w:r>
    </w:p>
    <w:p w:rsidR="00D350E6" w:rsidRDefault="00D350E6" w:rsidP="00D350E6">
      <w:pPr>
        <w:pStyle w:val="libNormal"/>
      </w:pPr>
      <w:r>
        <w:rPr>
          <w:rtl/>
        </w:rPr>
        <w:br w:type="page"/>
      </w:r>
    </w:p>
    <w:p w:rsidR="00D350E6" w:rsidRPr="00DB350E" w:rsidRDefault="00D350E6" w:rsidP="00CF4DEF">
      <w:pPr>
        <w:pStyle w:val="libNormal"/>
        <w:rPr>
          <w:rtl/>
        </w:rPr>
      </w:pPr>
      <w:r w:rsidRPr="00DB350E">
        <w:rPr>
          <w:rtl/>
        </w:rPr>
        <w:lastRenderedPageBreak/>
        <w:t>والجواب من عدّة وجوه</w:t>
      </w:r>
      <w:r w:rsidR="00E32E9A">
        <w:rPr>
          <w:rtl/>
        </w:rPr>
        <w:t>:</w:t>
      </w:r>
      <w:r w:rsidRPr="00DB350E">
        <w:rPr>
          <w:rtl/>
        </w:rPr>
        <w:t xml:space="preserve"> </w:t>
      </w:r>
    </w:p>
    <w:p w:rsidR="00D350E6" w:rsidRPr="00DB350E" w:rsidRDefault="00D350E6" w:rsidP="00D350E6">
      <w:pPr>
        <w:pStyle w:val="libNormal"/>
        <w:rPr>
          <w:rtl/>
        </w:rPr>
      </w:pPr>
      <w:r w:rsidRPr="00CF4DEF">
        <w:rPr>
          <w:rStyle w:val="libBold1Char"/>
          <w:rtl/>
        </w:rPr>
        <w:t>فأوّلاً</w:t>
      </w:r>
      <w:r w:rsidR="00E32E9A">
        <w:rPr>
          <w:rStyle w:val="libBold1Char"/>
          <w:rtl/>
        </w:rPr>
        <w:t>:</w:t>
      </w:r>
      <w:r w:rsidRPr="00CF4DEF">
        <w:rPr>
          <w:rtl/>
        </w:rPr>
        <w:t xml:space="preserve"> قد حدّد الحُسين </w:t>
      </w:r>
      <w:r w:rsidR="00FE2A56" w:rsidRPr="00FE2A56">
        <w:rPr>
          <w:rStyle w:val="libAlaemChar"/>
          <w:rtl/>
        </w:rPr>
        <w:t>عليه‌السلام</w:t>
      </w:r>
      <w:r w:rsidRPr="00CF4DEF">
        <w:rPr>
          <w:rtl/>
        </w:rPr>
        <w:t xml:space="preserve"> ذاته</w:t>
      </w:r>
      <w:r w:rsidR="00E32E9A">
        <w:rPr>
          <w:rtl/>
        </w:rPr>
        <w:t xml:space="preserve"> - </w:t>
      </w:r>
      <w:r w:rsidRPr="00CF4DEF">
        <w:rPr>
          <w:rtl/>
        </w:rPr>
        <w:t>في كتابه المذكور من قبل</w:t>
      </w:r>
      <w:r w:rsidR="00E32E9A">
        <w:rPr>
          <w:rtl/>
        </w:rPr>
        <w:t>،</w:t>
      </w:r>
      <w:r w:rsidRPr="00CF4DEF">
        <w:rPr>
          <w:rtl/>
        </w:rPr>
        <w:t xml:space="preserve"> إلى مكاتبيه من أهل الكوفة</w:t>
      </w:r>
      <w:r w:rsidR="00E32E9A">
        <w:rPr>
          <w:rtl/>
        </w:rPr>
        <w:t xml:space="preserve"> - </w:t>
      </w:r>
      <w:r w:rsidRPr="00CF4DEF">
        <w:rPr>
          <w:rtl/>
        </w:rPr>
        <w:t>شروط الإمامة بما لا يختلف عليه أحد</w:t>
      </w:r>
      <w:r w:rsidR="00E32E9A">
        <w:rPr>
          <w:rtl/>
        </w:rPr>
        <w:t>:</w:t>
      </w:r>
      <w:r w:rsidRPr="00CF4DEF">
        <w:rPr>
          <w:rtl/>
        </w:rPr>
        <w:t xml:space="preserve"> </w:t>
      </w:r>
      <w:r w:rsidR="00FE2EA4">
        <w:rPr>
          <w:rStyle w:val="libBold2Char"/>
          <w:rtl/>
        </w:rPr>
        <w:t>«</w:t>
      </w:r>
      <w:r w:rsidRPr="00D350E6">
        <w:rPr>
          <w:rStyle w:val="libBold2Char"/>
          <w:rtl/>
        </w:rPr>
        <w:t xml:space="preserve"> العامل بالكتاب الآخذ بالقسط</w:t>
      </w:r>
      <w:r w:rsidR="00E32E9A">
        <w:rPr>
          <w:rStyle w:val="libBold2Char"/>
          <w:rtl/>
        </w:rPr>
        <w:t>،</w:t>
      </w:r>
      <w:r w:rsidRPr="00D350E6">
        <w:rPr>
          <w:rStyle w:val="libBold2Char"/>
          <w:rtl/>
        </w:rPr>
        <w:t xml:space="preserve"> الدائن بالحقّ الحابس نفسه على ذات الله </w:t>
      </w:r>
      <w:r w:rsidR="00FE2EA4">
        <w:rPr>
          <w:rStyle w:val="libBold2Char"/>
          <w:rtl/>
        </w:rPr>
        <w:t>»</w:t>
      </w:r>
      <w:r w:rsidR="00E32E9A">
        <w:rPr>
          <w:rtl/>
        </w:rPr>
        <w:t>.</w:t>
      </w:r>
      <w:r w:rsidRPr="00CF4DEF">
        <w:rPr>
          <w:rtl/>
        </w:rPr>
        <w:t xml:space="preserve"> وهذه كلّها تتوفّر في الحُسين </w:t>
      </w:r>
      <w:r w:rsidR="00FE2A56" w:rsidRPr="00FE2A56">
        <w:rPr>
          <w:rStyle w:val="libAlaemChar"/>
          <w:rtl/>
        </w:rPr>
        <w:t>عليه‌السلام</w:t>
      </w:r>
      <w:r w:rsidR="00E32E9A">
        <w:rPr>
          <w:rtl/>
        </w:rPr>
        <w:t>،</w:t>
      </w:r>
      <w:r w:rsidRPr="00CF4DEF">
        <w:rPr>
          <w:rtl/>
        </w:rPr>
        <w:t xml:space="preserve"> وإنْ أمكن انطباقها على غيره</w:t>
      </w:r>
      <w:r w:rsidR="00E32E9A">
        <w:rPr>
          <w:rtl/>
        </w:rPr>
        <w:t>.</w:t>
      </w:r>
    </w:p>
    <w:p w:rsidR="00D350E6" w:rsidRPr="00DB350E" w:rsidRDefault="00D350E6" w:rsidP="00D350E6">
      <w:pPr>
        <w:pStyle w:val="libNormal"/>
        <w:rPr>
          <w:rtl/>
        </w:rPr>
      </w:pPr>
      <w:r w:rsidRPr="00CF4DEF">
        <w:rPr>
          <w:rStyle w:val="libBold1Char"/>
          <w:rtl/>
        </w:rPr>
        <w:t>وثانياً</w:t>
      </w:r>
      <w:r w:rsidR="00E32E9A">
        <w:rPr>
          <w:rStyle w:val="libBold1Char"/>
          <w:rtl/>
        </w:rPr>
        <w:t>:</w:t>
      </w:r>
      <w:r w:rsidRPr="00CF4DEF">
        <w:rPr>
          <w:rtl/>
        </w:rPr>
        <w:t xml:space="preserve"> لمْ يحدث في ذلك الوقت</w:t>
      </w:r>
      <w:r w:rsidR="00E32E9A">
        <w:rPr>
          <w:rtl/>
        </w:rPr>
        <w:t>،</w:t>
      </w:r>
      <w:r w:rsidRPr="00CF4DEF">
        <w:rPr>
          <w:rtl/>
        </w:rPr>
        <w:t xml:space="preserve"> أنْ رأى أحد من منكري جور نظام بني اُميّة أهليّة في نفسه للتصدّي للإمامة غير الحُسين </w:t>
      </w:r>
      <w:r w:rsidR="00FE2A56" w:rsidRPr="00FE2A56">
        <w:rPr>
          <w:rStyle w:val="libAlaemChar"/>
          <w:rtl/>
        </w:rPr>
        <w:t>عليه‌السلام</w:t>
      </w:r>
      <w:r w:rsidR="00E32E9A">
        <w:rPr>
          <w:rtl/>
        </w:rPr>
        <w:t>،</w:t>
      </w:r>
      <w:r w:rsidRPr="00CF4DEF">
        <w:rPr>
          <w:rtl/>
        </w:rPr>
        <w:t xml:space="preserve"> وحتّى عبد الله بن الزبير لمْ يختر من الناس</w:t>
      </w:r>
      <w:r w:rsidR="00E32E9A">
        <w:rPr>
          <w:rtl/>
        </w:rPr>
        <w:t>،</w:t>
      </w:r>
      <w:r w:rsidRPr="00CF4DEF">
        <w:rPr>
          <w:rtl/>
        </w:rPr>
        <w:t xml:space="preserve"> وخاصّة من الكوفة والبصرة والمدينة</w:t>
      </w:r>
      <w:r w:rsidR="00E32E9A">
        <w:rPr>
          <w:rtl/>
        </w:rPr>
        <w:t>.</w:t>
      </w:r>
    </w:p>
    <w:p w:rsidR="00D350E6" w:rsidRPr="00DB350E" w:rsidRDefault="00D350E6" w:rsidP="00D350E6">
      <w:pPr>
        <w:pStyle w:val="libNormal"/>
        <w:rPr>
          <w:rtl/>
        </w:rPr>
      </w:pPr>
      <w:r w:rsidRPr="00CF4DEF">
        <w:rPr>
          <w:rStyle w:val="libBold1Char"/>
          <w:rtl/>
        </w:rPr>
        <w:t>وثالثاً</w:t>
      </w:r>
      <w:r w:rsidR="00E32E9A">
        <w:rPr>
          <w:rStyle w:val="libBold1Char"/>
          <w:rtl/>
        </w:rPr>
        <w:t>:</w:t>
      </w:r>
      <w:r w:rsidRPr="00CF4DEF">
        <w:rPr>
          <w:rtl/>
        </w:rPr>
        <w:t xml:space="preserve"> وهو الأكثر أهميّة</w:t>
      </w:r>
      <w:r w:rsidR="00E32E9A">
        <w:rPr>
          <w:rtl/>
        </w:rPr>
        <w:t>،</w:t>
      </w:r>
      <w:r w:rsidRPr="00CF4DEF">
        <w:rPr>
          <w:rtl/>
        </w:rPr>
        <w:t xml:space="preserve"> دعوة رسول الله </w:t>
      </w:r>
      <w:r w:rsidR="00FE2A56" w:rsidRPr="00FE2A56">
        <w:rPr>
          <w:rStyle w:val="libAlaemChar"/>
          <w:rtl/>
        </w:rPr>
        <w:t>صلى‌الله‌عليه‌وآله</w:t>
      </w:r>
      <w:r w:rsidRPr="00CF4DEF">
        <w:rPr>
          <w:rtl/>
        </w:rPr>
        <w:t xml:space="preserve"> للتمسّك بكتاب الله وعترته أهل بيته</w:t>
      </w:r>
      <w:r w:rsidR="00E32E9A">
        <w:rPr>
          <w:rtl/>
        </w:rPr>
        <w:t>،</w:t>
      </w:r>
      <w:r w:rsidRPr="00CF4DEF">
        <w:rPr>
          <w:rtl/>
        </w:rPr>
        <w:t xml:space="preserve"> أنّهما متلازمان ولا يفترقان</w:t>
      </w:r>
      <w:r w:rsidR="00E32E9A">
        <w:rPr>
          <w:rtl/>
        </w:rPr>
        <w:t>،</w:t>
      </w:r>
      <w:r w:rsidRPr="00CF4DEF">
        <w:rPr>
          <w:rtl/>
        </w:rPr>
        <w:t xml:space="preserve"> كما جاء في حديث الثقلين</w:t>
      </w:r>
      <w:r w:rsidR="00E32E9A">
        <w:rPr>
          <w:rtl/>
        </w:rPr>
        <w:t>،</w:t>
      </w:r>
      <w:r w:rsidRPr="00CF4DEF">
        <w:rPr>
          <w:rtl/>
        </w:rPr>
        <w:t xml:space="preserve"> وأنّ شرط عدم ضلال الناس التمسّك بهما معاً</w:t>
      </w:r>
      <w:r w:rsidR="00E32E9A">
        <w:rPr>
          <w:rtl/>
        </w:rPr>
        <w:t>.</w:t>
      </w:r>
      <w:r w:rsidRPr="00CF4DEF">
        <w:rPr>
          <w:rtl/>
        </w:rPr>
        <w:t xml:space="preserve"> </w:t>
      </w:r>
    </w:p>
    <w:p w:rsidR="00D350E6" w:rsidRPr="00DB350E" w:rsidRDefault="00D350E6" w:rsidP="00CF4DEF">
      <w:pPr>
        <w:pStyle w:val="libNormal"/>
        <w:rPr>
          <w:rtl/>
        </w:rPr>
      </w:pPr>
      <w:r w:rsidRPr="00DB350E">
        <w:rPr>
          <w:rtl/>
        </w:rPr>
        <w:t xml:space="preserve">فإنْ كانت الشروط العامّة للإمامة يُحتمل انطباقها على الحُسين </w:t>
      </w:r>
      <w:r w:rsidR="00FE2A56" w:rsidRPr="00FE2A56">
        <w:rPr>
          <w:rStyle w:val="libAlaemChar"/>
          <w:rtl/>
        </w:rPr>
        <w:t>عليه‌السلام</w:t>
      </w:r>
      <w:r w:rsidRPr="00DB350E">
        <w:rPr>
          <w:rtl/>
        </w:rPr>
        <w:t xml:space="preserve"> وغيره</w:t>
      </w:r>
      <w:r w:rsidR="00E32E9A">
        <w:rPr>
          <w:rtl/>
        </w:rPr>
        <w:t>،</w:t>
      </w:r>
      <w:r w:rsidRPr="00DB350E">
        <w:rPr>
          <w:rtl/>
        </w:rPr>
        <w:t xml:space="preserve"> فقد خُصّصت بهذا الحديث</w:t>
      </w:r>
      <w:r w:rsidR="00E32E9A">
        <w:rPr>
          <w:rtl/>
        </w:rPr>
        <w:t>،</w:t>
      </w:r>
      <w:r w:rsidRPr="00DB350E">
        <w:rPr>
          <w:rtl/>
        </w:rPr>
        <w:t xml:space="preserve"> ولا يُترك المؤكّد للمحتمل</w:t>
      </w:r>
      <w:r w:rsidR="00E32E9A">
        <w:rPr>
          <w:rtl/>
        </w:rPr>
        <w:t>.</w:t>
      </w:r>
    </w:p>
    <w:p w:rsidR="00D350E6" w:rsidRPr="00DB350E" w:rsidRDefault="00D350E6" w:rsidP="00D350E6">
      <w:pPr>
        <w:pStyle w:val="libNormal"/>
        <w:rPr>
          <w:rtl/>
        </w:rPr>
      </w:pPr>
      <w:r w:rsidRPr="00CF4DEF">
        <w:rPr>
          <w:rtl/>
        </w:rPr>
        <w:t>ورابعاً</w:t>
      </w:r>
      <w:r w:rsidR="00E32E9A">
        <w:rPr>
          <w:rtl/>
        </w:rPr>
        <w:t>:</w:t>
      </w:r>
      <w:r w:rsidRPr="00CF4DEF">
        <w:rPr>
          <w:rtl/>
        </w:rPr>
        <w:t xml:space="preserve"> فقد قال رسول الله </w:t>
      </w:r>
      <w:r w:rsidR="00FE2A56" w:rsidRPr="00FE2A56">
        <w:rPr>
          <w:rStyle w:val="libAlaemChar"/>
          <w:rtl/>
        </w:rPr>
        <w:t>صلى‌الله‌عليه‌وآله</w:t>
      </w:r>
      <w:r w:rsidR="00E32E9A">
        <w:rPr>
          <w:rtl/>
        </w:rPr>
        <w:t xml:space="preserve"> - </w:t>
      </w:r>
      <w:r w:rsidRPr="00CF4DEF">
        <w:rPr>
          <w:rtl/>
        </w:rPr>
        <w:t>رواه الترمذي وابن ماجة،</w:t>
      </w:r>
      <w:r w:rsidR="008E52ED">
        <w:rPr>
          <w:rtl/>
        </w:rPr>
        <w:t xml:space="preserve"> </w:t>
      </w:r>
      <w:r w:rsidRPr="00CF4DEF">
        <w:rPr>
          <w:rtl/>
        </w:rPr>
        <w:t>وأحمد والحاكم</w:t>
      </w:r>
      <w:r w:rsidR="0012064D">
        <w:rPr>
          <w:rtl/>
        </w:rPr>
        <w:t xml:space="preserve"> -:</w:t>
      </w:r>
      <w:r w:rsidRPr="00CF4DEF">
        <w:rPr>
          <w:rtl/>
        </w:rPr>
        <w:t xml:space="preserve"> </w:t>
      </w:r>
      <w:r w:rsidR="00FE2EA4">
        <w:rPr>
          <w:rStyle w:val="libBold2Char"/>
          <w:rtl/>
        </w:rPr>
        <w:t>«</w:t>
      </w:r>
      <w:r w:rsidRPr="00D350E6">
        <w:rPr>
          <w:rStyle w:val="libBold2Char"/>
          <w:rtl/>
        </w:rPr>
        <w:t xml:space="preserve"> حُسين منّي وأنا من حُسين</w:t>
      </w:r>
      <w:r w:rsidR="00E32E9A">
        <w:rPr>
          <w:rStyle w:val="libBold2Char"/>
          <w:rtl/>
        </w:rPr>
        <w:t>،</w:t>
      </w:r>
      <w:r w:rsidRPr="00D350E6">
        <w:rPr>
          <w:rStyle w:val="libBold2Char"/>
          <w:rtl/>
        </w:rPr>
        <w:t xml:space="preserve"> أحبّ الله مَن أحبّ حُسيناً</w:t>
      </w:r>
      <w:r w:rsidR="00E32E9A">
        <w:rPr>
          <w:rStyle w:val="libBold2Char"/>
          <w:rtl/>
        </w:rPr>
        <w:t>،</w:t>
      </w:r>
      <w:r w:rsidRPr="00D350E6">
        <w:rPr>
          <w:rStyle w:val="libBold2Char"/>
          <w:rtl/>
        </w:rPr>
        <w:t xml:space="preserve"> حُسين سبط من الأسباط </w:t>
      </w:r>
      <w:r w:rsidR="00FE2EA4">
        <w:rPr>
          <w:rStyle w:val="libBold2Char"/>
          <w:rtl/>
        </w:rPr>
        <w:t>»</w:t>
      </w:r>
      <w:r w:rsidR="00E32E9A">
        <w:rPr>
          <w:rtl/>
        </w:rPr>
        <w:t>.</w:t>
      </w:r>
    </w:p>
    <w:p w:rsidR="00D350E6" w:rsidRPr="00DB350E" w:rsidRDefault="00D350E6" w:rsidP="00D350E6">
      <w:pPr>
        <w:pStyle w:val="libNormal"/>
        <w:rPr>
          <w:rtl/>
        </w:rPr>
      </w:pPr>
      <w:r w:rsidRPr="00CF4DEF">
        <w:rPr>
          <w:rtl/>
        </w:rPr>
        <w:t>والسبط لغةً</w:t>
      </w:r>
      <w:r w:rsidR="00E32E9A">
        <w:rPr>
          <w:rtl/>
        </w:rPr>
        <w:t>:</w:t>
      </w:r>
      <w:r w:rsidRPr="00CF4DEF">
        <w:rPr>
          <w:rtl/>
        </w:rPr>
        <w:t xml:space="preserve"> واحد الأسباط</w:t>
      </w:r>
      <w:r w:rsidR="00E32E9A">
        <w:rPr>
          <w:rtl/>
        </w:rPr>
        <w:t>،</w:t>
      </w:r>
      <w:r w:rsidRPr="00CF4DEF">
        <w:rPr>
          <w:rtl/>
        </w:rPr>
        <w:t xml:space="preserve"> وهو</w:t>
      </w:r>
      <w:r w:rsidR="00E32E9A">
        <w:rPr>
          <w:rtl/>
        </w:rPr>
        <w:t xml:space="preserve"> - </w:t>
      </w:r>
      <w:r w:rsidRPr="00CF4DEF">
        <w:rPr>
          <w:rtl/>
        </w:rPr>
        <w:t>عند ابن سيده</w:t>
      </w:r>
      <w:r w:rsidR="00E32E9A">
        <w:rPr>
          <w:rtl/>
        </w:rPr>
        <w:t xml:space="preserve"> - </w:t>
      </w:r>
      <w:r w:rsidRPr="00CF4DEF">
        <w:rPr>
          <w:rtl/>
        </w:rPr>
        <w:t>ولد الابن والابنة</w:t>
      </w:r>
      <w:r w:rsidR="00E32E9A">
        <w:rPr>
          <w:rtl/>
        </w:rPr>
        <w:t>.</w:t>
      </w:r>
      <w:r w:rsidRPr="00CF4DEF">
        <w:rPr>
          <w:rtl/>
        </w:rPr>
        <w:t xml:space="preserve"> والأسباط</w:t>
      </w:r>
      <w:r w:rsidR="00E32E9A">
        <w:rPr>
          <w:rtl/>
        </w:rPr>
        <w:t xml:space="preserve"> - </w:t>
      </w:r>
      <w:r w:rsidRPr="00CF4DEF">
        <w:rPr>
          <w:rtl/>
        </w:rPr>
        <w:t>عند ابن الأعرابي</w:t>
      </w:r>
      <w:r w:rsidR="0012064D">
        <w:rPr>
          <w:rtl/>
        </w:rPr>
        <w:t xml:space="preserve"> -:</w:t>
      </w:r>
      <w:r w:rsidRPr="00CF4DEF">
        <w:rPr>
          <w:rtl/>
        </w:rPr>
        <w:t xml:space="preserve"> خاصّة الأولاد والمصاص منهم</w:t>
      </w:r>
      <w:r w:rsidR="00E32E9A">
        <w:rPr>
          <w:rtl/>
        </w:rPr>
        <w:t>.</w:t>
      </w:r>
      <w:r w:rsidRPr="00CF4DEF">
        <w:rPr>
          <w:rtl/>
        </w:rPr>
        <w:t xml:space="preserve"> وذكر ابن منظور</w:t>
      </w:r>
      <w:r w:rsidRPr="00D350E6">
        <w:rPr>
          <w:rStyle w:val="libFootnotenumChar"/>
          <w:rtl/>
        </w:rPr>
        <w:t>(1)</w:t>
      </w:r>
      <w:r w:rsidR="00E32E9A">
        <w:rPr>
          <w:rtl/>
        </w:rPr>
        <w:t>:</w:t>
      </w:r>
      <w:r w:rsidRPr="00CF4DEF">
        <w:rPr>
          <w:rtl/>
        </w:rPr>
        <w:t xml:space="preserve"> أنّ السبط من اليهود كالقبيلة من العرب</w:t>
      </w:r>
      <w:r w:rsidR="00E32E9A">
        <w:rPr>
          <w:rtl/>
        </w:rPr>
        <w:t>.</w:t>
      </w:r>
      <w:r w:rsidRPr="00CF4DEF">
        <w:rPr>
          <w:rtl/>
        </w:rPr>
        <w:t xml:space="preserve"> ونُقل عن الزجّاج قول بعضهم</w:t>
      </w:r>
      <w:r w:rsidR="00E32E9A">
        <w:rPr>
          <w:rtl/>
        </w:rPr>
        <w:t>:</w:t>
      </w:r>
      <w:r w:rsidRPr="00CF4DEF">
        <w:rPr>
          <w:rtl/>
        </w:rPr>
        <w:t xml:space="preserve"> السّبط القرن الذي يجيء بعد قرن</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DB350E">
        <w:rPr>
          <w:rtl/>
        </w:rPr>
        <w:t xml:space="preserve"> لسان العرب</w:t>
      </w:r>
      <w:r w:rsidR="008E52ED">
        <w:rPr>
          <w:rtl/>
        </w:rPr>
        <w:t xml:space="preserve"> </w:t>
      </w:r>
      <w:r w:rsidRPr="00DB350E">
        <w:rPr>
          <w:rtl/>
        </w:rPr>
        <w:t xml:space="preserve">7 </w:t>
      </w:r>
      <w:r w:rsidR="00FE2EA4">
        <w:rPr>
          <w:rtl/>
        </w:rPr>
        <w:t>:</w:t>
      </w:r>
      <w:r w:rsidRPr="00DB350E">
        <w:rPr>
          <w:rtl/>
        </w:rPr>
        <w:t xml:space="preserve"> 310</w:t>
      </w:r>
      <w:r w:rsidR="00E32E9A">
        <w:rPr>
          <w:rtl/>
        </w:rPr>
        <w:t>،</w:t>
      </w:r>
      <w:r w:rsidRPr="00DB350E">
        <w:rPr>
          <w:rtl/>
        </w:rPr>
        <w:t xml:space="preserve"> ط 3</w:t>
      </w:r>
      <w:r w:rsidR="00E32E9A">
        <w:rPr>
          <w:rtl/>
        </w:rPr>
        <w:t xml:space="preserve"> - </w:t>
      </w:r>
      <w:r w:rsidRPr="00DB350E">
        <w:rPr>
          <w:rtl/>
        </w:rPr>
        <w:t>بيروت</w:t>
      </w:r>
      <w:r w:rsidR="00E32E9A">
        <w:rPr>
          <w:rtl/>
        </w:rPr>
        <w:t xml:space="preserve"> - </w:t>
      </w:r>
      <w:r w:rsidRPr="00DB350E">
        <w:rPr>
          <w:rtl/>
        </w:rPr>
        <w:t xml:space="preserve">دار صادر </w:t>
      </w:r>
      <w:r w:rsidR="00FE2EA4">
        <w:rPr>
          <w:rtl/>
        </w:rPr>
        <w:t>:</w:t>
      </w:r>
      <w:r w:rsidRPr="00DB350E">
        <w:rPr>
          <w:rtl/>
        </w:rPr>
        <w:t xml:space="preserve"> 1994 </w:t>
      </w:r>
      <w:r w:rsidR="00FE2EA4">
        <w:rPr>
          <w:rtl/>
        </w:rPr>
        <w:t>:</w:t>
      </w:r>
      <w:r w:rsidRPr="00DB350E">
        <w:rPr>
          <w:rtl/>
        </w:rPr>
        <w:t xml:space="preserve"> م</w:t>
      </w:r>
      <w:r w:rsidR="00E32E9A">
        <w:rPr>
          <w:rtl/>
        </w:rPr>
        <w:t>.</w:t>
      </w:r>
      <w:r w:rsidRPr="00DB350E">
        <w:rPr>
          <w:rtl/>
        </w:rPr>
        <w:t xml:space="preserve"> </w:t>
      </w:r>
    </w:p>
    <w:p w:rsidR="00D350E6" w:rsidRDefault="00D350E6" w:rsidP="00D350E6">
      <w:pPr>
        <w:pStyle w:val="libNormal"/>
      </w:pPr>
      <w:r>
        <w:rPr>
          <w:rtl/>
        </w:rPr>
        <w:br w:type="page"/>
      </w:r>
    </w:p>
    <w:p w:rsidR="00D350E6" w:rsidRPr="00DB350E" w:rsidRDefault="00D350E6" w:rsidP="00D350E6">
      <w:pPr>
        <w:pStyle w:val="libNormal"/>
        <w:rPr>
          <w:rtl/>
        </w:rPr>
      </w:pPr>
      <w:r w:rsidRPr="00CF4DEF">
        <w:rPr>
          <w:rtl/>
        </w:rPr>
        <w:lastRenderedPageBreak/>
        <w:t>وقال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CF4DEF">
        <w:rPr>
          <w:rStyle w:val="libAieChar"/>
          <w:rtl/>
        </w:rPr>
        <w:t xml:space="preserve"> </w:t>
      </w:r>
      <w:r w:rsidRPr="00182258">
        <w:rPr>
          <w:rStyle w:val="libAlaemChar"/>
          <w:rtl/>
        </w:rPr>
        <w:t>)</w:t>
      </w:r>
      <w:r w:rsidRPr="00D350E6">
        <w:rPr>
          <w:rStyle w:val="libFootnotenumChar"/>
          <w:rtl/>
        </w:rPr>
        <w:t>(1)</w:t>
      </w:r>
      <w:r w:rsidR="00E32E9A">
        <w:rPr>
          <w:rtl/>
        </w:rPr>
        <w:t>.</w:t>
      </w:r>
      <w:r w:rsidRPr="00CF4DEF">
        <w:rPr>
          <w:rtl/>
        </w:rPr>
        <w:t xml:space="preserve"> ذكر القرطبي في تفسيرها</w:t>
      </w:r>
      <w:r w:rsidR="00E32E9A">
        <w:rPr>
          <w:rtl/>
        </w:rPr>
        <w:t>:</w:t>
      </w:r>
      <w:r w:rsidRPr="00CF4DEF">
        <w:rPr>
          <w:rtl/>
        </w:rPr>
        <w:t xml:space="preserve"> الأسباط من السّبط</w:t>
      </w:r>
      <w:r w:rsidR="00E32E9A">
        <w:rPr>
          <w:rtl/>
        </w:rPr>
        <w:t>،</w:t>
      </w:r>
      <w:r w:rsidRPr="00CF4DEF">
        <w:rPr>
          <w:rtl/>
        </w:rPr>
        <w:t xml:space="preserve"> بمعنى</w:t>
      </w:r>
      <w:r w:rsidR="00E32E9A">
        <w:rPr>
          <w:rtl/>
        </w:rPr>
        <w:t>:</w:t>
      </w:r>
      <w:r w:rsidRPr="00CF4DEF">
        <w:rPr>
          <w:rtl/>
        </w:rPr>
        <w:t xml:space="preserve"> التتابع</w:t>
      </w:r>
      <w:r w:rsidR="00E32E9A">
        <w:rPr>
          <w:rtl/>
        </w:rPr>
        <w:t>.</w:t>
      </w:r>
    </w:p>
    <w:p w:rsidR="00D350E6" w:rsidRPr="00DB350E" w:rsidRDefault="00D350E6" w:rsidP="00CF4DEF">
      <w:pPr>
        <w:pStyle w:val="libNormal"/>
        <w:rPr>
          <w:rtl/>
        </w:rPr>
      </w:pPr>
      <w:r w:rsidRPr="00DB350E">
        <w:rPr>
          <w:rtl/>
        </w:rPr>
        <w:t>وذكر ابن كثير قول الزمخشري في الكشاف وتابعه الرازي</w:t>
      </w:r>
      <w:r w:rsidR="00E32E9A">
        <w:rPr>
          <w:rtl/>
        </w:rPr>
        <w:t>:</w:t>
      </w:r>
      <w:r w:rsidRPr="00DB350E">
        <w:rPr>
          <w:rtl/>
        </w:rPr>
        <w:t xml:space="preserve"> الأسباط حفدة يعقوب</w:t>
      </w:r>
      <w:r w:rsidR="00E32E9A">
        <w:rPr>
          <w:rtl/>
        </w:rPr>
        <w:t>.</w:t>
      </w:r>
      <w:r w:rsidRPr="00DB350E">
        <w:rPr>
          <w:rtl/>
        </w:rPr>
        <w:t xml:space="preserve"> وقال أبو العالية والربيع وقتادة</w:t>
      </w:r>
      <w:r w:rsidR="00E32E9A">
        <w:rPr>
          <w:rtl/>
        </w:rPr>
        <w:t>:</w:t>
      </w:r>
      <w:r w:rsidRPr="00DB350E">
        <w:rPr>
          <w:rtl/>
        </w:rPr>
        <w:t xml:space="preserve"> الأسباط بنو يعقوب أثنا عشر رجلاً</w:t>
      </w:r>
      <w:r w:rsidR="00E32E9A">
        <w:rPr>
          <w:rtl/>
        </w:rPr>
        <w:t>،</w:t>
      </w:r>
      <w:r w:rsidRPr="00DB350E">
        <w:rPr>
          <w:rtl/>
        </w:rPr>
        <w:t xml:space="preserve"> أولد كلّ منهم اُمّة من الناس</w:t>
      </w:r>
      <w:r w:rsidR="00E32E9A">
        <w:rPr>
          <w:rtl/>
        </w:rPr>
        <w:t>.</w:t>
      </w:r>
    </w:p>
    <w:p w:rsidR="00D350E6" w:rsidRPr="00DB350E" w:rsidRDefault="00D350E6" w:rsidP="00D350E6">
      <w:pPr>
        <w:pStyle w:val="libNormal"/>
        <w:rPr>
          <w:rtl/>
        </w:rPr>
      </w:pPr>
      <w:r w:rsidRPr="00CF4DEF">
        <w:rPr>
          <w:rtl/>
        </w:rPr>
        <w:t>وإذا عدنا للنصّ</w:t>
      </w:r>
      <w:r w:rsidR="00E32E9A">
        <w:rPr>
          <w:rtl/>
        </w:rPr>
        <w:t>:</w:t>
      </w:r>
      <w:r w:rsidRPr="00CF4DEF">
        <w:rPr>
          <w:rtl/>
        </w:rPr>
        <w:t xml:space="preserve"> </w:t>
      </w:r>
      <w:r w:rsidR="00FE2EA4">
        <w:rPr>
          <w:rStyle w:val="libBold2Char"/>
          <w:rtl/>
        </w:rPr>
        <w:t>«</w:t>
      </w:r>
      <w:r w:rsidRPr="00D350E6">
        <w:rPr>
          <w:rStyle w:val="libBold2Char"/>
          <w:rtl/>
        </w:rPr>
        <w:t xml:space="preserve"> حُسين سبط </w:t>
      </w:r>
      <w:r w:rsidR="00FE2EA4">
        <w:rPr>
          <w:rStyle w:val="libBold2Char"/>
          <w:rtl/>
        </w:rPr>
        <w:t>»</w:t>
      </w:r>
      <w:r w:rsidR="00E32E9A">
        <w:rPr>
          <w:rStyle w:val="libBold2Char"/>
          <w:rtl/>
        </w:rPr>
        <w:t>.</w:t>
      </w:r>
      <w:r w:rsidRPr="00CF4DEF">
        <w:rPr>
          <w:rtl/>
        </w:rPr>
        <w:t xml:space="preserve"> بعد استعراض تلك المعاني</w:t>
      </w:r>
      <w:r w:rsidR="00E32E9A">
        <w:rPr>
          <w:rtl/>
        </w:rPr>
        <w:t>،</w:t>
      </w:r>
      <w:r w:rsidRPr="00CF4DEF">
        <w:rPr>
          <w:rtl/>
        </w:rPr>
        <w:t xml:space="preserve"> فلا يُمكن فهمه على أنّ السبط حفيد</w:t>
      </w:r>
      <w:r w:rsidR="00E32E9A">
        <w:rPr>
          <w:rtl/>
        </w:rPr>
        <w:t>،</w:t>
      </w:r>
      <w:r w:rsidRPr="00CF4DEF">
        <w:rPr>
          <w:rtl/>
        </w:rPr>
        <w:t xml:space="preserve"> وإلاّ كان لغواً</w:t>
      </w:r>
      <w:r w:rsidR="00E32E9A">
        <w:rPr>
          <w:rtl/>
        </w:rPr>
        <w:t xml:space="preserve"> - </w:t>
      </w:r>
      <w:r w:rsidRPr="00CF4DEF">
        <w:rPr>
          <w:rtl/>
        </w:rPr>
        <w:t xml:space="preserve">حاشى للنبيّ </w:t>
      </w:r>
      <w:r w:rsidR="00FE2A56" w:rsidRPr="00FE2A56">
        <w:rPr>
          <w:rStyle w:val="libAlaemChar"/>
          <w:rtl/>
        </w:rPr>
        <w:t>صلى‌الله‌عليه‌وآله‌وسلم</w:t>
      </w:r>
      <w:r w:rsidR="00E32E9A">
        <w:rPr>
          <w:rtl/>
        </w:rPr>
        <w:t xml:space="preserve"> - </w:t>
      </w:r>
      <w:r w:rsidRPr="00CF4DEF">
        <w:rPr>
          <w:rtl/>
        </w:rPr>
        <w:t>ولا يبقى إلاّ معنى التتابع</w:t>
      </w:r>
      <w:r w:rsidR="00E32E9A">
        <w:rPr>
          <w:rtl/>
        </w:rPr>
        <w:t>،</w:t>
      </w:r>
      <w:r w:rsidRPr="00CF4DEF">
        <w:rPr>
          <w:rtl/>
        </w:rPr>
        <w:t xml:space="preserve"> أي</w:t>
      </w:r>
      <w:r w:rsidR="00E32E9A">
        <w:rPr>
          <w:rtl/>
        </w:rPr>
        <w:t>:</w:t>
      </w:r>
      <w:r w:rsidRPr="00CF4DEF">
        <w:rPr>
          <w:rtl/>
        </w:rPr>
        <w:t xml:space="preserve"> استمرارية التوفّر على حفظ الرسالة</w:t>
      </w:r>
      <w:r w:rsidR="00E32E9A">
        <w:rPr>
          <w:rtl/>
        </w:rPr>
        <w:t>.</w:t>
      </w:r>
      <w:r w:rsidRPr="00CF4DEF">
        <w:rPr>
          <w:rtl/>
        </w:rPr>
        <w:t xml:space="preserve"> فهو وجدّه </w:t>
      </w:r>
      <w:r w:rsidR="00FE2A56" w:rsidRPr="00FE2A56">
        <w:rPr>
          <w:rStyle w:val="libAlaemChar"/>
          <w:rtl/>
        </w:rPr>
        <w:t>صلى‌الله‌عليه‌وآله</w:t>
      </w:r>
      <w:r w:rsidRPr="00CF4DEF">
        <w:rPr>
          <w:rtl/>
        </w:rPr>
        <w:t xml:space="preserve"> من أصل واحد</w:t>
      </w:r>
      <w:r w:rsidR="00E32E9A">
        <w:rPr>
          <w:rtl/>
        </w:rPr>
        <w:t>،</w:t>
      </w:r>
      <w:r w:rsidRPr="00CF4DEF">
        <w:rPr>
          <w:rtl/>
        </w:rPr>
        <w:t xml:space="preserve"> أي</w:t>
      </w:r>
      <w:r w:rsidR="00E32E9A">
        <w:rPr>
          <w:rtl/>
        </w:rPr>
        <w:t>:</w:t>
      </w:r>
      <w:r w:rsidRPr="00CF4DEF">
        <w:rPr>
          <w:rtl/>
        </w:rPr>
        <w:t xml:space="preserve"> سبط</w:t>
      </w:r>
      <w:r w:rsidR="00E32E9A">
        <w:rPr>
          <w:rtl/>
        </w:rPr>
        <w:t xml:space="preserve"> - </w:t>
      </w:r>
      <w:r w:rsidRPr="00CF4DEF">
        <w:rPr>
          <w:rtl/>
        </w:rPr>
        <w:t>شجرة واحدة</w:t>
      </w:r>
      <w:r w:rsidR="0012064D">
        <w:rPr>
          <w:rtl/>
        </w:rPr>
        <w:t xml:space="preserve"> -،</w:t>
      </w:r>
      <w:r w:rsidRPr="00CF4DEF">
        <w:rPr>
          <w:rtl/>
        </w:rPr>
        <w:t xml:space="preserve"> وهو ما عناه الرسول </w:t>
      </w:r>
      <w:r w:rsidR="00FE2A56" w:rsidRPr="00FE2A56">
        <w:rPr>
          <w:rStyle w:val="libAlaemChar"/>
          <w:rtl/>
        </w:rPr>
        <w:t>صلى‌الله‌عليه‌وآله</w:t>
      </w:r>
      <w:r w:rsidRPr="00CF4DEF">
        <w:rPr>
          <w:rtl/>
        </w:rPr>
        <w:t xml:space="preserve"> بقوله</w:t>
      </w:r>
      <w:r w:rsidR="00E32E9A">
        <w:rPr>
          <w:rtl/>
        </w:rPr>
        <w:t>:</w:t>
      </w:r>
      <w:r w:rsidRPr="00CF4DEF">
        <w:rPr>
          <w:rtl/>
        </w:rPr>
        <w:t xml:space="preserve"> </w:t>
      </w:r>
      <w:r w:rsidR="00FE2EA4">
        <w:rPr>
          <w:rStyle w:val="libBold2Char"/>
          <w:rtl/>
        </w:rPr>
        <w:t>«</w:t>
      </w:r>
      <w:r w:rsidRPr="00D350E6">
        <w:rPr>
          <w:rStyle w:val="libBold2Char"/>
          <w:rtl/>
        </w:rPr>
        <w:t xml:space="preserve"> حُسين منّي وأنا من حُسين </w:t>
      </w:r>
      <w:r w:rsidR="00FE2EA4">
        <w:rPr>
          <w:rStyle w:val="libBold2Char"/>
          <w:rtl/>
        </w:rPr>
        <w:t>»</w:t>
      </w:r>
      <w:r w:rsidR="00E32E9A">
        <w:rPr>
          <w:rtl/>
        </w:rPr>
        <w:t>.</w:t>
      </w:r>
      <w:r w:rsidRPr="00CF4DEF">
        <w:rPr>
          <w:rtl/>
        </w:rPr>
        <w:t xml:space="preserve"> كما أنّ الأسباط من أصل واحد</w:t>
      </w:r>
      <w:r w:rsidR="00E32E9A">
        <w:rPr>
          <w:rtl/>
        </w:rPr>
        <w:t>،</w:t>
      </w:r>
      <w:r w:rsidRPr="00CF4DEF">
        <w:rPr>
          <w:rtl/>
        </w:rPr>
        <w:t xml:space="preserve"> يعقوب</w:t>
      </w:r>
      <w:r w:rsidR="00E32E9A">
        <w:rPr>
          <w:rtl/>
        </w:rPr>
        <w:t>.</w:t>
      </w:r>
    </w:p>
    <w:p w:rsidR="00D350E6" w:rsidRPr="00DB350E" w:rsidRDefault="00D350E6" w:rsidP="00CF4DEF">
      <w:pPr>
        <w:pStyle w:val="libNormal"/>
        <w:rPr>
          <w:rtl/>
        </w:rPr>
      </w:pPr>
      <w:r w:rsidRPr="00DB350E">
        <w:rPr>
          <w:rtl/>
        </w:rPr>
        <w:t>ولا يُبعد فهم ابن منظور للحديث عن هذا المعنى</w:t>
      </w:r>
      <w:r w:rsidR="00E32E9A">
        <w:rPr>
          <w:rtl/>
        </w:rPr>
        <w:t>،</w:t>
      </w:r>
      <w:r w:rsidRPr="00DB350E">
        <w:rPr>
          <w:rtl/>
        </w:rPr>
        <w:t xml:space="preserve"> إذ يقول</w:t>
      </w:r>
      <w:r w:rsidR="00E32E9A">
        <w:rPr>
          <w:rtl/>
        </w:rPr>
        <w:t>:</w:t>
      </w:r>
      <w:r w:rsidRPr="00DB350E">
        <w:rPr>
          <w:rtl/>
        </w:rPr>
        <w:t xml:space="preserve"> الحُسين </w:t>
      </w:r>
      <w:r w:rsidR="00FE2A56" w:rsidRPr="00FE2A56">
        <w:rPr>
          <w:rStyle w:val="libAlaemChar"/>
          <w:rtl/>
        </w:rPr>
        <w:t>عليه‌السلام</w:t>
      </w:r>
      <w:r w:rsidRPr="00DB350E">
        <w:rPr>
          <w:rtl/>
        </w:rPr>
        <w:t xml:space="preserve"> سبط من الأسباط</w:t>
      </w:r>
      <w:r w:rsidR="00E32E9A">
        <w:rPr>
          <w:rtl/>
        </w:rPr>
        <w:t>،</w:t>
      </w:r>
      <w:r w:rsidRPr="00DB350E">
        <w:rPr>
          <w:rtl/>
        </w:rPr>
        <w:t xml:space="preserve"> أي</w:t>
      </w:r>
      <w:r w:rsidR="00E32E9A">
        <w:rPr>
          <w:rtl/>
        </w:rPr>
        <w:t>:</w:t>
      </w:r>
      <w:r w:rsidRPr="00DB350E">
        <w:rPr>
          <w:rtl/>
        </w:rPr>
        <w:t xml:space="preserve"> اُمّة من الاُمم في الخير</w:t>
      </w:r>
      <w:r w:rsidR="00E32E9A">
        <w:rPr>
          <w:rtl/>
        </w:rPr>
        <w:t>،</w:t>
      </w:r>
      <w:r w:rsidRPr="00DB350E">
        <w:rPr>
          <w:rtl/>
        </w:rPr>
        <w:t xml:space="preserve"> فهو واقع على الاُمّة</w:t>
      </w:r>
      <w:r w:rsidR="00E32E9A">
        <w:rPr>
          <w:rtl/>
        </w:rPr>
        <w:t>،</w:t>
      </w:r>
      <w:r w:rsidRPr="00DB350E">
        <w:rPr>
          <w:rtl/>
        </w:rPr>
        <w:t xml:space="preserve"> والاُمّة واقعة عليه</w:t>
      </w:r>
      <w:r w:rsidR="00E32E9A">
        <w:rPr>
          <w:rtl/>
        </w:rPr>
        <w:t>.</w:t>
      </w:r>
    </w:p>
    <w:p w:rsidR="00D350E6" w:rsidRPr="00DB350E" w:rsidRDefault="00D350E6" w:rsidP="00CF4DEF">
      <w:pPr>
        <w:pStyle w:val="libNormal"/>
        <w:rPr>
          <w:rtl/>
        </w:rPr>
      </w:pPr>
      <w:r w:rsidRPr="00DB350E">
        <w:rPr>
          <w:rtl/>
        </w:rPr>
        <w:t xml:space="preserve">وهل من مزيد بعد حبّ رسول الله </w:t>
      </w:r>
      <w:r w:rsidR="00FE2A56" w:rsidRPr="00FE2A56">
        <w:rPr>
          <w:rStyle w:val="libAlaemChar"/>
          <w:rtl/>
        </w:rPr>
        <w:t>صلى‌الله‌عليه‌وآله</w:t>
      </w:r>
      <w:r w:rsidRPr="00DB350E">
        <w:rPr>
          <w:rtl/>
        </w:rPr>
        <w:t xml:space="preserve"> للحسن والحُسين </w:t>
      </w:r>
      <w:r w:rsidR="00FE2A56" w:rsidRPr="00FE2A56">
        <w:rPr>
          <w:rStyle w:val="libAlaemChar"/>
          <w:rtl/>
        </w:rPr>
        <w:t>عليه‌السلام</w:t>
      </w:r>
      <w:r w:rsidR="00E32E9A">
        <w:rPr>
          <w:rtl/>
        </w:rPr>
        <w:t>،</w:t>
      </w:r>
      <w:r w:rsidRPr="00DB350E">
        <w:rPr>
          <w:rtl/>
        </w:rPr>
        <w:t xml:space="preserve"> ودعائه لله أنْ يحبّهما</w:t>
      </w:r>
      <w:r w:rsidR="00E32E9A">
        <w:rPr>
          <w:rtl/>
        </w:rPr>
        <w:t>؟</w:t>
      </w:r>
      <w:r w:rsidRPr="00DB350E">
        <w:rPr>
          <w:rtl/>
        </w:rPr>
        <w:t xml:space="preserve"> </w:t>
      </w:r>
    </w:p>
    <w:p w:rsidR="00D350E6" w:rsidRPr="00DB350E" w:rsidRDefault="00D350E6" w:rsidP="00D350E6">
      <w:pPr>
        <w:pStyle w:val="libNormal"/>
        <w:rPr>
          <w:rtl/>
        </w:rPr>
      </w:pPr>
      <w:r w:rsidRPr="00CF4DEF">
        <w:rPr>
          <w:rtl/>
        </w:rPr>
        <w:t xml:space="preserve">روى البخاري عن رسول الله </w:t>
      </w:r>
      <w:r w:rsidR="00FE2A56" w:rsidRPr="00FE2A56">
        <w:rPr>
          <w:rStyle w:val="libAlaemChar"/>
          <w:rtl/>
        </w:rPr>
        <w:t>صلى‌الله‌عليه‌وآله‌وسلم</w:t>
      </w:r>
      <w:r w:rsidRPr="00CF4DEF">
        <w:rPr>
          <w:rtl/>
        </w:rPr>
        <w:t xml:space="preserve"> قوله</w:t>
      </w:r>
      <w:r w:rsidR="00E32E9A">
        <w:rPr>
          <w:rtl/>
        </w:rPr>
        <w:t>:</w:t>
      </w:r>
      <w:r w:rsidRPr="00CF4DEF">
        <w:rPr>
          <w:rtl/>
        </w:rPr>
        <w:t xml:space="preserve"> </w:t>
      </w:r>
      <w:r w:rsidR="00FE2EA4">
        <w:rPr>
          <w:rStyle w:val="libBold2Char"/>
          <w:rtl/>
        </w:rPr>
        <w:t>«</w:t>
      </w:r>
      <w:r w:rsidRPr="00D350E6">
        <w:rPr>
          <w:rStyle w:val="libBold2Char"/>
          <w:rtl/>
        </w:rPr>
        <w:t xml:space="preserve"> اللهمّ</w:t>
      </w:r>
      <w:r w:rsidR="00E32E9A">
        <w:rPr>
          <w:rStyle w:val="libBold2Char"/>
          <w:rtl/>
        </w:rPr>
        <w:t>،</w:t>
      </w:r>
      <w:r w:rsidRPr="00D350E6">
        <w:rPr>
          <w:rStyle w:val="libBold2Char"/>
          <w:rtl/>
        </w:rPr>
        <w:t xml:space="preserve"> إنّي أحبّهما فأحبّهما </w:t>
      </w:r>
      <w:r w:rsidR="00FE2EA4">
        <w:rPr>
          <w:rStyle w:val="libBold2Char"/>
          <w:rtl/>
        </w:rPr>
        <w:t>»</w:t>
      </w:r>
      <w:r w:rsidR="00E32E9A">
        <w:rPr>
          <w:rtl/>
        </w:rPr>
        <w:t>.</w:t>
      </w:r>
      <w:r w:rsidRPr="00CF4DEF">
        <w:rPr>
          <w:rtl/>
        </w:rPr>
        <w:t xml:space="preserve"> وقوله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هما ريحانتاي من الدنيا </w:t>
      </w:r>
      <w:r w:rsidR="00FE2EA4">
        <w:rPr>
          <w:rStyle w:val="libBold2Char"/>
          <w:rtl/>
        </w:rPr>
        <w:t>»</w:t>
      </w:r>
      <w:r w:rsidR="00E32E9A">
        <w:rPr>
          <w:rtl/>
        </w:rPr>
        <w:t>.</w:t>
      </w:r>
    </w:p>
    <w:p w:rsidR="00D350E6" w:rsidRPr="00DB350E" w:rsidRDefault="00D350E6" w:rsidP="00D350E6">
      <w:pPr>
        <w:pStyle w:val="libNormal"/>
        <w:rPr>
          <w:rtl/>
        </w:rPr>
      </w:pPr>
      <w:r w:rsidRPr="00CF4DEF">
        <w:rPr>
          <w:rtl/>
        </w:rPr>
        <w:t>3</w:t>
      </w:r>
      <w:r w:rsidR="00E32E9A">
        <w:rPr>
          <w:rtl/>
        </w:rPr>
        <w:t xml:space="preserve"> - </w:t>
      </w:r>
      <w:r w:rsidR="00FE2EA4">
        <w:rPr>
          <w:rStyle w:val="libBold2Char"/>
          <w:rtl/>
        </w:rPr>
        <w:t>«</w:t>
      </w:r>
      <w:r w:rsidRPr="00D350E6">
        <w:rPr>
          <w:rStyle w:val="libBold2Char"/>
          <w:rtl/>
        </w:rPr>
        <w:t xml:space="preserve"> فاستأثرعلينا قومنا بذلك</w:t>
      </w:r>
      <w:r w:rsidR="00E32E9A">
        <w:rPr>
          <w:rStyle w:val="libBold2Char"/>
          <w:rtl/>
        </w:rPr>
        <w:t>،</w:t>
      </w:r>
      <w:r w:rsidRPr="00D350E6">
        <w:rPr>
          <w:rStyle w:val="libBold2Char"/>
          <w:rtl/>
        </w:rPr>
        <w:t xml:space="preserve"> فرضينا وكرهنا الفرقة وأحببنا العافية</w:t>
      </w:r>
      <w:r w:rsidR="00E32E9A">
        <w:rPr>
          <w:rStyle w:val="libBold2Char"/>
          <w:rtl/>
        </w:rPr>
        <w:t>،</w:t>
      </w:r>
      <w:r w:rsidRPr="00D350E6">
        <w:rPr>
          <w:rStyle w:val="libBold2Char"/>
          <w:rtl/>
        </w:rPr>
        <w:t xml:space="preserve"> ونحن نعلم أنّا أحقّ بذلك المستحقّ علينا ممّن تولاّه </w:t>
      </w:r>
      <w:r w:rsidR="00FE2EA4">
        <w:rPr>
          <w:rStyle w:val="libBold2Char"/>
          <w:rtl/>
        </w:rPr>
        <w:t>»</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DB350E">
        <w:rPr>
          <w:rtl/>
        </w:rPr>
        <w:t xml:space="preserve"> سورة البقرة </w:t>
      </w:r>
      <w:r w:rsidR="00FE2EA4">
        <w:rPr>
          <w:rtl/>
        </w:rPr>
        <w:t>:</w:t>
      </w:r>
      <w:r w:rsidRPr="00DB350E">
        <w:rPr>
          <w:rtl/>
        </w:rPr>
        <w:t xml:space="preserve"> 136</w:t>
      </w:r>
      <w:r w:rsidR="00E32E9A">
        <w:rPr>
          <w:rtl/>
        </w:rPr>
        <w:t>.</w:t>
      </w:r>
    </w:p>
    <w:p w:rsidR="00D350E6" w:rsidRDefault="00D350E6" w:rsidP="00D350E6">
      <w:pPr>
        <w:pStyle w:val="libNormal"/>
      </w:pPr>
      <w:r>
        <w:rPr>
          <w:rtl/>
        </w:rPr>
        <w:br w:type="page"/>
      </w:r>
    </w:p>
    <w:p w:rsidR="00D350E6" w:rsidRPr="00DB350E" w:rsidRDefault="00D350E6" w:rsidP="00D350E6">
      <w:pPr>
        <w:pStyle w:val="libNormal"/>
        <w:rPr>
          <w:rtl/>
        </w:rPr>
      </w:pPr>
      <w:r w:rsidRPr="00CF4DEF">
        <w:rPr>
          <w:rtl/>
        </w:rPr>
        <w:lastRenderedPageBreak/>
        <w:t>وقد بسطنا الحديث عن أحداث سقيفة بني ساعدة</w:t>
      </w:r>
      <w:r w:rsidR="00E32E9A">
        <w:rPr>
          <w:rtl/>
        </w:rPr>
        <w:t>،</w:t>
      </w:r>
      <w:r w:rsidRPr="00CF4DEF">
        <w:rPr>
          <w:rtl/>
        </w:rPr>
        <w:t xml:space="preserve"> وكيف اُستبعد عليّ </w:t>
      </w:r>
      <w:r w:rsidR="00FE2A56" w:rsidRPr="00FE2A56">
        <w:rPr>
          <w:rStyle w:val="libAlaemChar"/>
          <w:rtl/>
        </w:rPr>
        <w:t>عليه‌السلام</w:t>
      </w:r>
      <w:r w:rsidR="00E32E9A">
        <w:rPr>
          <w:rtl/>
        </w:rPr>
        <w:t>،</w:t>
      </w:r>
      <w:r w:rsidRPr="00CF4DEF">
        <w:rPr>
          <w:rtl/>
        </w:rPr>
        <w:t xml:space="preserve"> ثمّ ما كان من القول الغريب الذي قاله عمر بن الخطاب لعبد الله بن عبّاس</w:t>
      </w:r>
      <w:r w:rsidR="00E32E9A">
        <w:rPr>
          <w:rtl/>
        </w:rPr>
        <w:t>:</w:t>
      </w:r>
      <w:r w:rsidRPr="00CF4DEF">
        <w:rPr>
          <w:rtl/>
        </w:rPr>
        <w:t xml:space="preserve"> إنّ قريشاً كرهت أنْ تجتمع النبوّة والخلافة في بني هاشم</w:t>
      </w:r>
      <w:r w:rsidR="00E32E9A">
        <w:rPr>
          <w:rtl/>
        </w:rPr>
        <w:t>.</w:t>
      </w:r>
      <w:r w:rsidRPr="00CF4DEF">
        <w:rPr>
          <w:rtl/>
        </w:rPr>
        <w:t xml:space="preserve"> وكأنّ قريشاً موكول إليها تحديداً أين تجعل الرسالة</w:t>
      </w:r>
      <w:r w:rsidR="00E32E9A">
        <w:rPr>
          <w:rtl/>
        </w:rPr>
        <w:t>،</w:t>
      </w:r>
      <w:r w:rsidRPr="00CF4DEF">
        <w:rPr>
          <w:rtl/>
        </w:rPr>
        <w:t xml:space="preserve"> وفيمَن تكون الخلافة</w:t>
      </w:r>
      <w:r w:rsidR="00E32E9A">
        <w:rPr>
          <w:rtl/>
        </w:rPr>
        <w:t>.</w:t>
      </w:r>
      <w:r w:rsidRPr="00CF4DEF">
        <w:rPr>
          <w:rtl/>
        </w:rPr>
        <w:t xml:space="preserve"> </w:t>
      </w:r>
    </w:p>
    <w:p w:rsidR="00D350E6" w:rsidRPr="00DB350E" w:rsidRDefault="00D350E6" w:rsidP="00D350E6">
      <w:pPr>
        <w:pStyle w:val="libNormal"/>
        <w:rPr>
          <w:rtl/>
        </w:rPr>
      </w:pPr>
      <w:r w:rsidRPr="00CF4DEF">
        <w:rPr>
          <w:rtl/>
        </w:rPr>
        <w:t xml:space="preserve">ويؤكّد الحُسين </w:t>
      </w:r>
      <w:r w:rsidR="00FE2A56" w:rsidRPr="00FE2A56">
        <w:rPr>
          <w:rStyle w:val="libAlaemChar"/>
          <w:rtl/>
        </w:rPr>
        <w:t>عليه‌السلام</w:t>
      </w:r>
      <w:r w:rsidRPr="00CF4DEF">
        <w:rPr>
          <w:rtl/>
        </w:rPr>
        <w:t xml:space="preserve"> هنا أنّه رغم علمهم بحقّهم</w:t>
      </w:r>
      <w:r w:rsidR="00E32E9A">
        <w:rPr>
          <w:rtl/>
        </w:rPr>
        <w:t>،</w:t>
      </w:r>
      <w:r w:rsidRPr="00CF4DEF">
        <w:rPr>
          <w:rtl/>
        </w:rPr>
        <w:t xml:space="preserve"> بل واجبهم</w:t>
      </w:r>
      <w:r w:rsidR="00E32E9A">
        <w:rPr>
          <w:rtl/>
        </w:rPr>
        <w:t>:</w:t>
      </w:r>
      <w:r w:rsidRPr="00CF4DEF">
        <w:rPr>
          <w:rtl/>
        </w:rPr>
        <w:t xml:space="preserve"> </w:t>
      </w:r>
      <w:r w:rsidR="00FE2EA4">
        <w:rPr>
          <w:rStyle w:val="libBold2Char"/>
          <w:rtl/>
        </w:rPr>
        <w:t>«</w:t>
      </w:r>
      <w:r w:rsidRPr="00D350E6">
        <w:rPr>
          <w:rStyle w:val="libBold2Char"/>
          <w:rtl/>
        </w:rPr>
        <w:t xml:space="preserve"> المستحقّ علينا </w:t>
      </w:r>
      <w:r w:rsidR="00FE2EA4">
        <w:rPr>
          <w:rStyle w:val="libBold2Char"/>
          <w:rtl/>
        </w:rPr>
        <w:t>»</w:t>
      </w:r>
      <w:r w:rsidR="00E32E9A">
        <w:rPr>
          <w:rtl/>
        </w:rPr>
        <w:t>.</w:t>
      </w:r>
      <w:r w:rsidRPr="00CF4DEF">
        <w:rPr>
          <w:rtl/>
        </w:rPr>
        <w:t xml:space="preserve"> إلاّ أنّهم أحبّوا العافية للاُمّة وآثروا الصبر</w:t>
      </w:r>
      <w:r w:rsidRPr="00D350E6">
        <w:rPr>
          <w:rStyle w:val="libFootnotenumChar"/>
          <w:rtl/>
        </w:rPr>
        <w:t>(1)</w:t>
      </w:r>
      <w:r w:rsidR="00E32E9A">
        <w:rPr>
          <w:rtl/>
        </w:rPr>
        <w:t>،</w:t>
      </w:r>
      <w:r w:rsidRPr="00CF4DEF">
        <w:rPr>
          <w:rtl/>
        </w:rPr>
        <w:t xml:space="preserve"> خاصّة وقد كانوا يمارسون دورهم في تثبيت الدعوة وحفظ السنّة</w:t>
      </w:r>
      <w:r w:rsidR="00E32E9A">
        <w:rPr>
          <w:rtl/>
        </w:rPr>
        <w:t>،</w:t>
      </w:r>
      <w:r w:rsidRPr="00CF4DEF">
        <w:rPr>
          <w:rtl/>
        </w:rPr>
        <w:t xml:space="preserve"> والتوجيه والإرشاد</w:t>
      </w:r>
      <w:r w:rsidR="00E32E9A">
        <w:rPr>
          <w:rtl/>
        </w:rPr>
        <w:t>،</w:t>
      </w:r>
      <w:r w:rsidRPr="00CF4DEF">
        <w:rPr>
          <w:rtl/>
        </w:rPr>
        <w:t xml:space="preserve"> ولا أدلّ على ذلك من تنبيه عليّ </w:t>
      </w:r>
      <w:r w:rsidR="00FE2A56" w:rsidRPr="00FE2A56">
        <w:rPr>
          <w:rStyle w:val="libAlaemChar"/>
          <w:rtl/>
        </w:rPr>
        <w:t>عليه‌السلام</w:t>
      </w:r>
      <w:r w:rsidRPr="00CF4DEF">
        <w:rPr>
          <w:rtl/>
        </w:rPr>
        <w:t xml:space="preserve"> على مواطن الزلل زمن أبي بكر</w:t>
      </w:r>
      <w:r w:rsidR="00E32E9A">
        <w:rPr>
          <w:rtl/>
        </w:rPr>
        <w:t>،</w:t>
      </w:r>
      <w:r w:rsidRPr="00CF4DEF">
        <w:rPr>
          <w:rtl/>
        </w:rPr>
        <w:t xml:space="preserve"> والفتاوى الصحيحة في الأقضية زمن عمر</w:t>
      </w:r>
      <w:r w:rsidR="00E32E9A">
        <w:rPr>
          <w:rtl/>
        </w:rPr>
        <w:t>،</w:t>
      </w:r>
      <w:r w:rsidRPr="00CF4DEF">
        <w:rPr>
          <w:rtl/>
        </w:rPr>
        <w:t xml:space="preserve"> والنصح المتكرّر لعثمان والسفارة بينه وبين الثوّار عليه</w:t>
      </w:r>
      <w:r w:rsidR="00E32E9A">
        <w:rPr>
          <w:rtl/>
        </w:rPr>
        <w:t>،</w:t>
      </w:r>
      <w:r w:rsidRPr="00CF4DEF">
        <w:rPr>
          <w:rtl/>
        </w:rPr>
        <w:t xml:space="preserve"> واشتراك الحُسنين </w:t>
      </w:r>
      <w:r w:rsidR="00FE2A56" w:rsidRPr="00FE2A56">
        <w:rPr>
          <w:rStyle w:val="libAlaemChar"/>
          <w:rtl/>
        </w:rPr>
        <w:t>عليهما‌السلام</w:t>
      </w:r>
      <w:r w:rsidRPr="00CF4DEF">
        <w:rPr>
          <w:rtl/>
        </w:rPr>
        <w:t xml:space="preserve"> في المغازي بنيّة الجهاد في سبيل الله</w:t>
      </w:r>
      <w:r w:rsidR="00E32E9A">
        <w:rPr>
          <w:rtl/>
        </w:rPr>
        <w:t>.</w:t>
      </w:r>
    </w:p>
    <w:p w:rsidR="00D350E6" w:rsidRPr="00DB350E" w:rsidRDefault="00D350E6" w:rsidP="00CF4DEF">
      <w:pPr>
        <w:pStyle w:val="libNormal"/>
        <w:rPr>
          <w:rtl/>
        </w:rPr>
      </w:pPr>
      <w:r w:rsidRPr="00DB350E">
        <w:rPr>
          <w:rtl/>
        </w:rPr>
        <w:t>وأمّا أنْ تصل الأمور إلى ما وصلت إليه على أيدي بني اُميّة</w:t>
      </w:r>
      <w:r w:rsidR="00E32E9A">
        <w:rPr>
          <w:rtl/>
        </w:rPr>
        <w:t>،</w:t>
      </w:r>
      <w:r w:rsidRPr="00DB350E">
        <w:rPr>
          <w:rtl/>
        </w:rPr>
        <w:t xml:space="preserve"> فهذا ما لا يُمكن السكوت عنه</w:t>
      </w:r>
      <w:r w:rsidR="00E32E9A">
        <w:rPr>
          <w:rtl/>
        </w:rPr>
        <w:t>.</w:t>
      </w:r>
    </w:p>
    <w:p w:rsidR="00D350E6" w:rsidRPr="00DB350E" w:rsidRDefault="00D350E6" w:rsidP="00D350E6">
      <w:pPr>
        <w:pStyle w:val="libNormal"/>
        <w:rPr>
          <w:rtl/>
        </w:rPr>
      </w:pPr>
      <w:r w:rsidRPr="00CF4DEF">
        <w:rPr>
          <w:rtl/>
        </w:rPr>
        <w:t>5</w:t>
      </w:r>
      <w:r w:rsidR="00E32E9A">
        <w:rPr>
          <w:rtl/>
        </w:rPr>
        <w:t xml:space="preserve"> - </w:t>
      </w:r>
      <w:r w:rsidR="00FE2EA4">
        <w:rPr>
          <w:rStyle w:val="libBold2Char"/>
          <w:rtl/>
        </w:rPr>
        <w:t>«</w:t>
      </w:r>
      <w:r w:rsidRPr="00D350E6">
        <w:rPr>
          <w:rStyle w:val="libBold2Char"/>
          <w:rtl/>
        </w:rPr>
        <w:t xml:space="preserve"> وأنا أدعوكم إلى كتاب الله وسنّة نبيّه </w:t>
      </w:r>
      <w:r w:rsidR="00FE2A56" w:rsidRPr="00FE2A56">
        <w:rPr>
          <w:rStyle w:val="libFootnoteAlaemChar"/>
          <w:rtl/>
        </w:rPr>
        <w:t>صلى‌الله‌عليه‌وآله</w:t>
      </w:r>
      <w:r w:rsidR="00E32E9A">
        <w:rPr>
          <w:rStyle w:val="libBold2Char"/>
          <w:rtl/>
        </w:rPr>
        <w:t>،</w:t>
      </w:r>
      <w:r w:rsidRPr="00D350E6">
        <w:rPr>
          <w:rStyle w:val="libBold2Char"/>
          <w:rtl/>
        </w:rPr>
        <w:t xml:space="preserve"> فإنّ السنّة قد أُميتت</w:t>
      </w:r>
      <w:r w:rsidR="00E32E9A">
        <w:rPr>
          <w:rStyle w:val="libBold2Char"/>
          <w:rtl/>
        </w:rPr>
        <w:t>،</w:t>
      </w:r>
      <w:r w:rsidRPr="00D350E6">
        <w:rPr>
          <w:rStyle w:val="libBold2Char"/>
          <w:rtl/>
        </w:rPr>
        <w:t xml:space="preserve"> وإنّ البدعة قد أُحييت</w:t>
      </w:r>
      <w:r w:rsidR="00E32E9A">
        <w:rPr>
          <w:rStyle w:val="libBold2Char"/>
          <w:rtl/>
        </w:rPr>
        <w:t>،</w:t>
      </w:r>
      <w:r w:rsidRPr="00D350E6">
        <w:rPr>
          <w:rStyle w:val="libBold2Char"/>
          <w:rtl/>
        </w:rPr>
        <w:t xml:space="preserve"> وإنْ تسمعوا قولي وتطيعوا أمري</w:t>
      </w:r>
      <w:r w:rsidR="00E32E9A">
        <w:rPr>
          <w:rStyle w:val="libBold2Char"/>
          <w:rtl/>
        </w:rPr>
        <w:t>،</w:t>
      </w:r>
      <w:r w:rsidRPr="00D350E6">
        <w:rPr>
          <w:rStyle w:val="libBold2Char"/>
          <w:rtl/>
        </w:rPr>
        <w:t xml:space="preserve"> أهدكم سبيل الرشاد </w:t>
      </w:r>
      <w:r w:rsidR="00FE2EA4">
        <w:rPr>
          <w:rStyle w:val="libBold2Char"/>
          <w:rtl/>
        </w:rPr>
        <w:t>»</w:t>
      </w:r>
      <w:r w:rsidR="00E32E9A">
        <w:rPr>
          <w:rStyle w:val="libBold2Char"/>
          <w:rtl/>
        </w:rPr>
        <w:t>.</w:t>
      </w:r>
    </w:p>
    <w:p w:rsidR="00D350E6" w:rsidRPr="00DB350E" w:rsidRDefault="00D350E6" w:rsidP="00CF4DEF">
      <w:pPr>
        <w:pStyle w:val="libNormal"/>
        <w:rPr>
          <w:rtl/>
        </w:rPr>
      </w:pPr>
      <w:r w:rsidRPr="00DB350E">
        <w:rPr>
          <w:rtl/>
        </w:rPr>
        <w:t>وهنا نأتي إلى لبّ القضيّة وسبب الخروج</w:t>
      </w:r>
      <w:r w:rsidR="00E32E9A">
        <w:rPr>
          <w:rtl/>
        </w:rPr>
        <w:t>،</w:t>
      </w:r>
      <w:r w:rsidRPr="00DB350E">
        <w:rPr>
          <w:rtl/>
        </w:rPr>
        <w:t xml:space="preserve"> فلا استئثار القوم أخرجه</w:t>
      </w:r>
      <w:r w:rsidR="00E32E9A">
        <w:rPr>
          <w:rtl/>
        </w:rPr>
        <w:t>،</w:t>
      </w:r>
    </w:p>
    <w:p w:rsidR="00823380" w:rsidRDefault="00823380" w:rsidP="00823380">
      <w:pPr>
        <w:pStyle w:val="libLine"/>
        <w:rPr>
          <w:rtl/>
        </w:rPr>
      </w:pPr>
      <w:r>
        <w:rPr>
          <w:rtl/>
        </w:rPr>
        <w:t>____________________</w:t>
      </w:r>
    </w:p>
    <w:p w:rsidR="00D350E6" w:rsidRPr="00D350E6" w:rsidRDefault="00D350E6" w:rsidP="00585B8F">
      <w:pPr>
        <w:pStyle w:val="libFootnote0"/>
        <w:rPr>
          <w:rtl/>
        </w:rPr>
      </w:pPr>
      <w:r w:rsidRPr="00823380">
        <w:rPr>
          <w:rtl/>
        </w:rPr>
        <w:t>(1)</w:t>
      </w:r>
      <w:r w:rsidRPr="00DB350E">
        <w:rPr>
          <w:rtl/>
        </w:rPr>
        <w:t xml:space="preserve"> يُعيد الحُسين </w:t>
      </w:r>
      <w:r w:rsidR="00FE2A56" w:rsidRPr="00FE2A56">
        <w:rPr>
          <w:rStyle w:val="libFootnoteAlaemChar"/>
          <w:rtl/>
        </w:rPr>
        <w:t>عليه‌السلام</w:t>
      </w:r>
      <w:r w:rsidRPr="00DB350E">
        <w:rPr>
          <w:rtl/>
        </w:rPr>
        <w:t xml:space="preserve"> هنا تأكيد ما سبق أن بيّنه عليّ </w:t>
      </w:r>
      <w:r w:rsidR="00FE2A56" w:rsidRPr="00FE2A56">
        <w:rPr>
          <w:rStyle w:val="libFootnoteAlaemChar"/>
          <w:rtl/>
        </w:rPr>
        <w:t>عليه‌السلام</w:t>
      </w:r>
      <w:r w:rsidRPr="00DB350E">
        <w:rPr>
          <w:rtl/>
        </w:rPr>
        <w:t xml:space="preserve"> في خطبته الشقشقيّة بخصوص الخلافة</w:t>
      </w:r>
      <w:r w:rsidR="00E32E9A">
        <w:rPr>
          <w:rtl/>
        </w:rPr>
        <w:t>،</w:t>
      </w:r>
      <w:r w:rsidRPr="00DB350E">
        <w:rPr>
          <w:rtl/>
        </w:rPr>
        <w:t xml:space="preserve"> فيقول</w:t>
      </w:r>
      <w:r w:rsidR="00E32E9A">
        <w:rPr>
          <w:rtl/>
        </w:rPr>
        <w:t>:</w:t>
      </w:r>
      <w:r w:rsidRPr="00DB350E">
        <w:rPr>
          <w:rtl/>
        </w:rPr>
        <w:t xml:space="preserve"> </w:t>
      </w:r>
      <w:r w:rsidR="00FE2EA4">
        <w:rPr>
          <w:rStyle w:val="libFootnoteBoldChar"/>
          <w:rtl/>
        </w:rPr>
        <w:t>«</w:t>
      </w:r>
      <w:r w:rsidRPr="00D350E6">
        <w:rPr>
          <w:rStyle w:val="libFootnoteBoldChar"/>
          <w:rtl/>
        </w:rPr>
        <w:t xml:space="preserve"> </w:t>
      </w:r>
      <w:r w:rsidRPr="00D350E6">
        <w:rPr>
          <w:rStyle w:val="libFootnoteBoldChar"/>
          <w:rFonts w:hint="cs"/>
          <w:rtl/>
        </w:rPr>
        <w:t>أَمَا وَ اللَّهِ لَقَدْ تَقَمَّصَهَا فُلَانٌ</w:t>
      </w:r>
      <w:r w:rsidR="00585B8F">
        <w:rPr>
          <w:rStyle w:val="libFootnoteBoldChar"/>
          <w:rFonts w:hint="cs"/>
          <w:rtl/>
        </w:rPr>
        <w:t xml:space="preserve"> - يعني أبا بكر -</w:t>
      </w:r>
      <w:r w:rsidRPr="00D350E6">
        <w:rPr>
          <w:rStyle w:val="libFootnoteBoldChar"/>
          <w:rFonts w:hint="cs"/>
          <w:rtl/>
        </w:rPr>
        <w:t xml:space="preserve"> وَ إِنَّهُ لَيَعْلَمُ أَنَّ مَحَلِّي مِنْهَا مَحَلُّ الْقُطْبِ مِنَ الرَّحَى</w:t>
      </w:r>
      <w:r w:rsidR="00E32E9A">
        <w:rPr>
          <w:rStyle w:val="libFootnoteBoldChar"/>
          <w:rFonts w:hint="cs"/>
          <w:rtl/>
        </w:rPr>
        <w:t>،</w:t>
      </w:r>
      <w:r w:rsidRPr="00D350E6">
        <w:rPr>
          <w:rStyle w:val="libFootnoteBoldChar"/>
          <w:rFonts w:hint="cs"/>
          <w:rtl/>
        </w:rPr>
        <w:t xml:space="preserve"> يَنْحَدِرُ عَنِّي السَّيْلُ وَ لَا يَرْقَى إِلَيَّ الطَّيْرُ</w:t>
      </w:r>
      <w:r w:rsidR="00E32E9A">
        <w:rPr>
          <w:rStyle w:val="libFootnoteBoldChar"/>
          <w:rFonts w:hint="cs"/>
          <w:rtl/>
        </w:rPr>
        <w:t>،</w:t>
      </w:r>
      <w:r w:rsidRPr="00D350E6">
        <w:rPr>
          <w:rStyle w:val="libFootnoteBoldChar"/>
          <w:rFonts w:hint="cs"/>
          <w:rtl/>
        </w:rPr>
        <w:t xml:space="preserve"> فَسَدَلْتُ دُونَهَا ثَوْباً وَ طَوَيْتُ عَنْهَا كَشْحاً</w:t>
      </w:r>
      <w:r w:rsidR="00E32E9A">
        <w:rPr>
          <w:rStyle w:val="libFootnoteBoldChar"/>
          <w:rFonts w:hint="cs"/>
          <w:rtl/>
        </w:rPr>
        <w:t>،</w:t>
      </w:r>
      <w:r w:rsidRPr="00D350E6">
        <w:rPr>
          <w:rStyle w:val="libFootnoteBoldChar"/>
          <w:rFonts w:hint="cs"/>
          <w:rtl/>
        </w:rPr>
        <w:t xml:space="preserve"> وَ طَفِقْتُ أَرْتَئِي بَيْنَ أَنْ أَصُولَ بِيَدٍ جَذَّاءَ أَوْ أَصْبِرَ عَلَى طَخْيَةٍ عَمْيَاءَ</w:t>
      </w:r>
      <w:r w:rsidR="00E32E9A">
        <w:rPr>
          <w:rStyle w:val="libFootnoteBoldChar"/>
          <w:rFonts w:hint="cs"/>
          <w:rtl/>
        </w:rPr>
        <w:t>؟</w:t>
      </w:r>
      <w:r w:rsidRPr="00D350E6">
        <w:rPr>
          <w:rStyle w:val="libFootnoteBoldChar"/>
          <w:rFonts w:hint="cs"/>
          <w:rtl/>
        </w:rPr>
        <w:t>! يَهْرَمُ فِيهَا الْكَبِيرُ وَ يَشِيبُ فِيهَا الصَّغِيرُ</w:t>
      </w:r>
      <w:r w:rsidR="00E32E9A">
        <w:rPr>
          <w:rStyle w:val="libFootnoteBoldChar"/>
          <w:rFonts w:hint="cs"/>
          <w:rtl/>
        </w:rPr>
        <w:t>،</w:t>
      </w:r>
      <w:r w:rsidRPr="00D350E6">
        <w:rPr>
          <w:rStyle w:val="libFootnoteBoldChar"/>
          <w:rFonts w:hint="cs"/>
          <w:rtl/>
        </w:rPr>
        <w:t xml:space="preserve"> وَ يَكْدَحُ فِيهَا مُؤْمِنٌ حَتَّى يَلْقَى رَبَّهُ</w:t>
      </w:r>
      <w:r w:rsidR="00E32E9A">
        <w:rPr>
          <w:rStyle w:val="libFootnoteBoldChar"/>
          <w:rFonts w:hint="cs"/>
          <w:rtl/>
        </w:rPr>
        <w:t>.</w:t>
      </w:r>
      <w:r w:rsidRPr="00D350E6">
        <w:rPr>
          <w:rStyle w:val="libFootnoteBoldChar"/>
          <w:rFonts w:hint="cs"/>
          <w:rtl/>
        </w:rPr>
        <w:t xml:space="preserve"> فَرَأَيْتُ أَنَّ الصَّبْرَ عَلَى هَاتَا أَحْجَى</w:t>
      </w:r>
      <w:r w:rsidR="00E32E9A">
        <w:rPr>
          <w:rStyle w:val="libFootnoteBoldChar"/>
          <w:rFonts w:hint="cs"/>
          <w:rtl/>
        </w:rPr>
        <w:t>،</w:t>
      </w:r>
      <w:r w:rsidRPr="00D350E6">
        <w:rPr>
          <w:rStyle w:val="libFootnoteBoldChar"/>
          <w:rFonts w:hint="cs"/>
          <w:rtl/>
        </w:rPr>
        <w:t xml:space="preserve"> فَصَبَرْتُ وَ فِي الْعَيْنِ قَذًى وَ فِي الْحَلْقِ شَجًا</w:t>
      </w:r>
      <w:r w:rsidR="00E32E9A">
        <w:rPr>
          <w:rStyle w:val="libFootnoteBoldChar"/>
          <w:rFonts w:hint="cs"/>
          <w:rtl/>
        </w:rPr>
        <w:t>،</w:t>
      </w:r>
      <w:r w:rsidRPr="00D350E6">
        <w:rPr>
          <w:rStyle w:val="libFootnoteBoldChar"/>
          <w:rFonts w:hint="cs"/>
          <w:rtl/>
        </w:rPr>
        <w:t xml:space="preserve"> أَرَى تُرَاثِي نَهْباً حَتَّى مَضَى الْأَوَّلُ لِسَبِيلِهِ فَأَدْلَى بِهَا إِلَى فُلَانٍ بَعْدَهُ</w:t>
      </w:r>
      <w:r w:rsidR="00585B8F">
        <w:rPr>
          <w:rStyle w:val="libFootnoteBoldChar"/>
          <w:rFonts w:hint="cs"/>
          <w:rtl/>
        </w:rPr>
        <w:t xml:space="preserve"> - يعني عمر بن الخطاب -</w:t>
      </w:r>
      <w:r w:rsidRPr="00D350E6">
        <w:rPr>
          <w:rStyle w:val="libFootnoteBoldChar"/>
          <w:rFonts w:hint="cs"/>
          <w:rtl/>
        </w:rPr>
        <w:t xml:space="preserve"> </w:t>
      </w:r>
      <w:r w:rsidR="00FE2EA4">
        <w:rPr>
          <w:rStyle w:val="libFootnoteBoldChar"/>
          <w:rFonts w:hint="cs"/>
          <w:rtl/>
        </w:rPr>
        <w:t>»</w:t>
      </w:r>
      <w:r w:rsidRPr="00D350E6">
        <w:rPr>
          <w:rFonts w:hint="cs"/>
          <w:rtl/>
        </w:rPr>
        <w:t>.</w:t>
      </w:r>
      <w:r>
        <w:rPr>
          <w:rFonts w:hint="cs"/>
          <w:rtl/>
        </w:rPr>
        <w:t xml:space="preserve"> </w:t>
      </w:r>
      <w:r w:rsidRPr="00DB350E">
        <w:rPr>
          <w:rtl/>
        </w:rPr>
        <w:t>نهج البلاغة</w:t>
      </w:r>
      <w:r w:rsidR="00E32E9A">
        <w:rPr>
          <w:rtl/>
        </w:rPr>
        <w:t>،</w:t>
      </w:r>
      <w:r w:rsidRPr="00DB350E">
        <w:rPr>
          <w:rtl/>
        </w:rPr>
        <w:t xml:space="preserve"> مرجع سابق 1 </w:t>
      </w:r>
      <w:r w:rsidR="00FE2EA4">
        <w:rPr>
          <w:rtl/>
        </w:rPr>
        <w:t>:</w:t>
      </w:r>
      <w:r w:rsidRPr="00DB350E">
        <w:rPr>
          <w:rtl/>
        </w:rPr>
        <w:t xml:space="preserve"> 84</w:t>
      </w:r>
      <w:r w:rsidR="00E32E9A">
        <w:rPr>
          <w:rtl/>
        </w:rPr>
        <w:t>.</w:t>
      </w:r>
    </w:p>
    <w:p w:rsidR="00D350E6" w:rsidRDefault="00D350E6" w:rsidP="00D350E6">
      <w:pPr>
        <w:pStyle w:val="libNormal"/>
      </w:pPr>
      <w:r>
        <w:rPr>
          <w:rtl/>
        </w:rPr>
        <w:br w:type="page"/>
      </w:r>
    </w:p>
    <w:p w:rsidR="00D350E6" w:rsidRPr="00DB350E" w:rsidRDefault="00D350E6" w:rsidP="00585B8F">
      <w:pPr>
        <w:pStyle w:val="libNormal0"/>
        <w:rPr>
          <w:rtl/>
        </w:rPr>
      </w:pPr>
      <w:r w:rsidRPr="00CF4DEF">
        <w:rPr>
          <w:rtl/>
        </w:rPr>
        <w:lastRenderedPageBreak/>
        <w:t>ولا حقّه المسلوب استنفره</w:t>
      </w:r>
      <w:r w:rsidR="00E32E9A">
        <w:rPr>
          <w:rtl/>
        </w:rPr>
        <w:t>،</w:t>
      </w:r>
      <w:r w:rsidRPr="00CF4DEF">
        <w:rPr>
          <w:rtl/>
        </w:rPr>
        <w:t xml:space="preserve"> ولكن تبدّل الحال بالكلّية</w:t>
      </w:r>
      <w:r w:rsidR="00E32E9A">
        <w:rPr>
          <w:rtl/>
        </w:rPr>
        <w:t>:</w:t>
      </w:r>
      <w:r w:rsidRPr="00CF4DEF">
        <w:rPr>
          <w:rtl/>
        </w:rPr>
        <w:t xml:space="preserve"> </w:t>
      </w:r>
      <w:r w:rsidR="00FE2EA4">
        <w:rPr>
          <w:rStyle w:val="libBold2Char"/>
          <w:rtl/>
        </w:rPr>
        <w:t>«</w:t>
      </w:r>
      <w:r w:rsidRPr="00D350E6">
        <w:rPr>
          <w:rStyle w:val="libBold2Char"/>
          <w:rtl/>
        </w:rPr>
        <w:t xml:space="preserve"> فإنّ السنّة قد أُميتت</w:t>
      </w:r>
      <w:r w:rsidR="00E32E9A">
        <w:rPr>
          <w:rStyle w:val="libBold2Char"/>
          <w:rtl/>
        </w:rPr>
        <w:t>،</w:t>
      </w:r>
      <w:r w:rsidRPr="00D350E6">
        <w:rPr>
          <w:rStyle w:val="libBold2Char"/>
          <w:rtl/>
        </w:rPr>
        <w:t xml:space="preserve"> والبدعة قد أُحييت </w:t>
      </w:r>
      <w:r w:rsidR="00FE2EA4">
        <w:rPr>
          <w:rStyle w:val="libBold2Char"/>
          <w:rtl/>
        </w:rPr>
        <w:t>»</w:t>
      </w:r>
      <w:r w:rsidR="00E32E9A">
        <w:rPr>
          <w:rtl/>
        </w:rPr>
        <w:t>.</w:t>
      </w:r>
      <w:r w:rsidRPr="00CF4DEF">
        <w:rPr>
          <w:rtl/>
        </w:rPr>
        <w:t xml:space="preserve"> فلا مناص إذاً من الخروج</w:t>
      </w:r>
      <w:r w:rsidR="00E32E9A">
        <w:rPr>
          <w:rtl/>
        </w:rPr>
        <w:t>.</w:t>
      </w:r>
    </w:p>
    <w:p w:rsidR="00D350E6" w:rsidRPr="00DB350E" w:rsidRDefault="00D350E6" w:rsidP="00CF4DEF">
      <w:pPr>
        <w:pStyle w:val="libNormal"/>
        <w:rPr>
          <w:rtl/>
        </w:rPr>
      </w:pPr>
      <w:r w:rsidRPr="00DB350E">
        <w:rPr>
          <w:rtl/>
        </w:rPr>
        <w:t xml:space="preserve">ولو أنّ الناس حفظوا وصيّة رسول الله </w:t>
      </w:r>
      <w:r w:rsidR="00FE2A56" w:rsidRPr="00FE2A56">
        <w:rPr>
          <w:rStyle w:val="libAlaemChar"/>
          <w:rtl/>
        </w:rPr>
        <w:t>صلى‌الله‌عليه‌وآله</w:t>
      </w:r>
      <w:r w:rsidR="00E32E9A">
        <w:rPr>
          <w:rtl/>
        </w:rPr>
        <w:t>،</w:t>
      </w:r>
      <w:r w:rsidRPr="00DB350E">
        <w:rPr>
          <w:rtl/>
        </w:rPr>
        <w:t xml:space="preserve"> فوضعوا أهل البيت </w:t>
      </w:r>
      <w:r w:rsidR="00FE2A56" w:rsidRPr="00FE2A56">
        <w:rPr>
          <w:rStyle w:val="libAlaemChar"/>
          <w:rtl/>
        </w:rPr>
        <w:t>عليهم‌السلام</w:t>
      </w:r>
      <w:r w:rsidRPr="00DB350E">
        <w:rPr>
          <w:rtl/>
        </w:rPr>
        <w:t xml:space="preserve"> موضعهم</w:t>
      </w:r>
      <w:r w:rsidR="00E32E9A">
        <w:rPr>
          <w:rtl/>
        </w:rPr>
        <w:t>،</w:t>
      </w:r>
      <w:r w:rsidRPr="00DB350E">
        <w:rPr>
          <w:rtl/>
        </w:rPr>
        <w:t xml:space="preserve"> ولو أنّهم أفاقوا قبلاً ممّا غمّ عليهم</w:t>
      </w:r>
      <w:r w:rsidR="00E32E9A">
        <w:rPr>
          <w:rtl/>
        </w:rPr>
        <w:t>،</w:t>
      </w:r>
      <w:r w:rsidRPr="00DB350E">
        <w:rPr>
          <w:rtl/>
        </w:rPr>
        <w:t xml:space="preserve"> فتداركوا الأمر قبل استفحاله</w:t>
      </w:r>
      <w:r w:rsidR="00E32E9A">
        <w:rPr>
          <w:rtl/>
        </w:rPr>
        <w:t>،</w:t>
      </w:r>
      <w:r w:rsidRPr="00DB350E">
        <w:rPr>
          <w:rtl/>
        </w:rPr>
        <w:t xml:space="preserve"> ولمْ يفرطوا في أداء الواجب نحو أنفسهم بالأساس</w:t>
      </w:r>
      <w:r w:rsidR="00E32E9A">
        <w:rPr>
          <w:rtl/>
        </w:rPr>
        <w:t>،</w:t>
      </w:r>
      <w:r w:rsidRPr="00DB350E">
        <w:rPr>
          <w:rtl/>
        </w:rPr>
        <w:t xml:space="preserve"> ما انتهى بهم الحال إلى الظلم الواقع بهم</w:t>
      </w:r>
      <w:r w:rsidR="00E32E9A">
        <w:rPr>
          <w:rtl/>
        </w:rPr>
        <w:t>.</w:t>
      </w:r>
    </w:p>
    <w:p w:rsidR="00D350E6" w:rsidRPr="00DB350E" w:rsidRDefault="00D350E6" w:rsidP="00D350E6">
      <w:pPr>
        <w:pStyle w:val="libNormal"/>
        <w:rPr>
          <w:rtl/>
        </w:rPr>
      </w:pPr>
      <w:r w:rsidRPr="00CF4DEF">
        <w:rPr>
          <w:rtl/>
        </w:rPr>
        <w:t xml:space="preserve">يؤكّد الحُسين </w:t>
      </w:r>
      <w:r w:rsidR="00FE2A56" w:rsidRPr="00FE2A56">
        <w:rPr>
          <w:rStyle w:val="libAlaemChar"/>
          <w:rtl/>
        </w:rPr>
        <w:t>عليه‌السلام</w:t>
      </w:r>
      <w:r w:rsidRPr="00CF4DEF">
        <w:rPr>
          <w:rtl/>
        </w:rPr>
        <w:t xml:space="preserve"> ذلك</w:t>
      </w:r>
      <w:r w:rsidR="00E32E9A">
        <w:rPr>
          <w:rtl/>
        </w:rPr>
        <w:t>،</w:t>
      </w:r>
      <w:r w:rsidRPr="00CF4DEF">
        <w:rPr>
          <w:rtl/>
        </w:rPr>
        <w:t xml:space="preserve"> محاولاً تنبيه جيش يزيد بقيادة الحرّ بن يزيد لعلهم يفيقوا عندما صلّى بهم</w:t>
      </w:r>
      <w:r w:rsidR="00E32E9A">
        <w:rPr>
          <w:rtl/>
        </w:rPr>
        <w:t>،</w:t>
      </w:r>
      <w:r w:rsidRPr="00CF4DEF">
        <w:rPr>
          <w:rtl/>
        </w:rPr>
        <w:t xml:space="preserve"> فيقول </w:t>
      </w:r>
      <w:r w:rsidRPr="00D350E6">
        <w:rPr>
          <w:rStyle w:val="libFootnotenumChar"/>
          <w:rtl/>
        </w:rPr>
        <w:t>(1)</w:t>
      </w:r>
      <w:r w:rsidR="00E32E9A">
        <w:rPr>
          <w:rtl/>
        </w:rPr>
        <w:t>:</w:t>
      </w:r>
      <w:r w:rsidRPr="00D350E6">
        <w:rPr>
          <w:rStyle w:val="libBold2Char"/>
          <w:rtl/>
        </w:rPr>
        <w:t xml:space="preserve"> </w:t>
      </w:r>
      <w:r w:rsidR="00FE2EA4">
        <w:rPr>
          <w:rStyle w:val="libBold2Char"/>
          <w:rtl/>
        </w:rPr>
        <w:t>«</w:t>
      </w:r>
      <w:r w:rsidRPr="00D350E6">
        <w:rPr>
          <w:rStyle w:val="libBold2Char"/>
          <w:rtl/>
        </w:rPr>
        <w:t xml:space="preserve"> فإنّكم إنْ تتّقوا وتعرفوا الحقّ لأهله</w:t>
      </w:r>
      <w:r w:rsidR="00E32E9A">
        <w:rPr>
          <w:rStyle w:val="libBold2Char"/>
          <w:rtl/>
        </w:rPr>
        <w:t>،</w:t>
      </w:r>
      <w:r w:rsidRPr="00D350E6">
        <w:rPr>
          <w:rStyle w:val="libBold2Char"/>
          <w:rtl/>
        </w:rPr>
        <w:t xml:space="preserve"> يكن أرضى لله</w:t>
      </w:r>
      <w:r w:rsidR="00E32E9A">
        <w:rPr>
          <w:rStyle w:val="libBold2Char"/>
          <w:rtl/>
        </w:rPr>
        <w:t>،</w:t>
      </w:r>
      <w:r w:rsidRPr="00D350E6">
        <w:rPr>
          <w:rStyle w:val="libBold2Char"/>
          <w:rtl/>
        </w:rPr>
        <w:t xml:space="preserve"> ونحن أهل البيت أولى بولاية هذا الأمر عليكم من هؤلاء المدّعين ما ليس لهم</w:t>
      </w:r>
      <w:r w:rsidR="00E32E9A">
        <w:rPr>
          <w:rStyle w:val="libBold2Char"/>
          <w:rtl/>
        </w:rPr>
        <w:t>،</w:t>
      </w:r>
      <w:r w:rsidRPr="00D350E6">
        <w:rPr>
          <w:rStyle w:val="libBold2Char"/>
          <w:rtl/>
        </w:rPr>
        <w:t xml:space="preserve"> والسائرين فيكم بالجور والعدوان </w:t>
      </w:r>
      <w:r w:rsidR="00FE2EA4">
        <w:rPr>
          <w:rStyle w:val="libBold2Char"/>
          <w:rtl/>
        </w:rPr>
        <w:t>»</w:t>
      </w:r>
      <w:r w:rsidR="00E32E9A">
        <w:rPr>
          <w:rtl/>
        </w:rPr>
        <w:t>.</w:t>
      </w:r>
    </w:p>
    <w:p w:rsidR="00D350E6" w:rsidRPr="00DB350E" w:rsidRDefault="00D350E6" w:rsidP="00D350E6">
      <w:pPr>
        <w:pStyle w:val="libNormal"/>
        <w:rPr>
          <w:rtl/>
        </w:rPr>
      </w:pPr>
      <w:r w:rsidRPr="00CF4DEF">
        <w:rPr>
          <w:rtl/>
        </w:rPr>
        <w:t>وفي موضع آخر يخطبهم بالبيضة</w:t>
      </w:r>
      <w:r w:rsidR="00E32E9A">
        <w:rPr>
          <w:rtl/>
        </w:rPr>
        <w:t>،</w:t>
      </w:r>
      <w:r w:rsidRPr="00CF4DEF">
        <w:rPr>
          <w:rtl/>
        </w:rPr>
        <w:t xml:space="preserve"> فيقول</w:t>
      </w:r>
      <w:r w:rsidRPr="00D350E6">
        <w:rPr>
          <w:rStyle w:val="libFootnotenumChar"/>
          <w:rtl/>
        </w:rPr>
        <w:t>(2)</w:t>
      </w:r>
      <w:r w:rsidR="00E32E9A">
        <w:rPr>
          <w:rtl/>
        </w:rPr>
        <w:t>:</w:t>
      </w:r>
      <w:r w:rsidRPr="00CF4DEF">
        <w:rPr>
          <w:rtl/>
        </w:rPr>
        <w:t xml:space="preserve"> </w:t>
      </w:r>
      <w:r w:rsidR="00FE2EA4">
        <w:rPr>
          <w:rStyle w:val="libBold2Char"/>
          <w:rtl/>
        </w:rPr>
        <w:t>«</w:t>
      </w:r>
      <w:r w:rsidRPr="00D350E6">
        <w:rPr>
          <w:rStyle w:val="libBold2Char"/>
          <w:rtl/>
        </w:rPr>
        <w:t xml:space="preserve"> ألاَ وإنّ هؤلاء قد لزموا طاعة الشيطان</w:t>
      </w:r>
      <w:r w:rsidR="00E32E9A">
        <w:rPr>
          <w:rStyle w:val="libBold2Char"/>
          <w:rtl/>
        </w:rPr>
        <w:t>،</w:t>
      </w:r>
      <w:r w:rsidRPr="00D350E6">
        <w:rPr>
          <w:rStyle w:val="libBold2Char"/>
          <w:rtl/>
        </w:rPr>
        <w:t xml:space="preserve"> وتركوا طاعة الرحمن</w:t>
      </w:r>
      <w:r w:rsidR="00E32E9A">
        <w:rPr>
          <w:rStyle w:val="libBold2Char"/>
          <w:rtl/>
        </w:rPr>
        <w:t>،</w:t>
      </w:r>
      <w:r w:rsidRPr="00D350E6">
        <w:rPr>
          <w:rStyle w:val="libBold2Char"/>
          <w:rtl/>
        </w:rPr>
        <w:t xml:space="preserve"> وأظهروا الفساد وعطّلوا الحدود</w:t>
      </w:r>
      <w:r w:rsidR="00E32E9A">
        <w:rPr>
          <w:rStyle w:val="libBold2Char"/>
          <w:rtl/>
        </w:rPr>
        <w:t>،</w:t>
      </w:r>
      <w:r w:rsidRPr="00D350E6">
        <w:rPr>
          <w:rStyle w:val="libBold2Char"/>
          <w:rtl/>
        </w:rPr>
        <w:t xml:space="preserve"> واستأثروا بالفيء وأحلّوا حرام الله</w:t>
      </w:r>
      <w:r w:rsidR="00E32E9A">
        <w:rPr>
          <w:rStyle w:val="libBold2Char"/>
          <w:rtl/>
        </w:rPr>
        <w:t>،</w:t>
      </w:r>
      <w:r w:rsidRPr="00D350E6">
        <w:rPr>
          <w:rStyle w:val="libBold2Char"/>
          <w:rtl/>
        </w:rPr>
        <w:t xml:space="preserve"> وحرّموا حلاله</w:t>
      </w:r>
      <w:r w:rsidR="00E32E9A">
        <w:rPr>
          <w:rStyle w:val="libBold2Char"/>
          <w:rtl/>
        </w:rPr>
        <w:t>،</w:t>
      </w:r>
      <w:r w:rsidRPr="00D350E6">
        <w:rPr>
          <w:rStyle w:val="libBold2Char"/>
          <w:rtl/>
        </w:rPr>
        <w:t xml:space="preserve"> وأنا أحقّ من غيَّر</w:t>
      </w:r>
      <w:r w:rsidR="00E32E9A">
        <w:rPr>
          <w:rStyle w:val="libBold2Char"/>
          <w:rtl/>
        </w:rPr>
        <w:t>،</w:t>
      </w:r>
      <w:r w:rsidRPr="00D350E6">
        <w:rPr>
          <w:rStyle w:val="libBold2Char"/>
          <w:rtl/>
        </w:rPr>
        <w:t xml:space="preserve"> قد أتتني كتبكم وقدمت عليّ رسلكم ببيعتكم</w:t>
      </w:r>
      <w:r w:rsidR="00E32E9A">
        <w:rPr>
          <w:rStyle w:val="libBold2Char"/>
          <w:rtl/>
        </w:rPr>
        <w:t>،</w:t>
      </w:r>
      <w:r w:rsidRPr="00D350E6">
        <w:rPr>
          <w:rStyle w:val="libBold2Char"/>
          <w:rtl/>
        </w:rPr>
        <w:t xml:space="preserve"> أنّكم لا تسلّموني ولا تخذلوني</w:t>
      </w:r>
      <w:r w:rsidR="00E32E9A">
        <w:rPr>
          <w:rStyle w:val="libBold2Char"/>
          <w:rtl/>
        </w:rPr>
        <w:t>،</w:t>
      </w:r>
      <w:r w:rsidRPr="00D350E6">
        <w:rPr>
          <w:rStyle w:val="libBold2Char"/>
          <w:rtl/>
        </w:rPr>
        <w:t xml:space="preserve"> فإن تممتم عليّ بيعتكم تصيبوا رشدكم</w:t>
      </w:r>
      <w:r w:rsidR="00E32E9A">
        <w:rPr>
          <w:rStyle w:val="libBold2Char"/>
          <w:rtl/>
        </w:rPr>
        <w:t>،</w:t>
      </w:r>
      <w:r w:rsidRPr="00D350E6">
        <w:rPr>
          <w:rStyle w:val="libBold2Char"/>
          <w:rtl/>
        </w:rPr>
        <w:t xml:space="preserve"> فأنا الحُسين بن عليّ وابن فاطمة بنت رسول الله </w:t>
      </w:r>
      <w:r w:rsidR="00FE2A56" w:rsidRPr="00FE2A56">
        <w:rPr>
          <w:rStyle w:val="libFootnoteAlaemChar"/>
          <w:rtl/>
        </w:rPr>
        <w:t>صلى‌الله‌عليه‌وآله</w:t>
      </w:r>
      <w:r w:rsidR="00E32E9A">
        <w:rPr>
          <w:rStyle w:val="libBold2Char"/>
          <w:rtl/>
        </w:rPr>
        <w:t>،</w:t>
      </w:r>
      <w:r w:rsidRPr="00D350E6">
        <w:rPr>
          <w:rStyle w:val="libBold2Char"/>
          <w:rtl/>
        </w:rPr>
        <w:t xml:space="preserve"> نفسي مع أنفسكم</w:t>
      </w:r>
      <w:r w:rsidR="00E32E9A">
        <w:rPr>
          <w:rStyle w:val="libBold2Char"/>
          <w:rtl/>
        </w:rPr>
        <w:t>،</w:t>
      </w:r>
      <w:r w:rsidRPr="00D350E6">
        <w:rPr>
          <w:rStyle w:val="libBold2Char"/>
          <w:rtl/>
        </w:rPr>
        <w:t xml:space="preserve"> وأهلي مع أهليكم</w:t>
      </w:r>
      <w:r w:rsidR="00E32E9A">
        <w:rPr>
          <w:rStyle w:val="libBold2Char"/>
          <w:rtl/>
        </w:rPr>
        <w:t>،</w:t>
      </w:r>
      <w:r w:rsidRPr="00D350E6">
        <w:rPr>
          <w:rStyle w:val="libBold2Char"/>
          <w:rtl/>
        </w:rPr>
        <w:t xml:space="preserve"> فلكم فيّ أسوة </w:t>
      </w:r>
      <w:r w:rsidR="00FE2EA4">
        <w:rPr>
          <w:rStyle w:val="libBold2Char"/>
          <w:rtl/>
        </w:rPr>
        <w:t>»</w:t>
      </w:r>
      <w:r w:rsidR="00E32E9A">
        <w:rPr>
          <w:rtl/>
        </w:rPr>
        <w:t>.</w:t>
      </w:r>
    </w:p>
    <w:p w:rsidR="00D350E6" w:rsidRPr="00DB350E" w:rsidRDefault="00D350E6" w:rsidP="00D350E6">
      <w:pPr>
        <w:pStyle w:val="libNormal"/>
        <w:rPr>
          <w:rtl/>
        </w:rPr>
      </w:pPr>
      <w:r w:rsidRPr="00CF4DEF">
        <w:rPr>
          <w:rtl/>
        </w:rPr>
        <w:t xml:space="preserve">ويُعيد الحُسين </w:t>
      </w:r>
      <w:r w:rsidR="00FE2A56" w:rsidRPr="00FE2A56">
        <w:rPr>
          <w:rStyle w:val="libAlaemChar"/>
          <w:rtl/>
        </w:rPr>
        <w:t>عليه‌السلام</w:t>
      </w:r>
      <w:r w:rsidRPr="00CF4DEF">
        <w:rPr>
          <w:rFonts w:hint="cs"/>
          <w:rtl/>
        </w:rPr>
        <w:t xml:space="preserve"> بيان سبب خروجه في خطبته بذي حسم</w:t>
      </w:r>
      <w:r w:rsidR="00E32E9A">
        <w:rPr>
          <w:rFonts w:hint="cs"/>
          <w:rtl/>
        </w:rPr>
        <w:t>،</w:t>
      </w:r>
      <w:r w:rsidRPr="00CF4DEF">
        <w:rPr>
          <w:rFonts w:hint="cs"/>
          <w:rtl/>
        </w:rPr>
        <w:t xml:space="preserve"> فيقول</w:t>
      </w:r>
      <w:r w:rsidR="00E32E9A">
        <w:rPr>
          <w:rFonts w:hint="cs"/>
          <w:rtl/>
        </w:rPr>
        <w:t>:</w:t>
      </w:r>
      <w:r w:rsidRPr="00CF4DEF">
        <w:rPr>
          <w:rFonts w:hint="cs"/>
          <w:rtl/>
        </w:rPr>
        <w:t xml:space="preserve"> </w:t>
      </w:r>
      <w:r w:rsidR="00FE2EA4">
        <w:rPr>
          <w:rStyle w:val="libBold2Char"/>
          <w:rFonts w:hint="cs"/>
          <w:rtl/>
        </w:rPr>
        <w:t>«</w:t>
      </w:r>
      <w:r w:rsidRPr="00D350E6">
        <w:rPr>
          <w:rStyle w:val="libBold2Char"/>
          <w:rFonts w:hint="cs"/>
          <w:rtl/>
        </w:rPr>
        <w:t xml:space="preserve"> ألاَ ترون أنّ الحقّ لا يُعمل به</w:t>
      </w:r>
      <w:r w:rsidR="00E32E9A">
        <w:rPr>
          <w:rStyle w:val="libBold2Char"/>
          <w:rFonts w:hint="cs"/>
          <w:rtl/>
        </w:rPr>
        <w:t>،</w:t>
      </w:r>
      <w:r w:rsidRPr="00D350E6">
        <w:rPr>
          <w:rStyle w:val="libBold2Char"/>
          <w:rFonts w:hint="cs"/>
          <w:rtl/>
        </w:rPr>
        <w:t xml:space="preserve"> وأنّ الباطل لا يتناهى عنه</w:t>
      </w:r>
      <w:r w:rsidR="00E32E9A">
        <w:rPr>
          <w:rStyle w:val="libBold2Char"/>
          <w:rFonts w:hint="cs"/>
          <w:rtl/>
        </w:rPr>
        <w:t>؟</w:t>
      </w:r>
      <w:r w:rsidRPr="00D350E6">
        <w:rPr>
          <w:rStyle w:val="libBold2Char"/>
          <w:rFonts w:hint="cs"/>
          <w:rtl/>
        </w:rPr>
        <w:t xml:space="preserve">! </w:t>
      </w:r>
    </w:p>
    <w:p w:rsidR="00D350E6" w:rsidRPr="00DB350E" w:rsidRDefault="00D350E6" w:rsidP="00D350E6">
      <w:pPr>
        <w:pStyle w:val="libNormal"/>
        <w:rPr>
          <w:rtl/>
        </w:rPr>
      </w:pPr>
      <w:r w:rsidRPr="00CF4DEF">
        <w:rPr>
          <w:rStyle w:val="libBold2Char"/>
          <w:rFonts w:hint="cs"/>
          <w:rtl/>
        </w:rPr>
        <w:t>ليرغب المؤمن في لقاء الله محقّاً</w:t>
      </w:r>
      <w:r w:rsidR="00E32E9A">
        <w:rPr>
          <w:rStyle w:val="libBold2Char"/>
          <w:rFonts w:hint="cs"/>
          <w:rtl/>
        </w:rPr>
        <w:t>،</w:t>
      </w:r>
      <w:r w:rsidRPr="00CF4DEF">
        <w:rPr>
          <w:rStyle w:val="libBold2Char"/>
          <w:rFonts w:hint="cs"/>
          <w:rtl/>
        </w:rPr>
        <w:t xml:space="preserve"> فأنا لا أرى الموت إلاّ شهادة</w:t>
      </w:r>
      <w:r w:rsidR="00E32E9A">
        <w:rPr>
          <w:rStyle w:val="libBold2Char"/>
          <w:rFonts w:hint="cs"/>
          <w:rtl/>
        </w:rPr>
        <w:t>،</w:t>
      </w:r>
      <w:r w:rsidRPr="00CF4DEF">
        <w:rPr>
          <w:rStyle w:val="libBold2Char"/>
          <w:rFonts w:hint="cs"/>
          <w:rtl/>
        </w:rPr>
        <w:t xml:space="preserve"> ولا الحياة مع الظالمين إلاّ برماً </w:t>
      </w:r>
      <w:r w:rsidR="00FE2EA4">
        <w:rPr>
          <w:rStyle w:val="libBold2Char"/>
          <w:rFonts w:hint="cs"/>
          <w:rtl/>
        </w:rPr>
        <w:t>»</w:t>
      </w:r>
      <w:r w:rsidR="00E32E9A">
        <w:rPr>
          <w:rFonts w:hint="cs"/>
          <w:rtl/>
        </w:rPr>
        <w:t>.</w:t>
      </w:r>
    </w:p>
    <w:p w:rsidR="00D350E6" w:rsidRPr="00DB350E" w:rsidRDefault="00D350E6" w:rsidP="00D671FA">
      <w:pPr>
        <w:pStyle w:val="libCenter"/>
        <w:rPr>
          <w:rtl/>
        </w:rPr>
      </w:pPr>
      <w:r w:rsidRPr="00DB350E">
        <w:rPr>
          <w:rFonts w:hint="cs"/>
          <w:rtl/>
        </w:rPr>
        <w:t>* *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DB350E">
        <w:rPr>
          <w:rtl/>
        </w:rPr>
        <w:t xml:space="preserve"> الطبري</w:t>
      </w:r>
      <w:r w:rsidR="00E32E9A">
        <w:rPr>
          <w:rtl/>
        </w:rPr>
        <w:t>،</w:t>
      </w:r>
      <w:r w:rsidRPr="00DB350E">
        <w:rPr>
          <w:rtl/>
        </w:rPr>
        <w:t xml:space="preserve"> مرجع سابق 5 </w:t>
      </w:r>
      <w:r w:rsidR="00FE2EA4">
        <w:rPr>
          <w:rtl/>
        </w:rPr>
        <w:t>:</w:t>
      </w:r>
      <w:r w:rsidRPr="00DB350E">
        <w:rPr>
          <w:rtl/>
        </w:rPr>
        <w:t xml:space="preserve"> 402</w:t>
      </w:r>
      <w:r w:rsidR="00E32E9A">
        <w:rPr>
          <w:rtl/>
        </w:rPr>
        <w:t>.</w:t>
      </w:r>
    </w:p>
    <w:p w:rsidR="00D350E6" w:rsidRPr="00D350E6" w:rsidRDefault="00D350E6" w:rsidP="00823380">
      <w:pPr>
        <w:pStyle w:val="libFootnote0"/>
        <w:rPr>
          <w:rtl/>
        </w:rPr>
      </w:pPr>
      <w:r w:rsidRPr="00E32E9A">
        <w:rPr>
          <w:rStyle w:val="libFootnoteChar"/>
          <w:rtl/>
        </w:rPr>
        <w:t>(2)</w:t>
      </w:r>
      <w:r w:rsidRPr="00DB350E">
        <w:rPr>
          <w:rtl/>
        </w:rPr>
        <w:t xml:space="preserve"> المرجع السابق </w:t>
      </w:r>
      <w:r w:rsidR="00FE2EA4">
        <w:rPr>
          <w:rtl/>
        </w:rPr>
        <w:t>:</w:t>
      </w:r>
      <w:r w:rsidRPr="00DB350E">
        <w:rPr>
          <w:rtl/>
        </w:rPr>
        <w:t xml:space="preserve"> 403</w:t>
      </w:r>
      <w:r w:rsidR="00E32E9A">
        <w:rPr>
          <w:rtl/>
        </w:rPr>
        <w:t>.</w:t>
      </w:r>
    </w:p>
    <w:p w:rsidR="00D350E6" w:rsidRDefault="00D350E6" w:rsidP="00D350E6">
      <w:pPr>
        <w:pStyle w:val="libNormal"/>
      </w:pPr>
      <w:r>
        <w:rPr>
          <w:rtl/>
        </w:rPr>
        <w:br w:type="page"/>
      </w:r>
    </w:p>
    <w:p w:rsidR="00D350E6" w:rsidRPr="00DB350E" w:rsidRDefault="00D350E6" w:rsidP="00CF4DEF">
      <w:pPr>
        <w:pStyle w:val="libNormal"/>
        <w:rPr>
          <w:rtl/>
        </w:rPr>
      </w:pPr>
      <w:r w:rsidRPr="00DB350E">
        <w:rPr>
          <w:rtl/>
        </w:rPr>
        <w:lastRenderedPageBreak/>
        <w:t xml:space="preserve">بمثل هذا التحديد والوضوح كانت دواعي الحُسين </w:t>
      </w:r>
      <w:r w:rsidR="00FE2A56" w:rsidRPr="00FE2A56">
        <w:rPr>
          <w:rStyle w:val="libAlaemChar"/>
          <w:rtl/>
        </w:rPr>
        <w:t>عليه‌السلام</w:t>
      </w:r>
      <w:r w:rsidRPr="00DB350E">
        <w:rPr>
          <w:rtl/>
        </w:rPr>
        <w:t xml:space="preserve"> للخروج</w:t>
      </w:r>
      <w:r w:rsidR="00E32E9A">
        <w:rPr>
          <w:rtl/>
        </w:rPr>
        <w:t>،</w:t>
      </w:r>
      <w:r w:rsidRPr="00DB350E">
        <w:rPr>
          <w:rtl/>
        </w:rPr>
        <w:t xml:space="preserve"> ولكن نحن يَعنينا كذلك الوقوف على مدى استيعاب الخارجين معه لقضيّتهم</w:t>
      </w:r>
      <w:r w:rsidR="00E32E9A">
        <w:rPr>
          <w:rtl/>
        </w:rPr>
        <w:t>،</w:t>
      </w:r>
      <w:r w:rsidRPr="00DB350E">
        <w:rPr>
          <w:rtl/>
        </w:rPr>
        <w:t xml:space="preserve"> وتبيين أبعاد التغيير الذي يرومون</w:t>
      </w:r>
      <w:r w:rsidR="00E32E9A">
        <w:rPr>
          <w:rtl/>
        </w:rPr>
        <w:t>،</w:t>
      </w:r>
      <w:r w:rsidRPr="00DB350E">
        <w:rPr>
          <w:rtl/>
        </w:rPr>
        <w:t xml:space="preserve"> من أجل ذلك تعالَوا نستعرض بعض نصوص خطابهم</w:t>
      </w:r>
      <w:r w:rsidR="00E32E9A">
        <w:rPr>
          <w:rtl/>
        </w:rPr>
        <w:t>.</w:t>
      </w:r>
      <w:r w:rsidRPr="00DB350E">
        <w:rPr>
          <w:rtl/>
        </w:rPr>
        <w:t xml:space="preserve"> </w:t>
      </w:r>
    </w:p>
    <w:p w:rsidR="00D350E6" w:rsidRPr="00DB350E" w:rsidRDefault="00D350E6" w:rsidP="00D350E6">
      <w:pPr>
        <w:pStyle w:val="libNormal"/>
        <w:rPr>
          <w:rtl/>
        </w:rPr>
      </w:pPr>
      <w:r w:rsidRPr="00CF4DEF">
        <w:rPr>
          <w:rtl/>
        </w:rPr>
        <w:t xml:space="preserve">هذا كتاب أهل الكوفة إلى الحُسين </w:t>
      </w:r>
      <w:r w:rsidR="00FE2A56" w:rsidRPr="00FE2A56">
        <w:rPr>
          <w:rStyle w:val="libAlaemChar"/>
          <w:rtl/>
        </w:rPr>
        <w:t>عليه‌السلام</w:t>
      </w:r>
      <w:r w:rsidRPr="00CF4DEF">
        <w:rPr>
          <w:rtl/>
        </w:rPr>
        <w:t xml:space="preserve"> عقيب هلاك معاوية</w:t>
      </w:r>
      <w:r w:rsidR="00E32E9A">
        <w:rPr>
          <w:rtl/>
        </w:rPr>
        <w:t>،</w:t>
      </w:r>
      <w:r w:rsidRPr="00CF4DEF">
        <w:rPr>
          <w:rtl/>
        </w:rPr>
        <w:t xml:space="preserve"> يأتي موجّهاً من سليمان بن صرد والمسيب بن نجبة</w:t>
      </w:r>
      <w:r w:rsidR="00E32E9A">
        <w:rPr>
          <w:rtl/>
        </w:rPr>
        <w:t>،</w:t>
      </w:r>
      <w:r w:rsidRPr="00CF4DEF">
        <w:rPr>
          <w:rtl/>
        </w:rPr>
        <w:t xml:space="preserve"> ورفاعة بن شدّاد وحبيب بن مظاهر</w:t>
      </w:r>
      <w:r w:rsidRPr="00D350E6">
        <w:rPr>
          <w:rStyle w:val="libFootnotenumChar"/>
          <w:rtl/>
        </w:rPr>
        <w:t>(1)</w:t>
      </w:r>
      <w:r w:rsidR="00E32E9A">
        <w:rPr>
          <w:rtl/>
        </w:rPr>
        <w:t>:</w:t>
      </w:r>
      <w:r w:rsidRPr="00CF4DEF">
        <w:rPr>
          <w:rtl/>
        </w:rPr>
        <w:t xml:space="preserve"> </w:t>
      </w:r>
    </w:p>
    <w:p w:rsidR="008E52ED" w:rsidRDefault="00D350E6" w:rsidP="00CF4DEF">
      <w:pPr>
        <w:pStyle w:val="libNormal"/>
        <w:rPr>
          <w:rtl/>
        </w:rPr>
      </w:pPr>
      <w:r w:rsidRPr="00DB350E">
        <w:rPr>
          <w:rtl/>
        </w:rPr>
        <w:t>سلام عليك</w:t>
      </w:r>
      <w:r w:rsidR="00E32E9A">
        <w:rPr>
          <w:rtl/>
        </w:rPr>
        <w:t>،</w:t>
      </w:r>
      <w:r w:rsidRPr="00DB350E">
        <w:rPr>
          <w:rtl/>
        </w:rPr>
        <w:t xml:space="preserve"> فإنّا نحمد إليك الله الذي لا إله إلاّ هو</w:t>
      </w:r>
      <w:r w:rsidR="00E32E9A">
        <w:rPr>
          <w:rtl/>
        </w:rPr>
        <w:t>.</w:t>
      </w:r>
      <w:r w:rsidRPr="00DB350E">
        <w:rPr>
          <w:rtl/>
        </w:rPr>
        <w:t xml:space="preserve"> أمّا بعد</w:t>
      </w:r>
      <w:r w:rsidR="00E32E9A">
        <w:rPr>
          <w:rtl/>
        </w:rPr>
        <w:t>،</w:t>
      </w:r>
      <w:r w:rsidRPr="00DB350E">
        <w:rPr>
          <w:rtl/>
        </w:rPr>
        <w:t xml:space="preserve"> فالحمد لله الذي قصم عدوّك الجبّار العنيد الذي انتزى على هذه الاُمّة فابتزّها أمرها</w:t>
      </w:r>
      <w:r w:rsidR="00E32E9A">
        <w:rPr>
          <w:rtl/>
        </w:rPr>
        <w:t>،</w:t>
      </w:r>
      <w:r w:rsidRPr="00DB350E">
        <w:rPr>
          <w:rtl/>
        </w:rPr>
        <w:t xml:space="preserve"> وغصبها فيئها</w:t>
      </w:r>
      <w:r w:rsidR="00E32E9A">
        <w:rPr>
          <w:rtl/>
        </w:rPr>
        <w:t>،</w:t>
      </w:r>
      <w:r w:rsidRPr="00DB350E">
        <w:rPr>
          <w:rtl/>
        </w:rPr>
        <w:t xml:space="preserve"> وتأمّر عليها بغير رضاً منها</w:t>
      </w:r>
      <w:r w:rsidR="00E32E9A">
        <w:rPr>
          <w:rtl/>
        </w:rPr>
        <w:t>،</w:t>
      </w:r>
      <w:r w:rsidRPr="00DB350E">
        <w:rPr>
          <w:rtl/>
        </w:rPr>
        <w:t xml:space="preserve"> ثمّ قتل خيارها</w:t>
      </w:r>
      <w:r w:rsidR="00E32E9A">
        <w:rPr>
          <w:rtl/>
        </w:rPr>
        <w:t>،</w:t>
      </w:r>
      <w:r w:rsidRPr="00DB350E">
        <w:rPr>
          <w:rtl/>
        </w:rPr>
        <w:t xml:space="preserve"> واستبقى شرارها</w:t>
      </w:r>
      <w:r w:rsidR="00E32E9A">
        <w:rPr>
          <w:rtl/>
        </w:rPr>
        <w:t>،</w:t>
      </w:r>
      <w:r w:rsidRPr="00DB350E">
        <w:rPr>
          <w:rtl/>
        </w:rPr>
        <w:t xml:space="preserve"> وجعل مال الله دولة بين جبابرتها وأغنيائها</w:t>
      </w:r>
      <w:r w:rsidR="00E32E9A">
        <w:rPr>
          <w:rtl/>
        </w:rPr>
        <w:t>،</w:t>
      </w:r>
      <w:r w:rsidRPr="00DB350E">
        <w:rPr>
          <w:rtl/>
        </w:rPr>
        <w:t xml:space="preserve"> فبُعداً له كما بعدت ثمود</w:t>
      </w:r>
      <w:r w:rsidR="00E32E9A">
        <w:rPr>
          <w:rtl/>
        </w:rPr>
        <w:t>،</w:t>
      </w:r>
      <w:r w:rsidRPr="00DB350E">
        <w:rPr>
          <w:rtl/>
        </w:rPr>
        <w:t xml:space="preserve"> إنّه ليس علينا إمام</w:t>
      </w:r>
      <w:r w:rsidR="00E32E9A">
        <w:rPr>
          <w:rtl/>
        </w:rPr>
        <w:t>.</w:t>
      </w:r>
    </w:p>
    <w:p w:rsidR="00D350E6" w:rsidRPr="00DB350E" w:rsidRDefault="00D350E6" w:rsidP="00CF4DEF">
      <w:pPr>
        <w:pStyle w:val="libNormal"/>
        <w:rPr>
          <w:rtl/>
        </w:rPr>
      </w:pPr>
      <w:r w:rsidRPr="00DB350E">
        <w:rPr>
          <w:rtl/>
        </w:rPr>
        <w:t>فاقبل لعّل الله أنْ يجمعنا بك على الحقّ</w:t>
      </w:r>
      <w:r w:rsidR="00E32E9A">
        <w:rPr>
          <w:rtl/>
        </w:rPr>
        <w:t>،</w:t>
      </w:r>
      <w:r w:rsidRPr="00DB350E">
        <w:rPr>
          <w:rtl/>
        </w:rPr>
        <w:t xml:space="preserve"> والنعمان بن بشير في قصر الإمارة لسنا نجتمع معه في جمعة</w:t>
      </w:r>
      <w:r w:rsidR="00E32E9A">
        <w:rPr>
          <w:rtl/>
        </w:rPr>
        <w:t>،</w:t>
      </w:r>
      <w:r w:rsidRPr="00DB350E">
        <w:rPr>
          <w:rtl/>
        </w:rPr>
        <w:t xml:space="preserve"> ولا نخرج معه إلى عيد</w:t>
      </w:r>
      <w:r w:rsidR="00E32E9A">
        <w:rPr>
          <w:rtl/>
        </w:rPr>
        <w:t>،</w:t>
      </w:r>
      <w:r w:rsidRPr="00DB350E">
        <w:rPr>
          <w:rtl/>
        </w:rPr>
        <w:t xml:space="preserve"> ولو قد بلغنا قد أقبلت إلينا أخرجناه حتّى نلحقه بالشام إنْ شاء الله</w:t>
      </w:r>
      <w:r w:rsidR="00E32E9A">
        <w:rPr>
          <w:rtl/>
        </w:rPr>
        <w:t>،</w:t>
      </w:r>
      <w:r w:rsidRPr="00DB350E">
        <w:rPr>
          <w:rtl/>
        </w:rPr>
        <w:t xml:space="preserve"> والسّلام ورحمة الله عليك</w:t>
      </w:r>
      <w:r w:rsidR="00E32E9A">
        <w:rPr>
          <w:rtl/>
        </w:rPr>
        <w:t>.</w:t>
      </w:r>
    </w:p>
    <w:p w:rsidR="00D350E6" w:rsidRPr="00DB350E" w:rsidRDefault="00D350E6" w:rsidP="00D350E6">
      <w:pPr>
        <w:pStyle w:val="libNormal"/>
        <w:rPr>
          <w:rtl/>
        </w:rPr>
      </w:pPr>
      <w:r w:rsidRPr="00CF4DEF">
        <w:rPr>
          <w:rtl/>
        </w:rPr>
        <w:t>ثمّ اقرأ تلك المحاورة</w:t>
      </w:r>
      <w:r w:rsidRPr="00D350E6">
        <w:rPr>
          <w:rStyle w:val="libFootnotenumChar"/>
          <w:rtl/>
        </w:rPr>
        <w:t>(2)</w:t>
      </w:r>
      <w:r w:rsidRPr="00CF4DEF">
        <w:rPr>
          <w:rtl/>
        </w:rPr>
        <w:t xml:space="preserve"> بين مسلم بن عقيل رسول الحُسين </w:t>
      </w:r>
      <w:r w:rsidR="00FE2A56" w:rsidRPr="00FE2A56">
        <w:rPr>
          <w:rStyle w:val="libAlaemChar"/>
          <w:rtl/>
        </w:rPr>
        <w:t>عليه‌السلام</w:t>
      </w:r>
      <w:r w:rsidRPr="00CF4DEF">
        <w:rPr>
          <w:rtl/>
        </w:rPr>
        <w:t xml:space="preserve"> إلى الكوفة</w:t>
      </w:r>
      <w:r w:rsidR="00E32E9A">
        <w:rPr>
          <w:rtl/>
        </w:rPr>
        <w:t>،</w:t>
      </w:r>
      <w:r w:rsidRPr="00CF4DEF">
        <w:rPr>
          <w:rtl/>
        </w:rPr>
        <w:t xml:space="preserve"> وبين عبيد الله بن زياد والي الكوفة من قبل يزيد</w:t>
      </w:r>
      <w:r w:rsidR="00E32E9A">
        <w:rPr>
          <w:rtl/>
        </w:rPr>
        <w:t>،</w:t>
      </w:r>
      <w:r w:rsidRPr="00CF4DEF">
        <w:rPr>
          <w:rtl/>
        </w:rPr>
        <w:t xml:space="preserve"> وذلك بعد أسر مُسلم في قصر الإمارة</w:t>
      </w:r>
      <w:r w:rsidR="00E32E9A">
        <w:rPr>
          <w:rtl/>
        </w:rPr>
        <w:t>:</w:t>
      </w:r>
    </w:p>
    <w:p w:rsidR="00585B8F" w:rsidRDefault="00D350E6" w:rsidP="00585B8F">
      <w:pPr>
        <w:pStyle w:val="libNormal"/>
        <w:rPr>
          <w:rtl/>
        </w:rPr>
      </w:pPr>
      <w:r w:rsidRPr="00DB350E">
        <w:rPr>
          <w:rtl/>
        </w:rPr>
        <w:t>ابن زياد</w:t>
      </w:r>
      <w:r w:rsidR="00E32E9A">
        <w:rPr>
          <w:rtl/>
        </w:rPr>
        <w:t>:</w:t>
      </w:r>
      <w:r w:rsidRPr="00DB350E">
        <w:rPr>
          <w:rtl/>
        </w:rPr>
        <w:t xml:space="preserve"> إيه يابن عقيل</w:t>
      </w:r>
      <w:r w:rsidR="00585B8F">
        <w:rPr>
          <w:rFonts w:hint="cs"/>
          <w:rtl/>
        </w:rPr>
        <w:t>!</w:t>
      </w:r>
      <w:r w:rsidRPr="00DB350E">
        <w:rPr>
          <w:rtl/>
        </w:rPr>
        <w:t xml:space="preserve"> </w:t>
      </w:r>
    </w:p>
    <w:p w:rsidR="00D350E6" w:rsidRPr="00DB350E" w:rsidRDefault="00D350E6" w:rsidP="00585B8F">
      <w:pPr>
        <w:pStyle w:val="libNormal"/>
        <w:rPr>
          <w:rtl/>
        </w:rPr>
      </w:pPr>
      <w:r w:rsidRPr="00DB350E">
        <w:rPr>
          <w:rtl/>
        </w:rPr>
        <w:t>أتيت الناس وأمرهم جميع</w:t>
      </w:r>
      <w:r w:rsidR="00E32E9A">
        <w:rPr>
          <w:rtl/>
        </w:rPr>
        <w:t>،</w:t>
      </w:r>
      <w:r w:rsidRPr="00DB350E">
        <w:rPr>
          <w:rtl/>
        </w:rPr>
        <w:t xml:space="preserve"> وكلمتهم واحدة</w:t>
      </w:r>
      <w:r w:rsidR="00E32E9A">
        <w:rPr>
          <w:rtl/>
        </w:rPr>
        <w:t>،</w:t>
      </w:r>
      <w:r w:rsidRPr="00DB350E">
        <w:rPr>
          <w:rtl/>
        </w:rPr>
        <w:t xml:space="preserve"> لتشتّتهم وتفرّق كلمتهم</w:t>
      </w:r>
      <w:r w:rsidR="00E32E9A">
        <w:rPr>
          <w:rtl/>
        </w:rPr>
        <w:t>،</w:t>
      </w:r>
      <w:r w:rsidRPr="00DB350E">
        <w:rPr>
          <w:rtl/>
        </w:rPr>
        <w:t xml:space="preserve"> وتحمل بعضهم على بعض</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DB350E">
        <w:rPr>
          <w:rtl/>
        </w:rPr>
        <w:t xml:space="preserve"> المرجع السابق </w:t>
      </w:r>
      <w:r w:rsidR="00FE2EA4">
        <w:rPr>
          <w:rtl/>
        </w:rPr>
        <w:t>:</w:t>
      </w:r>
      <w:r w:rsidRPr="00DB350E">
        <w:rPr>
          <w:rtl/>
        </w:rPr>
        <w:t xml:space="preserve"> 352</w:t>
      </w:r>
      <w:r w:rsidR="00E32E9A">
        <w:rPr>
          <w:rtl/>
        </w:rPr>
        <w:t>.</w:t>
      </w:r>
    </w:p>
    <w:p w:rsidR="00D350E6" w:rsidRPr="00D350E6" w:rsidRDefault="00D350E6" w:rsidP="00823380">
      <w:pPr>
        <w:pStyle w:val="libFootnote0"/>
        <w:rPr>
          <w:rtl/>
        </w:rPr>
      </w:pPr>
      <w:r w:rsidRPr="00E32E9A">
        <w:rPr>
          <w:rStyle w:val="libFootnoteChar"/>
          <w:rtl/>
        </w:rPr>
        <w:t>(2)</w:t>
      </w:r>
      <w:r w:rsidRPr="00DB350E">
        <w:rPr>
          <w:rtl/>
        </w:rPr>
        <w:t xml:space="preserve"> المرجع السابق </w:t>
      </w:r>
      <w:r w:rsidR="00FE2EA4">
        <w:rPr>
          <w:rtl/>
        </w:rPr>
        <w:t>:</w:t>
      </w:r>
      <w:r w:rsidRPr="00DB350E">
        <w:rPr>
          <w:rtl/>
        </w:rPr>
        <w:t xml:space="preserve"> 377</w:t>
      </w:r>
      <w:r w:rsidR="00E32E9A">
        <w:rPr>
          <w:rtl/>
        </w:rPr>
        <w:t>.</w:t>
      </w:r>
    </w:p>
    <w:p w:rsidR="00D350E6" w:rsidRDefault="00D350E6" w:rsidP="00D350E6">
      <w:pPr>
        <w:pStyle w:val="libNormal"/>
      </w:pPr>
      <w:r>
        <w:rPr>
          <w:rtl/>
        </w:rPr>
        <w:br w:type="page"/>
      </w:r>
    </w:p>
    <w:p w:rsidR="00D350E6" w:rsidRPr="00DB350E" w:rsidRDefault="00D350E6" w:rsidP="00CF4DEF">
      <w:pPr>
        <w:pStyle w:val="libNormal"/>
        <w:rPr>
          <w:rtl/>
        </w:rPr>
      </w:pPr>
      <w:r w:rsidRPr="00DB350E">
        <w:rPr>
          <w:rtl/>
        </w:rPr>
        <w:lastRenderedPageBreak/>
        <w:t>ابن عقيل</w:t>
      </w:r>
      <w:r w:rsidR="00E32E9A">
        <w:rPr>
          <w:rtl/>
        </w:rPr>
        <w:t>:</w:t>
      </w:r>
      <w:r w:rsidRPr="00DB350E">
        <w:rPr>
          <w:rtl/>
        </w:rPr>
        <w:t xml:space="preserve"> كلاّ</w:t>
      </w:r>
      <w:r w:rsidR="00E32E9A">
        <w:rPr>
          <w:rtl/>
        </w:rPr>
        <w:t>،</w:t>
      </w:r>
      <w:r w:rsidRPr="00DB350E">
        <w:rPr>
          <w:rtl/>
        </w:rPr>
        <w:t xml:space="preserve"> لستُ أتيت</w:t>
      </w:r>
      <w:r w:rsidR="00E32E9A">
        <w:rPr>
          <w:rtl/>
        </w:rPr>
        <w:t>،</w:t>
      </w:r>
      <w:r w:rsidRPr="00DB350E">
        <w:rPr>
          <w:rtl/>
        </w:rPr>
        <w:t xml:space="preserve"> ولكن أهل المصر زعموا أنّ أباك قتل خيارهم</w:t>
      </w:r>
      <w:r w:rsidR="00E32E9A">
        <w:rPr>
          <w:rtl/>
        </w:rPr>
        <w:t>،</w:t>
      </w:r>
      <w:r w:rsidRPr="00DB350E">
        <w:rPr>
          <w:rtl/>
        </w:rPr>
        <w:t xml:space="preserve"> وسفك دماءهم</w:t>
      </w:r>
      <w:r w:rsidR="00E32E9A">
        <w:rPr>
          <w:rtl/>
        </w:rPr>
        <w:t>،</w:t>
      </w:r>
      <w:r w:rsidRPr="00DB350E">
        <w:rPr>
          <w:rtl/>
        </w:rPr>
        <w:t xml:space="preserve"> وعمل فيهم أعمال كسرى وقيصر</w:t>
      </w:r>
      <w:r w:rsidR="00E32E9A">
        <w:rPr>
          <w:rtl/>
        </w:rPr>
        <w:t>،</w:t>
      </w:r>
      <w:r w:rsidRPr="00DB350E">
        <w:rPr>
          <w:rtl/>
        </w:rPr>
        <w:t xml:space="preserve"> فأتيناهم لنأمر بالعدل وندعو إلى حكم الكتاب</w:t>
      </w:r>
      <w:r w:rsidR="00E32E9A">
        <w:rPr>
          <w:rtl/>
        </w:rPr>
        <w:t>.</w:t>
      </w:r>
    </w:p>
    <w:p w:rsidR="00D350E6" w:rsidRPr="00DB350E" w:rsidRDefault="00D350E6" w:rsidP="00CF4DEF">
      <w:pPr>
        <w:pStyle w:val="libNormal"/>
        <w:rPr>
          <w:rtl/>
        </w:rPr>
      </w:pPr>
      <w:r w:rsidRPr="00DB350E">
        <w:rPr>
          <w:rtl/>
        </w:rPr>
        <w:t>ابن زياد</w:t>
      </w:r>
      <w:r w:rsidR="00E32E9A">
        <w:rPr>
          <w:rtl/>
        </w:rPr>
        <w:t>:</w:t>
      </w:r>
      <w:r w:rsidRPr="00DB350E">
        <w:rPr>
          <w:rtl/>
        </w:rPr>
        <w:t xml:space="preserve"> وما أنت وذاك يا فاسق</w:t>
      </w:r>
      <w:r w:rsidR="00E32E9A">
        <w:rPr>
          <w:rtl/>
        </w:rPr>
        <w:t>!</w:t>
      </w:r>
      <w:r w:rsidRPr="00DB350E">
        <w:rPr>
          <w:rtl/>
        </w:rPr>
        <w:t xml:space="preserve"> أوَ لمْ نعمل بذاك فيهم</w:t>
      </w:r>
      <w:r w:rsidR="00E32E9A">
        <w:rPr>
          <w:rtl/>
        </w:rPr>
        <w:t>،</w:t>
      </w:r>
      <w:r w:rsidRPr="00DB350E">
        <w:rPr>
          <w:rtl/>
        </w:rPr>
        <w:t xml:space="preserve"> إذ أنت بالمدينة تشرب الخمر</w:t>
      </w:r>
      <w:r w:rsidR="00E32E9A">
        <w:rPr>
          <w:rtl/>
        </w:rPr>
        <w:t>؟</w:t>
      </w:r>
      <w:r w:rsidRPr="00DB350E">
        <w:rPr>
          <w:rtl/>
        </w:rPr>
        <w:t>!</w:t>
      </w:r>
    </w:p>
    <w:p w:rsidR="00D350E6" w:rsidRPr="00DB350E" w:rsidRDefault="00D350E6" w:rsidP="00D350E6">
      <w:pPr>
        <w:pStyle w:val="libNormal"/>
        <w:rPr>
          <w:rtl/>
        </w:rPr>
      </w:pPr>
      <w:r w:rsidRPr="00CF4DEF">
        <w:rPr>
          <w:rStyle w:val="libBold1Char"/>
          <w:rtl/>
        </w:rPr>
        <w:t>ا</w:t>
      </w:r>
      <w:r w:rsidRPr="00CF4DEF">
        <w:rPr>
          <w:rtl/>
        </w:rPr>
        <w:t>بن عقيل</w:t>
      </w:r>
      <w:r w:rsidR="00E32E9A">
        <w:rPr>
          <w:rtl/>
        </w:rPr>
        <w:t>:</w:t>
      </w:r>
      <w:r w:rsidRPr="00CF4DEF">
        <w:rPr>
          <w:rtl/>
        </w:rPr>
        <w:t xml:space="preserve"> أنا أشرب الخمر</w:t>
      </w:r>
      <w:r w:rsidR="00E32E9A">
        <w:rPr>
          <w:rtl/>
        </w:rPr>
        <w:t>!</w:t>
      </w:r>
      <w:r w:rsidRPr="00CF4DEF">
        <w:rPr>
          <w:rtl/>
        </w:rPr>
        <w:t xml:space="preserve"> والله</w:t>
      </w:r>
      <w:r w:rsidR="00E32E9A">
        <w:rPr>
          <w:rtl/>
        </w:rPr>
        <w:t>،</w:t>
      </w:r>
      <w:r w:rsidRPr="00CF4DEF">
        <w:rPr>
          <w:rtl/>
        </w:rPr>
        <w:t xml:space="preserve"> إنّ الله ليعلم أنّك غير صادق</w:t>
      </w:r>
      <w:r w:rsidR="00E32E9A">
        <w:rPr>
          <w:rtl/>
        </w:rPr>
        <w:t>،</w:t>
      </w:r>
      <w:r w:rsidRPr="00CF4DEF">
        <w:rPr>
          <w:rtl/>
        </w:rPr>
        <w:t xml:space="preserve"> وأنّك قلت بغير علم</w:t>
      </w:r>
      <w:r w:rsidR="00E32E9A">
        <w:rPr>
          <w:rtl/>
        </w:rPr>
        <w:t>،</w:t>
      </w:r>
      <w:r w:rsidRPr="00CF4DEF">
        <w:rPr>
          <w:rtl/>
        </w:rPr>
        <w:t xml:space="preserve"> وأنّي لست كما ذكرت</w:t>
      </w:r>
      <w:r w:rsidR="00E32E9A">
        <w:rPr>
          <w:rtl/>
        </w:rPr>
        <w:t>،</w:t>
      </w:r>
      <w:r w:rsidRPr="00CF4DEF">
        <w:rPr>
          <w:rtl/>
        </w:rPr>
        <w:t xml:space="preserve"> وإنّ أحقّ بشرب الخمر منّي وأولى بها مَن يلغ في دماء المسلمين ولغاً</w:t>
      </w:r>
      <w:r w:rsidR="00E32E9A">
        <w:rPr>
          <w:rtl/>
        </w:rPr>
        <w:t>،</w:t>
      </w:r>
      <w:r w:rsidRPr="00CF4DEF">
        <w:rPr>
          <w:rtl/>
        </w:rPr>
        <w:t xml:space="preserve"> فيقتل النفس التي حرّم الله قتلها</w:t>
      </w:r>
      <w:r w:rsidR="00E32E9A">
        <w:rPr>
          <w:rtl/>
        </w:rPr>
        <w:t>،</w:t>
      </w:r>
      <w:r w:rsidRPr="00CF4DEF">
        <w:rPr>
          <w:rtl/>
        </w:rPr>
        <w:t xml:space="preserve"> ويقتل النفس بغير النفس</w:t>
      </w:r>
      <w:r w:rsidR="00E32E9A">
        <w:rPr>
          <w:rtl/>
        </w:rPr>
        <w:t>،</w:t>
      </w:r>
      <w:r w:rsidRPr="00CF4DEF">
        <w:rPr>
          <w:rtl/>
        </w:rPr>
        <w:t xml:space="preserve"> ويسفك الدم الحرام</w:t>
      </w:r>
      <w:r w:rsidR="00E32E9A">
        <w:rPr>
          <w:rtl/>
        </w:rPr>
        <w:t>،</w:t>
      </w:r>
      <w:r w:rsidRPr="00CF4DEF">
        <w:rPr>
          <w:rtl/>
        </w:rPr>
        <w:t xml:space="preserve"> ويقتل على الغضب والعداوة وسوء الظنّ</w:t>
      </w:r>
      <w:r w:rsidR="00E32E9A">
        <w:rPr>
          <w:rtl/>
        </w:rPr>
        <w:t>،</w:t>
      </w:r>
      <w:r w:rsidRPr="00CF4DEF">
        <w:rPr>
          <w:rtl/>
        </w:rPr>
        <w:t xml:space="preserve"> وهو يلهو ويلعب كأن لمْ يصنع شيئاً</w:t>
      </w:r>
      <w:r w:rsidR="00E32E9A">
        <w:rPr>
          <w:rtl/>
        </w:rPr>
        <w:t>.</w:t>
      </w:r>
    </w:p>
    <w:p w:rsidR="00D350E6" w:rsidRPr="00DB350E" w:rsidRDefault="00D350E6" w:rsidP="00CF4DEF">
      <w:pPr>
        <w:pStyle w:val="libNormal"/>
        <w:rPr>
          <w:rtl/>
        </w:rPr>
      </w:pPr>
      <w:r w:rsidRPr="00DB350E">
        <w:rPr>
          <w:rtl/>
        </w:rPr>
        <w:t>ابن زياد</w:t>
      </w:r>
      <w:r w:rsidR="00E32E9A">
        <w:rPr>
          <w:rtl/>
        </w:rPr>
        <w:t>:</w:t>
      </w:r>
      <w:r w:rsidRPr="00DB350E">
        <w:rPr>
          <w:rtl/>
        </w:rPr>
        <w:t xml:space="preserve"> يا فاسق</w:t>
      </w:r>
      <w:r w:rsidR="00E32E9A">
        <w:rPr>
          <w:rtl/>
        </w:rPr>
        <w:t>،</w:t>
      </w:r>
      <w:r w:rsidRPr="00DB350E">
        <w:rPr>
          <w:rtl/>
        </w:rPr>
        <w:t xml:space="preserve"> إنّ نفسك تُمنّيك ما حال الله دونه ولمْ يَرك أهله</w:t>
      </w:r>
      <w:r w:rsidR="00E32E9A">
        <w:rPr>
          <w:rtl/>
        </w:rPr>
        <w:t>.</w:t>
      </w:r>
    </w:p>
    <w:p w:rsidR="00D350E6" w:rsidRPr="00DB350E" w:rsidRDefault="00D350E6" w:rsidP="00CF4DEF">
      <w:pPr>
        <w:pStyle w:val="libNormal"/>
        <w:rPr>
          <w:rtl/>
        </w:rPr>
      </w:pPr>
      <w:r w:rsidRPr="00DB350E">
        <w:rPr>
          <w:rtl/>
        </w:rPr>
        <w:t>ابن عقيل</w:t>
      </w:r>
      <w:r w:rsidR="00E32E9A">
        <w:rPr>
          <w:rtl/>
        </w:rPr>
        <w:t>:</w:t>
      </w:r>
      <w:r w:rsidRPr="00DB350E">
        <w:rPr>
          <w:rtl/>
        </w:rPr>
        <w:t xml:space="preserve"> فمَن أهله يابن زياد</w:t>
      </w:r>
      <w:r w:rsidR="00E32E9A">
        <w:rPr>
          <w:rtl/>
        </w:rPr>
        <w:t>؟</w:t>
      </w:r>
    </w:p>
    <w:p w:rsidR="00D350E6" w:rsidRPr="00DB350E" w:rsidRDefault="00D350E6" w:rsidP="00CF4DEF">
      <w:pPr>
        <w:pStyle w:val="libNormal"/>
        <w:rPr>
          <w:rtl/>
        </w:rPr>
      </w:pPr>
      <w:r w:rsidRPr="00DB350E">
        <w:rPr>
          <w:rtl/>
        </w:rPr>
        <w:t>ابن زياد</w:t>
      </w:r>
      <w:r w:rsidR="00E32E9A">
        <w:rPr>
          <w:rtl/>
        </w:rPr>
        <w:t>:</w:t>
      </w:r>
      <w:r w:rsidRPr="00DB350E">
        <w:rPr>
          <w:rtl/>
        </w:rPr>
        <w:t xml:space="preserve"> أمير المؤمنين يزيد</w:t>
      </w:r>
      <w:r w:rsidR="00E32E9A">
        <w:rPr>
          <w:rtl/>
        </w:rPr>
        <w:t>.</w:t>
      </w:r>
    </w:p>
    <w:p w:rsidR="00D350E6" w:rsidRPr="00DB350E" w:rsidRDefault="00D350E6" w:rsidP="00CF4DEF">
      <w:pPr>
        <w:pStyle w:val="libNormal"/>
        <w:rPr>
          <w:rtl/>
        </w:rPr>
      </w:pPr>
      <w:r w:rsidRPr="00DB350E">
        <w:rPr>
          <w:rtl/>
        </w:rPr>
        <w:t>ابن عقيل</w:t>
      </w:r>
      <w:r w:rsidR="00E32E9A">
        <w:rPr>
          <w:rtl/>
        </w:rPr>
        <w:t>:</w:t>
      </w:r>
      <w:r w:rsidRPr="00DB350E">
        <w:rPr>
          <w:rtl/>
        </w:rPr>
        <w:t xml:space="preserve"> الحمد لله على كلّ حال</w:t>
      </w:r>
      <w:r w:rsidR="00E32E9A">
        <w:rPr>
          <w:rtl/>
        </w:rPr>
        <w:t>،</w:t>
      </w:r>
      <w:r w:rsidRPr="00DB350E">
        <w:rPr>
          <w:rtl/>
        </w:rPr>
        <w:t xml:space="preserve"> رضينا بالله حكماً بيننا وبينكم</w:t>
      </w:r>
      <w:r w:rsidR="00E32E9A">
        <w:rPr>
          <w:rtl/>
        </w:rPr>
        <w:t>!</w:t>
      </w:r>
    </w:p>
    <w:p w:rsidR="00D350E6" w:rsidRPr="00DB350E" w:rsidRDefault="00D350E6" w:rsidP="00CF4DEF">
      <w:pPr>
        <w:pStyle w:val="libNormal"/>
        <w:rPr>
          <w:rtl/>
        </w:rPr>
      </w:pPr>
      <w:r w:rsidRPr="00DB350E">
        <w:rPr>
          <w:rtl/>
        </w:rPr>
        <w:t>ابن زياد</w:t>
      </w:r>
      <w:r w:rsidR="00E32E9A">
        <w:rPr>
          <w:rtl/>
        </w:rPr>
        <w:t>:</w:t>
      </w:r>
      <w:r w:rsidRPr="00DB350E">
        <w:rPr>
          <w:rtl/>
        </w:rPr>
        <w:t xml:space="preserve"> كأنّك تظنّ أنّ لكم في الأمر شيئاً</w:t>
      </w:r>
      <w:r w:rsidR="00E32E9A">
        <w:rPr>
          <w:rtl/>
        </w:rPr>
        <w:t>.</w:t>
      </w:r>
    </w:p>
    <w:p w:rsidR="00D350E6" w:rsidRPr="00DB350E" w:rsidRDefault="00D350E6" w:rsidP="00CF4DEF">
      <w:pPr>
        <w:pStyle w:val="libNormal"/>
        <w:rPr>
          <w:rtl/>
        </w:rPr>
      </w:pPr>
      <w:r w:rsidRPr="00DB350E">
        <w:rPr>
          <w:rtl/>
        </w:rPr>
        <w:t>ابن عقيل</w:t>
      </w:r>
      <w:r w:rsidR="00E32E9A">
        <w:rPr>
          <w:rtl/>
        </w:rPr>
        <w:t>:</w:t>
      </w:r>
      <w:r w:rsidRPr="00DB350E">
        <w:rPr>
          <w:rtl/>
        </w:rPr>
        <w:t xml:space="preserve"> والله ما هو بالظنّ</w:t>
      </w:r>
      <w:r w:rsidR="00E32E9A">
        <w:rPr>
          <w:rtl/>
        </w:rPr>
        <w:t>،</w:t>
      </w:r>
      <w:r w:rsidRPr="00DB350E">
        <w:rPr>
          <w:rtl/>
        </w:rPr>
        <w:t xml:space="preserve"> ولكنّه اليقين</w:t>
      </w:r>
      <w:r w:rsidR="00E32E9A">
        <w:rPr>
          <w:rtl/>
        </w:rPr>
        <w:t>.</w:t>
      </w:r>
    </w:p>
    <w:p w:rsidR="00D350E6" w:rsidRPr="00DB350E" w:rsidRDefault="00D350E6" w:rsidP="00CF4DEF">
      <w:pPr>
        <w:pStyle w:val="libNormal"/>
        <w:rPr>
          <w:rtl/>
        </w:rPr>
      </w:pPr>
      <w:r w:rsidRPr="00DB350E">
        <w:rPr>
          <w:rtl/>
        </w:rPr>
        <w:t>ابن زياد</w:t>
      </w:r>
      <w:r w:rsidR="00E32E9A">
        <w:rPr>
          <w:rtl/>
        </w:rPr>
        <w:t>:</w:t>
      </w:r>
      <w:r w:rsidRPr="00DB350E">
        <w:rPr>
          <w:rtl/>
        </w:rPr>
        <w:t xml:space="preserve"> قتلني الله إنْ لمْ أقتلك قتلةً لمْ يقتلها أحد في الإسلام</w:t>
      </w:r>
      <w:r w:rsidR="00E32E9A">
        <w:rPr>
          <w:rtl/>
        </w:rPr>
        <w:t>.</w:t>
      </w:r>
    </w:p>
    <w:p w:rsidR="00D350E6" w:rsidRPr="00DB350E" w:rsidRDefault="00D350E6" w:rsidP="00CF4DEF">
      <w:pPr>
        <w:pStyle w:val="libNormal"/>
        <w:rPr>
          <w:rtl/>
        </w:rPr>
      </w:pPr>
      <w:r w:rsidRPr="00DB350E">
        <w:rPr>
          <w:rtl/>
        </w:rPr>
        <w:t>ابن عقيل</w:t>
      </w:r>
      <w:r w:rsidR="00E32E9A">
        <w:rPr>
          <w:rtl/>
        </w:rPr>
        <w:t>:</w:t>
      </w:r>
      <w:r w:rsidRPr="00DB350E">
        <w:rPr>
          <w:rtl/>
        </w:rPr>
        <w:t xml:space="preserve"> أمَا إنّك أحقّ مَن أحدث في الإسلام ما لمْ يكن فيه</w:t>
      </w:r>
      <w:r w:rsidR="00E32E9A">
        <w:rPr>
          <w:rtl/>
        </w:rPr>
        <w:t>،</w:t>
      </w:r>
      <w:r w:rsidRPr="00DB350E">
        <w:rPr>
          <w:rtl/>
        </w:rPr>
        <w:t xml:space="preserve"> أمَا إنّك لا تدع سوء القتلة</w:t>
      </w:r>
      <w:r w:rsidR="00E32E9A">
        <w:rPr>
          <w:rtl/>
        </w:rPr>
        <w:t>،</w:t>
      </w:r>
      <w:r w:rsidRPr="00DB350E">
        <w:rPr>
          <w:rtl/>
        </w:rPr>
        <w:t xml:space="preserve"> وقبح المثلة</w:t>
      </w:r>
      <w:r w:rsidR="00E32E9A">
        <w:rPr>
          <w:rtl/>
        </w:rPr>
        <w:t>،</w:t>
      </w:r>
      <w:r w:rsidRPr="00DB350E">
        <w:rPr>
          <w:rtl/>
        </w:rPr>
        <w:t xml:space="preserve"> وخبث السيرة</w:t>
      </w:r>
      <w:r w:rsidR="00E32E9A">
        <w:rPr>
          <w:rtl/>
        </w:rPr>
        <w:t>،</w:t>
      </w:r>
      <w:r w:rsidRPr="00DB350E">
        <w:rPr>
          <w:rtl/>
        </w:rPr>
        <w:t xml:space="preserve"> ولؤم الغلبة</w:t>
      </w:r>
      <w:r w:rsidR="00E32E9A">
        <w:rPr>
          <w:rtl/>
        </w:rPr>
        <w:t>،</w:t>
      </w:r>
      <w:r w:rsidRPr="00DB350E">
        <w:rPr>
          <w:rtl/>
        </w:rPr>
        <w:t xml:space="preserve"> ولا أحد من الناس أحقّ بها منك</w:t>
      </w:r>
      <w:r w:rsidR="00E32E9A">
        <w:rPr>
          <w:rtl/>
        </w:rPr>
        <w:t>.</w:t>
      </w:r>
    </w:p>
    <w:p w:rsidR="00D350E6" w:rsidRPr="00DB350E" w:rsidRDefault="00D350E6" w:rsidP="00D671FA">
      <w:pPr>
        <w:pStyle w:val="libCenter"/>
        <w:rPr>
          <w:rtl/>
        </w:rPr>
      </w:pPr>
      <w:r w:rsidRPr="00DB350E">
        <w:rPr>
          <w:rtl/>
        </w:rPr>
        <w:t>* * *</w:t>
      </w:r>
    </w:p>
    <w:p w:rsidR="00D350E6" w:rsidRDefault="00D350E6" w:rsidP="00D350E6">
      <w:pPr>
        <w:pStyle w:val="libNormal"/>
      </w:pPr>
      <w:r>
        <w:rPr>
          <w:rtl/>
        </w:rPr>
        <w:br w:type="page"/>
      </w:r>
    </w:p>
    <w:p w:rsidR="00D350E6" w:rsidRPr="00DB350E" w:rsidRDefault="00D350E6" w:rsidP="00D350E6">
      <w:pPr>
        <w:pStyle w:val="libNormal"/>
        <w:rPr>
          <w:rtl/>
        </w:rPr>
      </w:pPr>
      <w:r w:rsidRPr="00CF4DEF">
        <w:rPr>
          <w:rtl/>
        </w:rPr>
        <w:lastRenderedPageBreak/>
        <w:t xml:space="preserve">وبمثل يقين مسلم يتحدّث زهير بن القين أحد أصحاب الحُسين </w:t>
      </w:r>
      <w:r w:rsidR="00FE2A56" w:rsidRPr="00FE2A56">
        <w:rPr>
          <w:rStyle w:val="libAlaemChar"/>
          <w:rtl/>
        </w:rPr>
        <w:t>عليه‌السلام</w:t>
      </w:r>
      <w:r w:rsidRPr="00CF4DEF">
        <w:rPr>
          <w:rtl/>
        </w:rPr>
        <w:t xml:space="preserve"> يوم عاشوراء</w:t>
      </w:r>
      <w:r w:rsidR="00E32E9A">
        <w:rPr>
          <w:rtl/>
        </w:rPr>
        <w:t>،</w:t>
      </w:r>
      <w:r w:rsidRPr="00CF4DEF">
        <w:rPr>
          <w:rtl/>
        </w:rPr>
        <w:t xml:space="preserve"> حينما زحف جيش يزيد على الحُسين </w:t>
      </w:r>
      <w:r w:rsidR="00FE2A56" w:rsidRPr="00FE2A56">
        <w:rPr>
          <w:rStyle w:val="libAlaemChar"/>
          <w:rtl/>
        </w:rPr>
        <w:t>عليه‌السلام</w:t>
      </w:r>
      <w:r w:rsidR="00E32E9A">
        <w:rPr>
          <w:rtl/>
        </w:rPr>
        <w:t>،</w:t>
      </w:r>
      <w:r w:rsidRPr="00CF4DEF">
        <w:rPr>
          <w:rtl/>
        </w:rPr>
        <w:t xml:space="preserve"> فيقول زهير</w:t>
      </w:r>
      <w:r w:rsidRPr="00D350E6">
        <w:rPr>
          <w:rStyle w:val="libFootnotenumChar"/>
          <w:rtl/>
        </w:rPr>
        <w:t>(1)</w:t>
      </w:r>
      <w:r w:rsidR="00E32E9A">
        <w:rPr>
          <w:rtl/>
        </w:rPr>
        <w:t>:</w:t>
      </w:r>
      <w:r w:rsidRPr="00CF4DEF">
        <w:rPr>
          <w:rtl/>
        </w:rPr>
        <w:t xml:space="preserve"> يا أهل الكوفة</w:t>
      </w:r>
      <w:r w:rsidR="00E32E9A">
        <w:rPr>
          <w:rtl/>
        </w:rPr>
        <w:t>،</w:t>
      </w:r>
      <w:r w:rsidRPr="00CF4DEF">
        <w:rPr>
          <w:rtl/>
        </w:rPr>
        <w:t xml:space="preserve"> نذار لكم من عذا الله نذار</w:t>
      </w:r>
      <w:r w:rsidR="00E32E9A">
        <w:rPr>
          <w:rtl/>
        </w:rPr>
        <w:t>!</w:t>
      </w:r>
    </w:p>
    <w:p w:rsidR="00D350E6" w:rsidRPr="00DB350E" w:rsidRDefault="00D350E6" w:rsidP="00CF4DEF">
      <w:pPr>
        <w:pStyle w:val="libNormal"/>
        <w:rPr>
          <w:rtl/>
        </w:rPr>
      </w:pPr>
      <w:r w:rsidRPr="00DB350E">
        <w:rPr>
          <w:rtl/>
        </w:rPr>
        <w:t>إنّ حقّاً على المسلم نصيحة أخيه المسلم</w:t>
      </w:r>
      <w:r w:rsidR="00E32E9A">
        <w:rPr>
          <w:rtl/>
        </w:rPr>
        <w:t>،</w:t>
      </w:r>
      <w:r w:rsidRPr="00DB350E">
        <w:rPr>
          <w:rtl/>
        </w:rPr>
        <w:t xml:space="preserve"> ونحن حتّى الآن إخوة وعلى دين واحد وملّة واحدة</w:t>
      </w:r>
      <w:r w:rsidR="00E32E9A">
        <w:rPr>
          <w:rtl/>
        </w:rPr>
        <w:t>،</w:t>
      </w:r>
      <w:r w:rsidRPr="00DB350E">
        <w:rPr>
          <w:rtl/>
        </w:rPr>
        <w:t xml:space="preserve"> ما لمْ يقع بيننا وبينكم السيف</w:t>
      </w:r>
      <w:r w:rsidR="00E32E9A">
        <w:rPr>
          <w:rtl/>
        </w:rPr>
        <w:t>،</w:t>
      </w:r>
      <w:r w:rsidRPr="00DB350E">
        <w:rPr>
          <w:rtl/>
        </w:rPr>
        <w:t xml:space="preserve"> وأنتم للنصيحة منّا أهل</w:t>
      </w:r>
      <w:r w:rsidR="00E32E9A">
        <w:rPr>
          <w:rtl/>
        </w:rPr>
        <w:t>،</w:t>
      </w:r>
      <w:r w:rsidRPr="00DB350E">
        <w:rPr>
          <w:rtl/>
        </w:rPr>
        <w:t xml:space="preserve"> فإذا وقع السيف انقطعت العصمة</w:t>
      </w:r>
      <w:r w:rsidR="00E32E9A">
        <w:rPr>
          <w:rtl/>
        </w:rPr>
        <w:t>،</w:t>
      </w:r>
      <w:r w:rsidRPr="00DB350E">
        <w:rPr>
          <w:rtl/>
        </w:rPr>
        <w:t xml:space="preserve"> وكنّا اُمّة وأنتم اُمّة</w:t>
      </w:r>
      <w:r w:rsidR="00E32E9A">
        <w:rPr>
          <w:rtl/>
        </w:rPr>
        <w:t>.</w:t>
      </w:r>
      <w:r w:rsidRPr="00DB350E">
        <w:rPr>
          <w:rtl/>
        </w:rPr>
        <w:t xml:space="preserve"> إنّ الله قد ابتلانا وإيّاكم بذرّيّة نبيّه محمّد </w:t>
      </w:r>
      <w:r w:rsidR="00FE2A56" w:rsidRPr="00FE2A56">
        <w:rPr>
          <w:rStyle w:val="libAlaemChar"/>
          <w:rtl/>
        </w:rPr>
        <w:t>صلى‌الله‌عليه‌وآله</w:t>
      </w:r>
      <w:r w:rsidRPr="00DB350E">
        <w:rPr>
          <w:rtl/>
        </w:rPr>
        <w:t xml:space="preserve"> لينظر ما نحن وأنتم عاملون</w:t>
      </w:r>
      <w:r w:rsidR="00E32E9A">
        <w:rPr>
          <w:rtl/>
        </w:rPr>
        <w:t>،</w:t>
      </w:r>
      <w:r w:rsidRPr="00DB350E">
        <w:rPr>
          <w:rtl/>
        </w:rPr>
        <w:t xml:space="preserve"> إنّا ندعوكم إلى نصرهم وخذلان الطاغية عبيد الله بن زياد</w:t>
      </w:r>
      <w:r w:rsidR="00E32E9A">
        <w:rPr>
          <w:rtl/>
        </w:rPr>
        <w:t>،</w:t>
      </w:r>
      <w:r w:rsidRPr="00DB350E">
        <w:rPr>
          <w:rtl/>
        </w:rPr>
        <w:t xml:space="preserve"> فإنّكم لا تُدركون منهما إلاّ بسوء عمر سلطانهما كلّه</w:t>
      </w:r>
      <w:r w:rsidR="00E32E9A">
        <w:rPr>
          <w:rtl/>
        </w:rPr>
        <w:t>،</w:t>
      </w:r>
      <w:r w:rsidRPr="00DB350E">
        <w:rPr>
          <w:rtl/>
        </w:rPr>
        <w:t xml:space="preserve"> ليسملان أعينكم</w:t>
      </w:r>
      <w:r w:rsidR="00E32E9A">
        <w:rPr>
          <w:rtl/>
        </w:rPr>
        <w:t>،</w:t>
      </w:r>
      <w:r w:rsidRPr="00DB350E">
        <w:rPr>
          <w:rtl/>
        </w:rPr>
        <w:t xml:space="preserve"> ويقطعان أيديكم وأرجلكم ويمثّلان بكم</w:t>
      </w:r>
      <w:r w:rsidR="00E32E9A">
        <w:rPr>
          <w:rtl/>
        </w:rPr>
        <w:t>،</w:t>
      </w:r>
      <w:r w:rsidRPr="00DB350E">
        <w:rPr>
          <w:rtl/>
        </w:rPr>
        <w:t xml:space="preserve"> ويرفعانكم على جذوع النخل</w:t>
      </w:r>
      <w:r w:rsidR="00E32E9A">
        <w:rPr>
          <w:rtl/>
        </w:rPr>
        <w:t>،</w:t>
      </w:r>
      <w:r w:rsidRPr="00DB350E">
        <w:rPr>
          <w:rtl/>
        </w:rPr>
        <w:t xml:space="preserve"> ويقتلان أماثلكم وقرّاءكم</w:t>
      </w:r>
      <w:r w:rsidR="00E32E9A">
        <w:rPr>
          <w:rtl/>
        </w:rPr>
        <w:t>،</w:t>
      </w:r>
      <w:r w:rsidRPr="00DB350E">
        <w:rPr>
          <w:rtl/>
        </w:rPr>
        <w:t xml:space="preserve"> أمثال</w:t>
      </w:r>
      <w:r w:rsidR="00E32E9A">
        <w:rPr>
          <w:rtl/>
        </w:rPr>
        <w:t>:</w:t>
      </w:r>
      <w:r w:rsidRPr="00DB350E">
        <w:rPr>
          <w:rtl/>
        </w:rPr>
        <w:t xml:space="preserve"> حجر بن عدي وأصحابه</w:t>
      </w:r>
      <w:r w:rsidR="00E32E9A">
        <w:rPr>
          <w:rtl/>
        </w:rPr>
        <w:t>،</w:t>
      </w:r>
      <w:r w:rsidRPr="00DB350E">
        <w:rPr>
          <w:rtl/>
        </w:rPr>
        <w:t xml:space="preserve"> وهانئ بن عروة وأشباهه</w:t>
      </w:r>
      <w:r w:rsidR="00E32E9A">
        <w:rPr>
          <w:rtl/>
        </w:rPr>
        <w:t>.</w:t>
      </w:r>
    </w:p>
    <w:p w:rsidR="00D350E6" w:rsidRPr="004537CB" w:rsidRDefault="00D350E6" w:rsidP="00585B8F">
      <w:pPr>
        <w:pStyle w:val="Heading3"/>
        <w:rPr>
          <w:rtl/>
        </w:rPr>
      </w:pPr>
      <w:bookmarkStart w:id="84" w:name="هل_كان_الخروج_على_يزيد_تحديداً_؟"/>
      <w:bookmarkStart w:id="85" w:name="_Toc371246100"/>
      <w:bookmarkEnd w:id="84"/>
      <w:r w:rsidRPr="00DB350E">
        <w:rPr>
          <w:rtl/>
        </w:rPr>
        <w:t>هل كان الخروج على يزيد تحديداً</w:t>
      </w:r>
      <w:r w:rsidR="00E32E9A">
        <w:rPr>
          <w:rtl/>
        </w:rPr>
        <w:t>؟:</w:t>
      </w:r>
      <w:bookmarkEnd w:id="85"/>
    </w:p>
    <w:p w:rsidR="00D350E6" w:rsidRPr="00DB350E" w:rsidRDefault="00D350E6" w:rsidP="00CF4DEF">
      <w:pPr>
        <w:pStyle w:val="libNormal"/>
        <w:rPr>
          <w:rtl/>
        </w:rPr>
      </w:pPr>
      <w:r w:rsidRPr="00DB350E">
        <w:rPr>
          <w:rtl/>
        </w:rPr>
        <w:t xml:space="preserve">من الأمور المُثيرة للدهشة أنّك عندما تُطالع ما يتعلّق بخروج الحُسين </w:t>
      </w:r>
      <w:r w:rsidR="00FE2A56" w:rsidRPr="00FE2A56">
        <w:rPr>
          <w:rStyle w:val="libAlaemChar"/>
          <w:rtl/>
        </w:rPr>
        <w:t>عليه‌السلام</w:t>
      </w:r>
      <w:r w:rsidRPr="00DB350E">
        <w:rPr>
          <w:rtl/>
        </w:rPr>
        <w:t xml:space="preserve"> في كتب التاريخ والمقاتل</w:t>
      </w:r>
      <w:r w:rsidR="00E32E9A">
        <w:rPr>
          <w:rtl/>
        </w:rPr>
        <w:t>،</w:t>
      </w:r>
      <w:r w:rsidRPr="00DB350E">
        <w:rPr>
          <w:rtl/>
        </w:rPr>
        <w:t xml:space="preserve"> تجد أنّ نقدهم ينصرف فقط إلى يزيد</w:t>
      </w:r>
      <w:r w:rsidR="00E32E9A">
        <w:rPr>
          <w:rtl/>
        </w:rPr>
        <w:t>،</w:t>
      </w:r>
      <w:r w:rsidRPr="00DB350E">
        <w:rPr>
          <w:rtl/>
        </w:rPr>
        <w:t xml:space="preserve"> فيسردون حكايات عن مجونه وانحرافه وأحدوثاته في الإسلام</w:t>
      </w:r>
      <w:r w:rsidR="00E32E9A">
        <w:rPr>
          <w:rtl/>
        </w:rPr>
        <w:t>،</w:t>
      </w:r>
      <w:r w:rsidRPr="00DB350E">
        <w:rPr>
          <w:rtl/>
        </w:rPr>
        <w:t xml:space="preserve"> واستحلاله الحرم المكّي</w:t>
      </w:r>
      <w:r w:rsidR="00E32E9A">
        <w:rPr>
          <w:rtl/>
        </w:rPr>
        <w:t>،</w:t>
      </w:r>
      <w:r w:rsidRPr="00DB350E">
        <w:rPr>
          <w:rtl/>
        </w:rPr>
        <w:t xml:space="preserve"> واستباحته لحرم رسول الله </w:t>
      </w:r>
      <w:r w:rsidR="00FE2A56" w:rsidRPr="00FE2A56">
        <w:rPr>
          <w:rStyle w:val="libAlaemChar"/>
          <w:rtl/>
        </w:rPr>
        <w:t>صلى‌الله‌عليه‌وآله‌وسلم</w:t>
      </w:r>
      <w:r w:rsidR="00E32E9A">
        <w:rPr>
          <w:rtl/>
        </w:rPr>
        <w:t>،</w:t>
      </w:r>
      <w:r w:rsidRPr="00DB350E">
        <w:rPr>
          <w:rtl/>
        </w:rPr>
        <w:t xml:space="preserve"> ولكن كلّ ذلك أو معظمه</w:t>
      </w:r>
      <w:r w:rsidR="00E32E9A">
        <w:rPr>
          <w:rtl/>
        </w:rPr>
        <w:t xml:space="preserve"> - </w:t>
      </w:r>
      <w:r w:rsidRPr="00DB350E">
        <w:rPr>
          <w:rtl/>
        </w:rPr>
        <w:t>باستثناء ما عُرف عن مجونه وفسقه</w:t>
      </w:r>
      <w:r w:rsidR="00E32E9A">
        <w:rPr>
          <w:rtl/>
        </w:rPr>
        <w:t xml:space="preserve"> - </w:t>
      </w:r>
      <w:r w:rsidRPr="00DB350E">
        <w:rPr>
          <w:rtl/>
        </w:rPr>
        <w:t xml:space="preserve">قد حدث بعد خروج ومقتل الحُسين </w:t>
      </w:r>
      <w:r w:rsidR="00FE2A56" w:rsidRPr="00FE2A56">
        <w:rPr>
          <w:rStyle w:val="libAlaemChar"/>
          <w:rtl/>
        </w:rPr>
        <w:t>عليه‌السلام</w:t>
      </w:r>
      <w:r w:rsidRPr="00DB350E">
        <w:rPr>
          <w:rtl/>
        </w:rPr>
        <w:t xml:space="preserve"> الذي خرج</w:t>
      </w:r>
      <w:r w:rsidR="00E32E9A">
        <w:rPr>
          <w:rtl/>
        </w:rPr>
        <w:t>،</w:t>
      </w:r>
      <w:r w:rsidRPr="00DB350E">
        <w:rPr>
          <w:rtl/>
        </w:rPr>
        <w:t xml:space="preserve"> ولمّا تمضِ أيّام على قبض يزيد على الملك</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DB350E">
        <w:rPr>
          <w:rtl/>
        </w:rPr>
        <w:t xml:space="preserve"> المرجع السابق </w:t>
      </w:r>
      <w:r w:rsidR="00FE2EA4">
        <w:rPr>
          <w:rtl/>
        </w:rPr>
        <w:t>:</w:t>
      </w:r>
      <w:r w:rsidRPr="00DB350E">
        <w:rPr>
          <w:rtl/>
        </w:rPr>
        <w:t xml:space="preserve"> 426</w:t>
      </w:r>
      <w:r w:rsidR="00E32E9A">
        <w:rPr>
          <w:rtl/>
        </w:rPr>
        <w:t>.</w:t>
      </w:r>
    </w:p>
    <w:p w:rsidR="00D350E6" w:rsidRDefault="00D350E6" w:rsidP="00D350E6">
      <w:pPr>
        <w:pStyle w:val="libNormal"/>
      </w:pPr>
      <w:r>
        <w:rPr>
          <w:rtl/>
        </w:rPr>
        <w:br w:type="page"/>
      </w:r>
    </w:p>
    <w:p w:rsidR="00D350E6" w:rsidRPr="00DB350E" w:rsidRDefault="00D350E6" w:rsidP="00CF4DEF">
      <w:pPr>
        <w:pStyle w:val="libNormal"/>
        <w:rPr>
          <w:rtl/>
        </w:rPr>
      </w:pPr>
      <w:r w:rsidRPr="00DB350E">
        <w:rPr>
          <w:rtl/>
        </w:rPr>
        <w:lastRenderedPageBreak/>
        <w:t>وإنا نحسب أنّ ذلك قد تمّ من جانب المؤرّخين الرسميّين عن عمد</w:t>
      </w:r>
      <w:r w:rsidR="00E32E9A">
        <w:rPr>
          <w:rtl/>
        </w:rPr>
        <w:t>،</w:t>
      </w:r>
      <w:r w:rsidRPr="00DB350E">
        <w:rPr>
          <w:rtl/>
        </w:rPr>
        <w:t xml:space="preserve"> لحصر المسألة حصراً في يزيد</w:t>
      </w:r>
      <w:r w:rsidR="00E32E9A">
        <w:rPr>
          <w:rtl/>
        </w:rPr>
        <w:t>،</w:t>
      </w:r>
      <w:r w:rsidRPr="00DB350E">
        <w:rPr>
          <w:rtl/>
        </w:rPr>
        <w:t xml:space="preserve"> وصرف النظر عن حقيقة الخروج الحُسيني </w:t>
      </w:r>
      <w:r w:rsidR="00FE2A56" w:rsidRPr="00FE2A56">
        <w:rPr>
          <w:rStyle w:val="libAlaemChar"/>
          <w:rtl/>
        </w:rPr>
        <w:t>عليه‌السلام</w:t>
      </w:r>
      <w:r w:rsidR="00E32E9A">
        <w:rPr>
          <w:rtl/>
        </w:rPr>
        <w:t>؛</w:t>
      </w:r>
      <w:r w:rsidRPr="00DB350E">
        <w:rPr>
          <w:rtl/>
        </w:rPr>
        <w:t xml:space="preserve"> لئلاّ يمتدّ إلى أبيه معاوية</w:t>
      </w:r>
      <w:r w:rsidR="00E32E9A">
        <w:rPr>
          <w:rtl/>
        </w:rPr>
        <w:t>،</w:t>
      </w:r>
      <w:r w:rsidRPr="00DB350E">
        <w:rPr>
          <w:rtl/>
        </w:rPr>
        <w:t xml:space="preserve"> وهو ما يُعبّر عنه بالقول الشائع</w:t>
      </w:r>
      <w:r w:rsidR="00E32E9A">
        <w:rPr>
          <w:rtl/>
        </w:rPr>
        <w:t>:</w:t>
      </w:r>
      <w:r w:rsidRPr="00DB350E">
        <w:rPr>
          <w:rtl/>
        </w:rPr>
        <w:t xml:space="preserve"> العن يزيد ولا تزيد</w:t>
      </w:r>
      <w:r w:rsidR="00E32E9A">
        <w:rPr>
          <w:rtl/>
        </w:rPr>
        <w:t>.</w:t>
      </w:r>
      <w:r w:rsidRPr="00DB350E">
        <w:rPr>
          <w:rtl/>
        </w:rPr>
        <w:t xml:space="preserve"> وربما شارك هؤلاء عن غير قصد مشايعو الحُسين </w:t>
      </w:r>
      <w:r w:rsidR="00FE2A56" w:rsidRPr="00FE2A56">
        <w:rPr>
          <w:rStyle w:val="libAlaemChar"/>
          <w:rtl/>
        </w:rPr>
        <w:t>عليه‌السلام</w:t>
      </w:r>
      <w:r w:rsidR="00E32E9A">
        <w:rPr>
          <w:rtl/>
        </w:rPr>
        <w:t>،</w:t>
      </w:r>
      <w:r w:rsidRPr="00DB350E">
        <w:rPr>
          <w:rtl/>
        </w:rPr>
        <w:t xml:space="preserve"> ولكن عن عدم تمحيص</w:t>
      </w:r>
      <w:r w:rsidR="00E32E9A">
        <w:rPr>
          <w:rtl/>
        </w:rPr>
        <w:t>.</w:t>
      </w:r>
    </w:p>
    <w:p w:rsidR="00D350E6" w:rsidRPr="00DB350E" w:rsidRDefault="00D350E6" w:rsidP="00CF4DEF">
      <w:pPr>
        <w:pStyle w:val="libNormal"/>
        <w:rPr>
          <w:rtl/>
        </w:rPr>
      </w:pPr>
      <w:r w:rsidRPr="00DB350E">
        <w:rPr>
          <w:rtl/>
        </w:rPr>
        <w:t xml:space="preserve">إلاّ أنّنا نزعم أنّ الحُسين </w:t>
      </w:r>
      <w:r w:rsidR="00FE2A56" w:rsidRPr="00FE2A56">
        <w:rPr>
          <w:rStyle w:val="libAlaemChar"/>
          <w:rtl/>
        </w:rPr>
        <w:t>عليه‌السلام</w:t>
      </w:r>
      <w:r w:rsidRPr="00DB350E">
        <w:rPr>
          <w:rtl/>
        </w:rPr>
        <w:t xml:space="preserve"> لمْ يخرج على حكم يزيد على وجه التحديد</w:t>
      </w:r>
      <w:r w:rsidR="00E32E9A">
        <w:rPr>
          <w:rtl/>
        </w:rPr>
        <w:t>،</w:t>
      </w:r>
      <w:r w:rsidRPr="00DB350E">
        <w:rPr>
          <w:rtl/>
        </w:rPr>
        <w:t xml:space="preserve"> ولكنّه خرج على نظام الحكم الاُمّوي الذي وضع أُسسه معاوية</w:t>
      </w:r>
      <w:r w:rsidR="00E32E9A">
        <w:rPr>
          <w:rtl/>
        </w:rPr>
        <w:t>،</w:t>
      </w:r>
      <w:r w:rsidRPr="00DB350E">
        <w:rPr>
          <w:rtl/>
        </w:rPr>
        <w:t xml:space="preserve"> ورسّخه بممارساته الفعليّة</w:t>
      </w:r>
      <w:r w:rsidR="00E32E9A">
        <w:rPr>
          <w:rtl/>
        </w:rPr>
        <w:t>،</w:t>
      </w:r>
      <w:r w:rsidRPr="00DB350E">
        <w:rPr>
          <w:rtl/>
        </w:rPr>
        <w:t xml:space="preserve"> وكذلك كان الخروج على العوامل التي مهّدت لقيام هذا النظام</w:t>
      </w:r>
      <w:r w:rsidR="00E32E9A">
        <w:rPr>
          <w:rtl/>
        </w:rPr>
        <w:t>،</w:t>
      </w:r>
      <w:r w:rsidRPr="00DB350E">
        <w:rPr>
          <w:rtl/>
        </w:rPr>
        <w:t xml:space="preserve"> وحجّتنا في ذلك ما يلي</w:t>
      </w:r>
      <w:r w:rsidR="00E32E9A">
        <w:rPr>
          <w:rtl/>
        </w:rPr>
        <w:t>:</w:t>
      </w:r>
    </w:p>
    <w:p w:rsidR="00D350E6" w:rsidRPr="00DB350E" w:rsidRDefault="00D350E6" w:rsidP="00D350E6">
      <w:pPr>
        <w:pStyle w:val="libNormal"/>
        <w:rPr>
          <w:rtl/>
        </w:rPr>
      </w:pPr>
      <w:r w:rsidRPr="00CF4DEF">
        <w:rPr>
          <w:rtl/>
        </w:rPr>
        <w:t>1</w:t>
      </w:r>
      <w:r w:rsidR="00E32E9A">
        <w:rPr>
          <w:rtl/>
        </w:rPr>
        <w:t xml:space="preserve"> - </w:t>
      </w:r>
      <w:r w:rsidRPr="00CF4DEF">
        <w:rPr>
          <w:rtl/>
        </w:rPr>
        <w:t>أ</w:t>
      </w:r>
      <w:r w:rsidR="00E32E9A">
        <w:rPr>
          <w:rtl/>
        </w:rPr>
        <w:t xml:space="preserve"> - </w:t>
      </w:r>
      <w:r w:rsidRPr="00CF4DEF">
        <w:rPr>
          <w:rtl/>
        </w:rPr>
        <w:t xml:space="preserve">من استقراء نصوص خطب الحُسين </w:t>
      </w:r>
      <w:r w:rsidR="00FE2A56" w:rsidRPr="00FE2A56">
        <w:rPr>
          <w:rStyle w:val="libAlaemChar"/>
          <w:rtl/>
        </w:rPr>
        <w:t>عليه‌السلام</w:t>
      </w:r>
      <w:r w:rsidRPr="00CF4DEF">
        <w:rPr>
          <w:rtl/>
        </w:rPr>
        <w:t xml:space="preserve"> في المواضع المختلفة منذ خروجه</w:t>
      </w:r>
      <w:r w:rsidR="00E32E9A">
        <w:rPr>
          <w:rtl/>
        </w:rPr>
        <w:t>،</w:t>
      </w:r>
      <w:r w:rsidRPr="00CF4DEF">
        <w:rPr>
          <w:rtl/>
        </w:rPr>
        <w:t xml:space="preserve"> تجد أقواله</w:t>
      </w:r>
      <w:r w:rsidR="00E32E9A">
        <w:rPr>
          <w:rtl/>
        </w:rPr>
        <w:t>:</w:t>
      </w:r>
      <w:r w:rsidRPr="00CF4DEF">
        <w:rPr>
          <w:rtl/>
        </w:rPr>
        <w:t xml:space="preserve"> </w:t>
      </w:r>
      <w:r w:rsidR="00FE2EA4">
        <w:rPr>
          <w:rStyle w:val="libBold2Char"/>
          <w:rtl/>
        </w:rPr>
        <w:t>«</w:t>
      </w:r>
      <w:r w:rsidRPr="00D350E6">
        <w:rPr>
          <w:rStyle w:val="libBold2Char"/>
          <w:rtl/>
        </w:rPr>
        <w:t xml:space="preserve"> فإنّ السنّة قد أُميتت</w:t>
      </w:r>
      <w:r w:rsidR="00E32E9A">
        <w:rPr>
          <w:rStyle w:val="libBold2Char"/>
          <w:rtl/>
        </w:rPr>
        <w:t>،</w:t>
      </w:r>
      <w:r w:rsidRPr="00D350E6">
        <w:rPr>
          <w:rStyle w:val="libBold2Char"/>
          <w:rtl/>
        </w:rPr>
        <w:t xml:space="preserve"> وإنّ البدعة قد أُحييت </w:t>
      </w:r>
      <w:r w:rsidR="00FE2EA4">
        <w:rPr>
          <w:rStyle w:val="libBold2Char"/>
          <w:rtl/>
        </w:rPr>
        <w:t>»</w:t>
      </w:r>
      <w:r w:rsidR="00E32E9A">
        <w:rPr>
          <w:rStyle w:val="libBold2Char"/>
          <w:rtl/>
        </w:rPr>
        <w:t>.</w:t>
      </w:r>
      <w:r w:rsidRPr="00D350E6">
        <w:rPr>
          <w:rStyle w:val="libBold2Char"/>
          <w:rtl/>
        </w:rPr>
        <w:t xml:space="preserve"> </w:t>
      </w:r>
      <w:r w:rsidR="00FE2EA4">
        <w:rPr>
          <w:rStyle w:val="libBold2Char"/>
          <w:rtl/>
        </w:rPr>
        <w:t>«</w:t>
      </w:r>
      <w:r w:rsidRPr="00D350E6">
        <w:rPr>
          <w:rStyle w:val="libBold2Char"/>
          <w:rtl/>
        </w:rPr>
        <w:t xml:space="preserve"> ألاَ إنّ هؤلاء قد لزموا طاعة الشيطان</w:t>
      </w:r>
      <w:r w:rsidR="00E32E9A">
        <w:rPr>
          <w:rStyle w:val="libBold2Char"/>
          <w:rtl/>
        </w:rPr>
        <w:t>،</w:t>
      </w:r>
      <w:r w:rsidRPr="00D350E6">
        <w:rPr>
          <w:rStyle w:val="libBold2Char"/>
          <w:rtl/>
        </w:rPr>
        <w:t xml:space="preserve"> وتركوا طاعة الرحمن</w:t>
      </w:r>
      <w:r w:rsidR="00E32E9A">
        <w:rPr>
          <w:rStyle w:val="libBold2Char"/>
          <w:rtl/>
        </w:rPr>
        <w:t>،</w:t>
      </w:r>
      <w:r w:rsidRPr="00D350E6">
        <w:rPr>
          <w:rStyle w:val="libBold2Char"/>
          <w:rtl/>
        </w:rPr>
        <w:t xml:space="preserve"> وأظهروا الفساد</w:t>
      </w:r>
      <w:r w:rsidR="00E32E9A">
        <w:rPr>
          <w:rStyle w:val="libBold2Char"/>
          <w:rtl/>
        </w:rPr>
        <w:t>،</w:t>
      </w:r>
      <w:r w:rsidRPr="00D350E6">
        <w:rPr>
          <w:rStyle w:val="libBold2Char"/>
          <w:rtl/>
        </w:rPr>
        <w:t xml:space="preserve"> واستأثروا بالف</w:t>
      </w:r>
      <w:r w:rsidRPr="00D350E6">
        <w:rPr>
          <w:rStyle w:val="libBold2Char"/>
          <w:rFonts w:hint="cs"/>
          <w:rtl/>
        </w:rPr>
        <w:t>يء</w:t>
      </w:r>
      <w:r w:rsidR="00E32E9A">
        <w:rPr>
          <w:rStyle w:val="libBold2Char"/>
          <w:rFonts w:hint="cs"/>
          <w:rtl/>
        </w:rPr>
        <w:t>،</w:t>
      </w:r>
      <w:r w:rsidRPr="00D350E6">
        <w:rPr>
          <w:rStyle w:val="libBold2Char"/>
          <w:rFonts w:hint="cs"/>
          <w:rtl/>
        </w:rPr>
        <w:t xml:space="preserve"> وأحلّوا حرام الله</w:t>
      </w:r>
      <w:r w:rsidR="00E32E9A">
        <w:rPr>
          <w:rStyle w:val="libBold2Char"/>
          <w:rFonts w:hint="cs"/>
          <w:rtl/>
        </w:rPr>
        <w:t>،</w:t>
      </w:r>
      <w:r w:rsidRPr="00D350E6">
        <w:rPr>
          <w:rStyle w:val="libBold2Char"/>
          <w:rFonts w:hint="cs"/>
          <w:rtl/>
        </w:rPr>
        <w:t xml:space="preserve"> وحرّموا حلاله </w:t>
      </w:r>
      <w:r w:rsidR="00FE2EA4">
        <w:rPr>
          <w:rStyle w:val="libBold2Char"/>
          <w:rFonts w:hint="cs"/>
          <w:rtl/>
        </w:rPr>
        <w:t>»</w:t>
      </w:r>
      <w:r w:rsidR="00E32E9A">
        <w:rPr>
          <w:rStyle w:val="libBold2Char"/>
          <w:rFonts w:hint="cs"/>
          <w:rtl/>
        </w:rPr>
        <w:t>.</w:t>
      </w:r>
      <w:r w:rsidRPr="00D350E6">
        <w:rPr>
          <w:rStyle w:val="libBold2Char"/>
          <w:rFonts w:hint="cs"/>
          <w:rtl/>
        </w:rPr>
        <w:t xml:space="preserve"> </w:t>
      </w:r>
      <w:r w:rsidR="00FE2EA4">
        <w:rPr>
          <w:rStyle w:val="libBold2Char"/>
          <w:rFonts w:hint="cs"/>
          <w:rtl/>
        </w:rPr>
        <w:t>«</w:t>
      </w:r>
      <w:r w:rsidRPr="00D350E6">
        <w:rPr>
          <w:rStyle w:val="libBold2Char"/>
          <w:rFonts w:hint="cs"/>
          <w:rtl/>
        </w:rPr>
        <w:t xml:space="preserve"> ألاَ ترون أنّ الحقّ لا يُعمل به</w:t>
      </w:r>
      <w:r w:rsidR="00E32E9A">
        <w:rPr>
          <w:rStyle w:val="libBold2Char"/>
          <w:rFonts w:hint="cs"/>
          <w:rtl/>
        </w:rPr>
        <w:t>،</w:t>
      </w:r>
      <w:r w:rsidRPr="00D350E6">
        <w:rPr>
          <w:rStyle w:val="libBold2Char"/>
          <w:rFonts w:hint="cs"/>
          <w:rtl/>
        </w:rPr>
        <w:t xml:space="preserve"> وأنّ الباطل لا يتناهى عنه</w:t>
      </w:r>
      <w:r w:rsidR="00E32E9A">
        <w:rPr>
          <w:rStyle w:val="libBold2Char"/>
          <w:rFonts w:hint="cs"/>
          <w:rtl/>
        </w:rPr>
        <w:t>؟</w:t>
      </w:r>
      <w:r w:rsidRPr="00D350E6">
        <w:rPr>
          <w:rStyle w:val="libBold2Char"/>
          <w:rFonts w:hint="cs"/>
          <w:rtl/>
        </w:rPr>
        <w:t xml:space="preserve">! </w:t>
      </w:r>
      <w:r w:rsidR="00FE2EA4">
        <w:rPr>
          <w:rStyle w:val="libBold2Char"/>
          <w:rFonts w:hint="cs"/>
          <w:rtl/>
        </w:rPr>
        <w:t>»</w:t>
      </w:r>
      <w:r w:rsidR="00E32E9A">
        <w:rPr>
          <w:rFonts w:hint="cs"/>
          <w:rtl/>
        </w:rPr>
        <w:t>.</w:t>
      </w:r>
    </w:p>
    <w:p w:rsidR="00D350E6" w:rsidRPr="00DB350E" w:rsidRDefault="00D350E6" w:rsidP="00CF4DEF">
      <w:pPr>
        <w:pStyle w:val="libNormal"/>
        <w:rPr>
          <w:rtl/>
        </w:rPr>
      </w:pPr>
      <w:r w:rsidRPr="00DB350E">
        <w:rPr>
          <w:rFonts w:hint="cs"/>
          <w:rtl/>
        </w:rPr>
        <w:t>وواضح أنّ كلّ تلك الأعمال لمْ يأتِ بها يزيد يوم اعتلائه العرش</w:t>
      </w:r>
      <w:r w:rsidR="00E32E9A">
        <w:rPr>
          <w:rFonts w:hint="cs"/>
          <w:rtl/>
        </w:rPr>
        <w:t>،</w:t>
      </w:r>
      <w:r w:rsidRPr="00DB350E">
        <w:rPr>
          <w:rFonts w:hint="cs"/>
          <w:rtl/>
        </w:rPr>
        <w:t xml:space="preserve"> ولكنّها تنسحب على فترة ماضية</w:t>
      </w:r>
      <w:r w:rsidR="00E32E9A">
        <w:rPr>
          <w:rFonts w:hint="cs"/>
          <w:rtl/>
        </w:rPr>
        <w:t>.</w:t>
      </w:r>
    </w:p>
    <w:p w:rsidR="00D350E6" w:rsidRPr="00DB350E" w:rsidRDefault="00D350E6" w:rsidP="00CF4DEF">
      <w:pPr>
        <w:pStyle w:val="libNormal"/>
        <w:rPr>
          <w:rtl/>
        </w:rPr>
      </w:pPr>
      <w:r w:rsidRPr="00DB350E">
        <w:rPr>
          <w:rFonts w:hint="cs"/>
          <w:rtl/>
        </w:rPr>
        <w:t>ب</w:t>
      </w:r>
      <w:r w:rsidR="00E32E9A">
        <w:rPr>
          <w:rFonts w:hint="cs"/>
          <w:rtl/>
        </w:rPr>
        <w:t xml:space="preserve"> - </w:t>
      </w:r>
      <w:r w:rsidRPr="00DB350E">
        <w:rPr>
          <w:rFonts w:hint="cs"/>
          <w:rtl/>
        </w:rPr>
        <w:t xml:space="preserve">في كتاب أهل الكوفة إلى الحُسين </w:t>
      </w:r>
      <w:r w:rsidR="00FE2A56" w:rsidRPr="00FE2A56">
        <w:rPr>
          <w:rStyle w:val="libAlaemChar"/>
          <w:rFonts w:hint="cs"/>
          <w:rtl/>
        </w:rPr>
        <w:t>عليه‌السلام</w:t>
      </w:r>
      <w:r w:rsidRPr="00DB350E">
        <w:rPr>
          <w:rFonts w:hint="cs"/>
          <w:rtl/>
        </w:rPr>
        <w:t xml:space="preserve"> المذكور من قبل</w:t>
      </w:r>
      <w:r w:rsidR="00E32E9A">
        <w:rPr>
          <w:rFonts w:hint="cs"/>
          <w:rtl/>
        </w:rPr>
        <w:t>،</w:t>
      </w:r>
      <w:r w:rsidRPr="00DB350E">
        <w:rPr>
          <w:rFonts w:hint="cs"/>
          <w:rtl/>
        </w:rPr>
        <w:t xml:space="preserve"> تجدهم يحدّدون موقفهم بالخروج بناءً على ما خبّروه من معاوية ونظامه</w:t>
      </w:r>
      <w:r w:rsidR="00E32E9A">
        <w:rPr>
          <w:rFonts w:hint="cs"/>
          <w:rtl/>
        </w:rPr>
        <w:t>:</w:t>
      </w:r>
      <w:r w:rsidRPr="00DB350E">
        <w:rPr>
          <w:rFonts w:hint="cs"/>
          <w:rtl/>
        </w:rPr>
        <w:t xml:space="preserve"> الحمد لله الذي قسم عدوّك الجبّار العنيد</w:t>
      </w:r>
      <w:r w:rsidR="00E32E9A">
        <w:rPr>
          <w:rFonts w:hint="cs"/>
          <w:rtl/>
        </w:rPr>
        <w:t>،</w:t>
      </w:r>
      <w:r w:rsidRPr="00DB350E">
        <w:rPr>
          <w:rFonts w:hint="cs"/>
          <w:rtl/>
        </w:rPr>
        <w:t xml:space="preserve"> الذي انتزى على هذه الاُمّة</w:t>
      </w:r>
      <w:r w:rsidR="00E32E9A">
        <w:rPr>
          <w:rFonts w:hint="cs"/>
          <w:rtl/>
        </w:rPr>
        <w:t>،</w:t>
      </w:r>
      <w:r w:rsidRPr="00DB350E">
        <w:rPr>
          <w:rFonts w:hint="cs"/>
          <w:rtl/>
        </w:rPr>
        <w:t xml:space="preserve"> فبُعداً له كما بعدت ثمود</w:t>
      </w:r>
      <w:r w:rsidR="00E32E9A">
        <w:rPr>
          <w:rFonts w:hint="cs"/>
          <w:rtl/>
        </w:rPr>
        <w:t>!</w:t>
      </w:r>
    </w:p>
    <w:p w:rsidR="00D350E6" w:rsidRPr="00DB350E" w:rsidRDefault="00D350E6" w:rsidP="00CF4DEF">
      <w:pPr>
        <w:pStyle w:val="libNormal"/>
        <w:rPr>
          <w:rtl/>
        </w:rPr>
      </w:pPr>
      <w:r w:rsidRPr="00DB350E">
        <w:rPr>
          <w:rFonts w:hint="cs"/>
          <w:rtl/>
        </w:rPr>
        <w:t>وهنا أيضاً لمْ يأتِ ذكر ليزيد</w:t>
      </w:r>
      <w:r w:rsidR="00E32E9A">
        <w:rPr>
          <w:rFonts w:hint="cs"/>
          <w:rtl/>
        </w:rPr>
        <w:t>،</w:t>
      </w:r>
      <w:r w:rsidRPr="00DB350E">
        <w:rPr>
          <w:rFonts w:hint="cs"/>
          <w:rtl/>
        </w:rPr>
        <w:t xml:space="preserve"> باعتباره امتداداً طبيعيّاًَ لنظام معاوية</w:t>
      </w:r>
      <w:r w:rsidR="00E32E9A">
        <w:rPr>
          <w:rFonts w:hint="cs"/>
          <w:rtl/>
        </w:rPr>
        <w:t>.</w:t>
      </w:r>
    </w:p>
    <w:p w:rsidR="00D350E6" w:rsidRPr="00DB350E" w:rsidRDefault="00D350E6" w:rsidP="00CF4DEF">
      <w:pPr>
        <w:pStyle w:val="libNormal"/>
        <w:rPr>
          <w:rtl/>
        </w:rPr>
      </w:pPr>
      <w:r w:rsidRPr="00DB350E">
        <w:rPr>
          <w:rFonts w:hint="cs"/>
          <w:rtl/>
        </w:rPr>
        <w:t>ج</w:t>
      </w:r>
      <w:r w:rsidR="00E32E9A">
        <w:rPr>
          <w:rFonts w:hint="cs"/>
          <w:rtl/>
        </w:rPr>
        <w:t xml:space="preserve"> - </w:t>
      </w:r>
      <w:r w:rsidRPr="00DB350E">
        <w:rPr>
          <w:rFonts w:hint="cs"/>
          <w:rtl/>
        </w:rPr>
        <w:t>وكذلك في المحاورة التي أوردناها توّاً بين مسلم بن عقيل وعبيد الله ابن زياد يتأكّد ذات المعنى</w:t>
      </w:r>
      <w:r w:rsidR="00E32E9A">
        <w:rPr>
          <w:rFonts w:hint="cs"/>
          <w:rtl/>
        </w:rPr>
        <w:t>،</w:t>
      </w:r>
      <w:r w:rsidRPr="00DB350E">
        <w:rPr>
          <w:rFonts w:hint="cs"/>
          <w:rtl/>
        </w:rPr>
        <w:t xml:space="preserve"> إذ يُعدّد مسلم الشنائع التي اُرتكبت</w:t>
      </w:r>
      <w:r w:rsidR="00E32E9A">
        <w:rPr>
          <w:rFonts w:hint="cs"/>
          <w:rtl/>
        </w:rPr>
        <w:t>:</w:t>
      </w:r>
    </w:p>
    <w:p w:rsidR="00D350E6" w:rsidRDefault="00D350E6" w:rsidP="00D350E6">
      <w:pPr>
        <w:pStyle w:val="libNormal"/>
      </w:pPr>
      <w:r>
        <w:rPr>
          <w:rtl/>
        </w:rPr>
        <w:br w:type="page"/>
      </w:r>
    </w:p>
    <w:p w:rsidR="00D350E6" w:rsidRPr="00DB350E" w:rsidRDefault="00D350E6" w:rsidP="00CF4DEF">
      <w:pPr>
        <w:pStyle w:val="libNormal"/>
        <w:rPr>
          <w:rtl/>
        </w:rPr>
      </w:pPr>
      <w:r w:rsidRPr="00DB350E">
        <w:rPr>
          <w:rFonts w:hint="cs"/>
          <w:rtl/>
        </w:rPr>
        <w:lastRenderedPageBreak/>
        <w:t>قتل خيار الناس</w:t>
      </w:r>
      <w:r w:rsidR="00E32E9A">
        <w:rPr>
          <w:rFonts w:hint="cs"/>
          <w:rtl/>
        </w:rPr>
        <w:t>.</w:t>
      </w:r>
      <w:r w:rsidRPr="00DB350E">
        <w:rPr>
          <w:rFonts w:hint="cs"/>
          <w:rtl/>
        </w:rPr>
        <w:t>. سفك الدماء</w:t>
      </w:r>
      <w:r w:rsidR="00E32E9A">
        <w:rPr>
          <w:rFonts w:hint="cs"/>
          <w:rtl/>
        </w:rPr>
        <w:t>.</w:t>
      </w:r>
      <w:r w:rsidRPr="00DB350E">
        <w:rPr>
          <w:rFonts w:hint="cs"/>
          <w:rtl/>
        </w:rPr>
        <w:t>. عمل كسرى وقيصر</w:t>
      </w:r>
      <w:r w:rsidR="00E32E9A">
        <w:rPr>
          <w:rFonts w:hint="cs"/>
          <w:rtl/>
        </w:rPr>
        <w:t>.</w:t>
      </w:r>
      <w:r w:rsidRPr="00DB350E">
        <w:rPr>
          <w:rFonts w:hint="cs"/>
          <w:rtl/>
        </w:rPr>
        <w:t>. قتل النفس المحرّمة بغير سبب</w:t>
      </w:r>
      <w:r w:rsidR="00637374">
        <w:rPr>
          <w:rFonts w:hint="cs"/>
          <w:rtl/>
        </w:rPr>
        <w:t xml:space="preserve"> ...</w:t>
      </w:r>
      <w:r w:rsidR="00E32E9A">
        <w:rPr>
          <w:rFonts w:hint="cs"/>
          <w:rtl/>
        </w:rPr>
        <w:t>.</w:t>
      </w:r>
    </w:p>
    <w:p w:rsidR="00D350E6" w:rsidRPr="00DB350E" w:rsidRDefault="00D350E6" w:rsidP="00CF4DEF">
      <w:pPr>
        <w:pStyle w:val="libNormal"/>
        <w:rPr>
          <w:rtl/>
        </w:rPr>
      </w:pPr>
      <w:r w:rsidRPr="00DB350E">
        <w:rPr>
          <w:rFonts w:hint="cs"/>
          <w:rtl/>
        </w:rPr>
        <w:t>ومن الجلي أنّ ذلك كلّه كان من فعل معاوية وعمّاله</w:t>
      </w:r>
      <w:r w:rsidR="00E32E9A">
        <w:rPr>
          <w:rFonts w:hint="cs"/>
          <w:rtl/>
        </w:rPr>
        <w:t>،</w:t>
      </w:r>
      <w:r w:rsidRPr="00DB350E">
        <w:rPr>
          <w:rFonts w:hint="cs"/>
          <w:rtl/>
        </w:rPr>
        <w:t xml:space="preserve"> ومن بينهم زياد بن أبيه أبو عبيد الله</w:t>
      </w:r>
      <w:r w:rsidR="00E32E9A">
        <w:rPr>
          <w:rFonts w:hint="cs"/>
          <w:rtl/>
        </w:rPr>
        <w:t>.</w:t>
      </w:r>
    </w:p>
    <w:p w:rsidR="00D350E6" w:rsidRPr="00DB350E" w:rsidRDefault="00D350E6" w:rsidP="00CF4DEF">
      <w:pPr>
        <w:pStyle w:val="libNormal"/>
        <w:rPr>
          <w:rtl/>
        </w:rPr>
      </w:pPr>
      <w:r w:rsidRPr="00DB350E">
        <w:rPr>
          <w:rFonts w:hint="cs"/>
          <w:rtl/>
        </w:rPr>
        <w:t>د</w:t>
      </w:r>
      <w:r w:rsidR="00E32E9A">
        <w:rPr>
          <w:rFonts w:hint="cs"/>
          <w:rtl/>
        </w:rPr>
        <w:t xml:space="preserve"> - </w:t>
      </w:r>
      <w:r w:rsidRPr="00DB350E">
        <w:rPr>
          <w:rFonts w:hint="cs"/>
          <w:rtl/>
        </w:rPr>
        <w:t>في خطاب زهير بن القين يوم عاشوراء يحذّر ممّا عاينوه من قبل</w:t>
      </w:r>
      <w:r w:rsidR="00E32E9A">
        <w:rPr>
          <w:rFonts w:hint="cs"/>
          <w:rtl/>
        </w:rPr>
        <w:t>:</w:t>
      </w:r>
      <w:r w:rsidRPr="00DB350E">
        <w:rPr>
          <w:rFonts w:hint="cs"/>
          <w:rtl/>
        </w:rPr>
        <w:t xml:space="preserve"> سمل الأعين</w:t>
      </w:r>
      <w:r w:rsidR="00E32E9A">
        <w:rPr>
          <w:rFonts w:hint="cs"/>
          <w:rtl/>
        </w:rPr>
        <w:t>.</w:t>
      </w:r>
      <w:r w:rsidRPr="00DB350E">
        <w:rPr>
          <w:rFonts w:hint="cs"/>
          <w:rtl/>
        </w:rPr>
        <w:t>. تقطيع الأيدي والأرجل</w:t>
      </w:r>
      <w:r w:rsidR="00637374">
        <w:rPr>
          <w:rFonts w:hint="cs"/>
          <w:rtl/>
        </w:rPr>
        <w:t xml:space="preserve"> ...</w:t>
      </w:r>
      <w:r w:rsidRPr="00DB350E">
        <w:rPr>
          <w:rFonts w:hint="cs"/>
          <w:rtl/>
        </w:rPr>
        <w:t xml:space="preserve"> التمثيل</w:t>
      </w:r>
      <w:r w:rsidR="00637374">
        <w:rPr>
          <w:rFonts w:hint="cs"/>
          <w:rtl/>
        </w:rPr>
        <w:t xml:space="preserve"> ...</w:t>
      </w:r>
      <w:r w:rsidRPr="00DB350E">
        <w:rPr>
          <w:rFonts w:hint="cs"/>
          <w:rtl/>
        </w:rPr>
        <w:t xml:space="preserve"> قتل القرّاء والأماثل</w:t>
      </w:r>
      <w:r w:rsidR="00E32E9A">
        <w:rPr>
          <w:rFonts w:hint="cs"/>
          <w:rtl/>
        </w:rPr>
        <w:t>،</w:t>
      </w:r>
      <w:r w:rsidRPr="00DB350E">
        <w:rPr>
          <w:rFonts w:hint="cs"/>
          <w:rtl/>
        </w:rPr>
        <w:t xml:space="preserve"> مثل</w:t>
      </w:r>
      <w:r w:rsidR="00E32E9A">
        <w:rPr>
          <w:rFonts w:hint="cs"/>
          <w:rtl/>
        </w:rPr>
        <w:t>:</w:t>
      </w:r>
      <w:r w:rsidRPr="00DB350E">
        <w:rPr>
          <w:rFonts w:hint="cs"/>
          <w:rtl/>
        </w:rPr>
        <w:t xml:space="preserve"> حجر بن عدي</w:t>
      </w:r>
      <w:r w:rsidR="00637374">
        <w:rPr>
          <w:rFonts w:hint="cs"/>
          <w:rtl/>
        </w:rPr>
        <w:t xml:space="preserve"> ...</w:t>
      </w:r>
      <w:r w:rsidR="00E32E9A">
        <w:rPr>
          <w:rFonts w:hint="cs"/>
          <w:rtl/>
        </w:rPr>
        <w:t>.</w:t>
      </w:r>
    </w:p>
    <w:p w:rsidR="00D350E6" w:rsidRPr="00DB350E" w:rsidRDefault="00D350E6" w:rsidP="00CF4DEF">
      <w:pPr>
        <w:pStyle w:val="libNormal"/>
        <w:rPr>
          <w:rtl/>
        </w:rPr>
      </w:pPr>
      <w:r w:rsidRPr="00DB350E">
        <w:rPr>
          <w:rFonts w:hint="cs"/>
          <w:rtl/>
        </w:rPr>
        <w:t>وكل ذلك كان على عهد معاوية</w:t>
      </w:r>
      <w:r w:rsidR="00E32E9A">
        <w:rPr>
          <w:rFonts w:hint="cs"/>
          <w:rtl/>
        </w:rPr>
        <w:t>،</w:t>
      </w:r>
      <w:r w:rsidRPr="00DB350E">
        <w:rPr>
          <w:rFonts w:hint="cs"/>
          <w:rtl/>
        </w:rPr>
        <w:t xml:space="preserve"> وعلى يديه ويدي عامله زياد</w:t>
      </w:r>
      <w:r w:rsidR="00E32E9A">
        <w:rPr>
          <w:rFonts w:hint="cs"/>
          <w:rtl/>
        </w:rPr>
        <w:t>.</w:t>
      </w:r>
    </w:p>
    <w:p w:rsidR="00D350E6" w:rsidRPr="00DB350E" w:rsidRDefault="00D350E6" w:rsidP="00D350E6">
      <w:pPr>
        <w:pStyle w:val="libNormal"/>
        <w:rPr>
          <w:rtl/>
        </w:rPr>
      </w:pPr>
      <w:r w:rsidRPr="00CF4DEF">
        <w:rPr>
          <w:rFonts w:hint="cs"/>
          <w:rtl/>
        </w:rPr>
        <w:t>2</w:t>
      </w:r>
      <w:r w:rsidR="00E32E9A">
        <w:rPr>
          <w:rFonts w:hint="cs"/>
          <w:rtl/>
        </w:rPr>
        <w:t xml:space="preserve"> - </w:t>
      </w:r>
      <w:r w:rsidRPr="00CF4DEF">
        <w:rPr>
          <w:rFonts w:hint="cs"/>
          <w:rtl/>
        </w:rPr>
        <w:t xml:space="preserve">كان الحُسين </w:t>
      </w:r>
      <w:r w:rsidR="00FE2A56" w:rsidRPr="00FE2A56">
        <w:rPr>
          <w:rStyle w:val="libAlaemChar"/>
          <w:rFonts w:hint="cs"/>
          <w:rtl/>
        </w:rPr>
        <w:t>عليه‌السلام</w:t>
      </w:r>
      <w:r w:rsidRPr="00CF4DEF">
        <w:rPr>
          <w:rFonts w:hint="cs"/>
          <w:rtl/>
        </w:rPr>
        <w:t xml:space="preserve"> منذ البداية على رأي أبيه عليّ </w:t>
      </w:r>
      <w:r w:rsidR="00FE2A56" w:rsidRPr="00FE2A56">
        <w:rPr>
          <w:rStyle w:val="libAlaemChar"/>
          <w:rFonts w:hint="cs"/>
          <w:rtl/>
        </w:rPr>
        <w:t>عليه‌السلام</w:t>
      </w:r>
      <w:r w:rsidR="00E32E9A">
        <w:rPr>
          <w:rFonts w:hint="cs"/>
          <w:rtl/>
        </w:rPr>
        <w:t>،</w:t>
      </w:r>
      <w:r w:rsidRPr="00CF4DEF">
        <w:rPr>
          <w:rFonts w:hint="cs"/>
          <w:rtl/>
        </w:rPr>
        <w:t xml:space="preserve"> وشهد معه حروبه كلّها في الجمل وصفّين</w:t>
      </w:r>
      <w:r w:rsidR="00E32E9A">
        <w:rPr>
          <w:rFonts w:hint="cs"/>
          <w:rtl/>
        </w:rPr>
        <w:t>،</w:t>
      </w:r>
      <w:r w:rsidRPr="00CF4DEF">
        <w:rPr>
          <w:rFonts w:hint="cs"/>
          <w:rtl/>
        </w:rPr>
        <w:t xml:space="preserve"> وبعد مقتل عليّ </w:t>
      </w:r>
      <w:r w:rsidR="00FE2A56" w:rsidRPr="00FE2A56">
        <w:rPr>
          <w:rStyle w:val="libAlaemChar"/>
          <w:rFonts w:hint="cs"/>
          <w:rtl/>
        </w:rPr>
        <w:t>عليه‌السلام</w:t>
      </w:r>
      <w:r w:rsidRPr="00CF4DEF">
        <w:rPr>
          <w:rFonts w:hint="cs"/>
          <w:rtl/>
        </w:rPr>
        <w:t xml:space="preserve"> كان رأيه الاستمرار في قتال معاوية وجيشه</w:t>
      </w:r>
      <w:r w:rsidR="00E32E9A">
        <w:rPr>
          <w:rFonts w:hint="cs"/>
          <w:rtl/>
        </w:rPr>
        <w:t>،</w:t>
      </w:r>
      <w:r w:rsidRPr="00CF4DEF">
        <w:rPr>
          <w:rFonts w:hint="cs"/>
          <w:rtl/>
        </w:rPr>
        <w:t xml:space="preserve"> إلاّ أنّه نزل على رأي الحسن </w:t>
      </w:r>
      <w:r w:rsidR="00FE2A56" w:rsidRPr="00FE2A56">
        <w:rPr>
          <w:rStyle w:val="libAlaemChar"/>
          <w:rFonts w:hint="cs"/>
          <w:rtl/>
        </w:rPr>
        <w:t>عليه‌السلام</w:t>
      </w:r>
      <w:r w:rsidRPr="00CF4DEF">
        <w:rPr>
          <w:rFonts w:hint="cs"/>
          <w:rtl/>
        </w:rPr>
        <w:t xml:space="preserve"> لمّا وجد إصراره على ذلك</w:t>
      </w:r>
      <w:r w:rsidRPr="00D350E6">
        <w:rPr>
          <w:rStyle w:val="libFootnotenumChar"/>
          <w:rFonts w:hint="cs"/>
          <w:rtl/>
        </w:rPr>
        <w:t>(1)</w:t>
      </w:r>
      <w:r w:rsidR="00E32E9A">
        <w:rPr>
          <w:rFonts w:hint="cs"/>
          <w:rtl/>
        </w:rPr>
        <w:t>.</w:t>
      </w:r>
    </w:p>
    <w:p w:rsidR="00D350E6" w:rsidRPr="00DB350E" w:rsidRDefault="00D350E6" w:rsidP="00D350E6">
      <w:pPr>
        <w:pStyle w:val="libNormal"/>
        <w:rPr>
          <w:rtl/>
        </w:rPr>
      </w:pPr>
      <w:r w:rsidRPr="00CF4DEF">
        <w:rPr>
          <w:rFonts w:hint="cs"/>
          <w:rtl/>
        </w:rPr>
        <w:t>3</w:t>
      </w:r>
      <w:r w:rsidR="00E32E9A">
        <w:rPr>
          <w:rFonts w:hint="cs"/>
          <w:rtl/>
        </w:rPr>
        <w:t xml:space="preserve"> - </w:t>
      </w:r>
      <w:r w:rsidRPr="00CF4DEF">
        <w:rPr>
          <w:rFonts w:hint="cs"/>
          <w:rtl/>
        </w:rPr>
        <w:t>عندما جاء كتاب يزيد إلى عامله على المدينة</w:t>
      </w:r>
      <w:r w:rsidR="00E32E9A">
        <w:rPr>
          <w:rFonts w:hint="cs"/>
          <w:rtl/>
        </w:rPr>
        <w:t>،</w:t>
      </w:r>
      <w:r w:rsidRPr="00CF4DEF">
        <w:rPr>
          <w:rFonts w:hint="cs"/>
          <w:rtl/>
        </w:rPr>
        <w:t xml:space="preserve"> الوليد بن عتبة يخبره بموت معاوية</w:t>
      </w:r>
      <w:r w:rsidR="00E32E9A">
        <w:rPr>
          <w:rFonts w:hint="cs"/>
          <w:rtl/>
        </w:rPr>
        <w:t>،</w:t>
      </w:r>
      <w:r w:rsidRPr="00CF4DEF">
        <w:rPr>
          <w:rFonts w:hint="cs"/>
          <w:rtl/>
        </w:rPr>
        <w:t xml:space="preserve"> ويدعوه لأخذ البيعة له</w:t>
      </w:r>
      <w:r w:rsidR="00E32E9A">
        <w:rPr>
          <w:rFonts w:hint="cs"/>
          <w:rtl/>
        </w:rPr>
        <w:t>،</w:t>
      </w:r>
      <w:r w:rsidRPr="00CF4DEF">
        <w:rPr>
          <w:rFonts w:hint="cs"/>
          <w:rtl/>
        </w:rPr>
        <w:t xml:space="preserve"> بعث الوليد إلى الحُسين </w:t>
      </w:r>
      <w:r w:rsidR="00FE2A56" w:rsidRPr="00FE2A56">
        <w:rPr>
          <w:rStyle w:val="libAlaemChar"/>
          <w:rFonts w:hint="cs"/>
          <w:rtl/>
        </w:rPr>
        <w:t>عليه‌السلام</w:t>
      </w:r>
      <w:r w:rsidRPr="00CF4DEF">
        <w:rPr>
          <w:rFonts w:hint="cs"/>
          <w:rtl/>
        </w:rPr>
        <w:t xml:space="preserve"> وعبد الله بن الزبير وكانا بالمسجد</w:t>
      </w:r>
      <w:r w:rsidR="00E32E9A">
        <w:rPr>
          <w:rFonts w:hint="cs"/>
          <w:rtl/>
        </w:rPr>
        <w:t>،</w:t>
      </w:r>
      <w:r w:rsidRPr="00CF4DEF">
        <w:rPr>
          <w:rFonts w:hint="cs"/>
          <w:rtl/>
        </w:rPr>
        <w:t xml:space="preserve"> فسأل ابن الزبير الحُسين </w:t>
      </w:r>
      <w:r w:rsidR="00FE2A56" w:rsidRPr="00FE2A56">
        <w:rPr>
          <w:rStyle w:val="libAlaemChar"/>
          <w:rFonts w:hint="cs"/>
          <w:rtl/>
        </w:rPr>
        <w:t>عليه‌السلام</w:t>
      </w:r>
      <w:r w:rsidRPr="00CF4DEF">
        <w:rPr>
          <w:rFonts w:hint="cs"/>
          <w:rtl/>
        </w:rPr>
        <w:t xml:space="preserve"> عن ظنّه فيما بعث إليهما</w:t>
      </w:r>
      <w:r w:rsidR="00E32E9A">
        <w:rPr>
          <w:rFonts w:hint="cs"/>
          <w:rtl/>
        </w:rPr>
        <w:t>،</w:t>
      </w:r>
      <w:r w:rsidRPr="00CF4DEF">
        <w:rPr>
          <w:rFonts w:hint="cs"/>
          <w:rtl/>
        </w:rPr>
        <w:t xml:space="preserve"> فقال الحُسين </w:t>
      </w:r>
      <w:r w:rsidR="00FE2A56" w:rsidRPr="00FE2A56">
        <w:rPr>
          <w:rStyle w:val="libAlaemChar"/>
          <w:rFonts w:hint="cs"/>
          <w:rtl/>
        </w:rPr>
        <w:t>عليه‌السلام</w:t>
      </w:r>
      <w:r w:rsidRPr="00D350E6">
        <w:rPr>
          <w:rStyle w:val="libFootnotenumChar"/>
          <w:rFonts w:hint="cs"/>
          <w:rtl/>
        </w:rPr>
        <w:t>(2)</w:t>
      </w:r>
      <w:r w:rsidR="00E32E9A">
        <w:rPr>
          <w:rFonts w:hint="cs"/>
          <w:rtl/>
        </w:rPr>
        <w:t>:</w:t>
      </w:r>
      <w:r w:rsidRPr="00CF4DEF">
        <w:rPr>
          <w:rFonts w:hint="cs"/>
          <w:rtl/>
        </w:rPr>
        <w:t xml:space="preserve"> </w:t>
      </w:r>
      <w:r w:rsidR="00FE2EA4">
        <w:rPr>
          <w:rStyle w:val="libBold2Char"/>
          <w:rFonts w:hint="cs"/>
          <w:rtl/>
        </w:rPr>
        <w:t>«</w:t>
      </w:r>
      <w:r w:rsidRPr="00D350E6">
        <w:rPr>
          <w:rStyle w:val="libBold2Char"/>
          <w:rFonts w:hint="cs"/>
          <w:rtl/>
        </w:rPr>
        <w:t xml:space="preserve"> أرى طاغيتهم قد هلك </w:t>
      </w:r>
      <w:r w:rsidR="00FE2EA4">
        <w:rPr>
          <w:rStyle w:val="libBold2Char"/>
          <w:rFonts w:hint="cs"/>
          <w:rtl/>
        </w:rPr>
        <w:t>»</w:t>
      </w:r>
      <w:r w:rsidR="00E32E9A">
        <w:rPr>
          <w:rFonts w:hint="cs"/>
          <w:rtl/>
        </w:rPr>
        <w:t>.</w:t>
      </w:r>
      <w:r w:rsidRPr="00CF4DEF">
        <w:rPr>
          <w:rFonts w:hint="cs"/>
          <w:rtl/>
        </w:rPr>
        <w:t xml:space="preserve"> وهكذا فإنّ الحُسين </w:t>
      </w:r>
      <w:r w:rsidR="00FE2A56" w:rsidRPr="00FE2A56">
        <w:rPr>
          <w:rStyle w:val="libAlaemChar"/>
          <w:rFonts w:hint="cs"/>
          <w:rtl/>
        </w:rPr>
        <w:t>عليه‌السلام</w:t>
      </w:r>
      <w:r w:rsidRPr="00CF4DEF">
        <w:rPr>
          <w:rFonts w:hint="cs"/>
          <w:rtl/>
        </w:rPr>
        <w:t xml:space="preserve"> ظلّ على يقينه بطغيان معاوية حتّى هلاكه</w:t>
      </w:r>
      <w:r w:rsidR="00E32E9A">
        <w:rPr>
          <w:rFonts w:hint="cs"/>
          <w:rtl/>
        </w:rPr>
        <w:t>.</w:t>
      </w:r>
    </w:p>
    <w:p w:rsidR="00D350E6" w:rsidRPr="00DB350E" w:rsidRDefault="00D350E6" w:rsidP="00CF4DEF">
      <w:pPr>
        <w:pStyle w:val="libNormal"/>
        <w:rPr>
          <w:rtl/>
        </w:rPr>
      </w:pPr>
      <w:r w:rsidRPr="00DB350E">
        <w:rPr>
          <w:rFonts w:hint="cs"/>
          <w:rtl/>
        </w:rPr>
        <w:t>4</w:t>
      </w:r>
      <w:r w:rsidR="00E32E9A">
        <w:rPr>
          <w:rFonts w:hint="cs"/>
          <w:rtl/>
        </w:rPr>
        <w:t xml:space="preserve"> - </w:t>
      </w:r>
      <w:r w:rsidRPr="00DB350E">
        <w:rPr>
          <w:rFonts w:hint="cs"/>
          <w:rtl/>
        </w:rPr>
        <w:t xml:space="preserve">امتنع الحُسين </w:t>
      </w:r>
      <w:r w:rsidR="00FE2A56" w:rsidRPr="00FE2A56">
        <w:rPr>
          <w:rStyle w:val="libAlaemChar"/>
          <w:rFonts w:hint="cs"/>
          <w:rtl/>
        </w:rPr>
        <w:t>عليه‌السلام</w:t>
      </w:r>
      <w:r w:rsidRPr="00DB350E">
        <w:rPr>
          <w:rFonts w:hint="cs"/>
          <w:rtl/>
        </w:rPr>
        <w:t xml:space="preserve"> عن مبايعة يزيد بولاية العهد في حياة معاوية</w:t>
      </w:r>
      <w:r w:rsidR="00E32E9A">
        <w:rPr>
          <w:rFonts w:hint="cs"/>
          <w:rtl/>
        </w:rPr>
        <w:t>؛</w:t>
      </w:r>
      <w:r w:rsidRPr="00DB350E">
        <w:rPr>
          <w:rFonts w:hint="cs"/>
          <w:rtl/>
        </w:rPr>
        <w:t xml:space="preserve"> اعتراضاً على نظام معاوية كلّه</w:t>
      </w:r>
      <w:r w:rsidR="00E32E9A">
        <w:rPr>
          <w:rFonts w:hint="cs"/>
          <w:rtl/>
        </w:rPr>
        <w:t>،</w:t>
      </w:r>
      <w:r w:rsidRPr="00DB350E">
        <w:rPr>
          <w:rFonts w:hint="cs"/>
          <w:rtl/>
        </w:rPr>
        <w:t xml:space="preserve"> ومنه ابتداعه لولاية العهد وراثة</w:t>
      </w:r>
      <w:r w:rsidR="00E32E9A">
        <w:rPr>
          <w:rFonts w:hint="cs"/>
          <w:rtl/>
        </w:rPr>
        <w:t>.</w:t>
      </w:r>
    </w:p>
    <w:p w:rsidR="00D350E6" w:rsidRPr="00DB350E" w:rsidRDefault="00D350E6" w:rsidP="00CF4DEF">
      <w:pPr>
        <w:pStyle w:val="libNormal"/>
        <w:rPr>
          <w:rtl/>
        </w:rPr>
      </w:pPr>
      <w:r w:rsidRPr="00DB350E">
        <w:rPr>
          <w:rFonts w:hint="cs"/>
          <w:rtl/>
        </w:rPr>
        <w:t>وقد كان مبدأ الأمر أنّ المغيرة بن شعبة كان والياً على الكوفة</w:t>
      </w:r>
      <w:r w:rsidR="00E32E9A">
        <w:rPr>
          <w:rFonts w:hint="cs"/>
          <w:rtl/>
        </w:rPr>
        <w:t>،</w:t>
      </w:r>
      <w:r w:rsidRPr="00DB350E">
        <w:rPr>
          <w:rFonts w:hint="cs"/>
          <w:rtl/>
        </w:rPr>
        <w:t xml:space="preserve"> فنما إليه أنّ معاوية ينوي أنْ يستعفيه</w:t>
      </w:r>
      <w:r w:rsidR="00E32E9A">
        <w:rPr>
          <w:rFonts w:hint="cs"/>
          <w:rtl/>
        </w:rPr>
        <w:t>،</w:t>
      </w:r>
      <w:r w:rsidRPr="00DB350E">
        <w:rPr>
          <w:rFonts w:hint="cs"/>
          <w:rtl/>
        </w:rPr>
        <w:t xml:space="preserve"> ولمّا كان المغيرة على علم بدخائل معاوية</w:t>
      </w:r>
      <w:r w:rsidR="00E32E9A">
        <w:rPr>
          <w:rFonts w:hint="cs"/>
          <w:rtl/>
        </w:rPr>
        <w:t>،</w:t>
      </w:r>
      <w:r w:rsidRPr="00DB350E">
        <w:rPr>
          <w:rFonts w:hint="cs"/>
          <w:rtl/>
        </w:rPr>
        <w:t xml:space="preserve"> فقد بادر</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DB350E">
        <w:rPr>
          <w:rtl/>
        </w:rPr>
        <w:t xml:space="preserve"> البداية والنهاية</w:t>
      </w:r>
      <w:r w:rsidR="00E32E9A">
        <w:rPr>
          <w:rtl/>
        </w:rPr>
        <w:t>،</w:t>
      </w:r>
      <w:r w:rsidRPr="00DB350E">
        <w:rPr>
          <w:rtl/>
        </w:rPr>
        <w:t xml:space="preserve"> مرجع سابق 8 </w:t>
      </w:r>
      <w:r w:rsidR="00FE2EA4">
        <w:rPr>
          <w:rtl/>
        </w:rPr>
        <w:t>:</w:t>
      </w:r>
      <w:r w:rsidRPr="00DB350E">
        <w:rPr>
          <w:rtl/>
        </w:rPr>
        <w:t xml:space="preserve"> 153</w:t>
      </w:r>
      <w:r w:rsidR="00E32E9A">
        <w:rPr>
          <w:rtl/>
        </w:rPr>
        <w:t>.</w:t>
      </w:r>
    </w:p>
    <w:p w:rsidR="00D350E6" w:rsidRPr="00D350E6" w:rsidRDefault="00D350E6" w:rsidP="00823380">
      <w:pPr>
        <w:pStyle w:val="libFootnote0"/>
        <w:rPr>
          <w:rtl/>
        </w:rPr>
      </w:pPr>
      <w:r w:rsidRPr="00E32E9A">
        <w:rPr>
          <w:rStyle w:val="libFootnoteChar"/>
          <w:rtl/>
        </w:rPr>
        <w:t>(2)</w:t>
      </w:r>
      <w:r w:rsidRPr="00DB350E">
        <w:rPr>
          <w:rtl/>
        </w:rPr>
        <w:t xml:space="preserve"> الطبري</w:t>
      </w:r>
      <w:r w:rsidR="00E32E9A">
        <w:rPr>
          <w:rtl/>
        </w:rPr>
        <w:t>،</w:t>
      </w:r>
      <w:r w:rsidRPr="00DB350E">
        <w:rPr>
          <w:rtl/>
        </w:rPr>
        <w:t xml:space="preserve"> مرجع سابق 5 </w:t>
      </w:r>
      <w:r w:rsidR="00FE2EA4">
        <w:rPr>
          <w:rtl/>
        </w:rPr>
        <w:t>:</w:t>
      </w:r>
      <w:r w:rsidRPr="00DB350E">
        <w:rPr>
          <w:rtl/>
        </w:rPr>
        <w:t xml:space="preserve"> 339</w:t>
      </w:r>
      <w:r w:rsidR="00E32E9A">
        <w:rPr>
          <w:rtl/>
        </w:rPr>
        <w:t>.</w:t>
      </w:r>
    </w:p>
    <w:p w:rsidR="00D350E6" w:rsidRDefault="00D350E6" w:rsidP="00D350E6">
      <w:pPr>
        <w:pStyle w:val="libNormal"/>
      </w:pPr>
      <w:r>
        <w:rPr>
          <w:rtl/>
        </w:rPr>
        <w:br w:type="page"/>
      </w:r>
    </w:p>
    <w:p w:rsidR="00D350E6" w:rsidRPr="00DB350E" w:rsidRDefault="00D350E6" w:rsidP="00585B8F">
      <w:pPr>
        <w:pStyle w:val="libNormal0"/>
        <w:rPr>
          <w:rtl/>
        </w:rPr>
      </w:pPr>
      <w:r w:rsidRPr="00CF4DEF">
        <w:rPr>
          <w:rFonts w:hint="cs"/>
          <w:rtl/>
        </w:rPr>
        <w:lastRenderedPageBreak/>
        <w:t>بخبثه المعهود إلى محادثة يزيد</w:t>
      </w:r>
      <w:r w:rsidR="00E32E9A">
        <w:rPr>
          <w:rFonts w:hint="cs"/>
          <w:rtl/>
        </w:rPr>
        <w:t>،</w:t>
      </w:r>
      <w:r w:rsidRPr="00CF4DEF">
        <w:rPr>
          <w:rFonts w:hint="cs"/>
          <w:rtl/>
        </w:rPr>
        <w:t xml:space="preserve"> أنْ يُؤيّد بيعته كوليٍّ لعهد معاوية</w:t>
      </w:r>
      <w:r w:rsidR="00E32E9A">
        <w:rPr>
          <w:rFonts w:hint="cs"/>
          <w:rtl/>
        </w:rPr>
        <w:t>،</w:t>
      </w:r>
      <w:r w:rsidRPr="00CF4DEF">
        <w:rPr>
          <w:rFonts w:hint="cs"/>
          <w:rtl/>
        </w:rPr>
        <w:t xml:space="preserve"> فسارع يزيد إلى أبيه بهذا الخبر</w:t>
      </w:r>
      <w:r w:rsidR="00E32E9A">
        <w:rPr>
          <w:rFonts w:hint="cs"/>
          <w:rtl/>
        </w:rPr>
        <w:t>،</w:t>
      </w:r>
      <w:r w:rsidRPr="00CF4DEF">
        <w:rPr>
          <w:rFonts w:hint="cs"/>
          <w:rtl/>
        </w:rPr>
        <w:t xml:space="preserve"> فما كان من معاوية إلاّ أنْ أجابه بإقراره على ولاية الكوفة</w:t>
      </w:r>
      <w:r w:rsidR="00E32E9A">
        <w:rPr>
          <w:rFonts w:hint="cs"/>
          <w:rtl/>
        </w:rPr>
        <w:t>،</w:t>
      </w:r>
      <w:r w:rsidRPr="00CF4DEF">
        <w:rPr>
          <w:rFonts w:hint="cs"/>
          <w:rtl/>
        </w:rPr>
        <w:t xml:space="preserve"> وقال المغيرة في ذلك</w:t>
      </w:r>
      <w:r w:rsidRPr="00D350E6">
        <w:rPr>
          <w:rStyle w:val="libFootnotenumChar"/>
          <w:rFonts w:hint="cs"/>
          <w:rtl/>
        </w:rPr>
        <w:t>(1)</w:t>
      </w:r>
      <w:r w:rsidR="00E32E9A">
        <w:rPr>
          <w:rFonts w:hint="cs"/>
          <w:rtl/>
        </w:rPr>
        <w:t>:</w:t>
      </w:r>
      <w:r w:rsidRPr="00CF4DEF">
        <w:rPr>
          <w:rFonts w:hint="cs"/>
          <w:rtl/>
        </w:rPr>
        <w:t xml:space="preserve"> لقد وضعت رجل معاوية في غرز بعيد الغاية على اُمّة مُحمّد </w:t>
      </w:r>
      <w:r w:rsidR="00FE2A56" w:rsidRPr="00FE2A56">
        <w:rPr>
          <w:rStyle w:val="libAlaemChar"/>
          <w:rFonts w:hint="cs"/>
          <w:rtl/>
        </w:rPr>
        <w:t>صلى‌الله‌عليه‌وآله‌وسلم</w:t>
      </w:r>
      <w:r w:rsidRPr="00D350E6">
        <w:rPr>
          <w:rStyle w:val="libFootnotenumChar"/>
          <w:rFonts w:hint="cs"/>
          <w:rtl/>
        </w:rPr>
        <w:t>(2)</w:t>
      </w:r>
      <w:r w:rsidR="00E32E9A">
        <w:rPr>
          <w:rFonts w:hint="cs"/>
          <w:rtl/>
        </w:rPr>
        <w:t>.</w:t>
      </w:r>
    </w:p>
    <w:p w:rsidR="008E52ED" w:rsidRDefault="00D350E6" w:rsidP="00D350E6">
      <w:pPr>
        <w:pStyle w:val="libNormal"/>
        <w:rPr>
          <w:rtl/>
        </w:rPr>
      </w:pPr>
      <w:r w:rsidRPr="00CF4DEF">
        <w:rPr>
          <w:rFonts w:hint="cs"/>
          <w:rtl/>
        </w:rPr>
        <w:t>يقول حسن البصري</w:t>
      </w:r>
      <w:r w:rsidRPr="00D350E6">
        <w:rPr>
          <w:rStyle w:val="libFootnotenumChar"/>
          <w:rFonts w:hint="cs"/>
          <w:rtl/>
        </w:rPr>
        <w:t>(3)</w:t>
      </w:r>
      <w:r w:rsidR="00E32E9A">
        <w:rPr>
          <w:rFonts w:hint="cs"/>
          <w:rtl/>
        </w:rPr>
        <w:t>،</w:t>
      </w:r>
      <w:r w:rsidRPr="00CF4DEF">
        <w:rPr>
          <w:rFonts w:hint="cs"/>
          <w:rtl/>
        </w:rPr>
        <w:t xml:space="preserve"> أفسد أمر الاُمّة اثنان</w:t>
      </w:r>
      <w:r w:rsidR="00E32E9A">
        <w:rPr>
          <w:rFonts w:hint="cs"/>
          <w:rtl/>
        </w:rPr>
        <w:t>:</w:t>
      </w:r>
      <w:r w:rsidRPr="00CF4DEF">
        <w:rPr>
          <w:rFonts w:hint="cs"/>
          <w:rtl/>
        </w:rPr>
        <w:t xml:space="preserve"> عمرو بن العاص</w:t>
      </w:r>
      <w:r w:rsidR="00E32E9A">
        <w:rPr>
          <w:rFonts w:hint="cs"/>
          <w:rtl/>
        </w:rPr>
        <w:t>،</w:t>
      </w:r>
      <w:r w:rsidRPr="00CF4DEF">
        <w:rPr>
          <w:rFonts w:hint="cs"/>
          <w:rtl/>
        </w:rPr>
        <w:t xml:space="preserve"> يوم أشار على معاوية برفع المصاحف فحُملت</w:t>
      </w:r>
      <w:r w:rsidR="00E32E9A">
        <w:rPr>
          <w:rFonts w:hint="cs"/>
          <w:rtl/>
        </w:rPr>
        <w:t>،</w:t>
      </w:r>
      <w:r w:rsidRPr="00CF4DEF">
        <w:rPr>
          <w:rFonts w:hint="cs"/>
          <w:rtl/>
        </w:rPr>
        <w:t xml:space="preserve"> ونال من القرّاء فحكم الخوارج</w:t>
      </w:r>
      <w:r w:rsidR="00E32E9A">
        <w:rPr>
          <w:rFonts w:hint="cs"/>
          <w:rtl/>
        </w:rPr>
        <w:t>،</w:t>
      </w:r>
      <w:r w:rsidRPr="00CF4DEF">
        <w:rPr>
          <w:rFonts w:hint="cs"/>
          <w:rtl/>
        </w:rPr>
        <w:t xml:space="preserve"> فلا يزال هذا التحكيم إلى يوم القيامة</w:t>
      </w:r>
      <w:r w:rsidR="00E32E9A">
        <w:rPr>
          <w:rFonts w:hint="cs"/>
          <w:rtl/>
        </w:rPr>
        <w:t>،</w:t>
      </w:r>
      <w:r w:rsidRPr="00CF4DEF">
        <w:rPr>
          <w:rFonts w:hint="cs"/>
          <w:rtl/>
        </w:rPr>
        <w:t xml:space="preserve"> والمغيرة بن شعبة</w:t>
      </w:r>
      <w:r w:rsidR="00E32E9A">
        <w:rPr>
          <w:rFonts w:hint="cs"/>
          <w:rtl/>
        </w:rPr>
        <w:t>،</w:t>
      </w:r>
      <w:r w:rsidRPr="00CF4DEF">
        <w:rPr>
          <w:rFonts w:hint="cs"/>
          <w:rtl/>
        </w:rPr>
        <w:t xml:space="preserve"> فإنّه كان عامل معاوية على الكوفة</w:t>
      </w:r>
      <w:r w:rsidR="00E32E9A">
        <w:rPr>
          <w:rFonts w:hint="cs"/>
          <w:rtl/>
        </w:rPr>
        <w:t>،</w:t>
      </w:r>
      <w:r w:rsidRPr="00CF4DEF">
        <w:rPr>
          <w:rFonts w:hint="cs"/>
          <w:rtl/>
        </w:rPr>
        <w:t xml:space="preserve"> فكتب إليه معاوية</w:t>
      </w:r>
      <w:r w:rsidR="00E32E9A">
        <w:rPr>
          <w:rFonts w:hint="cs"/>
          <w:rtl/>
        </w:rPr>
        <w:t>:</w:t>
      </w:r>
      <w:r w:rsidRPr="00CF4DEF">
        <w:rPr>
          <w:rFonts w:hint="cs"/>
          <w:rtl/>
        </w:rPr>
        <w:t xml:space="preserve"> إذا قرأت كتابي فأقبل معزولاً</w:t>
      </w:r>
      <w:r w:rsidR="00E32E9A">
        <w:rPr>
          <w:rFonts w:hint="cs"/>
          <w:rtl/>
        </w:rPr>
        <w:t>،</w:t>
      </w:r>
      <w:r w:rsidRPr="00CF4DEF">
        <w:rPr>
          <w:rFonts w:hint="cs"/>
          <w:rtl/>
        </w:rPr>
        <w:t xml:space="preserve"> فأبطأ عنه</w:t>
      </w:r>
      <w:r w:rsidR="00E32E9A">
        <w:rPr>
          <w:rFonts w:hint="cs"/>
          <w:rtl/>
        </w:rPr>
        <w:t>،</w:t>
      </w:r>
      <w:r w:rsidRPr="00CF4DEF">
        <w:rPr>
          <w:rFonts w:hint="cs"/>
          <w:rtl/>
        </w:rPr>
        <w:t xml:space="preserve"> فلمّا ورد عليه</w:t>
      </w:r>
      <w:r w:rsidR="00E32E9A">
        <w:rPr>
          <w:rFonts w:hint="cs"/>
          <w:rtl/>
        </w:rPr>
        <w:t>،</w:t>
      </w:r>
      <w:r w:rsidRPr="00CF4DEF">
        <w:rPr>
          <w:rFonts w:hint="cs"/>
          <w:rtl/>
        </w:rPr>
        <w:t xml:space="preserve"> قال</w:t>
      </w:r>
      <w:r w:rsidR="00E32E9A">
        <w:rPr>
          <w:rFonts w:hint="cs"/>
          <w:rtl/>
        </w:rPr>
        <w:t>:</w:t>
      </w:r>
      <w:r w:rsidRPr="00CF4DEF">
        <w:rPr>
          <w:rFonts w:hint="cs"/>
          <w:rtl/>
        </w:rPr>
        <w:t xml:space="preserve"> ما أبطأك</w:t>
      </w:r>
      <w:r w:rsidR="00E32E9A">
        <w:rPr>
          <w:rFonts w:hint="cs"/>
          <w:rtl/>
        </w:rPr>
        <w:t>؟</w:t>
      </w:r>
      <w:r w:rsidRPr="00CF4DEF">
        <w:rPr>
          <w:rFonts w:hint="cs"/>
          <w:rtl/>
        </w:rPr>
        <w:t xml:space="preserve"> قال أمر كنت أوطئّه وأهيّئه</w:t>
      </w:r>
      <w:r w:rsidR="00E32E9A">
        <w:rPr>
          <w:rFonts w:hint="cs"/>
          <w:rtl/>
        </w:rPr>
        <w:t>.</w:t>
      </w:r>
      <w:r w:rsidRPr="00CF4DEF">
        <w:rPr>
          <w:rFonts w:hint="cs"/>
          <w:rtl/>
        </w:rPr>
        <w:t xml:space="preserve"> قال</w:t>
      </w:r>
      <w:r w:rsidR="00E32E9A">
        <w:rPr>
          <w:rFonts w:hint="cs"/>
          <w:rtl/>
        </w:rPr>
        <w:t>:</w:t>
      </w:r>
      <w:r w:rsidRPr="00CF4DEF">
        <w:rPr>
          <w:rFonts w:hint="cs"/>
          <w:rtl/>
        </w:rPr>
        <w:t xml:space="preserve"> وما هو</w:t>
      </w:r>
      <w:r w:rsidR="00E32E9A">
        <w:rPr>
          <w:rFonts w:hint="cs"/>
          <w:rtl/>
        </w:rPr>
        <w:t>؟</w:t>
      </w:r>
      <w:r w:rsidRPr="00CF4DEF">
        <w:rPr>
          <w:rFonts w:hint="cs"/>
          <w:rtl/>
        </w:rPr>
        <w:t xml:space="preserve"> قال</w:t>
      </w:r>
      <w:r w:rsidR="00E32E9A">
        <w:rPr>
          <w:rFonts w:hint="cs"/>
          <w:rtl/>
        </w:rPr>
        <w:t>:</w:t>
      </w:r>
      <w:r w:rsidRPr="00CF4DEF">
        <w:rPr>
          <w:rFonts w:hint="cs"/>
          <w:rtl/>
        </w:rPr>
        <w:t xml:space="preserve"> البيعة ليزيد من بعدك</w:t>
      </w:r>
      <w:r w:rsidR="00E32E9A">
        <w:rPr>
          <w:rFonts w:hint="cs"/>
          <w:rtl/>
        </w:rPr>
        <w:t>.</w:t>
      </w:r>
      <w:r w:rsidRPr="00CF4DEF">
        <w:rPr>
          <w:rFonts w:hint="cs"/>
          <w:rtl/>
        </w:rPr>
        <w:t xml:space="preserve"> قال</w:t>
      </w:r>
      <w:r w:rsidR="00E32E9A">
        <w:rPr>
          <w:rFonts w:hint="cs"/>
          <w:rtl/>
        </w:rPr>
        <w:t>:</w:t>
      </w:r>
      <w:r w:rsidRPr="00CF4DEF">
        <w:rPr>
          <w:rFonts w:hint="cs"/>
          <w:rtl/>
        </w:rPr>
        <w:t xml:space="preserve"> أوَ قد فعلت</w:t>
      </w:r>
      <w:r w:rsidR="00E32E9A">
        <w:rPr>
          <w:rFonts w:hint="cs"/>
          <w:rtl/>
        </w:rPr>
        <w:t>؟</w:t>
      </w:r>
      <w:r w:rsidRPr="00CF4DEF">
        <w:rPr>
          <w:rFonts w:hint="cs"/>
          <w:rtl/>
        </w:rPr>
        <w:t xml:space="preserve"> قال</w:t>
      </w:r>
      <w:r w:rsidR="00E32E9A">
        <w:rPr>
          <w:rFonts w:hint="cs"/>
          <w:rtl/>
        </w:rPr>
        <w:t>:</w:t>
      </w:r>
      <w:r w:rsidRPr="00CF4DEF">
        <w:rPr>
          <w:rFonts w:hint="cs"/>
          <w:rtl/>
        </w:rPr>
        <w:t xml:space="preserve"> نعم</w:t>
      </w:r>
      <w:r w:rsidR="00E32E9A">
        <w:rPr>
          <w:rFonts w:hint="cs"/>
          <w:rtl/>
        </w:rPr>
        <w:t>.</w:t>
      </w:r>
      <w:r w:rsidRPr="00CF4DEF">
        <w:rPr>
          <w:rFonts w:hint="cs"/>
          <w:rtl/>
        </w:rPr>
        <w:t xml:space="preserve"> قال</w:t>
      </w:r>
      <w:r w:rsidR="00E32E9A">
        <w:rPr>
          <w:rFonts w:hint="cs"/>
          <w:rtl/>
        </w:rPr>
        <w:t>:</w:t>
      </w:r>
      <w:r w:rsidRPr="00CF4DEF">
        <w:rPr>
          <w:rFonts w:hint="cs"/>
          <w:rtl/>
        </w:rPr>
        <w:t xml:space="preserve"> ارجع إلى عملك</w:t>
      </w:r>
      <w:r w:rsidR="00E32E9A">
        <w:rPr>
          <w:rFonts w:hint="cs"/>
          <w:rtl/>
        </w:rPr>
        <w:t>.</w:t>
      </w:r>
    </w:p>
    <w:p w:rsidR="00D350E6" w:rsidRPr="00DB350E" w:rsidRDefault="00D350E6" w:rsidP="00CF4DEF">
      <w:pPr>
        <w:pStyle w:val="libNormal"/>
        <w:rPr>
          <w:rtl/>
        </w:rPr>
      </w:pPr>
      <w:r w:rsidRPr="00DB350E">
        <w:rPr>
          <w:rFonts w:hint="cs"/>
          <w:rtl/>
        </w:rPr>
        <w:t>فلمّا خرج قال له أصحابه</w:t>
      </w:r>
      <w:r w:rsidR="00E32E9A">
        <w:rPr>
          <w:rFonts w:hint="cs"/>
          <w:rtl/>
        </w:rPr>
        <w:t>:</w:t>
      </w:r>
      <w:r w:rsidRPr="00DB350E">
        <w:rPr>
          <w:rFonts w:hint="cs"/>
          <w:rtl/>
        </w:rPr>
        <w:t xml:space="preserve"> ما وراءك</w:t>
      </w:r>
      <w:r w:rsidR="00E32E9A">
        <w:rPr>
          <w:rFonts w:hint="cs"/>
          <w:rtl/>
        </w:rPr>
        <w:t>؟</w:t>
      </w:r>
      <w:r w:rsidRPr="00DB350E">
        <w:rPr>
          <w:rFonts w:hint="cs"/>
          <w:rtl/>
        </w:rPr>
        <w:t xml:space="preserve"> قال</w:t>
      </w:r>
      <w:r w:rsidR="00E32E9A">
        <w:rPr>
          <w:rFonts w:hint="cs"/>
          <w:rtl/>
        </w:rPr>
        <w:t>:</w:t>
      </w:r>
      <w:r w:rsidRPr="00DB350E">
        <w:rPr>
          <w:rFonts w:hint="cs"/>
          <w:rtl/>
        </w:rPr>
        <w:t xml:space="preserve"> وضعت رجل معاوية في غرز غيّ</w:t>
      </w:r>
      <w:r w:rsidR="00E32E9A">
        <w:rPr>
          <w:rFonts w:hint="cs"/>
          <w:rtl/>
        </w:rPr>
        <w:t>،</w:t>
      </w:r>
      <w:r w:rsidRPr="00DB350E">
        <w:rPr>
          <w:rFonts w:hint="cs"/>
          <w:rtl/>
        </w:rPr>
        <w:t xml:space="preserve"> لا يزال فيه إلى يوم القيامة</w:t>
      </w:r>
      <w:r w:rsidR="00E32E9A">
        <w:rPr>
          <w:rFonts w:hint="cs"/>
          <w:rtl/>
        </w:rPr>
        <w:t>.</w:t>
      </w:r>
    </w:p>
    <w:p w:rsidR="00D350E6" w:rsidRPr="00DB350E" w:rsidRDefault="00D350E6" w:rsidP="00CF4DEF">
      <w:pPr>
        <w:pStyle w:val="libNormal"/>
        <w:rPr>
          <w:rtl/>
        </w:rPr>
      </w:pPr>
      <w:r w:rsidRPr="00DB350E">
        <w:rPr>
          <w:rFonts w:hint="cs"/>
          <w:rtl/>
        </w:rPr>
        <w:t>ومن المشكوك فيه أن تكون تلك مبادرة خالصة من المغيرة</w:t>
      </w:r>
      <w:r w:rsidR="00E32E9A">
        <w:rPr>
          <w:rFonts w:hint="cs"/>
          <w:rtl/>
        </w:rPr>
        <w:t>،</w:t>
      </w:r>
      <w:r w:rsidRPr="00DB350E">
        <w:rPr>
          <w:rFonts w:hint="cs"/>
          <w:rtl/>
        </w:rPr>
        <w:t xml:space="preserve"> فلمْ تكن تلك لتغيب عن تدبير أصلي من معاوية الذي شرى الدين بالملك</w:t>
      </w:r>
      <w:r w:rsidR="00E32E9A">
        <w:rPr>
          <w:rFonts w:hint="cs"/>
          <w:rtl/>
        </w:rPr>
        <w:t>،</w:t>
      </w:r>
      <w:r w:rsidRPr="00DB350E">
        <w:rPr>
          <w:rFonts w:hint="cs"/>
          <w:rtl/>
        </w:rPr>
        <w:t xml:space="preserve"> فلا يسلّمه لغير يزيد مهما يكن السبب</w:t>
      </w:r>
      <w:r w:rsidR="00E32E9A">
        <w:rPr>
          <w:rFonts w:hint="cs"/>
          <w:rtl/>
        </w:rPr>
        <w:t>،</w:t>
      </w:r>
      <w:r w:rsidRPr="00DB350E">
        <w:rPr>
          <w:rFonts w:hint="cs"/>
          <w:rtl/>
        </w:rPr>
        <w:t xml:space="preserve"> وغاية الأمر أنّ المغيرة يسلك سلوكه المعتاد</w:t>
      </w:r>
      <w:r w:rsidR="00E32E9A">
        <w:rPr>
          <w:rFonts w:hint="cs"/>
          <w:rtl/>
        </w:rPr>
        <w:t>،</w:t>
      </w:r>
      <w:r w:rsidRPr="00DB350E">
        <w:rPr>
          <w:rFonts w:hint="cs"/>
          <w:rtl/>
        </w:rPr>
        <w:t xml:space="preserve"> شأنه في ذلك شأن كلّ انتهازي على مرّ العصور أمام المستبد المطلق</w:t>
      </w:r>
      <w:r w:rsidR="00E32E9A">
        <w:rPr>
          <w:rFonts w:hint="cs"/>
          <w:rtl/>
        </w:rPr>
        <w:t>،</w:t>
      </w:r>
      <w:r w:rsidRPr="00DB350E">
        <w:rPr>
          <w:rFonts w:hint="cs"/>
          <w:rtl/>
        </w:rPr>
        <w:t xml:space="preserve"> وكلّ طرف يعلم بدقّة حقيقة الآخر</w:t>
      </w:r>
      <w:r w:rsidR="00E32E9A">
        <w:rPr>
          <w:rFonts w:hint="cs"/>
          <w:rtl/>
        </w:rPr>
        <w:t>،</w:t>
      </w:r>
      <w:r w:rsidRPr="00DB350E">
        <w:rPr>
          <w:rFonts w:hint="cs"/>
          <w:rtl/>
        </w:rPr>
        <w:t xml:space="preserve"> والطرفان يتغافلان ما دام يُحقّّق ذلك لهما المصلحة</w:t>
      </w:r>
      <w:r w:rsidR="00E32E9A">
        <w:rPr>
          <w:rFonts w:hint="cs"/>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DB350E">
        <w:rPr>
          <w:rtl/>
        </w:rPr>
        <w:t xml:space="preserve"> ابن الأثير</w:t>
      </w:r>
      <w:r w:rsidR="00E32E9A">
        <w:rPr>
          <w:rtl/>
        </w:rPr>
        <w:t>،</w:t>
      </w:r>
      <w:r w:rsidRPr="00DB350E">
        <w:rPr>
          <w:rtl/>
        </w:rPr>
        <w:t xml:space="preserve"> الكامل</w:t>
      </w:r>
      <w:r w:rsidR="00E32E9A">
        <w:rPr>
          <w:rtl/>
        </w:rPr>
        <w:t>،</w:t>
      </w:r>
      <w:r w:rsidRPr="00DB350E">
        <w:rPr>
          <w:rtl/>
        </w:rPr>
        <w:t xml:space="preserve"> مرجع سابق 3 </w:t>
      </w:r>
      <w:r w:rsidR="00FE2EA4">
        <w:rPr>
          <w:rtl/>
        </w:rPr>
        <w:t>:</w:t>
      </w:r>
      <w:r w:rsidRPr="00DB350E">
        <w:rPr>
          <w:rtl/>
        </w:rPr>
        <w:t xml:space="preserve"> 350</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DB350E">
        <w:rPr>
          <w:rtl/>
        </w:rPr>
        <w:t xml:space="preserve"> ممّا لا يستقيم ولا يُمكن تبريره في إطلاق صفة التعديل على الصحابة</w:t>
      </w:r>
      <w:r w:rsidR="00E32E9A">
        <w:rPr>
          <w:rtl/>
        </w:rPr>
        <w:t>،</w:t>
      </w:r>
      <w:r w:rsidRPr="00DB350E">
        <w:rPr>
          <w:rtl/>
        </w:rPr>
        <w:t xml:space="preserve"> وتصحيح روايتهم عن رسول الله </w:t>
      </w:r>
      <w:r w:rsidR="00FE2A56" w:rsidRPr="00FE2A56">
        <w:rPr>
          <w:rStyle w:val="libFootnoteAlaemChar"/>
          <w:rtl/>
        </w:rPr>
        <w:t>صلى‌الله‌عليه‌وآله</w:t>
      </w:r>
      <w:r w:rsidR="00E32E9A">
        <w:rPr>
          <w:rtl/>
        </w:rPr>
        <w:t>،</w:t>
      </w:r>
      <w:r w:rsidRPr="00DB350E">
        <w:rPr>
          <w:rtl/>
        </w:rPr>
        <w:t xml:space="preserve"> بينما بعضهم يسهم في إفساد حال الاُمّة على نحو ما فعل المغيرة وعمرو</w:t>
      </w:r>
      <w:r w:rsidR="00E32E9A">
        <w:rPr>
          <w:rtl/>
        </w:rPr>
        <w:t xml:space="preserve"> - </w:t>
      </w:r>
      <w:r w:rsidRPr="00DB350E">
        <w:rPr>
          <w:rtl/>
        </w:rPr>
        <w:t>بشهادة الحسن البصري</w:t>
      </w:r>
      <w:r w:rsidR="0012064D">
        <w:rPr>
          <w:rtl/>
        </w:rPr>
        <w:t xml:space="preserve"> -،</w:t>
      </w:r>
      <w:r w:rsidRPr="00DB350E">
        <w:rPr>
          <w:rtl/>
        </w:rPr>
        <w:t xml:space="preserve"> وفي الوقت ذاته عدم الأخذ برواية راوٍ للحديث</w:t>
      </w:r>
      <w:r w:rsidR="00E32E9A">
        <w:rPr>
          <w:rtl/>
        </w:rPr>
        <w:t>،</w:t>
      </w:r>
      <w:r w:rsidRPr="00DB350E">
        <w:rPr>
          <w:rtl/>
        </w:rPr>
        <w:t xml:space="preserve"> أنْ عُلم عنه أنّّه كان يأكل في الطريق على أنّها من خوارم المروءة</w:t>
      </w:r>
      <w:r w:rsidR="00E32E9A">
        <w:rPr>
          <w:rtl/>
        </w:rPr>
        <w:t>.</w:t>
      </w:r>
    </w:p>
    <w:p w:rsidR="00D350E6" w:rsidRPr="00D350E6" w:rsidRDefault="00D350E6" w:rsidP="00823380">
      <w:pPr>
        <w:pStyle w:val="libFootnote0"/>
        <w:rPr>
          <w:rtl/>
        </w:rPr>
      </w:pPr>
      <w:r w:rsidRPr="00E32E9A">
        <w:rPr>
          <w:rStyle w:val="libFootnoteChar"/>
          <w:rtl/>
        </w:rPr>
        <w:t>(3)</w:t>
      </w:r>
      <w:r w:rsidRPr="00DB350E">
        <w:rPr>
          <w:rtl/>
        </w:rPr>
        <w:t xml:space="preserve"> السيوطي</w:t>
      </w:r>
      <w:r w:rsidR="00E32E9A">
        <w:rPr>
          <w:rtl/>
        </w:rPr>
        <w:t>،</w:t>
      </w:r>
      <w:r w:rsidRPr="00DB350E">
        <w:rPr>
          <w:rtl/>
        </w:rPr>
        <w:t xml:space="preserve"> تاريخ الخلفاء</w:t>
      </w:r>
      <w:r w:rsidR="00E32E9A">
        <w:rPr>
          <w:rtl/>
        </w:rPr>
        <w:t>،</w:t>
      </w:r>
      <w:r w:rsidRPr="00DB350E">
        <w:rPr>
          <w:rtl/>
        </w:rPr>
        <w:t xml:space="preserve"> مرجع سابق </w:t>
      </w:r>
      <w:r w:rsidR="00FE2EA4">
        <w:rPr>
          <w:rtl/>
        </w:rPr>
        <w:t>:</w:t>
      </w:r>
      <w:r w:rsidRPr="00DB350E">
        <w:rPr>
          <w:rtl/>
        </w:rPr>
        <w:t xml:space="preserve"> 205</w:t>
      </w:r>
      <w:r w:rsidR="00E32E9A">
        <w:rPr>
          <w:rtl/>
        </w:rPr>
        <w:t>.</w:t>
      </w:r>
    </w:p>
    <w:p w:rsidR="00D350E6" w:rsidRDefault="00D350E6" w:rsidP="00D350E6">
      <w:pPr>
        <w:pStyle w:val="libNormal"/>
      </w:pPr>
      <w:r>
        <w:rPr>
          <w:rtl/>
        </w:rPr>
        <w:br w:type="page"/>
      </w:r>
    </w:p>
    <w:p w:rsidR="00D350E6" w:rsidRPr="00DB350E" w:rsidRDefault="00D350E6" w:rsidP="00D350E6">
      <w:pPr>
        <w:pStyle w:val="libNormal"/>
        <w:rPr>
          <w:rtl/>
        </w:rPr>
      </w:pPr>
      <w:r w:rsidRPr="00CF4DEF">
        <w:rPr>
          <w:rtl/>
        </w:rPr>
        <w:lastRenderedPageBreak/>
        <w:t>على أيّة حال</w:t>
      </w:r>
      <w:r w:rsidR="00E32E9A">
        <w:rPr>
          <w:rtl/>
        </w:rPr>
        <w:t>،</w:t>
      </w:r>
      <w:r w:rsidRPr="00CF4DEF">
        <w:rPr>
          <w:rtl/>
        </w:rPr>
        <w:t xml:space="preserve"> دبّر معاوية إخراج المهزلة بالاشتراك مع الضحّاك بن قيس الفهري رئيس شرطته</w:t>
      </w:r>
      <w:r w:rsidR="00E32E9A">
        <w:rPr>
          <w:rtl/>
        </w:rPr>
        <w:t>،</w:t>
      </w:r>
      <w:r w:rsidRPr="00CF4DEF">
        <w:rPr>
          <w:rtl/>
        </w:rPr>
        <w:t xml:space="preserve"> لمّا جمع الوفود عنده ليستخرج منهم بيعة يزيد</w:t>
      </w:r>
      <w:r w:rsidR="00E32E9A">
        <w:rPr>
          <w:rtl/>
        </w:rPr>
        <w:t>،</w:t>
      </w:r>
      <w:r w:rsidRPr="00CF4DEF">
        <w:rPr>
          <w:rtl/>
        </w:rPr>
        <w:t xml:space="preserve"> وكان الاتّفاق على أنْ يُبادر الضحّاك بترشيح يزيد في حضرة الوفود</w:t>
      </w:r>
      <w:r w:rsidR="00E32E9A">
        <w:rPr>
          <w:rtl/>
        </w:rPr>
        <w:t>،</w:t>
      </w:r>
      <w:r w:rsidRPr="00CF4DEF">
        <w:rPr>
          <w:rtl/>
        </w:rPr>
        <w:t xml:space="preserve"> ثمّ يقدم أتباعه الحضور للبيعة</w:t>
      </w:r>
      <w:r w:rsidR="00E32E9A">
        <w:rPr>
          <w:rtl/>
        </w:rPr>
        <w:t>.</w:t>
      </w:r>
      <w:r w:rsidRPr="00CF4DEF">
        <w:rPr>
          <w:rtl/>
        </w:rPr>
        <w:t xml:space="preserve"> فما هي إلاّ أنْ تسابقت الوفود في تزلف معاوية ونفاقه حتّى قام يزيد بن المقنع العذري</w:t>
      </w:r>
      <w:r w:rsidR="00E32E9A">
        <w:rPr>
          <w:rtl/>
        </w:rPr>
        <w:t>،</w:t>
      </w:r>
      <w:r w:rsidRPr="00CF4DEF">
        <w:rPr>
          <w:rtl/>
        </w:rPr>
        <w:t xml:space="preserve"> فحسم الأمر بلا ضياع وقت ولا مواربة</w:t>
      </w:r>
      <w:r w:rsidR="00E32E9A">
        <w:rPr>
          <w:rtl/>
        </w:rPr>
        <w:t>،</w:t>
      </w:r>
      <w:r w:rsidRPr="00CF4DEF">
        <w:rPr>
          <w:rtl/>
        </w:rPr>
        <w:t xml:space="preserve"> بقوله الشهير</w:t>
      </w:r>
      <w:r w:rsidRPr="00D350E6">
        <w:rPr>
          <w:rStyle w:val="libFootnotenumChar"/>
          <w:rtl/>
        </w:rPr>
        <w:t>(1)</w:t>
      </w:r>
      <w:r w:rsidR="00E32E9A">
        <w:rPr>
          <w:rtl/>
        </w:rPr>
        <w:t>:</w:t>
      </w:r>
      <w:r w:rsidRPr="00CF4DEF">
        <w:rPr>
          <w:rtl/>
        </w:rPr>
        <w:t xml:space="preserve"> هذا أمير المؤمنين</w:t>
      </w:r>
      <w:r w:rsidR="00637374">
        <w:rPr>
          <w:rtl/>
        </w:rPr>
        <w:t xml:space="preserve"> ...</w:t>
      </w:r>
      <w:r w:rsidRPr="00CF4DEF">
        <w:rPr>
          <w:rtl/>
        </w:rPr>
        <w:t xml:space="preserve"> وأشار إلى معاوية</w:t>
      </w:r>
      <w:r w:rsidR="00E32E9A">
        <w:rPr>
          <w:rtl/>
        </w:rPr>
        <w:t>،</w:t>
      </w:r>
      <w:r w:rsidRPr="00CF4DEF">
        <w:rPr>
          <w:rtl/>
        </w:rPr>
        <w:t xml:space="preserve"> فإنْ هلك فهذا</w:t>
      </w:r>
      <w:r w:rsidR="00637374">
        <w:rPr>
          <w:rtl/>
        </w:rPr>
        <w:t xml:space="preserve"> ...</w:t>
      </w:r>
      <w:r w:rsidRPr="00CF4DEF">
        <w:rPr>
          <w:rtl/>
        </w:rPr>
        <w:t xml:space="preserve"> وأشار إلى يزيد</w:t>
      </w:r>
      <w:r w:rsidR="00E32E9A">
        <w:rPr>
          <w:rtl/>
        </w:rPr>
        <w:t>،</w:t>
      </w:r>
      <w:r w:rsidRPr="00CF4DEF">
        <w:rPr>
          <w:rtl/>
        </w:rPr>
        <w:t xml:space="preserve"> ومَن أبى فهذا</w:t>
      </w:r>
      <w:r w:rsidR="00637374">
        <w:rPr>
          <w:rtl/>
        </w:rPr>
        <w:t xml:space="preserve"> ...</w:t>
      </w:r>
      <w:r w:rsidRPr="00CF4DEF">
        <w:rPr>
          <w:rtl/>
        </w:rPr>
        <w:t xml:space="preserve"> وأشار إلى سيفه</w:t>
      </w:r>
      <w:r w:rsidR="00E32E9A">
        <w:rPr>
          <w:rtl/>
        </w:rPr>
        <w:t>.</w:t>
      </w:r>
    </w:p>
    <w:p w:rsidR="00D350E6" w:rsidRPr="00DB350E" w:rsidRDefault="00D350E6" w:rsidP="00D350E6">
      <w:pPr>
        <w:pStyle w:val="libNormal"/>
        <w:rPr>
          <w:rtl/>
        </w:rPr>
      </w:pPr>
      <w:r w:rsidRPr="00CF4DEF">
        <w:rPr>
          <w:rtl/>
        </w:rPr>
        <w:t>فقال معاوية</w:t>
      </w:r>
      <w:r w:rsidR="00E32E9A">
        <w:rPr>
          <w:rtl/>
        </w:rPr>
        <w:t>:</w:t>
      </w:r>
      <w:r w:rsidRPr="00CF4DEF">
        <w:rPr>
          <w:rtl/>
        </w:rPr>
        <w:t xml:space="preserve"> اجلس</w:t>
      </w:r>
      <w:r w:rsidR="00E32E9A">
        <w:rPr>
          <w:rtl/>
        </w:rPr>
        <w:t>،</w:t>
      </w:r>
      <w:r w:rsidRPr="00CF4DEF">
        <w:rPr>
          <w:rtl/>
        </w:rPr>
        <w:t xml:space="preserve"> فأنت سيّد الخطباء</w:t>
      </w:r>
      <w:r w:rsidRPr="00D350E6">
        <w:rPr>
          <w:rStyle w:val="libFootnotenumChar"/>
          <w:rtl/>
        </w:rPr>
        <w:t>(2)</w:t>
      </w:r>
      <w:r w:rsidR="00E32E9A">
        <w:rPr>
          <w:rtl/>
        </w:rPr>
        <w:t>.</w:t>
      </w:r>
    </w:p>
    <w:p w:rsidR="00D350E6" w:rsidRPr="00DB350E" w:rsidRDefault="00D350E6" w:rsidP="00CF4DEF">
      <w:pPr>
        <w:pStyle w:val="libNormal"/>
        <w:rPr>
          <w:rtl/>
        </w:rPr>
      </w:pPr>
      <w:r w:rsidRPr="00DB350E">
        <w:rPr>
          <w:rtl/>
        </w:rPr>
        <w:t>وجاء دور مروان بن الحكم والي المدينة من قبل معاوية</w:t>
      </w:r>
      <w:r w:rsidR="00E32E9A">
        <w:rPr>
          <w:rtl/>
        </w:rPr>
        <w:t>،</w:t>
      </w:r>
      <w:r w:rsidRPr="00DB350E">
        <w:rPr>
          <w:rtl/>
        </w:rPr>
        <w:t xml:space="preserve"> ليأخذ البيعة ليزيد من رؤوسها</w:t>
      </w:r>
      <w:r w:rsidR="00E32E9A">
        <w:rPr>
          <w:rtl/>
        </w:rPr>
        <w:t>،</w:t>
      </w:r>
      <w:r w:rsidRPr="00DB350E">
        <w:rPr>
          <w:rtl/>
        </w:rPr>
        <w:t xml:space="preserve"> فخطب فيهم محتجّاً بأنّ ولاية العهد سنّة أبي بكر وعمر</w:t>
      </w:r>
      <w:r w:rsidR="00E32E9A">
        <w:rPr>
          <w:rtl/>
        </w:rPr>
        <w:t>،</w:t>
      </w:r>
      <w:r w:rsidRPr="00DB350E">
        <w:rPr>
          <w:rtl/>
        </w:rPr>
        <w:t xml:space="preserve"> فردّ عليه عبد الرحمن بن أبي بكر</w:t>
      </w:r>
      <w:r w:rsidR="00E32E9A">
        <w:rPr>
          <w:rtl/>
        </w:rPr>
        <w:t>،</w:t>
      </w:r>
      <w:r w:rsidRPr="00DB350E">
        <w:rPr>
          <w:rtl/>
        </w:rPr>
        <w:t xml:space="preserve"> بأنّها سنّة هرقل وكسرى</w:t>
      </w:r>
      <w:r w:rsidR="00E32E9A">
        <w:rPr>
          <w:rtl/>
        </w:rPr>
        <w:t>،</w:t>
      </w:r>
      <w:r w:rsidRPr="00DB350E">
        <w:rPr>
          <w:rtl/>
        </w:rPr>
        <w:t xml:space="preserve"> فتشاتما</w:t>
      </w:r>
      <w:r w:rsidR="00E32E9A">
        <w:rPr>
          <w:rtl/>
        </w:rPr>
        <w:t>،</w:t>
      </w:r>
      <w:r w:rsidRPr="00DB350E">
        <w:rPr>
          <w:rtl/>
        </w:rPr>
        <w:t xml:space="preserve"> فعيّره عبد الرحمن بأنّه الملعون في صلب أبيه</w:t>
      </w:r>
      <w:r w:rsidR="00E32E9A">
        <w:rPr>
          <w:rtl/>
        </w:rPr>
        <w:t>،</w:t>
      </w:r>
      <w:r w:rsidRPr="00DB350E">
        <w:rPr>
          <w:rtl/>
        </w:rPr>
        <w:t xml:space="preserve"> لمّا كان الرسول </w:t>
      </w:r>
      <w:r w:rsidR="00FE2A56" w:rsidRPr="00FE2A56">
        <w:rPr>
          <w:rStyle w:val="libAlaemChar"/>
          <w:rtl/>
        </w:rPr>
        <w:t>صلى‌الله‌عليه‌وآله</w:t>
      </w:r>
      <w:r w:rsidRPr="00DB350E">
        <w:rPr>
          <w:rtl/>
        </w:rPr>
        <w:t xml:space="preserve"> لعن أباه الحكم بن العاص</w:t>
      </w:r>
      <w:r w:rsidR="00E32E9A">
        <w:rPr>
          <w:rtl/>
        </w:rPr>
        <w:t>.</w:t>
      </w:r>
    </w:p>
    <w:p w:rsidR="00D350E6" w:rsidRPr="00DB350E" w:rsidRDefault="00D350E6" w:rsidP="00CF4DEF">
      <w:pPr>
        <w:pStyle w:val="libNormal"/>
        <w:rPr>
          <w:rtl/>
        </w:rPr>
      </w:pPr>
      <w:r w:rsidRPr="00DB350E">
        <w:rPr>
          <w:rtl/>
        </w:rPr>
        <w:t>ثمّ ذهب معاوية إلى المدينة ليأخذ البيعة بنفسه لابنه</w:t>
      </w:r>
      <w:r w:rsidR="00E32E9A">
        <w:rPr>
          <w:rtl/>
        </w:rPr>
        <w:t>،</w:t>
      </w:r>
      <w:r w:rsidRPr="00DB350E">
        <w:rPr>
          <w:rtl/>
        </w:rPr>
        <w:t xml:space="preserve"> فامتنع عليه الحُسين </w:t>
      </w:r>
      <w:r w:rsidR="00FE2A56" w:rsidRPr="00FE2A56">
        <w:rPr>
          <w:rStyle w:val="libAlaemChar"/>
          <w:rtl/>
        </w:rPr>
        <w:t>عليه‌السلام</w:t>
      </w:r>
      <w:r w:rsidRPr="00DB350E">
        <w:rPr>
          <w:rtl/>
        </w:rPr>
        <w:t xml:space="preserve"> وعبد الله بن الزبير</w:t>
      </w:r>
      <w:r w:rsidR="00E32E9A">
        <w:rPr>
          <w:rtl/>
        </w:rPr>
        <w:t>،</w:t>
      </w:r>
      <w:r w:rsidRPr="00DB350E">
        <w:rPr>
          <w:rtl/>
        </w:rPr>
        <w:t xml:space="preserve"> وعبد الله بن عمر وعبد الرحمن بن أبي بكر</w:t>
      </w:r>
      <w:r w:rsidR="00E32E9A">
        <w:rPr>
          <w:rtl/>
        </w:rPr>
        <w:t>،</w:t>
      </w:r>
      <w:r w:rsidRPr="00DB350E">
        <w:rPr>
          <w:rtl/>
        </w:rPr>
        <w:t xml:space="preserve"> فأقام عليهم بالمسجد حرساً بأيديهم السيوف</w:t>
      </w:r>
      <w:r w:rsidR="00E32E9A">
        <w:rPr>
          <w:rtl/>
        </w:rPr>
        <w:t>،</w:t>
      </w:r>
      <w:r w:rsidRPr="00DB350E">
        <w:rPr>
          <w:rtl/>
        </w:rPr>
        <w:t xml:space="preserve"> وزعم كذباً أنّهم بايعوا</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DB350E">
        <w:rPr>
          <w:rtl/>
        </w:rPr>
        <w:t xml:space="preserve"> الكامل</w:t>
      </w:r>
      <w:r w:rsidR="00E32E9A">
        <w:rPr>
          <w:rtl/>
        </w:rPr>
        <w:t>،</w:t>
      </w:r>
      <w:r w:rsidRPr="00DB350E">
        <w:rPr>
          <w:rtl/>
        </w:rPr>
        <w:t xml:space="preserve"> مرجع سابق 3 </w:t>
      </w:r>
      <w:r w:rsidR="00FE2EA4">
        <w:rPr>
          <w:rtl/>
        </w:rPr>
        <w:t>:</w:t>
      </w:r>
      <w:r w:rsidRPr="00DB350E">
        <w:rPr>
          <w:rtl/>
        </w:rPr>
        <w:t xml:space="preserve"> 352</w:t>
      </w:r>
      <w:r w:rsidR="00E32E9A">
        <w:rPr>
          <w:rtl/>
        </w:rPr>
        <w:t>.</w:t>
      </w:r>
    </w:p>
    <w:p w:rsidR="00D350E6" w:rsidRPr="00D350E6" w:rsidRDefault="00D350E6" w:rsidP="00823380">
      <w:pPr>
        <w:pStyle w:val="libFootnote0"/>
        <w:rPr>
          <w:rtl/>
        </w:rPr>
      </w:pPr>
      <w:r w:rsidRPr="00E32E9A">
        <w:rPr>
          <w:rStyle w:val="libFootnoteChar"/>
          <w:rtl/>
        </w:rPr>
        <w:t>(2)</w:t>
      </w:r>
      <w:r w:rsidRPr="00DB350E">
        <w:rPr>
          <w:rtl/>
        </w:rPr>
        <w:t xml:space="preserve"> يتهافت العلمانيّون لإثبات وجهة نظرهم بمثل هذه الأحداث</w:t>
      </w:r>
      <w:r w:rsidR="00E32E9A">
        <w:rPr>
          <w:rtl/>
        </w:rPr>
        <w:t>،</w:t>
      </w:r>
      <w:r w:rsidRPr="00DB350E">
        <w:rPr>
          <w:rtl/>
        </w:rPr>
        <w:t xml:space="preserve"> وهذا ما فعله أحدهم</w:t>
      </w:r>
      <w:r w:rsidR="00E32E9A">
        <w:rPr>
          <w:rtl/>
        </w:rPr>
        <w:t>:</w:t>
      </w:r>
      <w:r w:rsidRPr="00DB350E">
        <w:rPr>
          <w:rtl/>
        </w:rPr>
        <w:t xml:space="preserve"> فرج فودة</w:t>
      </w:r>
      <w:r w:rsidR="00E32E9A">
        <w:rPr>
          <w:rtl/>
        </w:rPr>
        <w:t>،</w:t>
      </w:r>
      <w:r w:rsidRPr="00DB350E">
        <w:rPr>
          <w:rtl/>
        </w:rPr>
        <w:t xml:space="preserve"> قبل السقوط</w:t>
      </w:r>
      <w:r w:rsidR="008E52ED">
        <w:rPr>
          <w:rtl/>
        </w:rPr>
        <w:t xml:space="preserve"> </w:t>
      </w:r>
      <w:r w:rsidR="00FE2EA4">
        <w:rPr>
          <w:rtl/>
        </w:rPr>
        <w:t>:</w:t>
      </w:r>
      <w:r w:rsidRPr="00DB350E">
        <w:rPr>
          <w:rtl/>
        </w:rPr>
        <w:t xml:space="preserve"> 115</w:t>
      </w:r>
      <w:r w:rsidR="00E32E9A">
        <w:rPr>
          <w:rtl/>
        </w:rPr>
        <w:t xml:space="preserve"> - </w:t>
      </w:r>
      <w:r w:rsidRPr="00DB350E">
        <w:rPr>
          <w:rtl/>
        </w:rPr>
        <w:t>القاهرة</w:t>
      </w:r>
      <w:r w:rsidR="00E32E9A">
        <w:rPr>
          <w:rtl/>
        </w:rPr>
        <w:t xml:space="preserve"> - </w:t>
      </w:r>
      <w:r w:rsidRPr="00DB350E">
        <w:rPr>
          <w:rtl/>
        </w:rPr>
        <w:t xml:space="preserve">لا يُذكر الناشر </w:t>
      </w:r>
      <w:r w:rsidR="00FE2EA4">
        <w:rPr>
          <w:rtl/>
        </w:rPr>
        <w:t>:</w:t>
      </w:r>
      <w:r w:rsidRPr="00DB350E">
        <w:rPr>
          <w:rtl/>
        </w:rPr>
        <w:t xml:space="preserve"> 1985 م</w:t>
      </w:r>
      <w:r w:rsidR="00E32E9A">
        <w:rPr>
          <w:rtl/>
        </w:rPr>
        <w:t>.</w:t>
      </w:r>
      <w:r w:rsidRPr="00DB350E">
        <w:rPr>
          <w:rtl/>
        </w:rPr>
        <w:t xml:space="preserve"> وهو يذكر تحديداً هذه الحادثة</w:t>
      </w:r>
      <w:r w:rsidR="00E32E9A">
        <w:rPr>
          <w:rtl/>
        </w:rPr>
        <w:t>.</w:t>
      </w:r>
      <w:r w:rsidRPr="00DB350E">
        <w:rPr>
          <w:rtl/>
        </w:rPr>
        <w:t xml:space="preserve"> ومن المفارقات أنّ بعض الفقهاء يدعمونه من حيث لا يدرون</w:t>
      </w:r>
      <w:r w:rsidR="00E32E9A">
        <w:rPr>
          <w:rtl/>
        </w:rPr>
        <w:t>،</w:t>
      </w:r>
      <w:r w:rsidRPr="00DB350E">
        <w:rPr>
          <w:rtl/>
        </w:rPr>
        <w:t xml:space="preserve"> لمّا كانوا يصرّون على نعت معاوية بأنّه صحابي عدل ويروون عنه الحديث</w:t>
      </w:r>
      <w:r w:rsidR="00E32E9A">
        <w:rPr>
          <w:rtl/>
        </w:rPr>
        <w:t>،</w:t>
      </w:r>
      <w:r w:rsidRPr="00DB350E">
        <w:rPr>
          <w:rtl/>
        </w:rPr>
        <w:t xml:space="preserve"> وعادةً ما يسبق ذكر اسمه ( سيّدنا )</w:t>
      </w:r>
      <w:r w:rsidR="00E32E9A">
        <w:rPr>
          <w:rtl/>
        </w:rPr>
        <w:t>.</w:t>
      </w:r>
      <w:r w:rsidRPr="00DB350E">
        <w:rPr>
          <w:rtl/>
        </w:rPr>
        <w:t xml:space="preserve"> وقد كان الأولى إعلان البراءة منه</w:t>
      </w:r>
      <w:r w:rsidR="00E32E9A">
        <w:rPr>
          <w:rtl/>
        </w:rPr>
        <w:t>،</w:t>
      </w:r>
      <w:r w:rsidRPr="00DB350E">
        <w:rPr>
          <w:rtl/>
        </w:rPr>
        <w:t xml:space="preserve"> ومن ممارساته البعيدة كلّيةً عن الإسلام</w:t>
      </w:r>
      <w:r w:rsidR="00E32E9A">
        <w:rPr>
          <w:rtl/>
        </w:rPr>
        <w:t>.</w:t>
      </w:r>
    </w:p>
    <w:p w:rsidR="00D350E6" w:rsidRDefault="00D350E6" w:rsidP="00D350E6">
      <w:pPr>
        <w:pStyle w:val="libNormal"/>
      </w:pPr>
      <w:r>
        <w:rPr>
          <w:rtl/>
        </w:rPr>
        <w:br w:type="page"/>
      </w:r>
    </w:p>
    <w:p w:rsidR="00D350E6" w:rsidRPr="00DB350E" w:rsidRDefault="00D350E6" w:rsidP="00D350E6">
      <w:pPr>
        <w:pStyle w:val="libNormal"/>
        <w:rPr>
          <w:rtl/>
        </w:rPr>
      </w:pPr>
      <w:r w:rsidRPr="00CF4DEF">
        <w:rPr>
          <w:rtl/>
        </w:rPr>
        <w:lastRenderedPageBreak/>
        <w:t>ولم يكن أمر يزيد خافياً على أحد في فسقه وبعده عن الدين</w:t>
      </w:r>
      <w:r w:rsidR="00E32E9A">
        <w:rPr>
          <w:rtl/>
        </w:rPr>
        <w:t>،</w:t>
      </w:r>
      <w:r w:rsidRPr="00CF4DEF">
        <w:rPr>
          <w:rtl/>
        </w:rPr>
        <w:t xml:space="preserve"> سواء قبل ولايته أو بعدها</w:t>
      </w:r>
      <w:r w:rsidR="00E32E9A">
        <w:rPr>
          <w:rtl/>
        </w:rPr>
        <w:t>.</w:t>
      </w:r>
      <w:r w:rsidRPr="00CF4DEF">
        <w:rPr>
          <w:rtl/>
        </w:rPr>
        <w:t xml:space="preserve"> يذكر ابن كثير</w:t>
      </w:r>
      <w:r w:rsidRPr="00D350E6">
        <w:rPr>
          <w:rStyle w:val="libFootnotenumChar"/>
          <w:rtl/>
        </w:rPr>
        <w:t>(1)</w:t>
      </w:r>
      <w:r w:rsidRPr="00CF4DEF">
        <w:rPr>
          <w:rtl/>
        </w:rPr>
        <w:t xml:space="preserve"> أنّه</w:t>
      </w:r>
      <w:r w:rsidR="00E32E9A">
        <w:rPr>
          <w:rtl/>
        </w:rPr>
        <w:t>:</w:t>
      </w:r>
      <w:r w:rsidRPr="00CF4DEF">
        <w:rPr>
          <w:rtl/>
        </w:rPr>
        <w:t xml:space="preserve"> كان قد اُشتهر</w:t>
      </w:r>
      <w:r w:rsidR="00E32E9A">
        <w:rPr>
          <w:rtl/>
        </w:rPr>
        <w:t>:</w:t>
      </w:r>
      <w:r w:rsidRPr="00CF4DEF">
        <w:rPr>
          <w:rtl/>
        </w:rPr>
        <w:t xml:space="preserve"> بالمعازف وشرب الخمر</w:t>
      </w:r>
      <w:r w:rsidR="00E32E9A">
        <w:rPr>
          <w:rtl/>
        </w:rPr>
        <w:t>،</w:t>
      </w:r>
      <w:r w:rsidRPr="00CF4DEF">
        <w:rPr>
          <w:rtl/>
        </w:rPr>
        <w:t xml:space="preserve"> والغنا والصيد</w:t>
      </w:r>
      <w:r w:rsidR="00E32E9A">
        <w:rPr>
          <w:rtl/>
        </w:rPr>
        <w:t>،</w:t>
      </w:r>
      <w:r w:rsidRPr="00CF4DEF">
        <w:rPr>
          <w:rtl/>
        </w:rPr>
        <w:t xml:space="preserve"> واتّخاذ الغلمان والقيان</w:t>
      </w:r>
      <w:r w:rsidR="00E32E9A">
        <w:rPr>
          <w:rtl/>
        </w:rPr>
        <w:t>،</w:t>
      </w:r>
      <w:r w:rsidRPr="00CF4DEF">
        <w:rPr>
          <w:rtl/>
        </w:rPr>
        <w:t xml:space="preserve"> والكلاب والنطاح بين الكباش والدباب والقرود</w:t>
      </w:r>
      <w:r w:rsidR="00E32E9A">
        <w:rPr>
          <w:rtl/>
        </w:rPr>
        <w:t>،</w:t>
      </w:r>
      <w:r w:rsidRPr="00CF4DEF">
        <w:rPr>
          <w:rtl/>
        </w:rPr>
        <w:t xml:space="preserve"> وما من يوم إلاّ يصبح فيه مخموراً</w:t>
      </w:r>
      <w:r w:rsidR="00E32E9A">
        <w:rPr>
          <w:rtl/>
        </w:rPr>
        <w:t>.</w:t>
      </w:r>
      <w:r w:rsidRPr="00CF4DEF">
        <w:rPr>
          <w:rtl/>
        </w:rPr>
        <w:t xml:space="preserve"> </w:t>
      </w:r>
    </w:p>
    <w:p w:rsidR="00D350E6" w:rsidRPr="00DB350E" w:rsidRDefault="00D350E6" w:rsidP="00CF4DEF">
      <w:pPr>
        <w:pStyle w:val="libNormal"/>
        <w:rPr>
          <w:rtl/>
        </w:rPr>
      </w:pPr>
      <w:r w:rsidRPr="00DB350E">
        <w:rPr>
          <w:rtl/>
        </w:rPr>
        <w:t>وكان يشدّ القرد على فرس مسرجة بحبال ويسوق به</w:t>
      </w:r>
      <w:r w:rsidR="00E32E9A">
        <w:rPr>
          <w:rtl/>
        </w:rPr>
        <w:t>،</w:t>
      </w:r>
      <w:r w:rsidRPr="00DB350E">
        <w:rPr>
          <w:rtl/>
        </w:rPr>
        <w:t xml:space="preserve"> ويُلبس القرد قلانس الذهب</w:t>
      </w:r>
      <w:r w:rsidR="00E32E9A">
        <w:rPr>
          <w:rtl/>
        </w:rPr>
        <w:t>،</w:t>
      </w:r>
      <w:r w:rsidRPr="00DB350E">
        <w:rPr>
          <w:rtl/>
        </w:rPr>
        <w:t xml:space="preserve"> وكذلك الغلمان</w:t>
      </w:r>
      <w:r w:rsidR="00E32E9A">
        <w:rPr>
          <w:rtl/>
        </w:rPr>
        <w:t>،</w:t>
      </w:r>
      <w:r w:rsidRPr="00DB350E">
        <w:rPr>
          <w:rtl/>
        </w:rPr>
        <w:t xml:space="preserve"> وكان يسابق بين الخيل</w:t>
      </w:r>
      <w:r w:rsidR="00E32E9A">
        <w:rPr>
          <w:rtl/>
        </w:rPr>
        <w:t>،</w:t>
      </w:r>
      <w:r w:rsidRPr="00DB350E">
        <w:rPr>
          <w:rtl/>
        </w:rPr>
        <w:t xml:space="preserve"> وكان إذا مات القرد حزن عليه</w:t>
      </w:r>
      <w:r w:rsidR="00E32E9A">
        <w:rPr>
          <w:rtl/>
        </w:rPr>
        <w:t>.</w:t>
      </w:r>
      <w:r w:rsidRPr="00DB350E">
        <w:rPr>
          <w:rtl/>
        </w:rPr>
        <w:t xml:space="preserve"> وقِيل</w:t>
      </w:r>
      <w:r w:rsidR="00E32E9A">
        <w:rPr>
          <w:rtl/>
        </w:rPr>
        <w:t>:</w:t>
      </w:r>
      <w:r w:rsidRPr="00DB350E">
        <w:rPr>
          <w:rtl/>
        </w:rPr>
        <w:t xml:space="preserve"> إنّ سبب موته أنّه حمل قردةً</w:t>
      </w:r>
      <w:r w:rsidR="00E32E9A">
        <w:rPr>
          <w:rtl/>
        </w:rPr>
        <w:t>،</w:t>
      </w:r>
      <w:r w:rsidRPr="00DB350E">
        <w:rPr>
          <w:rtl/>
        </w:rPr>
        <w:t xml:space="preserve"> وجعل ينقزها فعضّته</w:t>
      </w:r>
      <w:r w:rsidR="00E32E9A">
        <w:rPr>
          <w:rtl/>
        </w:rPr>
        <w:t>.</w:t>
      </w:r>
    </w:p>
    <w:p w:rsidR="00D350E6" w:rsidRPr="00DB350E" w:rsidRDefault="00D350E6" w:rsidP="00CF4DEF">
      <w:pPr>
        <w:pStyle w:val="libNormal"/>
        <w:rPr>
          <w:rtl/>
        </w:rPr>
      </w:pPr>
      <w:r w:rsidRPr="00DB350E">
        <w:rPr>
          <w:rtl/>
        </w:rPr>
        <w:t>ومع ذلك فإنّك تجد مَن يُبرئ</w:t>
      </w:r>
      <w:r w:rsidR="00E32E9A">
        <w:rPr>
          <w:rtl/>
        </w:rPr>
        <w:t xml:space="preserve"> - </w:t>
      </w:r>
      <w:r w:rsidRPr="00DB350E">
        <w:rPr>
          <w:rtl/>
        </w:rPr>
        <w:t>كابن تيمية وغيره</w:t>
      </w:r>
      <w:r w:rsidR="00E32E9A">
        <w:rPr>
          <w:rtl/>
        </w:rPr>
        <w:t xml:space="preserve"> - </w:t>
      </w:r>
      <w:r w:rsidRPr="00DB350E">
        <w:rPr>
          <w:rtl/>
        </w:rPr>
        <w:t>معاوية من هذه أيضاً</w:t>
      </w:r>
      <w:r w:rsidR="00E32E9A">
        <w:rPr>
          <w:rtl/>
        </w:rPr>
        <w:t>،</w:t>
      </w:r>
      <w:r w:rsidRPr="00DB350E">
        <w:rPr>
          <w:rtl/>
        </w:rPr>
        <w:t xml:space="preserve"> بل ربما جعلها في ميزان حسناته أنْ اجتهد للاُمّة</w:t>
      </w:r>
      <w:r w:rsidR="00E32E9A">
        <w:rPr>
          <w:rtl/>
        </w:rPr>
        <w:t>،</w:t>
      </w:r>
      <w:r w:rsidRPr="00DB350E">
        <w:rPr>
          <w:rtl/>
        </w:rPr>
        <w:t xml:space="preserve"> فله أجره لاجتماع كلمتها</w:t>
      </w:r>
      <w:r w:rsidR="00E32E9A">
        <w:rPr>
          <w:rtl/>
        </w:rPr>
        <w:t>،</w:t>
      </w:r>
      <w:r w:rsidRPr="00DB350E">
        <w:rPr>
          <w:rtl/>
        </w:rPr>
        <w:t xml:space="preserve"> وربّ مبرّر الشرّ شرّ من فاعله</w:t>
      </w:r>
      <w:r w:rsidR="00E32E9A">
        <w:rPr>
          <w:rtl/>
        </w:rPr>
        <w:t>،</w:t>
      </w:r>
      <w:r w:rsidRPr="00DB350E">
        <w:rPr>
          <w:rtl/>
        </w:rPr>
        <w:t xml:space="preserve"> أنّهم يعلمون أنّ اجتماع الكلمة ليس غرضاً بحدّ ذاته</w:t>
      </w:r>
      <w:r w:rsidR="00E32E9A">
        <w:rPr>
          <w:rtl/>
        </w:rPr>
        <w:t>،</w:t>
      </w:r>
      <w:r w:rsidRPr="00DB350E">
        <w:rPr>
          <w:rtl/>
        </w:rPr>
        <w:t xml:space="preserve"> ولكنّه لاجتماعه على الحقّ لا على الباطل</w:t>
      </w:r>
      <w:r w:rsidR="00E32E9A">
        <w:rPr>
          <w:rtl/>
        </w:rPr>
        <w:t>.</w:t>
      </w:r>
    </w:p>
    <w:p w:rsidR="00D350E6" w:rsidRPr="00DB350E" w:rsidRDefault="00D350E6" w:rsidP="00D350E6">
      <w:pPr>
        <w:pStyle w:val="libNormal"/>
        <w:rPr>
          <w:rtl/>
        </w:rPr>
      </w:pPr>
      <w:r w:rsidRPr="00CF4DEF">
        <w:rPr>
          <w:rtl/>
        </w:rPr>
        <w:t>وقد لعن الكثيرون يزيد</w:t>
      </w:r>
      <w:r w:rsidR="00E32E9A">
        <w:rPr>
          <w:rtl/>
        </w:rPr>
        <w:t>،</w:t>
      </w:r>
      <w:r w:rsidRPr="00CF4DEF">
        <w:rPr>
          <w:rtl/>
        </w:rPr>
        <w:t xml:space="preserve"> مثل السيوطي الذي قال في قاتل الحُسين </w:t>
      </w:r>
      <w:r w:rsidR="00FE2A56" w:rsidRPr="00FE2A56">
        <w:rPr>
          <w:rStyle w:val="libAlaemChar"/>
          <w:rtl/>
        </w:rPr>
        <w:t>عليه‌السلام</w:t>
      </w:r>
      <w:r w:rsidRPr="00D350E6">
        <w:rPr>
          <w:rStyle w:val="libFootnotenumChar"/>
          <w:rtl/>
        </w:rPr>
        <w:t>(2)</w:t>
      </w:r>
      <w:r w:rsidR="00E32E9A">
        <w:rPr>
          <w:rtl/>
        </w:rPr>
        <w:t>:</w:t>
      </w:r>
      <w:r w:rsidRPr="00CF4DEF">
        <w:rPr>
          <w:rtl/>
        </w:rPr>
        <w:t xml:space="preserve"> لعن الله قاتله وابن زياد معه</w:t>
      </w:r>
      <w:r w:rsidR="00E32E9A">
        <w:rPr>
          <w:rtl/>
        </w:rPr>
        <w:t>،</w:t>
      </w:r>
      <w:r w:rsidRPr="00CF4DEF">
        <w:rPr>
          <w:rtl/>
        </w:rPr>
        <w:t xml:space="preserve"> ويزيد أيضاً</w:t>
      </w:r>
      <w:r w:rsidR="00E32E9A">
        <w:rPr>
          <w:rtl/>
        </w:rPr>
        <w:t>.</w:t>
      </w:r>
    </w:p>
    <w:p w:rsidR="00D350E6" w:rsidRPr="00DB350E" w:rsidRDefault="00D350E6" w:rsidP="00D350E6">
      <w:pPr>
        <w:pStyle w:val="libNormal"/>
        <w:rPr>
          <w:rtl/>
        </w:rPr>
      </w:pPr>
      <w:r w:rsidRPr="00CF4DEF">
        <w:rPr>
          <w:rtl/>
        </w:rPr>
        <w:t>ومن المحدثين الشيخ رشيد رضا الذي قال</w:t>
      </w:r>
      <w:r w:rsidRPr="00D350E6">
        <w:rPr>
          <w:rStyle w:val="libFootnotenumChar"/>
          <w:rtl/>
        </w:rPr>
        <w:t>(3)</w:t>
      </w:r>
      <w:r w:rsidR="00E32E9A">
        <w:rPr>
          <w:rtl/>
        </w:rPr>
        <w:t>:</w:t>
      </w:r>
      <w:r w:rsidRPr="00CF4DEF">
        <w:rPr>
          <w:rtl/>
        </w:rPr>
        <w:t xml:space="preserve"> أخذ معاوية البيعة لابنه الفاسق يزيد بالقوّة والرشوة</w:t>
      </w:r>
      <w:r w:rsidR="00E32E9A">
        <w:rPr>
          <w:rtl/>
        </w:rPr>
        <w:t>.</w:t>
      </w:r>
      <w:r w:rsidRPr="00CF4DEF">
        <w:rPr>
          <w:rtl/>
        </w:rPr>
        <w:t xml:space="preserve"> ثمّ يعلّق على ما قاله الحسن البصري بشأن إفساد المغيرة وعمرو أمر الاُمّة</w:t>
      </w:r>
      <w:r w:rsidR="00E32E9A">
        <w:rPr>
          <w:rtl/>
        </w:rPr>
        <w:t>،</w:t>
      </w:r>
      <w:r w:rsidRPr="00CF4DEF">
        <w:rPr>
          <w:rtl/>
        </w:rPr>
        <w:t xml:space="preserve"> بقوله</w:t>
      </w:r>
      <w:r w:rsidR="00E32E9A">
        <w:rPr>
          <w:rtl/>
        </w:rPr>
        <w:t>:</w:t>
      </w:r>
      <w:r w:rsidRPr="00CF4DEF">
        <w:rPr>
          <w:rtl/>
        </w:rPr>
        <w:t xml:space="preserve"> وهذا الذي قاله الحسن البصري من أئمّة التابعين</w:t>
      </w:r>
      <w:r w:rsidR="00E32E9A">
        <w:rPr>
          <w:rtl/>
        </w:rPr>
        <w:t>،</w:t>
      </w:r>
      <w:r w:rsidRPr="00CF4DEF">
        <w:rPr>
          <w:rtl/>
        </w:rPr>
        <w:t xml:space="preserve"> موافق لمَا قاله ذلك السياسي الألماني الذي قال لأحد أشراف الحجاز من أنّه</w:t>
      </w:r>
      <w:r w:rsidR="00E32E9A">
        <w:rPr>
          <w:rtl/>
        </w:rPr>
        <w:t>:</w:t>
      </w:r>
      <w:r w:rsidRPr="00CF4DEF">
        <w:rPr>
          <w:rtl/>
        </w:rPr>
        <w:t xml:space="preserve"> لو لا معاوية لظلّت حكومة الإسلام على أصلها</w:t>
      </w:r>
      <w:r w:rsidR="00E32E9A">
        <w:rPr>
          <w:rtl/>
        </w:rPr>
        <w:t>،</w:t>
      </w:r>
      <w:r w:rsidRPr="00CF4DEF">
        <w:rPr>
          <w:rtl/>
        </w:rPr>
        <w:t xml:space="preserve"> ولساد الإسلام أوروبّا كلّها</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DB350E">
        <w:rPr>
          <w:rtl/>
        </w:rPr>
        <w:t xml:space="preserve"> البداية والنهاية</w:t>
      </w:r>
      <w:r w:rsidR="00E32E9A">
        <w:rPr>
          <w:rtl/>
        </w:rPr>
        <w:t>،</w:t>
      </w:r>
      <w:r w:rsidRPr="00DB350E">
        <w:rPr>
          <w:rtl/>
        </w:rPr>
        <w:t xml:space="preserve"> مرجع سابق 8 </w:t>
      </w:r>
      <w:r w:rsidR="00FE2EA4">
        <w:rPr>
          <w:rtl/>
        </w:rPr>
        <w:t>:</w:t>
      </w:r>
      <w:r w:rsidRPr="00DB350E">
        <w:rPr>
          <w:rtl/>
        </w:rPr>
        <w:t xml:space="preserve"> 239</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DB350E">
        <w:rPr>
          <w:rtl/>
        </w:rPr>
        <w:t xml:space="preserve"> تاريخ الخلفاء</w:t>
      </w:r>
      <w:r w:rsidR="00E32E9A">
        <w:rPr>
          <w:rtl/>
        </w:rPr>
        <w:t>،</w:t>
      </w:r>
      <w:r w:rsidRPr="00DB350E">
        <w:rPr>
          <w:rtl/>
        </w:rPr>
        <w:t xml:space="preserve"> مرجع سابق </w:t>
      </w:r>
      <w:r w:rsidR="00FE2EA4">
        <w:rPr>
          <w:rtl/>
        </w:rPr>
        <w:t>:</w:t>
      </w:r>
      <w:r w:rsidRPr="00DB350E">
        <w:rPr>
          <w:rtl/>
        </w:rPr>
        <w:t xml:space="preserve"> 207</w:t>
      </w:r>
      <w:r w:rsidR="00E32E9A">
        <w:rPr>
          <w:rtl/>
        </w:rPr>
        <w:t>.</w:t>
      </w:r>
    </w:p>
    <w:p w:rsidR="00D350E6" w:rsidRPr="00D350E6" w:rsidRDefault="00D350E6" w:rsidP="00823380">
      <w:pPr>
        <w:pStyle w:val="libFootnote0"/>
        <w:rPr>
          <w:rtl/>
        </w:rPr>
      </w:pPr>
      <w:r w:rsidRPr="00E32E9A">
        <w:rPr>
          <w:rStyle w:val="libFootnoteChar"/>
          <w:rtl/>
        </w:rPr>
        <w:t>(3)</w:t>
      </w:r>
      <w:r w:rsidRPr="00DB350E">
        <w:rPr>
          <w:rtl/>
        </w:rPr>
        <w:t xml:space="preserve"> الخلافة</w:t>
      </w:r>
      <w:r w:rsidR="00E32E9A">
        <w:rPr>
          <w:rtl/>
        </w:rPr>
        <w:t>،</w:t>
      </w:r>
      <w:r w:rsidRPr="00DB350E">
        <w:rPr>
          <w:rtl/>
        </w:rPr>
        <w:t xml:space="preserve"> مرجع سابق </w:t>
      </w:r>
      <w:r w:rsidR="00FE2EA4">
        <w:rPr>
          <w:rtl/>
        </w:rPr>
        <w:t>:</w:t>
      </w:r>
      <w:r w:rsidRPr="00DB350E">
        <w:rPr>
          <w:rtl/>
        </w:rPr>
        <w:t xml:space="preserve"> 52</w:t>
      </w:r>
      <w:r w:rsidR="00E32E9A">
        <w:rPr>
          <w:rtl/>
        </w:rPr>
        <w:t>.</w:t>
      </w:r>
    </w:p>
    <w:p w:rsidR="00D350E6" w:rsidRDefault="00D350E6" w:rsidP="00D350E6">
      <w:pPr>
        <w:pStyle w:val="libNormal"/>
      </w:pPr>
      <w:r>
        <w:rPr>
          <w:rtl/>
        </w:rPr>
        <w:br w:type="page"/>
      </w:r>
    </w:p>
    <w:p w:rsidR="00D350E6" w:rsidRPr="00DB350E" w:rsidRDefault="00D350E6" w:rsidP="00D350E6">
      <w:pPr>
        <w:pStyle w:val="libNormal"/>
        <w:rPr>
          <w:rtl/>
        </w:rPr>
      </w:pPr>
      <w:r w:rsidRPr="00CF4DEF">
        <w:rPr>
          <w:rtl/>
        </w:rPr>
        <w:lastRenderedPageBreak/>
        <w:t>كما تناول أبو الأعلى المودودي هذه المسألة</w:t>
      </w:r>
      <w:r w:rsidR="00E32E9A">
        <w:rPr>
          <w:rtl/>
        </w:rPr>
        <w:t>،</w:t>
      </w:r>
      <w:r w:rsidRPr="00CF4DEF">
        <w:rPr>
          <w:rtl/>
        </w:rPr>
        <w:t xml:space="preserve"> وأوضح كيف كان تهالك معاوية على الملك لنفسه وبنيه ذا آثار مدمّرة للاُمّة</w:t>
      </w:r>
      <w:r w:rsidR="00E32E9A">
        <w:rPr>
          <w:rtl/>
        </w:rPr>
        <w:t>،</w:t>
      </w:r>
      <w:r w:rsidRPr="00CF4DEF">
        <w:rPr>
          <w:rtl/>
        </w:rPr>
        <w:t xml:space="preserve"> فيقول</w:t>
      </w:r>
      <w:r w:rsidRPr="00D350E6">
        <w:rPr>
          <w:rStyle w:val="libFootnotenumChar"/>
          <w:rtl/>
        </w:rPr>
        <w:t>(1)</w:t>
      </w:r>
      <w:r w:rsidR="00E32E9A">
        <w:rPr>
          <w:rtl/>
        </w:rPr>
        <w:t>:</w:t>
      </w:r>
      <w:r w:rsidR="00637374">
        <w:rPr>
          <w:rtl/>
        </w:rPr>
        <w:t xml:space="preserve"> ...</w:t>
      </w:r>
      <w:r w:rsidR="00E32E9A">
        <w:rPr>
          <w:rtl/>
        </w:rPr>
        <w:t>؛</w:t>
      </w:r>
      <w:r w:rsidRPr="00CF4DEF">
        <w:rPr>
          <w:rtl/>
        </w:rPr>
        <w:t xml:space="preserve"> لأنّ معاوية كان يُريد أنْ يصبح خليفةً بأيّ حالٍ من الأحوال</w:t>
      </w:r>
      <w:r w:rsidR="00E32E9A">
        <w:rPr>
          <w:rtl/>
        </w:rPr>
        <w:t>،</w:t>
      </w:r>
      <w:r w:rsidRPr="00CF4DEF">
        <w:rPr>
          <w:rtl/>
        </w:rPr>
        <w:t xml:space="preserve"> ولذلك قاتل إلى أنْ اعتلى الخلافة</w:t>
      </w:r>
      <w:r w:rsidR="00E32E9A">
        <w:rPr>
          <w:rtl/>
        </w:rPr>
        <w:t>،</w:t>
      </w:r>
      <w:r w:rsidRPr="00CF4DEF">
        <w:rPr>
          <w:rtl/>
        </w:rPr>
        <w:t xml:space="preserve"> كما أنّ خلافته لمْ تكن عن رضاً من المسلمين</w:t>
      </w:r>
      <w:r w:rsidR="00E32E9A">
        <w:rPr>
          <w:rtl/>
        </w:rPr>
        <w:t>،</w:t>
      </w:r>
      <w:r w:rsidRPr="00CF4DEF">
        <w:rPr>
          <w:rtl/>
        </w:rPr>
        <w:t xml:space="preserve"> ولمْ يختره الناس اختياراً حرّاً</w:t>
      </w:r>
      <w:r w:rsidR="00E32E9A">
        <w:rPr>
          <w:rtl/>
        </w:rPr>
        <w:t>،</w:t>
      </w:r>
      <w:r w:rsidRPr="00CF4DEF">
        <w:rPr>
          <w:rtl/>
        </w:rPr>
        <w:t xml:space="preserve"> إنّما تأمّر عليهم بقوّته وسيفه</w:t>
      </w:r>
      <w:r w:rsidR="00E32E9A">
        <w:rPr>
          <w:rtl/>
        </w:rPr>
        <w:t>.</w:t>
      </w:r>
    </w:p>
    <w:p w:rsidR="00D350E6" w:rsidRPr="00CF4DEF" w:rsidRDefault="00D350E6" w:rsidP="00CF4DEF">
      <w:pPr>
        <w:pStyle w:val="libNormal"/>
        <w:rPr>
          <w:rtl/>
        </w:rPr>
      </w:pPr>
      <w:r w:rsidRPr="00CF4DEF">
        <w:rPr>
          <w:rtl/>
        </w:rPr>
        <w:t>هكذا كانت بداية التحوّل</w:t>
      </w:r>
      <w:r w:rsidR="00E32E9A">
        <w:rPr>
          <w:rtl/>
        </w:rPr>
        <w:t>،</w:t>
      </w:r>
      <w:r w:rsidRPr="00CF4DEF">
        <w:rPr>
          <w:rtl/>
        </w:rPr>
        <w:t xml:space="preserve"> ثمّ استحكم وتعمّقت جذوره بعد ولاية عهد يزيد لدرجة أنّه لمْ يتزلزل يوماً واحداً من وقتها</w:t>
      </w:r>
      <w:r w:rsidR="00E32E9A">
        <w:rPr>
          <w:rtl/>
        </w:rPr>
        <w:t>،</w:t>
      </w:r>
      <w:r w:rsidRPr="00CF4DEF">
        <w:rPr>
          <w:rtl/>
        </w:rPr>
        <w:t xml:space="preserve"> وإلى إلغاء مصطفى كمال أتاتورك للخلافة في القرن الحالي</w:t>
      </w:r>
      <w:r w:rsidR="00E32E9A">
        <w:rPr>
          <w:rtl/>
        </w:rPr>
        <w:t>،</w:t>
      </w:r>
      <w:r w:rsidRPr="00CF4DEF">
        <w:rPr>
          <w:rtl/>
        </w:rPr>
        <w:t xml:space="preserve"> فانشقّ بذلك طريق دائم للبيعة الجبريّة وملك العائلات العضوض</w:t>
      </w:r>
      <w:r w:rsidR="00E32E9A">
        <w:rPr>
          <w:rtl/>
        </w:rPr>
        <w:t>.</w:t>
      </w:r>
    </w:p>
    <w:p w:rsidR="00D350E6" w:rsidRPr="00CF4DEF" w:rsidRDefault="00D350E6" w:rsidP="00CF4DEF">
      <w:pPr>
        <w:pStyle w:val="libNormal"/>
        <w:rPr>
          <w:rtl/>
        </w:rPr>
      </w:pPr>
      <w:r w:rsidRPr="00CF4DEF">
        <w:rPr>
          <w:rtl/>
        </w:rPr>
        <w:t>وبدلاً من أنْ تكون القوّة أساسها البيعة</w:t>
      </w:r>
      <w:r w:rsidR="00E32E9A">
        <w:rPr>
          <w:rtl/>
        </w:rPr>
        <w:t>،</w:t>
      </w:r>
      <w:r w:rsidRPr="00CF4DEF">
        <w:rPr>
          <w:rtl/>
        </w:rPr>
        <w:t xml:space="preserve"> صارت البيعة أساسها القوّة</w:t>
      </w:r>
      <w:r w:rsidR="00E32E9A">
        <w:rPr>
          <w:rtl/>
        </w:rPr>
        <w:t>،</w:t>
      </w:r>
      <w:r w:rsidRPr="00CF4DEF">
        <w:rPr>
          <w:rtl/>
        </w:rPr>
        <w:t xml:space="preserve"> وأضحى المسلمون غير أحرار في أنْ يُبايعوا أو يمتنعوا عن البيعة</w:t>
      </w:r>
      <w:r w:rsidR="00E32E9A">
        <w:rPr>
          <w:rtl/>
        </w:rPr>
        <w:t>.</w:t>
      </w:r>
    </w:p>
    <w:p w:rsidR="00D350E6" w:rsidRPr="00CF4DEF" w:rsidRDefault="00D350E6" w:rsidP="00CF4DEF">
      <w:pPr>
        <w:pStyle w:val="libNormal"/>
        <w:rPr>
          <w:rtl/>
        </w:rPr>
      </w:pPr>
      <w:r w:rsidRPr="00CF4DEF">
        <w:rPr>
          <w:rtl/>
        </w:rPr>
        <w:t>إنّ ما بدأ في عهد معاوية من تفضيل السياسة على الدين ورفعها فوقه</w:t>
      </w:r>
      <w:r w:rsidR="00E32E9A">
        <w:rPr>
          <w:rtl/>
        </w:rPr>
        <w:t>،</w:t>
      </w:r>
      <w:r w:rsidRPr="00CF4DEF">
        <w:rPr>
          <w:rtl/>
        </w:rPr>
        <w:t xml:space="preserve"> والإطاحة بحدود الشريعة من أجل الأغراض السياسيّة</w:t>
      </w:r>
      <w:r w:rsidR="00E32E9A">
        <w:rPr>
          <w:rtl/>
        </w:rPr>
        <w:t>،</w:t>
      </w:r>
      <w:r w:rsidRPr="00CF4DEF">
        <w:rPr>
          <w:rtl/>
        </w:rPr>
        <w:t xml:space="preserve"> أثمر أعفن الثمار في عهد خليفته الذي اختاره نفسه</w:t>
      </w:r>
      <w:r w:rsidR="00E32E9A">
        <w:rPr>
          <w:rtl/>
        </w:rPr>
        <w:t>.</w:t>
      </w:r>
    </w:p>
    <w:p w:rsidR="00D350E6" w:rsidRPr="00CF4DEF" w:rsidRDefault="00D350E6" w:rsidP="00D671FA">
      <w:pPr>
        <w:pStyle w:val="libCenter"/>
        <w:rPr>
          <w:rtl/>
        </w:rPr>
      </w:pPr>
      <w:r w:rsidRPr="00CF4DEF">
        <w:rPr>
          <w:rtl/>
        </w:rPr>
        <w:t>* * *</w:t>
      </w:r>
    </w:p>
    <w:p w:rsidR="00D350E6" w:rsidRPr="00CF4DEF" w:rsidRDefault="00D350E6" w:rsidP="00CF4DEF">
      <w:pPr>
        <w:pStyle w:val="libNormal"/>
        <w:rPr>
          <w:rtl/>
        </w:rPr>
      </w:pPr>
      <w:r w:rsidRPr="00CF4DEF">
        <w:rPr>
          <w:rtl/>
        </w:rPr>
        <w:t>هذه الأسباب المجتمعة تقودنا إلى القول</w:t>
      </w:r>
      <w:r w:rsidR="00E32E9A">
        <w:rPr>
          <w:rtl/>
        </w:rPr>
        <w:t>:</w:t>
      </w:r>
      <w:r w:rsidRPr="00CF4DEF">
        <w:rPr>
          <w:rtl/>
        </w:rPr>
        <w:t xml:space="preserve"> إنّ خروج الحُسين </w:t>
      </w:r>
      <w:r w:rsidR="00FE2A56" w:rsidRPr="00FE2A56">
        <w:rPr>
          <w:rStyle w:val="libAlaemChar"/>
          <w:rtl/>
        </w:rPr>
        <w:t>عليه‌السلام</w:t>
      </w:r>
      <w:r w:rsidRPr="00CF4DEF">
        <w:rPr>
          <w:rtl/>
        </w:rPr>
        <w:t xml:space="preserve"> كان على النظام الاُموي ومؤسّسه معاوية وامتداده يزيد</w:t>
      </w:r>
      <w:r w:rsidR="00E32E9A">
        <w:rPr>
          <w:rtl/>
        </w:rPr>
        <w:t>،</w:t>
      </w:r>
      <w:r w:rsidRPr="00CF4DEF">
        <w:rPr>
          <w:rtl/>
        </w:rPr>
        <w:t xml:space="preserve"> ولا يختزل الخروج في كونه فقط على يزيد</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DB350E">
        <w:rPr>
          <w:rtl/>
        </w:rPr>
        <w:t xml:space="preserve"> الخلافة والملك</w:t>
      </w:r>
      <w:r w:rsidR="00E32E9A">
        <w:rPr>
          <w:rtl/>
        </w:rPr>
        <w:t>،</w:t>
      </w:r>
      <w:r w:rsidRPr="00DB350E">
        <w:rPr>
          <w:rtl/>
        </w:rPr>
        <w:t xml:space="preserve"> تعريب أحمد إدريس 100</w:t>
      </w:r>
      <w:r w:rsidR="00E32E9A">
        <w:rPr>
          <w:rtl/>
        </w:rPr>
        <w:t>،</w:t>
      </w:r>
      <w:r w:rsidRPr="00DB350E">
        <w:rPr>
          <w:rtl/>
        </w:rPr>
        <w:t xml:space="preserve"> وما بعدها</w:t>
      </w:r>
      <w:r w:rsidR="00E32E9A">
        <w:rPr>
          <w:rtl/>
        </w:rPr>
        <w:t xml:space="preserve"> - </w:t>
      </w:r>
      <w:r w:rsidRPr="00DB350E">
        <w:rPr>
          <w:rtl/>
        </w:rPr>
        <w:t>الكويت</w:t>
      </w:r>
      <w:r w:rsidR="00E32E9A">
        <w:rPr>
          <w:rtl/>
        </w:rPr>
        <w:t xml:space="preserve"> - </w:t>
      </w:r>
      <w:r w:rsidRPr="00DB350E">
        <w:rPr>
          <w:rtl/>
        </w:rPr>
        <w:t xml:space="preserve">دار القلم </w:t>
      </w:r>
      <w:r w:rsidR="00FE2EA4">
        <w:rPr>
          <w:rtl/>
        </w:rPr>
        <w:t>:</w:t>
      </w:r>
      <w:r w:rsidRPr="00DB350E">
        <w:rPr>
          <w:rtl/>
        </w:rPr>
        <w:t xml:space="preserve"> 1978 م</w:t>
      </w:r>
      <w:r w:rsidR="00E32E9A">
        <w:rPr>
          <w:rtl/>
        </w:rPr>
        <w:t>.</w:t>
      </w:r>
    </w:p>
    <w:p w:rsidR="00D350E6" w:rsidRDefault="00D350E6" w:rsidP="00D350E6">
      <w:pPr>
        <w:pStyle w:val="libNormal"/>
      </w:pPr>
      <w:r>
        <w:rPr>
          <w:rtl/>
        </w:rPr>
        <w:br w:type="page"/>
      </w:r>
    </w:p>
    <w:p w:rsidR="00D350E6" w:rsidRPr="004537CB" w:rsidRDefault="00D350E6" w:rsidP="00585B8F">
      <w:pPr>
        <w:pStyle w:val="Heading2Center"/>
        <w:rPr>
          <w:rtl/>
        </w:rPr>
      </w:pPr>
      <w:bookmarkStart w:id="86" w:name="شرعيّة_الخروج_على_الحاكم_الظالم"/>
      <w:bookmarkStart w:id="87" w:name="_Toc371246101"/>
      <w:bookmarkEnd w:id="86"/>
      <w:r w:rsidRPr="00DB350E">
        <w:rPr>
          <w:rtl/>
        </w:rPr>
        <w:lastRenderedPageBreak/>
        <w:t>شرعيّة الخروج على الحاكم الظالم</w:t>
      </w:r>
      <w:bookmarkEnd w:id="87"/>
      <w:r w:rsidRPr="00DB350E">
        <w:rPr>
          <w:rtl/>
        </w:rPr>
        <w:t xml:space="preserve"> </w:t>
      </w:r>
    </w:p>
    <w:p w:rsidR="00D350E6" w:rsidRPr="00DB350E" w:rsidRDefault="00D350E6" w:rsidP="00CF4DEF">
      <w:pPr>
        <w:pStyle w:val="libNormal"/>
        <w:rPr>
          <w:rtl/>
        </w:rPr>
      </w:pPr>
      <w:r w:rsidRPr="00DB350E">
        <w:rPr>
          <w:rtl/>
        </w:rPr>
        <w:t>ربما كانت هذه المسألة منطوية على كثير من التعقيد</w:t>
      </w:r>
      <w:r w:rsidR="00E32E9A">
        <w:rPr>
          <w:rtl/>
        </w:rPr>
        <w:t>،</w:t>
      </w:r>
      <w:r w:rsidRPr="00DB350E">
        <w:rPr>
          <w:rtl/>
        </w:rPr>
        <w:t xml:space="preserve"> بحيث أشكلت على المسلمين</w:t>
      </w:r>
      <w:r w:rsidR="00E32E9A">
        <w:rPr>
          <w:rtl/>
        </w:rPr>
        <w:t xml:space="preserve"> - </w:t>
      </w:r>
      <w:r w:rsidRPr="00DB350E">
        <w:rPr>
          <w:rtl/>
        </w:rPr>
        <w:t>ولا تزال</w:t>
      </w:r>
      <w:r w:rsidR="00E32E9A">
        <w:rPr>
          <w:rtl/>
        </w:rPr>
        <w:t xml:space="preserve"> - </w:t>
      </w:r>
      <w:r w:rsidRPr="00DB350E">
        <w:rPr>
          <w:rtl/>
        </w:rPr>
        <w:t>منذ عرفوا نظام الدولة</w:t>
      </w:r>
      <w:r w:rsidR="00E32E9A">
        <w:rPr>
          <w:rtl/>
        </w:rPr>
        <w:t>؛</w:t>
      </w:r>
      <w:r w:rsidRPr="00DB350E">
        <w:rPr>
          <w:rtl/>
        </w:rPr>
        <w:t xml:space="preserve"> وربما كان السبب الرئيس في تعقيدها</w:t>
      </w:r>
      <w:r w:rsidR="00E32E9A">
        <w:rPr>
          <w:rtl/>
        </w:rPr>
        <w:t>،</w:t>
      </w:r>
      <w:r w:rsidRPr="00DB350E">
        <w:rPr>
          <w:rtl/>
        </w:rPr>
        <w:t xml:space="preserve"> وجود نصوص تحتمل اختلاف الفهم بذاتها فضلاً عن تعارضها مع نصوص اُخرى</w:t>
      </w:r>
      <w:r w:rsidR="00E32E9A">
        <w:rPr>
          <w:rtl/>
        </w:rPr>
        <w:t>،</w:t>
      </w:r>
      <w:r w:rsidRPr="00DB350E">
        <w:rPr>
          <w:rtl/>
        </w:rPr>
        <w:t xml:space="preserve"> في الوقت الذي يصعب فيه للغاية لأسباب عديدة وجود ضابط يقيني للفرز</w:t>
      </w:r>
      <w:r w:rsidR="00E32E9A">
        <w:rPr>
          <w:rtl/>
        </w:rPr>
        <w:t>.</w:t>
      </w:r>
    </w:p>
    <w:p w:rsidR="00D350E6" w:rsidRPr="00DB350E" w:rsidRDefault="00D350E6" w:rsidP="00CF4DEF">
      <w:pPr>
        <w:pStyle w:val="libNormal"/>
        <w:rPr>
          <w:rtl/>
        </w:rPr>
      </w:pPr>
      <w:r w:rsidRPr="00DB350E">
        <w:rPr>
          <w:rtl/>
        </w:rPr>
        <w:t>ونحن نحاول هنا استفراغ الجهد لفضّ الاشتباك الواقع</w:t>
      </w:r>
      <w:r w:rsidR="00E32E9A">
        <w:rPr>
          <w:rtl/>
        </w:rPr>
        <w:t>،</w:t>
      </w:r>
      <w:r w:rsidRPr="00DB350E">
        <w:rPr>
          <w:rtl/>
        </w:rPr>
        <w:t xml:space="preserve"> والذي نحسبه قد تمّ عمداً وبإصرار من جانب السلطة المهيمنة</w:t>
      </w:r>
      <w:r w:rsidR="00E32E9A">
        <w:rPr>
          <w:rtl/>
        </w:rPr>
        <w:t>،</w:t>
      </w:r>
      <w:r w:rsidRPr="00DB350E">
        <w:rPr>
          <w:rtl/>
        </w:rPr>
        <w:t xml:space="preserve"> بكامل قوّتها من أجهزة فقهيّة وإعلاميّة وقهريّة لتثبيت أركانها</w:t>
      </w:r>
      <w:r w:rsidR="00E32E9A">
        <w:rPr>
          <w:rtl/>
        </w:rPr>
        <w:t>،</w:t>
      </w:r>
      <w:r w:rsidRPr="00DB350E">
        <w:rPr>
          <w:rtl/>
        </w:rPr>
        <w:t xml:space="preserve"> وسدّ جميع الطرق في وجه أيّ ناقد لها</w:t>
      </w:r>
      <w:r w:rsidR="00E32E9A">
        <w:rPr>
          <w:rtl/>
        </w:rPr>
        <w:t>،</w:t>
      </w:r>
      <w:r w:rsidRPr="00DB350E">
        <w:rPr>
          <w:rtl/>
        </w:rPr>
        <w:t xml:space="preserve"> ومن هنا أصبحت عمليّة التغيير الاجتماعي ضرباً من المستحيل</w:t>
      </w:r>
      <w:r w:rsidR="00E32E9A">
        <w:rPr>
          <w:rtl/>
        </w:rPr>
        <w:t>،</w:t>
      </w:r>
      <w:r w:rsidRPr="00DB350E">
        <w:rPr>
          <w:rtl/>
        </w:rPr>
        <w:t xml:space="preserve"> أنّها أصبحت مرادفة للحرام</w:t>
      </w:r>
      <w:r w:rsidR="00E32E9A">
        <w:rPr>
          <w:rtl/>
        </w:rPr>
        <w:t>.</w:t>
      </w:r>
      <w:r w:rsidRPr="00DB350E">
        <w:rPr>
          <w:rtl/>
        </w:rPr>
        <w:t xml:space="preserve"> وهكذا فإنّ المسلمين لمْ يؤتوا من شيء بمثل ما أوتوا من نظامهم السياسي</w:t>
      </w:r>
      <w:r w:rsidR="00E32E9A">
        <w:rPr>
          <w:rtl/>
        </w:rPr>
        <w:t>.</w:t>
      </w:r>
    </w:p>
    <w:p w:rsidR="00D350E6" w:rsidRPr="00DB350E" w:rsidRDefault="00D350E6" w:rsidP="00CF4DEF">
      <w:pPr>
        <w:pStyle w:val="libNormal"/>
        <w:rPr>
          <w:rtl/>
        </w:rPr>
      </w:pPr>
      <w:r w:rsidRPr="00DB350E">
        <w:rPr>
          <w:rtl/>
        </w:rPr>
        <w:t>والمشكل الذي نحن بصدده الآن يتحدّد على خليفة النظام الإسلامي</w:t>
      </w:r>
      <w:r w:rsidR="00E32E9A">
        <w:rPr>
          <w:rtl/>
        </w:rPr>
        <w:t xml:space="preserve"> - </w:t>
      </w:r>
      <w:r w:rsidRPr="00DB350E">
        <w:rPr>
          <w:rtl/>
        </w:rPr>
        <w:t>في صورته النقيّة كما تعرف من النصوص</w:t>
      </w:r>
      <w:r w:rsidR="00E32E9A">
        <w:rPr>
          <w:rtl/>
        </w:rPr>
        <w:t>،</w:t>
      </w:r>
      <w:r w:rsidRPr="00DB350E">
        <w:rPr>
          <w:rtl/>
        </w:rPr>
        <w:t xml:space="preserve"> لا كما صوّرتها أو خلّفتها في الذهنيّة العامّة</w:t>
      </w:r>
      <w:r w:rsidR="00E32E9A">
        <w:rPr>
          <w:rtl/>
        </w:rPr>
        <w:t>،</w:t>
      </w:r>
      <w:r w:rsidRPr="00DB350E">
        <w:rPr>
          <w:rtl/>
        </w:rPr>
        <w:t xml:space="preserve"> الممارساتُ السلطويّة الفعليّة</w:t>
      </w:r>
      <w:r w:rsidR="00E32E9A">
        <w:rPr>
          <w:rtl/>
        </w:rPr>
        <w:t xml:space="preserve"> - </w:t>
      </w:r>
      <w:r w:rsidRPr="00DB350E">
        <w:rPr>
          <w:rtl/>
        </w:rPr>
        <w:t>في التساؤل عن قابليّة النظام للنقد والتصحيح والمراجعة الذاتيّة</w:t>
      </w:r>
      <w:r w:rsidR="00E32E9A">
        <w:rPr>
          <w:rtl/>
        </w:rPr>
        <w:t>،</w:t>
      </w:r>
      <w:r w:rsidRPr="00DB350E">
        <w:rPr>
          <w:rtl/>
        </w:rPr>
        <w:t xml:space="preserve"> وآليات تحقيق ذلك</w:t>
      </w:r>
      <w:r w:rsidR="00E32E9A">
        <w:rPr>
          <w:rtl/>
        </w:rPr>
        <w:t>،</w:t>
      </w:r>
      <w:r w:rsidRPr="00DB350E">
        <w:rPr>
          <w:rtl/>
        </w:rPr>
        <w:t xml:space="preserve"> فإن تعطّلت تلك الآليّات</w:t>
      </w:r>
      <w:r w:rsidR="00E32E9A">
        <w:rPr>
          <w:rtl/>
        </w:rPr>
        <w:t>،</w:t>
      </w:r>
      <w:r w:rsidRPr="00DB350E">
        <w:rPr>
          <w:rtl/>
        </w:rPr>
        <w:t xml:space="preserve"> فكيف يُمكن تقييم النظام</w:t>
      </w:r>
      <w:r w:rsidR="00E32E9A">
        <w:rPr>
          <w:rtl/>
        </w:rPr>
        <w:t>؟</w:t>
      </w:r>
      <w:r w:rsidRPr="00DB350E">
        <w:rPr>
          <w:rtl/>
        </w:rPr>
        <w:t xml:space="preserve"> ثمّ كيفيّة التعامل مع نتائج هذا التقييم</w:t>
      </w:r>
      <w:r w:rsidR="00E32E9A">
        <w:rPr>
          <w:rtl/>
        </w:rPr>
        <w:t>؟</w:t>
      </w:r>
    </w:p>
    <w:p w:rsidR="00D350E6" w:rsidRDefault="00D350E6" w:rsidP="00D350E6">
      <w:pPr>
        <w:pStyle w:val="libNormal"/>
      </w:pPr>
      <w:r>
        <w:rPr>
          <w:rtl/>
        </w:rPr>
        <w:br w:type="page"/>
      </w:r>
    </w:p>
    <w:p w:rsidR="00D350E6" w:rsidRPr="00DB350E" w:rsidRDefault="00D350E6" w:rsidP="00D350E6">
      <w:pPr>
        <w:pStyle w:val="libNormal"/>
        <w:rPr>
          <w:rtl/>
        </w:rPr>
      </w:pPr>
      <w:r w:rsidRPr="00CF4DEF">
        <w:rPr>
          <w:rtl/>
        </w:rPr>
        <w:lastRenderedPageBreak/>
        <w:t>والواقع أنّنا درسنا من قبل الأنظمة الثلاثة</w:t>
      </w:r>
      <w:r w:rsidR="00E32E9A">
        <w:rPr>
          <w:rtl/>
        </w:rPr>
        <w:t>:</w:t>
      </w:r>
      <w:r w:rsidRPr="00CF4DEF">
        <w:rPr>
          <w:rtl/>
        </w:rPr>
        <w:t xml:space="preserve"> الجاهلي</w:t>
      </w:r>
      <w:r w:rsidR="00E32E9A">
        <w:rPr>
          <w:rtl/>
        </w:rPr>
        <w:t>،</w:t>
      </w:r>
      <w:r w:rsidRPr="00CF4DEF">
        <w:rPr>
          <w:rtl/>
        </w:rPr>
        <w:t xml:space="preserve"> والإسلامي</w:t>
      </w:r>
      <w:r w:rsidR="00E32E9A">
        <w:rPr>
          <w:rtl/>
        </w:rPr>
        <w:t>،</w:t>
      </w:r>
      <w:r w:rsidRPr="00CF4DEF">
        <w:rPr>
          <w:rtl/>
        </w:rPr>
        <w:t xml:space="preserve"> والاُموي</w:t>
      </w:r>
      <w:r w:rsidR="00E32E9A">
        <w:rPr>
          <w:rtl/>
        </w:rPr>
        <w:t>.</w:t>
      </w:r>
      <w:r w:rsidRPr="00CF4DEF">
        <w:rPr>
          <w:rtl/>
        </w:rPr>
        <w:t xml:space="preserve"> ودلّلنا على مطابقة محدّدات النظام الاُموي لتلك التي للنظام الجاهلي</w:t>
      </w:r>
      <w:r w:rsidR="00E32E9A">
        <w:rPr>
          <w:rtl/>
        </w:rPr>
        <w:t>،</w:t>
      </w:r>
      <w:r w:rsidRPr="00CF4DEF">
        <w:rPr>
          <w:rtl/>
        </w:rPr>
        <w:t xml:space="preserve"> ومفارقته لتلك التي للنظام الإسلامي</w:t>
      </w:r>
      <w:r w:rsidRPr="00D350E6">
        <w:rPr>
          <w:rStyle w:val="libFootnotenumChar"/>
          <w:rtl/>
        </w:rPr>
        <w:t>(1)</w:t>
      </w:r>
      <w:r w:rsidR="00E32E9A">
        <w:rPr>
          <w:rtl/>
        </w:rPr>
        <w:t>،</w:t>
      </w:r>
      <w:r w:rsidRPr="00CF4DEF">
        <w:rPr>
          <w:rtl/>
        </w:rPr>
        <w:t xml:space="preserve"> وهي ذات النتيجة التي توصّل إليها الكثيرون من قبل</w:t>
      </w:r>
      <w:r w:rsidR="00E32E9A">
        <w:rPr>
          <w:rtl/>
        </w:rPr>
        <w:t>،</w:t>
      </w:r>
      <w:r w:rsidRPr="00CF4DEF">
        <w:rPr>
          <w:rtl/>
        </w:rPr>
        <w:t xml:space="preserve"> ونستعيد آراء بعضهم للتذكر</w:t>
      </w:r>
      <w:r w:rsidR="00E32E9A">
        <w:rPr>
          <w:rtl/>
        </w:rPr>
        <w:t>:</w:t>
      </w:r>
    </w:p>
    <w:p w:rsidR="00D350E6" w:rsidRPr="00DB350E" w:rsidRDefault="00D350E6" w:rsidP="00CF4DEF">
      <w:pPr>
        <w:pStyle w:val="libNormal"/>
        <w:rPr>
          <w:rtl/>
        </w:rPr>
      </w:pPr>
      <w:r w:rsidRPr="00DB350E">
        <w:rPr>
          <w:rtl/>
        </w:rPr>
        <w:t>أحمد أمين</w:t>
      </w:r>
      <w:r w:rsidR="00E32E9A">
        <w:rPr>
          <w:rtl/>
        </w:rPr>
        <w:t>:</w:t>
      </w:r>
      <w:r w:rsidRPr="00DB350E">
        <w:rPr>
          <w:rtl/>
        </w:rPr>
        <w:t xml:space="preserve"> الحقّ إنّ الحكم الاُموي لمْ يُكن حكماً إسلاميّاً</w:t>
      </w:r>
      <w:r w:rsidR="00637374">
        <w:rPr>
          <w:rtl/>
        </w:rPr>
        <w:t xml:space="preserve"> ...</w:t>
      </w:r>
      <w:r w:rsidR="00E32E9A">
        <w:rPr>
          <w:rtl/>
        </w:rPr>
        <w:t>،</w:t>
      </w:r>
      <w:r w:rsidRPr="00DB350E">
        <w:rPr>
          <w:rtl/>
        </w:rPr>
        <w:t xml:space="preserve"> وكانت تسود العرب فيه النزعة الجاهليّة لا النزعة الإسلاميّة</w:t>
      </w:r>
      <w:r w:rsidR="00E32E9A">
        <w:rPr>
          <w:rtl/>
        </w:rPr>
        <w:t>.</w:t>
      </w:r>
    </w:p>
    <w:p w:rsidR="00D350E6" w:rsidRPr="00DB350E" w:rsidRDefault="00D350E6" w:rsidP="00CF4DEF">
      <w:pPr>
        <w:pStyle w:val="libNormal"/>
        <w:rPr>
          <w:rtl/>
        </w:rPr>
      </w:pPr>
      <w:r w:rsidRPr="00DB350E">
        <w:rPr>
          <w:rtl/>
        </w:rPr>
        <w:t>سيّد قطب</w:t>
      </w:r>
      <w:r w:rsidR="00E32E9A">
        <w:rPr>
          <w:rtl/>
        </w:rPr>
        <w:t>:</w:t>
      </w:r>
      <w:r w:rsidRPr="00DB350E">
        <w:rPr>
          <w:rtl/>
        </w:rPr>
        <w:t xml:space="preserve"> فلمّا جاء الاُمويّون</w:t>
      </w:r>
      <w:r w:rsidR="00E32E9A">
        <w:rPr>
          <w:rtl/>
        </w:rPr>
        <w:t>،</w:t>
      </w:r>
      <w:r w:rsidRPr="00DB350E">
        <w:rPr>
          <w:rtl/>
        </w:rPr>
        <w:t xml:space="preserve"> وصارت الخلافة الإسلاميّة ملكاً عضوضاً في بني اُميّة</w:t>
      </w:r>
      <w:r w:rsidR="00E32E9A">
        <w:rPr>
          <w:rtl/>
        </w:rPr>
        <w:t>،</w:t>
      </w:r>
      <w:r w:rsidRPr="00DB350E">
        <w:rPr>
          <w:rtl/>
        </w:rPr>
        <w:t xml:space="preserve"> لمْ يكن ذلك من وحي الإسلام</w:t>
      </w:r>
      <w:r w:rsidR="00E32E9A">
        <w:rPr>
          <w:rtl/>
        </w:rPr>
        <w:t>،</w:t>
      </w:r>
      <w:r w:rsidRPr="00DB350E">
        <w:rPr>
          <w:rtl/>
        </w:rPr>
        <w:t xml:space="preserve"> إنّما كان من وحي الجاهليّة الذي أطفأ إشراقة الروح الإسلامي</w:t>
      </w:r>
      <w:r w:rsidR="00E32E9A">
        <w:rPr>
          <w:rtl/>
        </w:rPr>
        <w:t>.</w:t>
      </w:r>
    </w:p>
    <w:p w:rsidR="00D350E6" w:rsidRPr="00DB350E" w:rsidRDefault="00D350E6" w:rsidP="00CF4DEF">
      <w:pPr>
        <w:pStyle w:val="libNormal"/>
        <w:rPr>
          <w:rtl/>
        </w:rPr>
      </w:pPr>
      <w:r w:rsidRPr="00DB350E">
        <w:rPr>
          <w:rtl/>
        </w:rPr>
        <w:t>ومن هنا فإنّ التعامل مع النظام الاُموي</w:t>
      </w:r>
      <w:r w:rsidR="00E32E9A">
        <w:rPr>
          <w:rtl/>
        </w:rPr>
        <w:t>،</w:t>
      </w:r>
      <w:r w:rsidRPr="00DB350E">
        <w:rPr>
          <w:rtl/>
        </w:rPr>
        <w:t xml:space="preserve"> يعني</w:t>
      </w:r>
      <w:r w:rsidR="00E32E9A">
        <w:rPr>
          <w:rtl/>
        </w:rPr>
        <w:t>:</w:t>
      </w:r>
      <w:r w:rsidRPr="00DB350E">
        <w:rPr>
          <w:rtl/>
        </w:rPr>
        <w:t xml:space="preserve"> اتّباع ذات طُرق مواجهة النظام الجاهلي</w:t>
      </w:r>
      <w:r w:rsidR="00E32E9A">
        <w:rPr>
          <w:rtl/>
        </w:rPr>
        <w:t>،</w:t>
      </w:r>
      <w:r w:rsidRPr="00DB350E">
        <w:rPr>
          <w:rtl/>
        </w:rPr>
        <w:t xml:space="preserve"> فيتوجّب تغييره بالقوّة بلا خلاف</w:t>
      </w:r>
      <w:r w:rsidR="00E32E9A">
        <w:rPr>
          <w:rtl/>
        </w:rPr>
        <w:t>.</w:t>
      </w:r>
      <w:r w:rsidRPr="00DB350E">
        <w:rPr>
          <w:rtl/>
        </w:rPr>
        <w:t xml:space="preserve"> ولكن هناك مَن ينزع عن النظام الاُموي صفة الجاهليّة باعتبارها مرادفة للكفر بأحكامه</w:t>
      </w:r>
      <w:r w:rsidR="00E32E9A">
        <w:rPr>
          <w:rtl/>
        </w:rPr>
        <w:t>،</w:t>
      </w:r>
      <w:r w:rsidRPr="00DB350E">
        <w:rPr>
          <w:rtl/>
        </w:rPr>
        <w:t xml:space="preserve"> ويصمه فقط بالجور نظراً للمشابهة الجزئيّة في بعض النواحي مع النظام الإسلامي</w:t>
      </w:r>
      <w:r w:rsidR="00E32E9A">
        <w:rPr>
          <w:rtl/>
        </w:rPr>
        <w:t>،</w:t>
      </w:r>
      <w:r w:rsidRPr="00DB350E">
        <w:rPr>
          <w:rtl/>
        </w:rPr>
        <w:t xml:space="preserve"> وتلك هي حالة الالتباس المشبّهة</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DB350E">
        <w:rPr>
          <w:rtl/>
        </w:rPr>
        <w:t xml:space="preserve"> ممّا تجدُر الإشارة إليه</w:t>
      </w:r>
      <w:r w:rsidR="00E32E9A">
        <w:rPr>
          <w:rtl/>
        </w:rPr>
        <w:t>،</w:t>
      </w:r>
      <w:r w:rsidRPr="00DB350E">
        <w:rPr>
          <w:rtl/>
        </w:rPr>
        <w:t xml:space="preserve"> أنّ أحد دعاة العلمانيّة المعاصرين استدلّ بنظام حكم معاوية على فساد نظام الحكم الإسلامي</w:t>
      </w:r>
      <w:r w:rsidR="00E32E9A">
        <w:rPr>
          <w:rtl/>
        </w:rPr>
        <w:t>،</w:t>
      </w:r>
      <w:r w:rsidRPr="00DB350E">
        <w:rPr>
          <w:rtl/>
        </w:rPr>
        <w:t xml:space="preserve"> ممّا اضطر أحد كبار علماء الدين بمصر</w:t>
      </w:r>
      <w:r w:rsidR="00E32E9A">
        <w:rPr>
          <w:rtl/>
        </w:rPr>
        <w:t>،</w:t>
      </w:r>
      <w:r w:rsidRPr="00DB350E">
        <w:rPr>
          <w:rtl/>
        </w:rPr>
        <w:t xml:space="preserve"> نائب رئيس المجلس الأعلى للشؤون الإسلاميّة إلى الردّ عليه بقوله</w:t>
      </w:r>
      <w:r w:rsidR="00E32E9A">
        <w:rPr>
          <w:rtl/>
        </w:rPr>
        <w:t>:</w:t>
      </w:r>
      <w:r w:rsidRPr="00DB350E">
        <w:rPr>
          <w:rtl/>
        </w:rPr>
        <w:t xml:space="preserve"> ومَن قال إنّ الحجاج بن يوسف أو معاوية</w:t>
      </w:r>
      <w:r w:rsidR="00E32E9A">
        <w:rPr>
          <w:rtl/>
        </w:rPr>
        <w:t>،</w:t>
      </w:r>
      <w:r w:rsidRPr="00DB350E">
        <w:rPr>
          <w:rtl/>
        </w:rPr>
        <w:t xml:space="preserve"> أو العبّاسيّين أو غيرهم ممّن ذكرت كانوا حكّاماً دينيين</w:t>
      </w:r>
      <w:r w:rsidR="00E32E9A">
        <w:rPr>
          <w:rtl/>
        </w:rPr>
        <w:t>؟</w:t>
      </w:r>
      <w:r w:rsidRPr="00DB350E">
        <w:rPr>
          <w:rtl/>
        </w:rPr>
        <w:t xml:space="preserve"> أو حتّى حكّاماً بالإسلام</w:t>
      </w:r>
      <w:r w:rsidR="00E32E9A">
        <w:rPr>
          <w:rtl/>
        </w:rPr>
        <w:t>؟</w:t>
      </w:r>
      <w:r w:rsidRPr="00DB350E">
        <w:rPr>
          <w:rtl/>
        </w:rPr>
        <w:t xml:space="preserve"> </w:t>
      </w:r>
    </w:p>
    <w:p w:rsidR="00D350E6" w:rsidRPr="00D350E6" w:rsidRDefault="00D350E6" w:rsidP="00823380">
      <w:pPr>
        <w:pStyle w:val="libFootnote0"/>
        <w:rPr>
          <w:rtl/>
        </w:rPr>
      </w:pPr>
      <w:r w:rsidRPr="00DB350E">
        <w:rPr>
          <w:rtl/>
        </w:rPr>
        <w:t>لقد كانوا حكّاماً لكن بغير الدين</w:t>
      </w:r>
      <w:r w:rsidR="00E32E9A">
        <w:rPr>
          <w:rtl/>
        </w:rPr>
        <w:t>،</w:t>
      </w:r>
      <w:r w:rsidRPr="00DB350E">
        <w:rPr>
          <w:rtl/>
        </w:rPr>
        <w:t xml:space="preserve"> أي</w:t>
      </w:r>
      <w:r w:rsidR="00E32E9A">
        <w:rPr>
          <w:rtl/>
        </w:rPr>
        <w:t>:</w:t>
      </w:r>
      <w:r w:rsidRPr="00DB350E">
        <w:rPr>
          <w:rtl/>
        </w:rPr>
        <w:t xml:space="preserve"> بغير الإسلام</w:t>
      </w:r>
      <w:r w:rsidR="00E32E9A">
        <w:rPr>
          <w:rtl/>
        </w:rPr>
        <w:t>،</w:t>
      </w:r>
      <w:r w:rsidRPr="00DB350E">
        <w:rPr>
          <w:rtl/>
        </w:rPr>
        <w:t xml:space="preserve"> بل لقد عدوا عليه واستمر عدوانهم منذ أشعل معاوية الفتنة الكبرى التي لمْ تخب نارها حتّى اليوم</w:t>
      </w:r>
      <w:r w:rsidR="00E32E9A">
        <w:rPr>
          <w:rtl/>
        </w:rPr>
        <w:t>.</w:t>
      </w:r>
      <w:r w:rsidRPr="00DB350E">
        <w:rPr>
          <w:rtl/>
        </w:rPr>
        <w:t xml:space="preserve"> وحسبك أنّ التاريخ لمْ ولنْ يغفر لهؤلاء جنايتهم على الإسلام</w:t>
      </w:r>
      <w:r w:rsidR="00E32E9A">
        <w:rPr>
          <w:rtl/>
        </w:rPr>
        <w:t>.</w:t>
      </w:r>
      <w:r w:rsidRPr="00DB350E">
        <w:rPr>
          <w:rtl/>
        </w:rPr>
        <w:t xml:space="preserve"> نص ردّ</w:t>
      </w:r>
      <w:r w:rsidR="00E32E9A">
        <w:rPr>
          <w:rtl/>
        </w:rPr>
        <w:t>،</w:t>
      </w:r>
      <w:r w:rsidRPr="00DB350E">
        <w:rPr>
          <w:rtl/>
        </w:rPr>
        <w:t xml:space="preserve"> د</w:t>
      </w:r>
      <w:r w:rsidR="00E32E9A">
        <w:rPr>
          <w:rtl/>
        </w:rPr>
        <w:t>.</w:t>
      </w:r>
      <w:r w:rsidRPr="00DB350E">
        <w:rPr>
          <w:rtl/>
        </w:rPr>
        <w:t xml:space="preserve"> عبد الصبور مرزوق على أحمد عبد المعطي حجازي في جريدة الأهرام بتاريخ 17 </w:t>
      </w:r>
      <w:r w:rsidR="00FE2EA4">
        <w:rPr>
          <w:rtl/>
        </w:rPr>
        <w:t>:</w:t>
      </w:r>
      <w:r w:rsidRPr="00DB350E">
        <w:rPr>
          <w:rtl/>
        </w:rPr>
        <w:t xml:space="preserve"> 4 </w:t>
      </w:r>
      <w:r w:rsidR="00FE2EA4">
        <w:rPr>
          <w:rtl/>
        </w:rPr>
        <w:t>:</w:t>
      </w:r>
      <w:r w:rsidRPr="00DB350E">
        <w:rPr>
          <w:rtl/>
        </w:rPr>
        <w:t xml:space="preserve"> 1996</w:t>
      </w:r>
      <w:r w:rsidR="00E32E9A">
        <w:rPr>
          <w:rtl/>
        </w:rPr>
        <w:t>.</w:t>
      </w:r>
    </w:p>
    <w:p w:rsidR="00D350E6" w:rsidRPr="00D350E6" w:rsidRDefault="00D350E6" w:rsidP="00823380">
      <w:pPr>
        <w:pStyle w:val="libFootnote0"/>
        <w:rPr>
          <w:rtl/>
        </w:rPr>
      </w:pPr>
      <w:r w:rsidRPr="00DB350E">
        <w:rPr>
          <w:rtl/>
        </w:rPr>
        <w:t>ولعلّك تلاحظ أنّ نظام حكم معاوية مصدر طعن دائم على النظام الإسلامي</w:t>
      </w:r>
      <w:r w:rsidR="00E32E9A">
        <w:rPr>
          <w:rtl/>
        </w:rPr>
        <w:t>،</w:t>
      </w:r>
      <w:r w:rsidRPr="00DB350E">
        <w:rPr>
          <w:rtl/>
        </w:rPr>
        <w:t xml:space="preserve"> كما سبق وذكرنا طعن د</w:t>
      </w:r>
      <w:r w:rsidR="00E32E9A">
        <w:rPr>
          <w:rtl/>
        </w:rPr>
        <w:t>.</w:t>
      </w:r>
      <w:r w:rsidRPr="00DB350E">
        <w:rPr>
          <w:rtl/>
        </w:rPr>
        <w:t xml:space="preserve"> فرج فودة</w:t>
      </w:r>
      <w:r w:rsidR="00E32E9A">
        <w:rPr>
          <w:rtl/>
        </w:rPr>
        <w:t>.</w:t>
      </w:r>
    </w:p>
    <w:p w:rsidR="00D350E6" w:rsidRDefault="00D350E6" w:rsidP="00D350E6">
      <w:pPr>
        <w:pStyle w:val="libNormal"/>
      </w:pPr>
      <w:r>
        <w:rPr>
          <w:rtl/>
        </w:rPr>
        <w:br w:type="page"/>
      </w:r>
    </w:p>
    <w:p w:rsidR="00D350E6" w:rsidRPr="00DB350E" w:rsidRDefault="00D350E6" w:rsidP="00CF4DEF">
      <w:pPr>
        <w:pStyle w:val="libNormal"/>
        <w:rPr>
          <w:rtl/>
        </w:rPr>
      </w:pPr>
      <w:r w:rsidRPr="00DB350E">
        <w:rPr>
          <w:rtl/>
        </w:rPr>
        <w:lastRenderedPageBreak/>
        <w:t>ولكن الإسلام حقيقة كلّية متكاملة</w:t>
      </w:r>
      <w:r w:rsidR="00E32E9A">
        <w:rPr>
          <w:rtl/>
        </w:rPr>
        <w:t>،</w:t>
      </w:r>
      <w:r w:rsidRPr="00DB350E">
        <w:rPr>
          <w:rtl/>
        </w:rPr>
        <w:t xml:space="preserve"> لا انفصام فيه بين عرى الاعتقاد والشعائر والشرائع</w:t>
      </w:r>
      <w:r w:rsidR="00E32E9A">
        <w:rPr>
          <w:rtl/>
        </w:rPr>
        <w:t>،</w:t>
      </w:r>
      <w:r w:rsidRPr="00DB350E">
        <w:rPr>
          <w:rtl/>
        </w:rPr>
        <w:t xml:space="preserve"> وإذا كان ذلك واجباً في حقّ الفرد فهو في حقّ النظام أوجب لمّا كان ينتظم حياة جماعات الناس كلّهم</w:t>
      </w:r>
      <w:r w:rsidR="00E32E9A">
        <w:rPr>
          <w:rtl/>
        </w:rPr>
        <w:t>،</w:t>
      </w:r>
      <w:r w:rsidRPr="00DB350E">
        <w:rPr>
          <w:rtl/>
        </w:rPr>
        <w:t xml:space="preserve"> وإنْ التقت بعض جزئيّات النظام مع مقرّرات الإسلام</w:t>
      </w:r>
      <w:r w:rsidR="00E32E9A">
        <w:rPr>
          <w:rtl/>
        </w:rPr>
        <w:t>،</w:t>
      </w:r>
      <w:r w:rsidRPr="00DB350E">
        <w:rPr>
          <w:rtl/>
        </w:rPr>
        <w:t xml:space="preserve"> فلا يعني ذلك كون النظام إسلاميّاً</w:t>
      </w:r>
      <w:r w:rsidR="00E32E9A">
        <w:rPr>
          <w:rtl/>
        </w:rPr>
        <w:t>،</w:t>
      </w:r>
      <w:r w:rsidRPr="00DB350E">
        <w:rPr>
          <w:rtl/>
        </w:rPr>
        <w:t xml:space="preserve"> وإنّما تصحّ هذه الصفة فقط عندما يتخلّل الإسلام النظام بكامله</w:t>
      </w:r>
      <w:r w:rsidR="00E32E9A">
        <w:rPr>
          <w:rtl/>
        </w:rPr>
        <w:t>.</w:t>
      </w:r>
      <w:r w:rsidRPr="00DB350E">
        <w:rPr>
          <w:rtl/>
        </w:rPr>
        <w:t xml:space="preserve"> </w:t>
      </w:r>
    </w:p>
    <w:p w:rsidR="00D350E6" w:rsidRPr="00DB350E" w:rsidRDefault="00D350E6" w:rsidP="00D350E6">
      <w:pPr>
        <w:pStyle w:val="libNormal"/>
        <w:rPr>
          <w:rtl/>
        </w:rPr>
      </w:pPr>
      <w:r w:rsidRPr="00CF4DEF">
        <w:rPr>
          <w:rtl/>
        </w:rPr>
        <w:t>يقول سيّد قطب</w:t>
      </w:r>
      <w:r w:rsidRPr="00D350E6">
        <w:rPr>
          <w:rStyle w:val="libFootnotenumChar"/>
          <w:rtl/>
        </w:rPr>
        <w:t>(1)</w:t>
      </w:r>
      <w:r w:rsidR="00E32E9A">
        <w:rPr>
          <w:rtl/>
        </w:rPr>
        <w:t>:</w:t>
      </w:r>
      <w:r w:rsidRPr="00CF4DEF">
        <w:rPr>
          <w:rtl/>
        </w:rPr>
        <w:t xml:space="preserve"> إنّ الإسلام لا يقبل أنصاف الحلول مع الجاهليّة</w:t>
      </w:r>
      <w:r w:rsidR="00637374">
        <w:rPr>
          <w:rtl/>
        </w:rPr>
        <w:t xml:space="preserve"> ...</w:t>
      </w:r>
      <w:r w:rsidRPr="00CF4DEF">
        <w:rPr>
          <w:rtl/>
        </w:rPr>
        <w:t xml:space="preserve"> لا من ناحية التصوّر</w:t>
      </w:r>
      <w:r w:rsidR="00E32E9A">
        <w:rPr>
          <w:rtl/>
        </w:rPr>
        <w:t>،</w:t>
      </w:r>
      <w:r w:rsidRPr="00CF4DEF">
        <w:rPr>
          <w:rtl/>
        </w:rPr>
        <w:t xml:space="preserve"> ولا من ناحية الأوضاع المنبثقة من هذا التصوّر</w:t>
      </w:r>
      <w:r w:rsidR="00E32E9A">
        <w:rPr>
          <w:rtl/>
        </w:rPr>
        <w:t>؛</w:t>
      </w:r>
      <w:r w:rsidRPr="00CF4DEF">
        <w:rPr>
          <w:rtl/>
        </w:rPr>
        <w:t xml:space="preserve"> فإمّا إسلام وإمّا جاهليّة</w:t>
      </w:r>
      <w:r w:rsidR="00E32E9A">
        <w:rPr>
          <w:rtl/>
        </w:rPr>
        <w:t>.</w:t>
      </w:r>
      <w:r w:rsidRPr="00CF4DEF">
        <w:rPr>
          <w:rtl/>
        </w:rPr>
        <w:t xml:space="preserve"> </w:t>
      </w:r>
    </w:p>
    <w:p w:rsidR="00D350E6" w:rsidRPr="00DB350E" w:rsidRDefault="00D350E6" w:rsidP="00CF4DEF">
      <w:pPr>
        <w:pStyle w:val="libNormal"/>
        <w:rPr>
          <w:rtl/>
        </w:rPr>
      </w:pPr>
      <w:r w:rsidRPr="00DB350E">
        <w:rPr>
          <w:rtl/>
        </w:rPr>
        <w:t>وليس هنالك وضع آخر نصفه إسلام ونصفه جاهليّة يقبله الإسلام ويرضاه</w:t>
      </w:r>
      <w:r w:rsidR="00637374">
        <w:rPr>
          <w:rtl/>
        </w:rPr>
        <w:t xml:space="preserve"> ...</w:t>
      </w:r>
      <w:r w:rsidRPr="00DB350E">
        <w:rPr>
          <w:rtl/>
        </w:rPr>
        <w:t xml:space="preserve"> فنظرة الإسلام واضحة في أنّ الحقّ واحد لا يتعدّد</w:t>
      </w:r>
      <w:r w:rsidR="00E32E9A">
        <w:rPr>
          <w:rtl/>
        </w:rPr>
        <w:t>،</w:t>
      </w:r>
      <w:r w:rsidRPr="00DB350E">
        <w:rPr>
          <w:rtl/>
        </w:rPr>
        <w:t xml:space="preserve"> وأنّ ما عدا هذا الحقّ فهو الضلال</w:t>
      </w:r>
      <w:r w:rsidR="00E32E9A">
        <w:rPr>
          <w:rtl/>
        </w:rPr>
        <w:t>،</w:t>
      </w:r>
      <w:r w:rsidRPr="00DB350E">
        <w:rPr>
          <w:rtl/>
        </w:rPr>
        <w:t xml:space="preserve"> وهما غير قابلين للتلّبس والامتزاج</w:t>
      </w:r>
      <w:r w:rsidR="00E32E9A">
        <w:rPr>
          <w:rtl/>
        </w:rPr>
        <w:t>،</w:t>
      </w:r>
      <w:r w:rsidRPr="00DB350E">
        <w:rPr>
          <w:rtl/>
        </w:rPr>
        <w:t xml:space="preserve"> وأنّه</w:t>
      </w:r>
      <w:r w:rsidR="00E32E9A">
        <w:rPr>
          <w:rtl/>
        </w:rPr>
        <w:t>؛</w:t>
      </w:r>
      <w:r w:rsidRPr="00DB350E">
        <w:rPr>
          <w:rtl/>
        </w:rPr>
        <w:t xml:space="preserve"> إمّا حكم الله</w:t>
      </w:r>
      <w:r w:rsidR="00E32E9A">
        <w:rPr>
          <w:rtl/>
        </w:rPr>
        <w:t>،</w:t>
      </w:r>
      <w:r w:rsidRPr="00DB350E">
        <w:rPr>
          <w:rtl/>
        </w:rPr>
        <w:t xml:space="preserve"> وإمّا حكم الجاهليّة</w:t>
      </w:r>
      <w:r w:rsidR="00E32E9A">
        <w:rPr>
          <w:rtl/>
        </w:rPr>
        <w:t>،</w:t>
      </w:r>
      <w:r w:rsidRPr="00DB350E">
        <w:rPr>
          <w:rtl/>
        </w:rPr>
        <w:t xml:space="preserve"> وإمّا شريعة الله</w:t>
      </w:r>
      <w:r w:rsidR="00E32E9A">
        <w:rPr>
          <w:rtl/>
        </w:rPr>
        <w:t>،</w:t>
      </w:r>
      <w:r w:rsidRPr="00DB350E">
        <w:rPr>
          <w:rtl/>
        </w:rPr>
        <w:t xml:space="preserve"> وإمّا الهوى</w:t>
      </w:r>
      <w:r w:rsidR="00E32E9A">
        <w:rPr>
          <w:rtl/>
        </w:rPr>
        <w:t>.</w:t>
      </w:r>
    </w:p>
    <w:p w:rsidR="00D350E6" w:rsidRPr="00DB350E" w:rsidRDefault="00D350E6" w:rsidP="00CF4DEF">
      <w:pPr>
        <w:pStyle w:val="libNormal"/>
        <w:rPr>
          <w:rtl/>
        </w:rPr>
      </w:pPr>
      <w:r w:rsidRPr="00DB350E">
        <w:rPr>
          <w:rtl/>
        </w:rPr>
        <w:t>فالنظام الاُموي بهذا المعيار نظام جاهلي وإنْ صلّى معاوية وإنْ صام</w:t>
      </w:r>
      <w:r w:rsidR="00E32E9A">
        <w:rPr>
          <w:rtl/>
        </w:rPr>
        <w:t>،</w:t>
      </w:r>
      <w:r w:rsidRPr="00DB350E">
        <w:rPr>
          <w:rtl/>
        </w:rPr>
        <w:t xml:space="preserve"> وإنْ جيّش الجيوش وبعث يزيد لغزو الروم باسم الفتح</w:t>
      </w:r>
      <w:r w:rsidR="00E32E9A">
        <w:rPr>
          <w:rtl/>
        </w:rPr>
        <w:t>،</w:t>
      </w:r>
      <w:r w:rsidRPr="00DB350E">
        <w:rPr>
          <w:rtl/>
        </w:rPr>
        <w:t xml:space="preserve"> في الوقت الذي يأتي بالموبقات</w:t>
      </w:r>
      <w:r w:rsidR="00E32E9A">
        <w:rPr>
          <w:rtl/>
        </w:rPr>
        <w:t xml:space="preserve"> - </w:t>
      </w:r>
      <w:r w:rsidRPr="00DB350E">
        <w:rPr>
          <w:rtl/>
        </w:rPr>
        <w:t>كما قال الحسن البصري</w:t>
      </w:r>
      <w:r w:rsidR="00E32E9A">
        <w:rPr>
          <w:rtl/>
        </w:rPr>
        <w:t xml:space="preserve"> - </w:t>
      </w:r>
      <w:r w:rsidRPr="00DB350E">
        <w:rPr>
          <w:rtl/>
        </w:rPr>
        <w:t>ويردّ أحكام الشريعة علانيّة</w:t>
      </w:r>
      <w:r w:rsidR="00E32E9A">
        <w:rPr>
          <w:rtl/>
        </w:rPr>
        <w:t xml:space="preserve"> - </w:t>
      </w:r>
      <w:r w:rsidRPr="00DB350E">
        <w:rPr>
          <w:rtl/>
        </w:rPr>
        <w:t>كما قال ابن الأثير</w:t>
      </w:r>
      <w:r w:rsidR="00E32E9A">
        <w:rPr>
          <w:rtl/>
        </w:rPr>
        <w:t xml:space="preserve"> - </w:t>
      </w:r>
      <w:r w:rsidRPr="00DB350E">
        <w:rPr>
          <w:rtl/>
        </w:rPr>
        <w:t xml:space="preserve">ويغيّر حكم النبي </w:t>
      </w:r>
      <w:r w:rsidR="00FE2A56" w:rsidRPr="00FE2A56">
        <w:rPr>
          <w:rStyle w:val="libAlaemChar"/>
          <w:rtl/>
        </w:rPr>
        <w:t>عليه‌السلام</w:t>
      </w:r>
      <w:r w:rsidR="00E32E9A">
        <w:rPr>
          <w:rtl/>
        </w:rPr>
        <w:t xml:space="preserve"> - </w:t>
      </w:r>
      <w:r w:rsidRPr="00DB350E">
        <w:rPr>
          <w:rtl/>
        </w:rPr>
        <w:t>كما قال السيوطي</w:t>
      </w:r>
      <w:r w:rsidR="00E32E9A">
        <w:rPr>
          <w:rtl/>
        </w:rPr>
        <w:t xml:space="preserve"> - </w:t>
      </w:r>
      <w:r w:rsidRPr="00DB350E">
        <w:rPr>
          <w:rtl/>
        </w:rPr>
        <w:t>ويكفّر الصالحين على أمرهم بالمعروف ونهيهم عن المنكر</w:t>
      </w:r>
      <w:r w:rsidR="00E32E9A">
        <w:rPr>
          <w:rtl/>
        </w:rPr>
        <w:t xml:space="preserve"> - </w:t>
      </w:r>
      <w:r w:rsidRPr="00DB350E">
        <w:rPr>
          <w:rtl/>
        </w:rPr>
        <w:t>كما فعل بحجر بن عدي وأصحابه</w:t>
      </w:r>
      <w:r w:rsidR="00E32E9A">
        <w:rPr>
          <w:rtl/>
        </w:rPr>
        <w:t xml:space="preserve"> - </w:t>
      </w:r>
      <w:r w:rsidRPr="00DB350E">
        <w:rPr>
          <w:rtl/>
        </w:rPr>
        <w:t>ويقتل على الظنّة ويأخذ بالشبهة</w:t>
      </w:r>
      <w:r w:rsidR="00E32E9A">
        <w:rPr>
          <w:rtl/>
        </w:rPr>
        <w:t>،</w:t>
      </w:r>
      <w:r w:rsidRPr="00DB350E">
        <w:rPr>
          <w:rtl/>
        </w:rPr>
        <w:t xml:space="preserve"> ويستحلّ أموال المسلمين ويمنع العطايا بالهوى</w:t>
      </w:r>
      <w:r w:rsidR="00E32E9A">
        <w:rPr>
          <w:rtl/>
        </w:rPr>
        <w:t>،</w:t>
      </w:r>
      <w:r w:rsidRPr="00DB350E">
        <w:rPr>
          <w:rtl/>
        </w:rPr>
        <w:t xml:space="preserve"> وكلّ ذلك بعدما خرج على حكم الإمام العادل في جريمة حرابة كاملة الأركان</w:t>
      </w:r>
      <w:r w:rsidR="00E32E9A">
        <w:rPr>
          <w:rtl/>
        </w:rPr>
        <w:t>.</w:t>
      </w:r>
    </w:p>
    <w:p w:rsidR="00D350E6" w:rsidRPr="00DB350E" w:rsidRDefault="00D350E6" w:rsidP="00CF4DEF">
      <w:pPr>
        <w:pStyle w:val="libNormal"/>
        <w:rPr>
          <w:rtl/>
        </w:rPr>
      </w:pPr>
      <w:r w:rsidRPr="00DB350E">
        <w:rPr>
          <w:rtl/>
        </w:rPr>
        <w:t>ولكن إذا افترضنا جدلاً أنّ النظام جائر وليس بكافر</w:t>
      </w:r>
      <w:r w:rsidR="00E32E9A">
        <w:rPr>
          <w:rtl/>
        </w:rPr>
        <w:t>،</w:t>
      </w:r>
      <w:r w:rsidRPr="00DB350E">
        <w:rPr>
          <w:rtl/>
        </w:rPr>
        <w:t xml:space="preserve"> فهل لا يجيز الإسلام حقّاً الخروج على حكم الجور</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DB350E">
        <w:rPr>
          <w:rtl/>
        </w:rPr>
        <w:t xml:space="preserve"> معالم في الطريق </w:t>
      </w:r>
      <w:r w:rsidR="00FE2EA4">
        <w:rPr>
          <w:rtl/>
        </w:rPr>
        <w:t>:</w:t>
      </w:r>
      <w:r w:rsidRPr="00DB350E">
        <w:rPr>
          <w:rtl/>
        </w:rPr>
        <w:t xml:space="preserve"> 164</w:t>
      </w:r>
      <w:r w:rsidR="00E32E9A">
        <w:rPr>
          <w:rtl/>
        </w:rPr>
        <w:t>،</w:t>
      </w:r>
      <w:r w:rsidRPr="00DB350E">
        <w:rPr>
          <w:rtl/>
        </w:rPr>
        <w:t xml:space="preserve"> ط 17</w:t>
      </w:r>
      <w:r w:rsidR="00E32E9A">
        <w:rPr>
          <w:rtl/>
        </w:rPr>
        <w:t xml:space="preserve"> - </w:t>
      </w:r>
      <w:r w:rsidRPr="00DB350E">
        <w:rPr>
          <w:rtl/>
        </w:rPr>
        <w:t>القاهرة</w:t>
      </w:r>
      <w:r w:rsidR="00E32E9A">
        <w:rPr>
          <w:rtl/>
        </w:rPr>
        <w:t xml:space="preserve"> - </w:t>
      </w:r>
      <w:r w:rsidRPr="00DB350E">
        <w:rPr>
          <w:rtl/>
        </w:rPr>
        <w:t xml:space="preserve">دار الشروق </w:t>
      </w:r>
      <w:r w:rsidR="00FE2EA4">
        <w:rPr>
          <w:rtl/>
        </w:rPr>
        <w:t>:</w:t>
      </w:r>
      <w:r w:rsidRPr="00DB350E">
        <w:rPr>
          <w:rtl/>
        </w:rPr>
        <w:t xml:space="preserve"> 1993 م</w:t>
      </w:r>
      <w:r w:rsidR="00E32E9A">
        <w:rPr>
          <w:rtl/>
        </w:rPr>
        <w:t>.</w:t>
      </w:r>
    </w:p>
    <w:p w:rsidR="00D350E6" w:rsidRDefault="00D350E6" w:rsidP="00D350E6">
      <w:pPr>
        <w:pStyle w:val="libNormal"/>
      </w:pPr>
      <w:r>
        <w:rPr>
          <w:rtl/>
        </w:rPr>
        <w:br w:type="page"/>
      </w:r>
    </w:p>
    <w:p w:rsidR="00D350E6" w:rsidRPr="00DB350E" w:rsidRDefault="00D350E6" w:rsidP="00D350E6">
      <w:pPr>
        <w:pStyle w:val="libNormal"/>
        <w:rPr>
          <w:rtl/>
        </w:rPr>
      </w:pPr>
      <w:r w:rsidRPr="00CF4DEF">
        <w:rPr>
          <w:rtl/>
        </w:rPr>
        <w:lastRenderedPageBreak/>
        <w:t>يروي البخاري</w:t>
      </w:r>
      <w:r w:rsidR="00E32E9A">
        <w:rPr>
          <w:rtl/>
        </w:rPr>
        <w:t>:</w:t>
      </w:r>
      <w:r w:rsidRPr="00CF4DEF">
        <w:rPr>
          <w:rtl/>
        </w:rPr>
        <w:t xml:space="preserve"> قال رسول الله </w:t>
      </w:r>
      <w:r w:rsidR="00FE2A56" w:rsidRPr="00FE2A56">
        <w:rPr>
          <w:rStyle w:val="libAlaemChar"/>
          <w:rtl/>
        </w:rPr>
        <w:t>صلى‌الله‌عليه‌وآله</w:t>
      </w:r>
      <w:r w:rsidR="00E32E9A">
        <w:rPr>
          <w:rtl/>
        </w:rPr>
        <w:t>:</w:t>
      </w:r>
      <w:r w:rsidRPr="00CF4DEF">
        <w:rPr>
          <w:rtl/>
        </w:rPr>
        <w:t xml:space="preserve"> إنّكم سترون بعدي أثرة وأموراً تنكرونها</w:t>
      </w:r>
      <w:r w:rsidR="00E32E9A">
        <w:rPr>
          <w:rStyle w:val="libBold2Char"/>
          <w:rtl/>
        </w:rPr>
        <w:t>.</w:t>
      </w:r>
      <w:r w:rsidRPr="00CF4DEF">
        <w:rPr>
          <w:rtl/>
        </w:rPr>
        <w:t xml:space="preserve"> قالوا</w:t>
      </w:r>
      <w:r w:rsidR="00E32E9A">
        <w:rPr>
          <w:rtl/>
        </w:rPr>
        <w:t>:</w:t>
      </w:r>
      <w:r w:rsidRPr="00CF4DEF">
        <w:rPr>
          <w:rtl/>
        </w:rPr>
        <w:t xml:space="preserve"> فما تأمرنا يا رسول الله</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Pr="00CF4DEF">
        <w:rPr>
          <w:rtl/>
        </w:rPr>
        <w:t xml:space="preserve"> أدّوا إليهم حقّهم وسلوا الله حقّكم</w:t>
      </w:r>
      <w:r w:rsidR="00E32E9A">
        <w:rPr>
          <w:rtl/>
        </w:rPr>
        <w:t>.</w:t>
      </w:r>
    </w:p>
    <w:p w:rsidR="00D350E6" w:rsidRPr="00DB350E" w:rsidRDefault="00D350E6" w:rsidP="00CF4DEF">
      <w:pPr>
        <w:pStyle w:val="libNormal"/>
        <w:rPr>
          <w:rtl/>
        </w:rPr>
      </w:pPr>
      <w:r w:rsidRPr="00DB350E">
        <w:rPr>
          <w:rtl/>
        </w:rPr>
        <w:t>ورُوي أيضاً عن ابن عبّاس</w:t>
      </w:r>
      <w:r w:rsidR="00E32E9A">
        <w:rPr>
          <w:rtl/>
        </w:rPr>
        <w:t>،</w:t>
      </w:r>
      <w:r w:rsidRPr="00DB350E">
        <w:rPr>
          <w:rtl/>
        </w:rPr>
        <w:t xml:space="preserve"> عن رسول الله </w:t>
      </w:r>
      <w:r w:rsidR="00FE2A56" w:rsidRPr="00FE2A56">
        <w:rPr>
          <w:rStyle w:val="libAlaemChar"/>
          <w:rtl/>
        </w:rPr>
        <w:t>صلى‌الله‌عليه‌وآله‌وسلم</w:t>
      </w:r>
      <w:r w:rsidRPr="00DB350E">
        <w:rPr>
          <w:rtl/>
        </w:rPr>
        <w:t xml:space="preserve"> قوله</w:t>
      </w:r>
      <w:r w:rsidR="00E32E9A">
        <w:rPr>
          <w:rtl/>
        </w:rPr>
        <w:t>:</w:t>
      </w:r>
      <w:r w:rsidRPr="00DB350E">
        <w:rPr>
          <w:rtl/>
        </w:rPr>
        <w:t xml:space="preserve"> مَن كره من أميره شيئاً فليصبر</w:t>
      </w:r>
      <w:r w:rsidR="00E32E9A">
        <w:rPr>
          <w:rtl/>
        </w:rPr>
        <w:t>،</w:t>
      </w:r>
      <w:r w:rsidRPr="00DB350E">
        <w:rPr>
          <w:rtl/>
        </w:rPr>
        <w:t xml:space="preserve"> فإنّه مَن خرج من السلطان شبراً مات ميتةً جاهليّةً</w:t>
      </w:r>
      <w:r w:rsidR="00E32E9A">
        <w:rPr>
          <w:rtl/>
        </w:rPr>
        <w:t>.</w:t>
      </w:r>
    </w:p>
    <w:p w:rsidR="00D350E6" w:rsidRPr="00DB350E" w:rsidRDefault="00D350E6" w:rsidP="00CF4DEF">
      <w:pPr>
        <w:pStyle w:val="libNormal"/>
        <w:rPr>
          <w:rtl/>
        </w:rPr>
      </w:pPr>
      <w:r w:rsidRPr="00DB350E">
        <w:rPr>
          <w:rtl/>
        </w:rPr>
        <w:t>ورُوي عن عبادة بن الصامت قوله</w:t>
      </w:r>
      <w:r w:rsidR="00E32E9A">
        <w:rPr>
          <w:rtl/>
        </w:rPr>
        <w:t>:</w:t>
      </w:r>
      <w:r w:rsidRPr="00DB350E">
        <w:rPr>
          <w:rtl/>
        </w:rPr>
        <w:t xml:space="preserve"> دعانا النبي </w:t>
      </w:r>
      <w:r w:rsidR="00FE2A56" w:rsidRPr="00FE2A56">
        <w:rPr>
          <w:rStyle w:val="libAlaemChar"/>
          <w:rtl/>
        </w:rPr>
        <w:t>صلى‌الله‌عليه‌وآله</w:t>
      </w:r>
      <w:r w:rsidRPr="00DB350E">
        <w:rPr>
          <w:rtl/>
        </w:rPr>
        <w:t xml:space="preserve"> فبايعناه</w:t>
      </w:r>
      <w:r w:rsidR="00E32E9A">
        <w:rPr>
          <w:rtl/>
        </w:rPr>
        <w:t>،</w:t>
      </w:r>
      <w:r w:rsidRPr="00DB350E">
        <w:rPr>
          <w:rtl/>
        </w:rPr>
        <w:t xml:space="preserve"> فقال فيما أخذ علينا أن بايعنا على السمع والطاعة في منشطنا ومكرهنا</w:t>
      </w:r>
      <w:r w:rsidR="00E32E9A">
        <w:rPr>
          <w:rtl/>
        </w:rPr>
        <w:t>،</w:t>
      </w:r>
      <w:r w:rsidRPr="00DB350E">
        <w:rPr>
          <w:rtl/>
        </w:rPr>
        <w:t xml:space="preserve"> وعسرنا ويسرنا</w:t>
      </w:r>
      <w:r w:rsidR="00E32E9A">
        <w:rPr>
          <w:rtl/>
        </w:rPr>
        <w:t>،</w:t>
      </w:r>
      <w:r w:rsidRPr="00DB350E">
        <w:rPr>
          <w:rtl/>
        </w:rPr>
        <w:t xml:space="preserve"> وأثرة علينا</w:t>
      </w:r>
      <w:r w:rsidR="00E32E9A">
        <w:rPr>
          <w:rtl/>
        </w:rPr>
        <w:t>،</w:t>
      </w:r>
      <w:r w:rsidRPr="00DB350E">
        <w:rPr>
          <w:rtl/>
        </w:rPr>
        <w:t xml:space="preserve"> وأنْ لا نُنازع الأمر أهله</w:t>
      </w:r>
      <w:r w:rsidR="00E32E9A">
        <w:rPr>
          <w:rtl/>
        </w:rPr>
        <w:t>:</w:t>
      </w:r>
      <w:r w:rsidRPr="00DB350E">
        <w:rPr>
          <w:rtl/>
        </w:rPr>
        <w:t xml:space="preserve"> إلاّ أنْ تروا كفراً بواحاً عندكم من الله فيه برهان</w:t>
      </w:r>
      <w:r w:rsidR="00E32E9A">
        <w:rPr>
          <w:rtl/>
        </w:rPr>
        <w:t>.</w:t>
      </w:r>
    </w:p>
    <w:p w:rsidR="00D350E6" w:rsidRPr="00DB350E" w:rsidRDefault="00D350E6" w:rsidP="00D350E6">
      <w:pPr>
        <w:pStyle w:val="libNormal"/>
        <w:rPr>
          <w:rtl/>
        </w:rPr>
      </w:pPr>
      <w:r w:rsidRPr="00CF4DEF">
        <w:rPr>
          <w:rtl/>
        </w:rPr>
        <w:t>ويروي مسلم عن حذيفة</w:t>
      </w:r>
      <w:r w:rsidR="00E32E9A">
        <w:rPr>
          <w:rtl/>
        </w:rPr>
        <w:t>،</w:t>
      </w:r>
      <w:r w:rsidRPr="00CF4DEF">
        <w:rPr>
          <w:rtl/>
        </w:rPr>
        <w:t xml:space="preserve"> قال</w:t>
      </w:r>
      <w:r w:rsidR="00E32E9A">
        <w:rPr>
          <w:rtl/>
        </w:rPr>
        <w:t>:</w:t>
      </w:r>
      <w:r w:rsidRPr="00CF4DEF">
        <w:rPr>
          <w:rtl/>
        </w:rPr>
        <w:t xml:space="preserve"> قال رسول الله </w:t>
      </w:r>
      <w:r w:rsidR="00FE2A56" w:rsidRPr="00FE2A56">
        <w:rPr>
          <w:rStyle w:val="libAlaemChar"/>
          <w:rtl/>
        </w:rPr>
        <w:t>صلى‌الله‌عليه‌وآله</w:t>
      </w:r>
      <w:r w:rsidR="00E32E9A">
        <w:rPr>
          <w:rtl/>
        </w:rPr>
        <w:t>:</w:t>
      </w:r>
      <w:r w:rsidRPr="00D350E6">
        <w:rPr>
          <w:rStyle w:val="libBold2Char"/>
          <w:rtl/>
        </w:rPr>
        <w:t xml:space="preserve"> </w:t>
      </w:r>
      <w:r w:rsidRPr="00CF4DEF">
        <w:rPr>
          <w:rtl/>
        </w:rPr>
        <w:t>يكون بعدي أئمّة لا يهتدون بهداي ولا يستنّون بسنّتي</w:t>
      </w:r>
      <w:r w:rsidR="00E32E9A">
        <w:rPr>
          <w:rtl/>
        </w:rPr>
        <w:t>،</w:t>
      </w:r>
      <w:r w:rsidRPr="00CF4DEF">
        <w:rPr>
          <w:rtl/>
        </w:rPr>
        <w:t xml:space="preserve"> وسيقوم فيهم رجال قلوبهم قلوب الشياطين في جثمان إنس</w:t>
      </w:r>
      <w:r w:rsidR="00E32E9A">
        <w:rPr>
          <w:rtl/>
        </w:rPr>
        <w:t>.</w:t>
      </w:r>
      <w:r w:rsidRPr="00CF4DEF">
        <w:rPr>
          <w:rtl/>
        </w:rPr>
        <w:t xml:space="preserve"> قال</w:t>
      </w:r>
      <w:r w:rsidR="00E32E9A">
        <w:rPr>
          <w:rtl/>
        </w:rPr>
        <w:t>،</w:t>
      </w:r>
      <w:r w:rsidRPr="00CF4DEF">
        <w:rPr>
          <w:rtl/>
        </w:rPr>
        <w:t xml:space="preserve"> قلت</w:t>
      </w:r>
      <w:r w:rsidR="00E32E9A">
        <w:rPr>
          <w:rtl/>
        </w:rPr>
        <w:t>:</w:t>
      </w:r>
      <w:r w:rsidRPr="00CF4DEF">
        <w:rPr>
          <w:rtl/>
        </w:rPr>
        <w:t xml:space="preserve"> كيف أصنع يا رسول الله إنْ أدركت ذلك</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Pr="00CF4DEF">
        <w:rPr>
          <w:rtl/>
        </w:rPr>
        <w:t xml:space="preserve"> تسمع وتطيع للأمير</w:t>
      </w:r>
      <w:r w:rsidR="00E32E9A">
        <w:rPr>
          <w:rtl/>
        </w:rPr>
        <w:t>،</w:t>
      </w:r>
      <w:r w:rsidRPr="00CF4DEF">
        <w:rPr>
          <w:rtl/>
        </w:rPr>
        <w:t xml:space="preserve"> وإنْ ضرب ظهرك وأخذ مالك</w:t>
      </w:r>
      <w:r w:rsidR="00E32E9A">
        <w:rPr>
          <w:rtl/>
        </w:rPr>
        <w:t>،</w:t>
      </w:r>
      <w:r w:rsidRPr="00CF4DEF">
        <w:rPr>
          <w:rtl/>
        </w:rPr>
        <w:t xml:space="preserve"> فاسمع وأطع</w:t>
      </w:r>
      <w:r w:rsidR="00E32E9A">
        <w:rPr>
          <w:rtl/>
        </w:rPr>
        <w:t>.</w:t>
      </w:r>
    </w:p>
    <w:p w:rsidR="00D350E6" w:rsidRPr="00DB350E" w:rsidRDefault="00D350E6" w:rsidP="00CF4DEF">
      <w:pPr>
        <w:pStyle w:val="libNormal"/>
        <w:rPr>
          <w:rtl/>
        </w:rPr>
      </w:pPr>
      <w:r w:rsidRPr="00DB350E">
        <w:rPr>
          <w:rtl/>
        </w:rPr>
        <w:t>وروى مسلم عن عبد الله بن عمر بن الخطاب</w:t>
      </w:r>
      <w:r w:rsidR="00E32E9A">
        <w:rPr>
          <w:rtl/>
        </w:rPr>
        <w:t>،</w:t>
      </w:r>
      <w:r w:rsidRPr="00DB350E">
        <w:rPr>
          <w:rtl/>
        </w:rPr>
        <w:t xml:space="preserve"> أنّه عارض ثورة المدينة على يزيد في وقعة الحرّة</w:t>
      </w:r>
      <w:r w:rsidR="00E32E9A">
        <w:rPr>
          <w:rtl/>
        </w:rPr>
        <w:t>،</w:t>
      </w:r>
      <w:r w:rsidRPr="00DB350E">
        <w:rPr>
          <w:rtl/>
        </w:rPr>
        <w:t xml:space="preserve"> وقال</w:t>
      </w:r>
      <w:r w:rsidR="00E32E9A">
        <w:rPr>
          <w:rtl/>
        </w:rPr>
        <w:t>:</w:t>
      </w:r>
      <w:r w:rsidRPr="00DB350E">
        <w:rPr>
          <w:rtl/>
        </w:rPr>
        <w:t xml:space="preserve"> سمعت رسول الله </w:t>
      </w:r>
      <w:r w:rsidR="00FE2A56" w:rsidRPr="00FE2A56">
        <w:rPr>
          <w:rStyle w:val="libAlaemChar"/>
          <w:rtl/>
        </w:rPr>
        <w:t>صلى‌الله‌عليه‌وآله</w:t>
      </w:r>
      <w:r w:rsidR="00E32E9A">
        <w:rPr>
          <w:rtl/>
        </w:rPr>
        <w:t>،</w:t>
      </w:r>
      <w:r w:rsidRPr="00DB350E">
        <w:rPr>
          <w:rtl/>
        </w:rPr>
        <w:t xml:space="preserve"> يقول</w:t>
      </w:r>
      <w:r w:rsidR="00E32E9A">
        <w:rPr>
          <w:rtl/>
        </w:rPr>
        <w:t>:</w:t>
      </w:r>
      <w:r w:rsidRPr="00DB350E">
        <w:rPr>
          <w:rtl/>
        </w:rPr>
        <w:t xml:space="preserve"> مَن خلع يداً من طاعة لقي الله يوم القيامة لا حجّة له</w:t>
      </w:r>
      <w:r w:rsidR="00E32E9A">
        <w:rPr>
          <w:rtl/>
        </w:rPr>
        <w:t>،</w:t>
      </w:r>
      <w:r w:rsidRPr="00DB350E">
        <w:rPr>
          <w:rtl/>
        </w:rPr>
        <w:t xml:space="preserve"> ومَن مات وليس في عنقه بيعة</w:t>
      </w:r>
      <w:r w:rsidR="00E32E9A">
        <w:rPr>
          <w:rtl/>
        </w:rPr>
        <w:t>،</w:t>
      </w:r>
      <w:r w:rsidRPr="00DB350E">
        <w:rPr>
          <w:rtl/>
        </w:rPr>
        <w:t xml:space="preserve"> مات ميتةً جاهليةً</w:t>
      </w:r>
      <w:r w:rsidR="00E32E9A">
        <w:rPr>
          <w:rtl/>
        </w:rPr>
        <w:t>.</w:t>
      </w:r>
    </w:p>
    <w:p w:rsidR="00D350E6" w:rsidRPr="00DB350E" w:rsidRDefault="00D350E6" w:rsidP="00D350E6">
      <w:pPr>
        <w:pStyle w:val="libNormal"/>
        <w:rPr>
          <w:rtl/>
        </w:rPr>
      </w:pPr>
      <w:r w:rsidRPr="00CF4DEF">
        <w:rPr>
          <w:rtl/>
        </w:rPr>
        <w:t>ويذكر ابن كثير</w:t>
      </w:r>
      <w:r w:rsidRPr="00D350E6">
        <w:rPr>
          <w:rtl/>
        </w:rPr>
        <w:t xml:space="preserve"> </w:t>
      </w:r>
      <w:r w:rsidRPr="00D350E6">
        <w:rPr>
          <w:rStyle w:val="libFootnotenumChar"/>
          <w:rtl/>
        </w:rPr>
        <w:t>(1)</w:t>
      </w:r>
      <w:r w:rsidR="00E32E9A">
        <w:rPr>
          <w:rtl/>
        </w:rPr>
        <w:t>:</w:t>
      </w:r>
      <w:r w:rsidRPr="00CF4DEF">
        <w:rPr>
          <w:rtl/>
        </w:rPr>
        <w:t xml:space="preserve"> والإمام إذا فسق لا يُعزل بمجرد فسقه على أصح قول العلماء</w:t>
      </w:r>
      <w:r w:rsidR="00E32E9A">
        <w:rPr>
          <w:rtl/>
        </w:rPr>
        <w:t>،</w:t>
      </w:r>
      <w:r w:rsidRPr="00CF4DEF">
        <w:rPr>
          <w:rtl/>
        </w:rPr>
        <w:t xml:space="preserve"> بل ولا يجوز الخروج عليه لمَا في ذلك من إثارة الفتنة</w:t>
      </w:r>
      <w:r w:rsidR="00E32E9A">
        <w:rPr>
          <w:rtl/>
        </w:rPr>
        <w:t>،</w:t>
      </w:r>
      <w:r w:rsidRPr="00CF4DEF">
        <w:rPr>
          <w:rtl/>
        </w:rPr>
        <w:t xml:space="preserve"> ووقوع الهرج</w:t>
      </w:r>
      <w:r w:rsidR="00E32E9A">
        <w:rPr>
          <w:rtl/>
        </w:rPr>
        <w:t>،</w:t>
      </w:r>
      <w:r w:rsidRPr="00CF4DEF">
        <w:rPr>
          <w:rtl/>
        </w:rPr>
        <w:t xml:space="preserve"> وسفك الدماء الحرام</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DB350E">
        <w:rPr>
          <w:rtl/>
        </w:rPr>
        <w:t xml:space="preserve"> البداية والنهاية</w:t>
      </w:r>
      <w:r w:rsidR="00E32E9A">
        <w:rPr>
          <w:rtl/>
        </w:rPr>
        <w:t>،</w:t>
      </w:r>
      <w:r w:rsidRPr="00DB350E">
        <w:rPr>
          <w:rtl/>
        </w:rPr>
        <w:t xml:space="preserve"> مرجع سابق 8 </w:t>
      </w:r>
      <w:r w:rsidR="00FE2EA4">
        <w:rPr>
          <w:rtl/>
        </w:rPr>
        <w:t>:</w:t>
      </w:r>
      <w:r w:rsidRPr="00DB350E">
        <w:rPr>
          <w:rtl/>
        </w:rPr>
        <w:t xml:space="preserve"> 226</w:t>
      </w:r>
      <w:r w:rsidR="00E32E9A">
        <w:rPr>
          <w:rtl/>
        </w:rPr>
        <w:t>.</w:t>
      </w:r>
    </w:p>
    <w:p w:rsidR="00D350E6" w:rsidRDefault="00D350E6" w:rsidP="00D350E6">
      <w:pPr>
        <w:pStyle w:val="libNormal"/>
      </w:pPr>
      <w:r>
        <w:rPr>
          <w:rtl/>
        </w:rPr>
        <w:br w:type="page"/>
      </w:r>
    </w:p>
    <w:p w:rsidR="00D350E6" w:rsidRPr="00DB350E" w:rsidRDefault="00D350E6" w:rsidP="00585B8F">
      <w:pPr>
        <w:pStyle w:val="libNormal0"/>
        <w:rPr>
          <w:rtl/>
        </w:rPr>
      </w:pPr>
      <w:r w:rsidRPr="00DB350E">
        <w:rPr>
          <w:rtl/>
        </w:rPr>
        <w:lastRenderedPageBreak/>
        <w:t>ونهب الأموال</w:t>
      </w:r>
      <w:r w:rsidR="00E32E9A">
        <w:rPr>
          <w:rtl/>
        </w:rPr>
        <w:t>،</w:t>
      </w:r>
      <w:r w:rsidRPr="00DB350E">
        <w:rPr>
          <w:rtl/>
        </w:rPr>
        <w:t xml:space="preserve"> وفعل الفواحش مع النساء وغيرهنّ</w:t>
      </w:r>
      <w:r w:rsidR="00E32E9A">
        <w:rPr>
          <w:rtl/>
        </w:rPr>
        <w:t>،</w:t>
      </w:r>
      <w:r w:rsidRPr="00DB350E">
        <w:rPr>
          <w:rtl/>
        </w:rPr>
        <w:t xml:space="preserve"> وغير ذلك ممّا كلّ واحدة فيه من الفساد أضعاف فسقه</w:t>
      </w:r>
      <w:r w:rsidR="00E32E9A">
        <w:rPr>
          <w:rtl/>
        </w:rPr>
        <w:t>.</w:t>
      </w:r>
    </w:p>
    <w:p w:rsidR="00D350E6" w:rsidRPr="00DB350E" w:rsidRDefault="00D350E6" w:rsidP="00D350E6">
      <w:pPr>
        <w:pStyle w:val="libNormal"/>
        <w:rPr>
          <w:rtl/>
        </w:rPr>
      </w:pPr>
      <w:r w:rsidRPr="00CF4DEF">
        <w:rPr>
          <w:rtl/>
        </w:rPr>
        <w:t>وقال القاضي أبو بكر الباقلاني في التمهيد</w:t>
      </w:r>
      <w:r w:rsidR="00E32E9A">
        <w:rPr>
          <w:rtl/>
        </w:rPr>
        <w:t>:</w:t>
      </w:r>
      <w:r w:rsidRPr="00CF4DEF">
        <w:rPr>
          <w:rtl/>
        </w:rPr>
        <w:t xml:space="preserve"> قال الجمهور من أهل الإثبات وأصحاب الحديث</w:t>
      </w:r>
      <w:r w:rsidR="00E32E9A">
        <w:rPr>
          <w:rtl/>
        </w:rPr>
        <w:t>:</w:t>
      </w:r>
      <w:r w:rsidRPr="00CF4DEF">
        <w:rPr>
          <w:rtl/>
        </w:rPr>
        <w:t xml:space="preserve"> لا ينخلع الإمام لفقسه وظلمه بغصب الأموال وضرب الأبشار</w:t>
      </w:r>
      <w:r w:rsidR="00E32E9A">
        <w:rPr>
          <w:rtl/>
        </w:rPr>
        <w:t>،</w:t>
      </w:r>
      <w:r w:rsidRPr="00CF4DEF">
        <w:rPr>
          <w:rtl/>
        </w:rPr>
        <w:t xml:space="preserve"> وتناول النفوس المحرّمة وتضييع الحقّوق وتعطيل الحدود</w:t>
      </w:r>
      <w:r w:rsidR="00E32E9A">
        <w:rPr>
          <w:rtl/>
        </w:rPr>
        <w:t>،</w:t>
      </w:r>
      <w:r w:rsidRPr="00CF4DEF">
        <w:rPr>
          <w:rtl/>
        </w:rPr>
        <w:t xml:space="preserve"> ولا يجب الخروج عليه</w:t>
      </w:r>
      <w:r w:rsidR="00E32E9A">
        <w:rPr>
          <w:rtl/>
        </w:rPr>
        <w:t>،</w:t>
      </w:r>
      <w:r w:rsidRPr="00CF4DEF">
        <w:rPr>
          <w:rtl/>
        </w:rPr>
        <w:t xml:space="preserve"> بل يجب وعظه وتخويفه وترك طاعته في شيء ممّا يدعو إليه من معاصي الله</w:t>
      </w:r>
      <w:r w:rsidR="00E32E9A">
        <w:rPr>
          <w:rtl/>
        </w:rPr>
        <w:t>.</w:t>
      </w:r>
      <w:r w:rsidRPr="00CF4DEF">
        <w:rPr>
          <w:rtl/>
        </w:rPr>
        <w:t xml:space="preserve"> واحتجّوا في ذلك بأخبار كثيرة متضافرة عن النبي </w:t>
      </w:r>
      <w:r w:rsidR="00FE2A56" w:rsidRPr="00FE2A56">
        <w:rPr>
          <w:rStyle w:val="libAlaemChar"/>
          <w:rtl/>
        </w:rPr>
        <w:t>صلى‌الله‌عليه‌وآله</w:t>
      </w:r>
      <w:r w:rsidR="00E32E9A">
        <w:rPr>
          <w:rtl/>
        </w:rPr>
        <w:t>،</w:t>
      </w:r>
      <w:r w:rsidRPr="00CF4DEF">
        <w:rPr>
          <w:rtl/>
        </w:rPr>
        <w:t xml:space="preserve"> وعن الصحابة في وجوب طاعة الأئمّة وإنْ جاروا واستأثروا بالأموال</w:t>
      </w:r>
      <w:r w:rsidR="00E32E9A">
        <w:rPr>
          <w:rtl/>
        </w:rPr>
        <w:t>،</w:t>
      </w:r>
      <w:r w:rsidRPr="00CF4DEF">
        <w:rPr>
          <w:rtl/>
        </w:rPr>
        <w:t xml:space="preserve"> وأنّه قال </w:t>
      </w:r>
      <w:r w:rsidR="00FE2A56" w:rsidRPr="00FE2A56">
        <w:rPr>
          <w:rStyle w:val="libAlaemChar"/>
          <w:rtl/>
        </w:rPr>
        <w:t>صلى‌الله‌عليه‌وآله</w:t>
      </w:r>
      <w:r w:rsidR="00E32E9A">
        <w:rPr>
          <w:rtl/>
        </w:rPr>
        <w:t>:</w:t>
      </w:r>
      <w:r w:rsidRPr="00CF4DEF">
        <w:rPr>
          <w:rtl/>
        </w:rPr>
        <w:t xml:space="preserve"> اسمعوا وأطيعوا ولو لعبد حبشي</w:t>
      </w:r>
      <w:r w:rsidR="00E32E9A">
        <w:rPr>
          <w:rtl/>
        </w:rPr>
        <w:t>،</w:t>
      </w:r>
      <w:r w:rsidRPr="00CF4DEF">
        <w:rPr>
          <w:rtl/>
        </w:rPr>
        <w:t xml:space="preserve"> وصلّوا وراء كلّ برّ وفاجر</w:t>
      </w:r>
      <w:r w:rsidR="00E32E9A">
        <w:rPr>
          <w:rtl/>
        </w:rPr>
        <w:t>.</w:t>
      </w:r>
      <w:r w:rsidRPr="00CF4DEF">
        <w:rPr>
          <w:rtl/>
        </w:rPr>
        <w:t xml:space="preserve"> وروي أنّه قال </w:t>
      </w:r>
      <w:r w:rsidR="00FE2A56" w:rsidRPr="00FE2A56">
        <w:rPr>
          <w:rStyle w:val="libAlaemChar"/>
          <w:rtl/>
        </w:rPr>
        <w:t>صلى‌الله‌عليه‌وآله‌وسلم</w:t>
      </w:r>
      <w:r w:rsidR="00E32E9A">
        <w:rPr>
          <w:rtl/>
        </w:rPr>
        <w:t>:</w:t>
      </w:r>
      <w:r w:rsidRPr="00CF4DEF">
        <w:rPr>
          <w:rtl/>
        </w:rPr>
        <w:t xml:space="preserve"> أطعهم وإنْ أكلوا مالك</w:t>
      </w:r>
      <w:r w:rsidR="00E32E9A">
        <w:rPr>
          <w:rtl/>
        </w:rPr>
        <w:t>،</w:t>
      </w:r>
      <w:r w:rsidRPr="00CF4DEF">
        <w:rPr>
          <w:rtl/>
        </w:rPr>
        <w:t xml:space="preserve"> وضربوا ظهرك</w:t>
      </w:r>
      <w:r w:rsidR="00E32E9A">
        <w:rPr>
          <w:rtl/>
        </w:rPr>
        <w:t>.</w:t>
      </w:r>
    </w:p>
    <w:p w:rsidR="00D350E6" w:rsidRPr="00DB350E" w:rsidRDefault="00D350E6" w:rsidP="00D350E6">
      <w:pPr>
        <w:pStyle w:val="libNormal"/>
        <w:rPr>
          <w:rtl/>
        </w:rPr>
      </w:pPr>
      <w:r w:rsidRPr="00CF4DEF">
        <w:rPr>
          <w:rtl/>
        </w:rPr>
        <w:t xml:space="preserve">وذكر الشوكاني </w:t>
      </w:r>
      <w:r w:rsidRPr="00D350E6">
        <w:rPr>
          <w:rStyle w:val="libFootnotenumChar"/>
          <w:rtl/>
        </w:rPr>
        <w:t>(1)</w:t>
      </w:r>
      <w:r w:rsidR="00E32E9A">
        <w:rPr>
          <w:rtl/>
        </w:rPr>
        <w:t>:</w:t>
      </w:r>
      <w:r w:rsidRPr="00CF4DEF">
        <w:rPr>
          <w:rtl/>
        </w:rPr>
        <w:t xml:space="preserve"> وقد أجمع الفقهاء على وجوب طاعة السلطان المتغلّب والجهاد معه</w:t>
      </w:r>
      <w:r w:rsidR="00E32E9A">
        <w:rPr>
          <w:rtl/>
        </w:rPr>
        <w:t>،</w:t>
      </w:r>
      <w:r w:rsidRPr="00CF4DEF">
        <w:rPr>
          <w:rtl/>
        </w:rPr>
        <w:t xml:space="preserve"> وأنّ طاعته خير من الخروج عليه</w:t>
      </w:r>
      <w:r w:rsidR="00E32E9A">
        <w:rPr>
          <w:rtl/>
        </w:rPr>
        <w:t>،</w:t>
      </w:r>
      <w:r w:rsidRPr="00CF4DEF">
        <w:rPr>
          <w:rtl/>
        </w:rPr>
        <w:t xml:space="preserve"> لمَا في ذلك من حقن الدماء</w:t>
      </w:r>
      <w:r w:rsidR="00E32E9A">
        <w:rPr>
          <w:rtl/>
        </w:rPr>
        <w:t>،</w:t>
      </w:r>
      <w:r w:rsidRPr="00CF4DEF">
        <w:rPr>
          <w:rtl/>
        </w:rPr>
        <w:t xml:space="preserve"> وتسكين الدهماء</w:t>
      </w:r>
      <w:r w:rsidR="00E32E9A">
        <w:rPr>
          <w:rtl/>
        </w:rPr>
        <w:t>،</w:t>
      </w:r>
      <w:r w:rsidRPr="00CF4DEF">
        <w:rPr>
          <w:rtl/>
        </w:rPr>
        <w:t xml:space="preserve"> ولمْ يستثنوا من ذلك إلاّ إذا وقع من السلطان الكفر الصريح</w:t>
      </w:r>
      <w:r w:rsidR="00E32E9A">
        <w:rPr>
          <w:rtl/>
        </w:rPr>
        <w:t>،</w:t>
      </w:r>
      <w:r w:rsidRPr="00CF4DEF">
        <w:rPr>
          <w:rtl/>
        </w:rPr>
        <w:t xml:space="preserve"> فلا تجوز طاعته في ذلك</w:t>
      </w:r>
      <w:r w:rsidR="00E32E9A">
        <w:rPr>
          <w:rtl/>
        </w:rPr>
        <w:t>،</w:t>
      </w:r>
      <w:r w:rsidRPr="00CF4DEF">
        <w:rPr>
          <w:rtl/>
        </w:rPr>
        <w:t xml:space="preserve"> بل تجب مجاهدته لمَن قدر عليها كما في الحديث</w:t>
      </w:r>
      <w:r w:rsidR="00E32E9A">
        <w:rPr>
          <w:rtl/>
        </w:rPr>
        <w:t>.</w:t>
      </w:r>
    </w:p>
    <w:p w:rsidR="00D350E6" w:rsidRPr="00DB350E" w:rsidRDefault="00D350E6" w:rsidP="00D350E6">
      <w:pPr>
        <w:pStyle w:val="libNormal"/>
        <w:rPr>
          <w:rtl/>
        </w:rPr>
      </w:pPr>
      <w:r w:rsidRPr="00CF4DEF">
        <w:rPr>
          <w:rtl/>
        </w:rPr>
        <w:t>ويلخّص أبو زهرة</w:t>
      </w:r>
      <w:r w:rsidRPr="00D350E6">
        <w:rPr>
          <w:rStyle w:val="libFootnotenumChar"/>
          <w:rtl/>
        </w:rPr>
        <w:t>(2)</w:t>
      </w:r>
      <w:r w:rsidRPr="00CF4DEF">
        <w:rPr>
          <w:rtl/>
        </w:rPr>
        <w:t xml:space="preserve"> موقف أهل السنّة في الآتي</w:t>
      </w:r>
      <w:r w:rsidR="00E32E9A">
        <w:rPr>
          <w:rtl/>
        </w:rPr>
        <w:t>:</w:t>
      </w:r>
    </w:p>
    <w:p w:rsidR="00D350E6" w:rsidRPr="00DB350E" w:rsidRDefault="00D350E6" w:rsidP="00CF4DEF">
      <w:pPr>
        <w:pStyle w:val="libNormal"/>
        <w:rPr>
          <w:rtl/>
        </w:rPr>
      </w:pPr>
      <w:r w:rsidRPr="00DB350E">
        <w:rPr>
          <w:rtl/>
        </w:rPr>
        <w:t>1</w:t>
      </w:r>
      <w:r w:rsidR="00E32E9A">
        <w:rPr>
          <w:rtl/>
        </w:rPr>
        <w:t xml:space="preserve"> - </w:t>
      </w:r>
      <w:r w:rsidRPr="00DB350E">
        <w:rPr>
          <w:rtl/>
        </w:rPr>
        <w:t>إذا خرج الحاكم عن شروط الولاية بأنْ كانت توليته بغير رضا المؤمنين</w:t>
      </w:r>
      <w:r w:rsidR="00E32E9A">
        <w:rPr>
          <w:rtl/>
        </w:rPr>
        <w:t>،</w:t>
      </w:r>
      <w:r w:rsidRPr="00DB350E">
        <w:rPr>
          <w:rtl/>
        </w:rPr>
        <w:t xml:space="preserve"> أو كان من غير قريش على رأي الجمهور</w:t>
      </w:r>
      <w:r w:rsidR="00E32E9A">
        <w:rPr>
          <w:rtl/>
        </w:rPr>
        <w:t>،</w:t>
      </w:r>
      <w:r w:rsidRPr="00DB350E">
        <w:rPr>
          <w:rtl/>
        </w:rPr>
        <w:t xml:space="preserve"> أو كانت المبايعة غير حرّة</w:t>
      </w:r>
      <w:r w:rsidR="00E32E9A">
        <w:rPr>
          <w:rtl/>
        </w:rPr>
        <w:t>،</w:t>
      </w:r>
      <w:r w:rsidRPr="00DB350E">
        <w:rPr>
          <w:rtl/>
        </w:rPr>
        <w:t xml:space="preserve"> أو خرج عن حدود العدالة</w:t>
      </w:r>
      <w:r w:rsidR="00E32E9A">
        <w:rPr>
          <w:rtl/>
        </w:rPr>
        <w:t>،</w:t>
      </w:r>
      <w:r w:rsidRPr="00DB350E">
        <w:rPr>
          <w:rtl/>
        </w:rPr>
        <w:t xml:space="preserve"> ففي هذه الحال قرّر جمهور الفقهاء أنّ ولايته لا تُعتبر خلافة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DB350E">
        <w:rPr>
          <w:rtl/>
        </w:rPr>
        <w:t xml:space="preserve"> نيل الأوطار</w:t>
      </w:r>
      <w:r w:rsidR="00E32E9A">
        <w:rPr>
          <w:rtl/>
        </w:rPr>
        <w:t>،</w:t>
      </w:r>
      <w:r w:rsidRPr="00DB350E">
        <w:rPr>
          <w:rtl/>
        </w:rPr>
        <w:t xml:space="preserve"> مرجع سابق 7 </w:t>
      </w:r>
      <w:r w:rsidR="00FE2EA4">
        <w:rPr>
          <w:rtl/>
        </w:rPr>
        <w:t>:</w:t>
      </w:r>
      <w:r w:rsidRPr="00DB350E">
        <w:rPr>
          <w:rtl/>
        </w:rPr>
        <w:t xml:space="preserve"> 175</w:t>
      </w:r>
      <w:r w:rsidR="00E32E9A">
        <w:rPr>
          <w:rtl/>
        </w:rPr>
        <w:t>.</w:t>
      </w:r>
    </w:p>
    <w:p w:rsidR="00D350E6" w:rsidRPr="00D350E6" w:rsidRDefault="00D350E6" w:rsidP="00823380">
      <w:pPr>
        <w:pStyle w:val="libFootnote0"/>
        <w:rPr>
          <w:rtl/>
        </w:rPr>
      </w:pPr>
      <w:r w:rsidRPr="00E32E9A">
        <w:rPr>
          <w:rStyle w:val="libFootnoteChar"/>
          <w:rtl/>
        </w:rPr>
        <w:t>(2)</w:t>
      </w:r>
      <w:r w:rsidRPr="00DB350E">
        <w:rPr>
          <w:rtl/>
        </w:rPr>
        <w:t xml:space="preserve"> تاريخ المذاهب الإسلاميّة</w:t>
      </w:r>
      <w:r w:rsidR="00E32E9A">
        <w:rPr>
          <w:rtl/>
        </w:rPr>
        <w:t>،</w:t>
      </w:r>
      <w:r w:rsidRPr="00DB350E">
        <w:rPr>
          <w:rtl/>
        </w:rPr>
        <w:t xml:space="preserve"> مرجع سابق </w:t>
      </w:r>
      <w:r w:rsidR="00FE2EA4">
        <w:rPr>
          <w:rtl/>
        </w:rPr>
        <w:t>:</w:t>
      </w:r>
      <w:r w:rsidRPr="00DB350E">
        <w:rPr>
          <w:rtl/>
        </w:rPr>
        <w:t xml:space="preserve"> 93</w:t>
      </w:r>
      <w:r w:rsidR="00E32E9A">
        <w:rPr>
          <w:rtl/>
        </w:rPr>
        <w:t>.</w:t>
      </w:r>
    </w:p>
    <w:p w:rsidR="00D350E6" w:rsidRDefault="00D350E6" w:rsidP="00D350E6">
      <w:pPr>
        <w:pStyle w:val="libNormal"/>
      </w:pPr>
      <w:r>
        <w:rPr>
          <w:rtl/>
        </w:rPr>
        <w:br w:type="page"/>
      </w:r>
    </w:p>
    <w:p w:rsidR="00D350E6" w:rsidRPr="00DB350E" w:rsidRDefault="00D350E6" w:rsidP="00585B8F">
      <w:pPr>
        <w:pStyle w:val="libNormal0"/>
        <w:rPr>
          <w:rtl/>
        </w:rPr>
      </w:pPr>
      <w:r w:rsidRPr="00DB350E">
        <w:rPr>
          <w:rtl/>
        </w:rPr>
        <w:lastRenderedPageBreak/>
        <w:t>نبويّة</w:t>
      </w:r>
      <w:r w:rsidR="00E32E9A">
        <w:rPr>
          <w:rtl/>
        </w:rPr>
        <w:t>،</w:t>
      </w:r>
      <w:r w:rsidRPr="00DB350E">
        <w:rPr>
          <w:rtl/>
        </w:rPr>
        <w:t xml:space="preserve"> ولكنّها تُعتبر ملكاً دنيويّاً</w:t>
      </w:r>
      <w:r w:rsidR="00E32E9A">
        <w:rPr>
          <w:rtl/>
        </w:rPr>
        <w:t>،</w:t>
      </w:r>
      <w:r w:rsidRPr="00DB350E">
        <w:rPr>
          <w:rtl/>
        </w:rPr>
        <w:t xml:space="preserve"> ولذا قالوا في ولاية يزيد بن معاوية</w:t>
      </w:r>
      <w:r w:rsidR="00E32E9A">
        <w:rPr>
          <w:rtl/>
        </w:rPr>
        <w:t>:</w:t>
      </w:r>
      <w:r w:rsidRPr="00DB350E">
        <w:rPr>
          <w:rtl/>
        </w:rPr>
        <w:t xml:space="preserve"> إنّها ولاية ملك</w:t>
      </w:r>
      <w:r w:rsidR="00E32E9A">
        <w:rPr>
          <w:rtl/>
        </w:rPr>
        <w:t>،</w:t>
      </w:r>
      <w:r w:rsidRPr="00DB350E">
        <w:rPr>
          <w:rtl/>
        </w:rPr>
        <w:t xml:space="preserve"> لا ولاية خلافة</w:t>
      </w:r>
      <w:r w:rsidR="00E32E9A">
        <w:rPr>
          <w:rtl/>
        </w:rPr>
        <w:t>.</w:t>
      </w:r>
    </w:p>
    <w:p w:rsidR="00D350E6" w:rsidRPr="00DB350E" w:rsidRDefault="00D350E6" w:rsidP="00CF4DEF">
      <w:pPr>
        <w:pStyle w:val="libNormal"/>
        <w:rPr>
          <w:rtl/>
        </w:rPr>
      </w:pPr>
      <w:r w:rsidRPr="00DB350E">
        <w:rPr>
          <w:rtl/>
        </w:rPr>
        <w:t>2</w:t>
      </w:r>
      <w:r w:rsidR="00E32E9A">
        <w:rPr>
          <w:rtl/>
        </w:rPr>
        <w:t xml:space="preserve"> - </w:t>
      </w:r>
      <w:r w:rsidRPr="00DB350E">
        <w:rPr>
          <w:rtl/>
        </w:rPr>
        <w:t>إذا كان هناك إمام قد استوفى شروط الولاية</w:t>
      </w:r>
      <w:r w:rsidR="00E32E9A">
        <w:rPr>
          <w:rtl/>
        </w:rPr>
        <w:t>،</w:t>
      </w:r>
      <w:r w:rsidRPr="00DB350E">
        <w:rPr>
          <w:rtl/>
        </w:rPr>
        <w:t xml:space="preserve"> فإنّ الطاعة له واجبة</w:t>
      </w:r>
      <w:r w:rsidR="00E32E9A">
        <w:rPr>
          <w:rtl/>
        </w:rPr>
        <w:t>،</w:t>
      </w:r>
      <w:r w:rsidRPr="00DB350E">
        <w:rPr>
          <w:rtl/>
        </w:rPr>
        <w:t xml:space="preserve"> ويُعتبر الذي تغلّب على الملك باغياً يجب قتله</w:t>
      </w:r>
      <w:r w:rsidR="00E32E9A">
        <w:rPr>
          <w:rtl/>
        </w:rPr>
        <w:t>،</w:t>
      </w:r>
      <w:r w:rsidRPr="00DB350E">
        <w:rPr>
          <w:rtl/>
        </w:rPr>
        <w:t xml:space="preserve"> أو حمله على الحقّ ومعاونة العادل عليه</w:t>
      </w:r>
      <w:r w:rsidR="00E32E9A">
        <w:rPr>
          <w:rtl/>
        </w:rPr>
        <w:t>.</w:t>
      </w:r>
    </w:p>
    <w:p w:rsidR="00D350E6" w:rsidRPr="00DB350E" w:rsidRDefault="00D350E6" w:rsidP="00CF4DEF">
      <w:pPr>
        <w:pStyle w:val="libNormal"/>
        <w:rPr>
          <w:rtl/>
        </w:rPr>
      </w:pPr>
      <w:r w:rsidRPr="00DB350E">
        <w:rPr>
          <w:rtl/>
        </w:rPr>
        <w:t>وإذا لمْ يكن هناك حاكم عدل سواه</w:t>
      </w:r>
      <w:r w:rsidR="00E32E9A">
        <w:rPr>
          <w:rtl/>
        </w:rPr>
        <w:t>،</w:t>
      </w:r>
      <w:r w:rsidRPr="00DB350E">
        <w:rPr>
          <w:rtl/>
        </w:rPr>
        <w:t xml:space="preserve"> فإنّ الطاعة واجبة لهذا الملك الذي لمْ يستوفِ شروط الخلافة</w:t>
      </w:r>
      <w:r w:rsidR="00E32E9A">
        <w:rPr>
          <w:rtl/>
        </w:rPr>
        <w:t>.</w:t>
      </w:r>
    </w:p>
    <w:p w:rsidR="00D350E6" w:rsidRPr="00DB350E" w:rsidRDefault="00D350E6" w:rsidP="00CF4DEF">
      <w:pPr>
        <w:pStyle w:val="libNormal"/>
        <w:rPr>
          <w:rtl/>
        </w:rPr>
      </w:pPr>
      <w:r w:rsidRPr="00DB350E">
        <w:rPr>
          <w:rtl/>
        </w:rPr>
        <w:t>ولقد قال الحسن البصري في وجوب طاعة ملوك بني اُميّة ما نصّه</w:t>
      </w:r>
      <w:r w:rsidR="00E32E9A">
        <w:rPr>
          <w:rtl/>
        </w:rPr>
        <w:t>:</w:t>
      </w:r>
      <w:r w:rsidRPr="00DB350E">
        <w:rPr>
          <w:rtl/>
        </w:rPr>
        <w:t xml:space="preserve"> هم يلون من أمورنا خمسةً</w:t>
      </w:r>
      <w:r w:rsidR="00E32E9A">
        <w:rPr>
          <w:rtl/>
        </w:rPr>
        <w:t>:</w:t>
      </w:r>
      <w:r w:rsidRPr="00DB350E">
        <w:rPr>
          <w:rtl/>
        </w:rPr>
        <w:t xml:space="preserve"> الجمعة والجماعة والفيء</w:t>
      </w:r>
      <w:r w:rsidR="00E32E9A">
        <w:rPr>
          <w:rtl/>
        </w:rPr>
        <w:t>،</w:t>
      </w:r>
      <w:r w:rsidRPr="00DB350E">
        <w:rPr>
          <w:rtl/>
        </w:rPr>
        <w:t xml:space="preserve"> والثغور والحدود</w:t>
      </w:r>
      <w:r w:rsidR="00E32E9A">
        <w:rPr>
          <w:rtl/>
        </w:rPr>
        <w:t>،</w:t>
      </w:r>
      <w:r w:rsidRPr="00DB350E">
        <w:rPr>
          <w:rtl/>
        </w:rPr>
        <w:t xml:space="preserve"> لا يستقيم الدين إلاّ بهم وإنْ جاروا وإنْ ظلموا</w:t>
      </w:r>
      <w:r w:rsidR="00E32E9A">
        <w:rPr>
          <w:rtl/>
        </w:rPr>
        <w:t>،</w:t>
      </w:r>
      <w:r w:rsidRPr="00DB350E">
        <w:rPr>
          <w:rtl/>
        </w:rPr>
        <w:t xml:space="preserve"> والله</w:t>
      </w:r>
      <w:r w:rsidR="00E32E9A">
        <w:rPr>
          <w:rtl/>
        </w:rPr>
        <w:t>،</w:t>
      </w:r>
      <w:r w:rsidRPr="00DB350E">
        <w:rPr>
          <w:rtl/>
        </w:rPr>
        <w:t xml:space="preserve"> لمَا يصلح الله بهم أكثر ممّا يفسدون</w:t>
      </w:r>
      <w:r w:rsidR="00E32E9A">
        <w:rPr>
          <w:rtl/>
        </w:rPr>
        <w:t>.</w:t>
      </w:r>
    </w:p>
    <w:p w:rsidR="00D350E6" w:rsidRPr="00DB350E" w:rsidRDefault="00D350E6" w:rsidP="00CF4DEF">
      <w:pPr>
        <w:pStyle w:val="libNormal"/>
        <w:rPr>
          <w:rtl/>
        </w:rPr>
      </w:pPr>
      <w:r w:rsidRPr="00DB350E">
        <w:rPr>
          <w:rtl/>
        </w:rPr>
        <w:t>وكان يقول أيضاً</w:t>
      </w:r>
      <w:r w:rsidR="00E32E9A">
        <w:rPr>
          <w:rtl/>
        </w:rPr>
        <w:t>:</w:t>
      </w:r>
      <w:r w:rsidRPr="00DB350E">
        <w:rPr>
          <w:rtl/>
        </w:rPr>
        <w:t xml:space="preserve"> هؤلاء الملوك وإنْ رقصت بهم الهماليك</w:t>
      </w:r>
      <w:r w:rsidR="00E32E9A">
        <w:rPr>
          <w:rtl/>
        </w:rPr>
        <w:t xml:space="preserve"> - </w:t>
      </w:r>
      <w:r w:rsidRPr="00DB350E">
        <w:rPr>
          <w:rtl/>
        </w:rPr>
        <w:t>الخيل والبغال المزينة تركب تفاخراً</w:t>
      </w:r>
      <w:r w:rsidR="00E32E9A">
        <w:rPr>
          <w:rtl/>
        </w:rPr>
        <w:t xml:space="preserve"> - </w:t>
      </w:r>
      <w:r w:rsidRPr="00DB350E">
        <w:rPr>
          <w:rtl/>
        </w:rPr>
        <w:t>ووطأ الناس أعقابهم</w:t>
      </w:r>
      <w:r w:rsidR="00E32E9A">
        <w:rPr>
          <w:rtl/>
        </w:rPr>
        <w:t>،</w:t>
      </w:r>
      <w:r w:rsidRPr="00DB350E">
        <w:rPr>
          <w:rtl/>
        </w:rPr>
        <w:t xml:space="preserve"> فإنّ ذلّ المعصية في قلوبهم</w:t>
      </w:r>
      <w:r w:rsidR="00E32E9A">
        <w:rPr>
          <w:rtl/>
        </w:rPr>
        <w:t>،</w:t>
      </w:r>
      <w:r w:rsidRPr="00DB350E">
        <w:rPr>
          <w:rtl/>
        </w:rPr>
        <w:t xml:space="preserve"> إلاّ أنّ الحقّ ألزمنا طاعتهم</w:t>
      </w:r>
      <w:r w:rsidR="00E32E9A">
        <w:rPr>
          <w:rtl/>
        </w:rPr>
        <w:t>،</w:t>
      </w:r>
      <w:r w:rsidRPr="00DB350E">
        <w:rPr>
          <w:rtl/>
        </w:rPr>
        <w:t xml:space="preserve"> ومنعنا من الخروج عليهم</w:t>
      </w:r>
      <w:r w:rsidR="00E32E9A">
        <w:rPr>
          <w:rtl/>
        </w:rPr>
        <w:t>،</w:t>
      </w:r>
      <w:r w:rsidRPr="00DB350E">
        <w:rPr>
          <w:rtl/>
        </w:rPr>
        <w:t xml:space="preserve"> وأمرنا أنْ نستدفع بالتوبة والدعاء مضرّتهم</w:t>
      </w:r>
      <w:r w:rsidR="00E32E9A">
        <w:rPr>
          <w:rtl/>
        </w:rPr>
        <w:t>.</w:t>
      </w:r>
    </w:p>
    <w:p w:rsidR="00D350E6" w:rsidRPr="00DB350E" w:rsidRDefault="00D350E6" w:rsidP="00CF4DEF">
      <w:pPr>
        <w:pStyle w:val="libNormal"/>
        <w:rPr>
          <w:rtl/>
        </w:rPr>
      </w:pPr>
      <w:r w:rsidRPr="00DB350E">
        <w:rPr>
          <w:rtl/>
        </w:rPr>
        <w:t>3</w:t>
      </w:r>
      <w:r w:rsidR="00E32E9A">
        <w:rPr>
          <w:rtl/>
        </w:rPr>
        <w:t xml:space="preserve"> - </w:t>
      </w:r>
      <w:r w:rsidRPr="00DB350E">
        <w:rPr>
          <w:rtl/>
        </w:rPr>
        <w:t>نُقل في شرح الموطأ</w:t>
      </w:r>
      <w:r w:rsidR="00E32E9A">
        <w:rPr>
          <w:rtl/>
        </w:rPr>
        <w:t>:</w:t>
      </w:r>
      <w:r w:rsidRPr="00DB350E">
        <w:rPr>
          <w:rtl/>
        </w:rPr>
        <w:t xml:space="preserve"> أنّ رأي الإمام مالك ورأي جمهور أهل السنّة أنّه إذا ظلم الإمام</w:t>
      </w:r>
      <w:r w:rsidR="00E32E9A">
        <w:rPr>
          <w:rtl/>
        </w:rPr>
        <w:t>،</w:t>
      </w:r>
      <w:r w:rsidRPr="00DB350E">
        <w:rPr>
          <w:rtl/>
        </w:rPr>
        <w:t xml:space="preserve"> فالطاعة أولى من الخروج</w:t>
      </w:r>
      <w:r w:rsidR="00E32E9A">
        <w:rPr>
          <w:rtl/>
        </w:rPr>
        <w:t>.</w:t>
      </w:r>
    </w:p>
    <w:p w:rsidR="00D350E6" w:rsidRPr="00DB350E" w:rsidRDefault="00D350E6" w:rsidP="00CF4DEF">
      <w:pPr>
        <w:pStyle w:val="libNormal"/>
        <w:rPr>
          <w:rtl/>
        </w:rPr>
      </w:pPr>
      <w:r w:rsidRPr="00DB350E">
        <w:rPr>
          <w:rtl/>
        </w:rPr>
        <w:t>وقال ابن عبد البرّ</w:t>
      </w:r>
      <w:r w:rsidR="00E32E9A">
        <w:rPr>
          <w:rtl/>
        </w:rPr>
        <w:t>:</w:t>
      </w:r>
      <w:r w:rsidRPr="00DB350E">
        <w:rPr>
          <w:rtl/>
        </w:rPr>
        <w:t xml:space="preserve"> أمّا أهل السنّة</w:t>
      </w:r>
      <w:r w:rsidR="00E32E9A">
        <w:rPr>
          <w:rtl/>
        </w:rPr>
        <w:t>،</w:t>
      </w:r>
      <w:r w:rsidRPr="00DB350E">
        <w:rPr>
          <w:rtl/>
        </w:rPr>
        <w:t xml:space="preserve"> فقالوا</w:t>
      </w:r>
      <w:r w:rsidR="00E32E9A">
        <w:rPr>
          <w:rtl/>
        </w:rPr>
        <w:t>:</w:t>
      </w:r>
      <w:r w:rsidRPr="00DB350E">
        <w:rPr>
          <w:rtl/>
        </w:rPr>
        <w:t xml:space="preserve"> الاختيار أنْ يكون الإمام فاضلاً عدلاً محسناً</w:t>
      </w:r>
      <w:r w:rsidR="00E32E9A">
        <w:rPr>
          <w:rtl/>
        </w:rPr>
        <w:t>،</w:t>
      </w:r>
      <w:r w:rsidRPr="00DB350E">
        <w:rPr>
          <w:rtl/>
        </w:rPr>
        <w:t xml:space="preserve"> فإنْ لمْ يكن فاصبر على طاعة الجائر أولى من الخروج عليه</w:t>
      </w:r>
      <w:r w:rsidR="00E32E9A">
        <w:rPr>
          <w:rtl/>
        </w:rPr>
        <w:t>،</w:t>
      </w:r>
      <w:r w:rsidRPr="00DB350E">
        <w:rPr>
          <w:rtl/>
        </w:rPr>
        <w:t xml:space="preserve"> لمَا فيه من استبدال الخوف بالأمن</w:t>
      </w:r>
      <w:r w:rsidR="00E32E9A">
        <w:rPr>
          <w:rtl/>
        </w:rPr>
        <w:t>،</w:t>
      </w:r>
      <w:r w:rsidRPr="00DB350E">
        <w:rPr>
          <w:rtl/>
        </w:rPr>
        <w:t xml:space="preserve"> وإهراق الدماء وشنّ الغارات والفساد</w:t>
      </w:r>
      <w:r w:rsidR="00E32E9A">
        <w:rPr>
          <w:rtl/>
        </w:rPr>
        <w:t>،</w:t>
      </w:r>
      <w:r w:rsidRPr="00DB350E">
        <w:rPr>
          <w:rtl/>
        </w:rPr>
        <w:t xml:space="preserve"> وذلك أعظم من الصبر على جوره وفسقه</w:t>
      </w:r>
      <w:r w:rsidR="00E32E9A">
        <w:rPr>
          <w:rtl/>
        </w:rPr>
        <w:t>،</w:t>
      </w:r>
      <w:r w:rsidRPr="00DB350E">
        <w:rPr>
          <w:rtl/>
        </w:rPr>
        <w:t xml:space="preserve"> والأصول تشهد والعقل والدين أنّ أقوى المكروهين أولى بالترك</w:t>
      </w:r>
      <w:r w:rsidR="00E32E9A">
        <w:rPr>
          <w:rtl/>
        </w:rPr>
        <w:t>.</w:t>
      </w:r>
    </w:p>
    <w:p w:rsidR="00D350E6" w:rsidRDefault="00D350E6" w:rsidP="00D350E6">
      <w:pPr>
        <w:pStyle w:val="libNormal"/>
      </w:pPr>
      <w:r>
        <w:rPr>
          <w:rtl/>
        </w:rPr>
        <w:br w:type="page"/>
      </w:r>
    </w:p>
    <w:p w:rsidR="00D350E6" w:rsidRPr="00DB350E" w:rsidRDefault="00D350E6" w:rsidP="00CF4DEF">
      <w:pPr>
        <w:pStyle w:val="libNormal"/>
        <w:rPr>
          <w:rtl/>
        </w:rPr>
      </w:pPr>
      <w:r w:rsidRPr="00DB350E">
        <w:rPr>
          <w:rtl/>
        </w:rPr>
        <w:lastRenderedPageBreak/>
        <w:t>وصرّح الإمام أحمد بوجوب الصبر عند الجور بقوله</w:t>
      </w:r>
      <w:r w:rsidR="00E32E9A">
        <w:rPr>
          <w:rtl/>
        </w:rPr>
        <w:t>:</w:t>
      </w:r>
      <w:r w:rsidRPr="00DB350E">
        <w:rPr>
          <w:rtl/>
        </w:rPr>
        <w:t xml:space="preserve"> الصبر تحت لواء السلطان على ما كان منه من عدل أو جور</w:t>
      </w:r>
      <w:r w:rsidR="00E32E9A">
        <w:rPr>
          <w:rtl/>
        </w:rPr>
        <w:t>،</w:t>
      </w:r>
      <w:r w:rsidRPr="00DB350E">
        <w:rPr>
          <w:rtl/>
        </w:rPr>
        <w:t xml:space="preserve"> ولا يخرج على الأمراء بالسيف وإنْ جاروا</w:t>
      </w:r>
      <w:r w:rsidR="00E32E9A">
        <w:rPr>
          <w:rtl/>
        </w:rPr>
        <w:t>.</w:t>
      </w:r>
    </w:p>
    <w:p w:rsidR="00D350E6" w:rsidRPr="00DB350E" w:rsidRDefault="00D350E6" w:rsidP="00CF4DEF">
      <w:pPr>
        <w:pStyle w:val="libNormal"/>
        <w:rPr>
          <w:rtl/>
        </w:rPr>
      </w:pPr>
      <w:r w:rsidRPr="00DB350E">
        <w:rPr>
          <w:rtl/>
        </w:rPr>
        <w:t>ويقول ابن تيميّة بالطاعة في العدل وعدم الطاعة في الظلم</w:t>
      </w:r>
      <w:r w:rsidR="00E32E9A">
        <w:rPr>
          <w:rtl/>
        </w:rPr>
        <w:t>.</w:t>
      </w:r>
    </w:p>
    <w:p w:rsidR="00585B8F" w:rsidRDefault="00D350E6" w:rsidP="00D350E6">
      <w:pPr>
        <w:pStyle w:val="libNormal"/>
        <w:rPr>
          <w:rtl/>
        </w:rPr>
      </w:pPr>
      <w:r w:rsidRPr="00CF4DEF">
        <w:rPr>
          <w:rtl/>
        </w:rPr>
        <w:t>4</w:t>
      </w:r>
      <w:r w:rsidR="00E32E9A">
        <w:rPr>
          <w:rtl/>
        </w:rPr>
        <w:t xml:space="preserve"> - </w:t>
      </w:r>
      <w:r w:rsidRPr="00CF4DEF">
        <w:rPr>
          <w:rtl/>
        </w:rPr>
        <w:t xml:space="preserve">كلمة الحقّ واجبة عند الحاكم الظالم لقول الرسول </w:t>
      </w:r>
      <w:r w:rsidR="00FE2A56" w:rsidRPr="00FE2A56">
        <w:rPr>
          <w:rStyle w:val="libAlaemChar"/>
          <w:rtl/>
        </w:rPr>
        <w:t>صلى‌الله‌عليه‌وآله</w:t>
      </w:r>
      <w:r w:rsidR="00E32E9A">
        <w:rPr>
          <w:rtl/>
        </w:rPr>
        <w:t>:</w:t>
      </w:r>
      <w:r w:rsidRPr="00CF4DEF">
        <w:rPr>
          <w:rtl/>
        </w:rPr>
        <w:t xml:space="preserve"> </w:t>
      </w:r>
    </w:p>
    <w:p w:rsidR="00D350E6" w:rsidRPr="00DB350E" w:rsidRDefault="00FE2EA4" w:rsidP="00D350E6">
      <w:pPr>
        <w:pStyle w:val="libNormal"/>
        <w:rPr>
          <w:rtl/>
        </w:rPr>
      </w:pPr>
      <w:r>
        <w:rPr>
          <w:rStyle w:val="libBold2Char"/>
          <w:rtl/>
        </w:rPr>
        <w:t>«</w:t>
      </w:r>
      <w:r w:rsidR="00D350E6" w:rsidRPr="00D350E6">
        <w:rPr>
          <w:rStyle w:val="libBold2Char"/>
          <w:rtl/>
        </w:rPr>
        <w:t xml:space="preserve"> أفضل الجهاد كلمة حقّ عند سلطان جائر </w:t>
      </w:r>
      <w:r>
        <w:rPr>
          <w:rStyle w:val="libBold2Char"/>
          <w:rtl/>
        </w:rPr>
        <w:t>»</w:t>
      </w:r>
      <w:r w:rsidR="00E32E9A">
        <w:rPr>
          <w:rStyle w:val="libBold2Char"/>
          <w:rtl/>
        </w:rPr>
        <w:t>.</w:t>
      </w:r>
    </w:p>
    <w:p w:rsidR="00D350E6" w:rsidRPr="004537CB" w:rsidRDefault="00D350E6" w:rsidP="004537CB">
      <w:pPr>
        <w:pStyle w:val="libBold1"/>
        <w:rPr>
          <w:rtl/>
        </w:rPr>
      </w:pPr>
      <w:bookmarkStart w:id="88" w:name="تحليل_موقف_أهل_السنّة_من_حكام_الجور"/>
      <w:bookmarkEnd w:id="88"/>
      <w:r w:rsidRPr="00DB350E">
        <w:rPr>
          <w:rtl/>
        </w:rPr>
        <w:t>تحليل موقف أهل السنّة من حكام الجور</w:t>
      </w:r>
      <w:r w:rsidR="00E32E9A">
        <w:rPr>
          <w:rtl/>
        </w:rPr>
        <w:t>:</w:t>
      </w:r>
    </w:p>
    <w:p w:rsidR="00D350E6" w:rsidRPr="00DB350E" w:rsidRDefault="00D350E6" w:rsidP="00CF4DEF">
      <w:pPr>
        <w:pStyle w:val="libNormal"/>
        <w:rPr>
          <w:rtl/>
        </w:rPr>
      </w:pPr>
      <w:r w:rsidRPr="00DB350E">
        <w:rPr>
          <w:rtl/>
        </w:rPr>
        <w:t>إنّنا نبادر بالقول</w:t>
      </w:r>
      <w:r w:rsidR="00E32E9A">
        <w:rPr>
          <w:rtl/>
        </w:rPr>
        <w:t>:</w:t>
      </w:r>
      <w:r w:rsidRPr="00DB350E">
        <w:rPr>
          <w:rtl/>
        </w:rPr>
        <w:t xml:space="preserve"> إنّ المفهوم الشائع الموروث لدى أهل السنّة تجاه حكّام الجور</w:t>
      </w:r>
      <w:r w:rsidR="00E32E9A">
        <w:rPr>
          <w:rtl/>
        </w:rPr>
        <w:t xml:space="preserve"> - </w:t>
      </w:r>
      <w:r w:rsidRPr="00DB350E">
        <w:rPr>
          <w:rtl/>
        </w:rPr>
        <w:t>كما سلف بيانه</w:t>
      </w:r>
      <w:r w:rsidR="00E32E9A">
        <w:rPr>
          <w:rtl/>
        </w:rPr>
        <w:t xml:space="preserve"> - </w:t>
      </w:r>
      <w:r w:rsidRPr="00DB350E">
        <w:rPr>
          <w:rtl/>
        </w:rPr>
        <w:t>ينطوي على مفارقة حادّة لحقيقة هذا الدين</w:t>
      </w:r>
      <w:r w:rsidR="00E32E9A">
        <w:rPr>
          <w:rtl/>
        </w:rPr>
        <w:t>،</w:t>
      </w:r>
      <w:r w:rsidRPr="00DB350E">
        <w:rPr>
          <w:rtl/>
        </w:rPr>
        <w:t xml:space="preserve"> بمثل ما يحوي من تناقضات صارخة تجعل من العسير جدّاً على المرء المحايد فهم</w:t>
      </w:r>
      <w:r w:rsidR="00E32E9A">
        <w:rPr>
          <w:rtl/>
        </w:rPr>
        <w:t>،</w:t>
      </w:r>
      <w:r w:rsidRPr="00DB350E">
        <w:rPr>
          <w:rtl/>
        </w:rPr>
        <w:t xml:space="preserve"> كيف غابت تلك التناقضات على طارحي هذا المفهوم</w:t>
      </w:r>
      <w:r w:rsidR="00E32E9A">
        <w:rPr>
          <w:rtl/>
        </w:rPr>
        <w:t>،</w:t>
      </w:r>
      <w:r w:rsidRPr="00DB350E">
        <w:rPr>
          <w:rtl/>
        </w:rPr>
        <w:t xml:space="preserve"> إلاّ أن يكون ذلك نابعاً من محاولة أولى للخلط المتعمد من فقهاء وقفوا أنفسهم على سلاطين الجور</w:t>
      </w:r>
      <w:r w:rsidR="00E32E9A">
        <w:rPr>
          <w:rtl/>
        </w:rPr>
        <w:t>،</w:t>
      </w:r>
      <w:r w:rsidRPr="00DB350E">
        <w:rPr>
          <w:rtl/>
        </w:rPr>
        <w:t xml:space="preserve"> ثمّ تلاهم من اتّبعهم</w:t>
      </w:r>
      <w:r w:rsidR="00E32E9A">
        <w:rPr>
          <w:rtl/>
        </w:rPr>
        <w:t>،</w:t>
      </w:r>
      <w:r w:rsidRPr="00DB350E">
        <w:rPr>
          <w:rtl/>
        </w:rPr>
        <w:t xml:space="preserve"> إمّا لدأبهم على تقديس الماضي بغير تمحيص وبغير رغبة في بذل جهد</w:t>
      </w:r>
      <w:r w:rsidR="00E32E9A">
        <w:rPr>
          <w:rtl/>
        </w:rPr>
        <w:t>،</w:t>
      </w:r>
      <w:r w:rsidRPr="00DB350E">
        <w:rPr>
          <w:rtl/>
        </w:rPr>
        <w:t xml:space="preserve"> أو إمعان فكر</w:t>
      </w:r>
      <w:r w:rsidR="00E32E9A">
        <w:rPr>
          <w:rtl/>
        </w:rPr>
        <w:t>،</w:t>
      </w:r>
      <w:r w:rsidRPr="00DB350E">
        <w:rPr>
          <w:rtl/>
        </w:rPr>
        <w:t xml:space="preserve"> وإمّا لذات أسباب الأوّلين في مداهنة واسترضاء حكام الجور</w:t>
      </w:r>
      <w:r w:rsidR="00E32E9A">
        <w:rPr>
          <w:rtl/>
        </w:rPr>
        <w:t>.</w:t>
      </w:r>
      <w:r w:rsidRPr="00DB350E">
        <w:rPr>
          <w:rtl/>
        </w:rPr>
        <w:t xml:space="preserve"> </w:t>
      </w:r>
    </w:p>
    <w:p w:rsidR="00D350E6" w:rsidRPr="00DB350E" w:rsidRDefault="00D350E6" w:rsidP="00CF4DEF">
      <w:pPr>
        <w:pStyle w:val="libNormal"/>
        <w:rPr>
          <w:rtl/>
        </w:rPr>
      </w:pPr>
      <w:r w:rsidRPr="00DB350E">
        <w:rPr>
          <w:rtl/>
        </w:rPr>
        <w:t>وإنّنا ندلّل على تلك المفارقة بما يلي</w:t>
      </w:r>
      <w:r w:rsidR="00E32E9A">
        <w:rPr>
          <w:rtl/>
        </w:rPr>
        <w:t>:</w:t>
      </w:r>
    </w:p>
    <w:p w:rsidR="00D350E6" w:rsidRPr="004537CB" w:rsidRDefault="00D350E6" w:rsidP="004537CB">
      <w:pPr>
        <w:pStyle w:val="libBold1"/>
        <w:rPr>
          <w:rtl/>
        </w:rPr>
      </w:pPr>
      <w:r w:rsidRPr="00DB350E">
        <w:rPr>
          <w:rtl/>
        </w:rPr>
        <w:t>أوّلاً</w:t>
      </w:r>
      <w:r w:rsidR="00E32E9A">
        <w:rPr>
          <w:rtl/>
        </w:rPr>
        <w:t>:</w:t>
      </w:r>
      <w:r w:rsidRPr="00DB350E">
        <w:rPr>
          <w:rtl/>
        </w:rPr>
        <w:t xml:space="preserve"> الحقيّة الإسلاميّة</w:t>
      </w:r>
      <w:r w:rsidR="00E32E9A">
        <w:rPr>
          <w:rtl/>
        </w:rPr>
        <w:t>:</w:t>
      </w:r>
    </w:p>
    <w:p w:rsidR="00D350E6" w:rsidRPr="00DB350E" w:rsidRDefault="00D350E6" w:rsidP="00D350E6">
      <w:pPr>
        <w:pStyle w:val="libNormal"/>
        <w:rPr>
          <w:rtl/>
        </w:rPr>
      </w:pPr>
      <w:r w:rsidRPr="00CF4DEF">
        <w:rPr>
          <w:rtl/>
        </w:rPr>
        <w:t>1</w:t>
      </w:r>
      <w:r w:rsidR="00E32E9A">
        <w:rPr>
          <w:rtl/>
        </w:rPr>
        <w:t xml:space="preserve"> - </w:t>
      </w:r>
      <w:r w:rsidRPr="00CF4DEF">
        <w:rPr>
          <w:rtl/>
        </w:rPr>
        <w:t>التوحيد والعدل لحمة وسداة الكيان الإسلامي</w:t>
      </w:r>
      <w:r w:rsidR="00E32E9A">
        <w:rPr>
          <w:rtl/>
        </w:rPr>
        <w:t>،</w:t>
      </w:r>
      <w:r w:rsidRPr="00CF4DEF">
        <w:rPr>
          <w:rtl/>
        </w:rPr>
        <w:t xml:space="preserve"> ولا يفترقان</w:t>
      </w:r>
      <w:r w:rsidR="00E32E9A">
        <w:rPr>
          <w:rtl/>
        </w:rPr>
        <w:t>،</w:t>
      </w:r>
      <w:r w:rsidRPr="00CF4DEF">
        <w:rPr>
          <w:rtl/>
        </w:rPr>
        <w:t xml:space="preserve"> يقول الله تعالى</w:t>
      </w:r>
      <w:r w:rsidR="00E32E9A">
        <w:rPr>
          <w:rtl/>
        </w:rPr>
        <w:t>:</w:t>
      </w:r>
      <w:r w:rsidRPr="00CF4DEF">
        <w:rPr>
          <w:rtl/>
        </w:rPr>
        <w:t xml:space="preserve"> </w:t>
      </w:r>
      <w:r w:rsidRPr="00182258">
        <w:rPr>
          <w:rStyle w:val="libAlaemChar"/>
          <w:rtl/>
        </w:rPr>
        <w:t>(</w:t>
      </w:r>
      <w:r w:rsidRPr="00CF4DEF">
        <w:rPr>
          <w:rStyle w:val="libAieChar"/>
          <w:rFonts w:hint="cs"/>
          <w:rtl/>
        </w:rPr>
        <w:t xml:space="preserve"> 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r w:rsidRPr="00CF4DEF">
        <w:rPr>
          <w:rStyle w:val="libAieChar"/>
          <w:rtl/>
        </w:rPr>
        <w:t xml:space="preserve"> </w:t>
      </w:r>
      <w:r w:rsidRPr="00182258">
        <w:rPr>
          <w:rStyle w:val="libAlaemChar"/>
          <w:rtl/>
        </w:rPr>
        <w:t>)</w:t>
      </w:r>
      <w:r w:rsidRPr="00D350E6">
        <w:rPr>
          <w:rStyle w:val="libFootnotenumChar"/>
          <w:rtl/>
        </w:rPr>
        <w:t>(1)</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DB350E">
        <w:rPr>
          <w:rtl/>
        </w:rPr>
        <w:t xml:space="preserve"> سورة الحديد </w:t>
      </w:r>
      <w:r w:rsidR="00FE2EA4">
        <w:rPr>
          <w:rtl/>
        </w:rPr>
        <w:t>:</w:t>
      </w:r>
      <w:r w:rsidRPr="00DB350E">
        <w:rPr>
          <w:rtl/>
        </w:rPr>
        <w:t xml:space="preserve"> 25</w:t>
      </w:r>
      <w:r w:rsidR="00E32E9A">
        <w:rPr>
          <w:rtl/>
        </w:rPr>
        <w:t>.</w:t>
      </w:r>
    </w:p>
    <w:p w:rsidR="00D350E6" w:rsidRDefault="00D350E6" w:rsidP="00D350E6">
      <w:pPr>
        <w:pStyle w:val="libNormal"/>
      </w:pPr>
      <w:r>
        <w:rPr>
          <w:rtl/>
        </w:rPr>
        <w:br w:type="page"/>
      </w:r>
    </w:p>
    <w:p w:rsidR="00D350E6" w:rsidRPr="00DB350E" w:rsidRDefault="00D350E6" w:rsidP="00CF4DEF">
      <w:pPr>
        <w:pStyle w:val="libNormal"/>
        <w:rPr>
          <w:rtl/>
        </w:rPr>
      </w:pPr>
      <w:r w:rsidRPr="00DB350E">
        <w:rPr>
          <w:rtl/>
        </w:rPr>
        <w:lastRenderedPageBreak/>
        <w:t>وإذا تمعنّا في تفسير هذه الآية كما أورده المفسّرون</w:t>
      </w:r>
      <w:r w:rsidR="00E32E9A">
        <w:rPr>
          <w:rtl/>
        </w:rPr>
        <w:t>،</w:t>
      </w:r>
      <w:r w:rsidRPr="00DB350E">
        <w:rPr>
          <w:rtl/>
        </w:rPr>
        <w:t xml:space="preserve"> سنجد الآتي</w:t>
      </w:r>
      <w:r w:rsidR="00E32E9A">
        <w:rPr>
          <w:rtl/>
        </w:rPr>
        <w:t>:</w:t>
      </w:r>
      <w:r w:rsidRPr="00DB350E">
        <w:rPr>
          <w:rtl/>
        </w:rPr>
        <w:t xml:space="preserve"> أرسل الله الرسل مدعمين بالحجج والدلائل والمعجزات</w:t>
      </w:r>
      <w:r w:rsidR="00E32E9A">
        <w:rPr>
          <w:rtl/>
        </w:rPr>
        <w:t>؛</w:t>
      </w:r>
      <w:r w:rsidRPr="00DB350E">
        <w:rPr>
          <w:rtl/>
        </w:rPr>
        <w:t xml:space="preserve"> ليؤمن الناس بكتب الله</w:t>
      </w:r>
      <w:r w:rsidR="00E32E9A">
        <w:rPr>
          <w:rtl/>
        </w:rPr>
        <w:t>.</w:t>
      </w:r>
      <w:r w:rsidRPr="00DB350E">
        <w:rPr>
          <w:rtl/>
        </w:rPr>
        <w:t xml:space="preserve"> </w:t>
      </w:r>
    </w:p>
    <w:p w:rsidR="00D350E6" w:rsidRPr="00DB350E" w:rsidRDefault="00D350E6" w:rsidP="00CF4DEF">
      <w:pPr>
        <w:pStyle w:val="libNormal"/>
        <w:rPr>
          <w:rtl/>
        </w:rPr>
      </w:pPr>
      <w:r w:rsidRPr="00DB350E">
        <w:rPr>
          <w:rtl/>
        </w:rPr>
        <w:t>هذه الكتب تتضمّن المعايير والضوابط المطلقة الدقّة</w:t>
      </w:r>
      <w:r w:rsidR="00E32E9A">
        <w:rPr>
          <w:rtl/>
        </w:rPr>
        <w:t>،</w:t>
      </w:r>
      <w:r w:rsidRPr="00DB350E">
        <w:rPr>
          <w:rtl/>
        </w:rPr>
        <w:t xml:space="preserve"> الميزان لكلّ شيء في حياة الناس</w:t>
      </w:r>
      <w:r w:rsidR="00E32E9A">
        <w:rPr>
          <w:rtl/>
        </w:rPr>
        <w:t>؛</w:t>
      </w:r>
      <w:r w:rsidRPr="00DB350E">
        <w:rPr>
          <w:rtl/>
        </w:rPr>
        <w:t xml:space="preserve"> هذه الكتب الإلهيّة لمْ ترسل إلاّ لكي يعمل الناس بمضامينها</w:t>
      </w:r>
      <w:r w:rsidR="00E32E9A">
        <w:rPr>
          <w:rtl/>
        </w:rPr>
        <w:t>،</w:t>
      </w:r>
      <w:r w:rsidRPr="00DB350E">
        <w:rPr>
          <w:rtl/>
        </w:rPr>
        <w:t xml:space="preserve"> ولكي يفعّلوها في حياتهم</w:t>
      </w:r>
      <w:r w:rsidR="00E32E9A">
        <w:rPr>
          <w:rtl/>
        </w:rPr>
        <w:t>،</w:t>
      </w:r>
      <w:r w:rsidRPr="00DB350E">
        <w:rPr>
          <w:rtl/>
        </w:rPr>
        <w:t xml:space="preserve"> ليقوم الناس بها على أساس من العدل الذي أتت به</w:t>
      </w:r>
      <w:r w:rsidR="00E32E9A">
        <w:rPr>
          <w:rtl/>
        </w:rPr>
        <w:t>.</w:t>
      </w:r>
    </w:p>
    <w:p w:rsidR="00D350E6" w:rsidRPr="00DB350E" w:rsidRDefault="00D350E6" w:rsidP="00D350E6">
      <w:pPr>
        <w:pStyle w:val="libNormal"/>
        <w:rPr>
          <w:rtl/>
        </w:rPr>
      </w:pPr>
      <w:r w:rsidRPr="00CF4DEF">
        <w:rPr>
          <w:rtl/>
        </w:rPr>
        <w:t>ولمْ تُرسل هذه الكتب لمجرد التبرك بها</w:t>
      </w:r>
      <w:r w:rsidR="00E32E9A">
        <w:rPr>
          <w:rtl/>
        </w:rPr>
        <w:t>،</w:t>
      </w:r>
      <w:r w:rsidRPr="00CF4DEF">
        <w:rPr>
          <w:rtl/>
        </w:rPr>
        <w:t xml:space="preserve"> أو التشرّف بها أو التزيّن بها أو قراءتها على القبور</w:t>
      </w:r>
      <w:r w:rsidR="00E32E9A">
        <w:rPr>
          <w:rtl/>
        </w:rPr>
        <w:t>؛</w:t>
      </w:r>
      <w:r w:rsidRPr="00CF4DEF">
        <w:rPr>
          <w:rtl/>
        </w:rPr>
        <w:t xml:space="preserve"> وإنّما للتدبّر بها والعمل بمقتضاها</w:t>
      </w:r>
      <w:r w:rsidR="00E32E9A">
        <w:rPr>
          <w:rtl/>
        </w:rPr>
        <w:t>،</w:t>
      </w:r>
      <w:r w:rsidRPr="00CF4DEF">
        <w:rPr>
          <w:rtl/>
        </w:rPr>
        <w:t xml:space="preserve"> وتدبّر قوله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لِيَقُومَ الناس بِالْقِسْطِ </w:t>
      </w:r>
      <w:r w:rsidRPr="00182258">
        <w:rPr>
          <w:rStyle w:val="libAlaemChar"/>
          <w:rtl/>
        </w:rPr>
        <w:t>)</w:t>
      </w:r>
      <w:r w:rsidRPr="00D350E6">
        <w:rPr>
          <w:rStyle w:val="libFootnotenumChar"/>
          <w:rtl/>
        </w:rPr>
        <w:t>(1)</w:t>
      </w:r>
      <w:r w:rsidR="00E32E9A">
        <w:rPr>
          <w:rtl/>
        </w:rPr>
        <w:t>.</w:t>
      </w:r>
    </w:p>
    <w:p w:rsidR="00585B8F" w:rsidRDefault="00D350E6" w:rsidP="00D350E6">
      <w:pPr>
        <w:pStyle w:val="libNormal"/>
        <w:rPr>
          <w:rtl/>
        </w:rPr>
      </w:pPr>
      <w:r w:rsidRPr="00CF4DEF">
        <w:rPr>
          <w:rtl/>
        </w:rPr>
        <w:t>ثمّ تدبّر قوله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قُلْ يَا أَهْلَ الْكِتَابِ لَسْتُمْ عَلَى‏ شَيْ‏ءٍ حَتّى‏ تُقِيمُوا التّوْرَاةَ وَالْإِنْجِيلَ وَمَا أُنْزِلَ إِلَيْكُمْ مِن رَبّكُم </w:t>
      </w:r>
      <w:r w:rsidRPr="00182258">
        <w:rPr>
          <w:rStyle w:val="libAlaemChar"/>
          <w:rtl/>
        </w:rPr>
        <w:t>)</w:t>
      </w:r>
      <w:r w:rsidRPr="00D350E6">
        <w:rPr>
          <w:rStyle w:val="libFootnotenumChar"/>
          <w:rtl/>
        </w:rPr>
        <w:t>(2)</w:t>
      </w:r>
      <w:r w:rsidR="00E32E9A">
        <w:rPr>
          <w:rtl/>
        </w:rPr>
        <w:t>.</w:t>
      </w:r>
      <w:r w:rsidRPr="00CF4DEF">
        <w:rPr>
          <w:rtl/>
        </w:rPr>
        <w:t xml:space="preserve"> </w:t>
      </w:r>
    </w:p>
    <w:p w:rsidR="00D350E6" w:rsidRPr="00DB350E" w:rsidRDefault="00D350E6" w:rsidP="00D350E6">
      <w:pPr>
        <w:pStyle w:val="libNormal"/>
        <w:rPr>
          <w:rtl/>
        </w:rPr>
      </w:pPr>
      <w:r w:rsidRPr="00CF4DEF">
        <w:rPr>
          <w:rtl/>
        </w:rPr>
        <w:t>وقوله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مَثَلُ الذينَ حُمّلُوا التّوْرَاةَ ثمّ لَمْ يَحْمِلُوهَا كَمَثَلِ الْحِمَارِ يَحْمِلُ أَسْفَاراً</w:t>
      </w:r>
      <w:r w:rsidRPr="00CF4DEF">
        <w:rPr>
          <w:rStyle w:val="libAieChar"/>
          <w:rtl/>
        </w:rPr>
        <w:t xml:space="preserve"> </w:t>
      </w:r>
      <w:r w:rsidRPr="00182258">
        <w:rPr>
          <w:rStyle w:val="libAlaemChar"/>
          <w:rtl/>
        </w:rPr>
        <w:t>)</w:t>
      </w:r>
      <w:r w:rsidRPr="00D350E6">
        <w:rPr>
          <w:rStyle w:val="libFootnotenumChar"/>
          <w:rtl/>
        </w:rPr>
        <w:t>(3)</w:t>
      </w:r>
      <w:r w:rsidR="00E32E9A">
        <w:rPr>
          <w:rtl/>
        </w:rPr>
        <w:t>.</w:t>
      </w:r>
    </w:p>
    <w:p w:rsidR="00D350E6" w:rsidRPr="00DB350E" w:rsidRDefault="00D350E6" w:rsidP="00D350E6">
      <w:pPr>
        <w:pStyle w:val="libNormal"/>
        <w:rPr>
          <w:rtl/>
        </w:rPr>
      </w:pPr>
      <w:r w:rsidRPr="00CF4DEF">
        <w:rPr>
          <w:rtl/>
        </w:rPr>
        <w:t xml:space="preserve">وقال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الإيمان ما وقر في القلب وصدقه العمل</w:t>
      </w:r>
      <w:r w:rsidR="00FE2EA4">
        <w:rPr>
          <w:rStyle w:val="libBold2Char"/>
          <w:rtl/>
        </w:rPr>
        <w:t>»</w:t>
      </w:r>
      <w:r w:rsidR="00E32E9A">
        <w:rPr>
          <w:rStyle w:val="libBold2Char"/>
          <w:rtl/>
        </w:rPr>
        <w:t>.</w:t>
      </w:r>
      <w:r w:rsidRPr="00CF4DEF">
        <w:rPr>
          <w:rtl/>
        </w:rPr>
        <w:t xml:space="preserve"> وقال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ربّ صائمٍ ليس له من صيامه إلاّ الجوع، وربّ قائمٍ ليس له من قيامه إلاّ السهر</w:t>
      </w:r>
      <w:r w:rsidR="00FE2EA4">
        <w:rPr>
          <w:rStyle w:val="libBold2Char"/>
          <w:rtl/>
        </w:rPr>
        <w:t>»</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DB350E">
        <w:rPr>
          <w:rtl/>
        </w:rPr>
        <w:t xml:space="preserve"> سورة الحديد </w:t>
      </w:r>
      <w:r w:rsidR="00FE2EA4">
        <w:rPr>
          <w:rtl/>
        </w:rPr>
        <w:t>:</w:t>
      </w:r>
      <w:r w:rsidRPr="00DB350E">
        <w:rPr>
          <w:rtl/>
        </w:rPr>
        <w:t xml:space="preserve"> 25</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DB350E">
        <w:rPr>
          <w:rtl/>
        </w:rPr>
        <w:t xml:space="preserve"> سورة المائدة </w:t>
      </w:r>
      <w:r w:rsidR="00FE2EA4">
        <w:rPr>
          <w:rtl/>
        </w:rPr>
        <w:t>:</w:t>
      </w:r>
      <w:r w:rsidRPr="00DB350E">
        <w:rPr>
          <w:rtl/>
        </w:rPr>
        <w:t xml:space="preserve"> 68</w:t>
      </w:r>
      <w:r w:rsidR="00E32E9A">
        <w:rPr>
          <w:rtl/>
        </w:rPr>
        <w:t>.</w:t>
      </w:r>
    </w:p>
    <w:p w:rsidR="00D350E6" w:rsidRPr="00D350E6" w:rsidRDefault="00D350E6" w:rsidP="00823380">
      <w:pPr>
        <w:pStyle w:val="libFootnote0"/>
        <w:rPr>
          <w:rtl/>
        </w:rPr>
      </w:pPr>
      <w:r w:rsidRPr="00E32E9A">
        <w:rPr>
          <w:rStyle w:val="libFootnoteChar"/>
          <w:rtl/>
        </w:rPr>
        <w:t>(3)</w:t>
      </w:r>
      <w:r w:rsidRPr="00DB350E">
        <w:rPr>
          <w:rtl/>
        </w:rPr>
        <w:t xml:space="preserve"> سورة الجمعة </w:t>
      </w:r>
      <w:r w:rsidR="00FE2EA4">
        <w:rPr>
          <w:rtl/>
        </w:rPr>
        <w:t>:</w:t>
      </w:r>
      <w:r w:rsidRPr="00DB350E">
        <w:rPr>
          <w:rtl/>
        </w:rPr>
        <w:t xml:space="preserve"> 5</w:t>
      </w:r>
      <w:r w:rsidR="00E32E9A">
        <w:rPr>
          <w:rtl/>
        </w:rPr>
        <w:t>.</w:t>
      </w:r>
    </w:p>
    <w:p w:rsidR="00D350E6" w:rsidRDefault="00D350E6" w:rsidP="00D350E6">
      <w:pPr>
        <w:pStyle w:val="libNormal"/>
      </w:pPr>
      <w:r>
        <w:rPr>
          <w:rtl/>
        </w:rPr>
        <w:br w:type="page"/>
      </w:r>
    </w:p>
    <w:p w:rsidR="00D350E6" w:rsidRPr="00DB350E" w:rsidRDefault="00D350E6" w:rsidP="00D350E6">
      <w:pPr>
        <w:pStyle w:val="libNormal"/>
        <w:rPr>
          <w:rtl/>
        </w:rPr>
      </w:pPr>
      <w:r w:rsidRPr="00CF4DEF">
        <w:rPr>
          <w:rtl/>
        </w:rPr>
        <w:lastRenderedPageBreak/>
        <w:t xml:space="preserve">وقال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مَن لمْ يدع قول الزور والعمل به</w:t>
      </w:r>
      <w:r w:rsidR="00E32E9A">
        <w:rPr>
          <w:rStyle w:val="libBold2Char"/>
          <w:rtl/>
        </w:rPr>
        <w:t>،</w:t>
      </w:r>
      <w:r w:rsidRPr="00D350E6">
        <w:rPr>
          <w:rStyle w:val="libBold2Char"/>
          <w:rtl/>
        </w:rPr>
        <w:t xml:space="preserve"> فليس لله حاجة في أنْ يدع طعامه وشرابه </w:t>
      </w:r>
      <w:r w:rsidR="00FE2EA4">
        <w:rPr>
          <w:rStyle w:val="libBold2Char"/>
          <w:rtl/>
        </w:rPr>
        <w:t>»</w:t>
      </w:r>
      <w:r w:rsidR="00E32E9A">
        <w:rPr>
          <w:rStyle w:val="libBold2Char"/>
          <w:rtl/>
        </w:rPr>
        <w:t>.</w:t>
      </w:r>
      <w:r w:rsidRPr="00CF4DEF">
        <w:rPr>
          <w:rtl/>
        </w:rPr>
        <w:t xml:space="preserve"> مَن لم يقمْ بالعدل كما بيّنه الله</w:t>
      </w:r>
      <w:r w:rsidR="00E32E9A">
        <w:rPr>
          <w:rtl/>
        </w:rPr>
        <w:t>،</w:t>
      </w:r>
      <w:r w:rsidRPr="00CF4DEF">
        <w:rPr>
          <w:rtl/>
        </w:rPr>
        <w:t xml:space="preserve"> فجهاده بالسيف واجب</w:t>
      </w:r>
      <w:r w:rsidR="00E32E9A">
        <w:rPr>
          <w:rtl/>
        </w:rPr>
        <w:t>:</w:t>
      </w:r>
      <w:r w:rsidRPr="00CF4DEF">
        <w:rPr>
          <w:rtl/>
        </w:rPr>
        <w:t xml:space="preserve"> </w:t>
      </w:r>
      <w:r w:rsidRPr="00182258">
        <w:rPr>
          <w:rStyle w:val="libAlaemChar"/>
          <w:rtl/>
        </w:rPr>
        <w:t>(</w:t>
      </w:r>
      <w:r w:rsidRPr="00CF4DEF">
        <w:rPr>
          <w:rStyle w:val="libAieChar"/>
          <w:rFonts w:hint="cs"/>
          <w:rtl/>
        </w:rPr>
        <w:t xml:space="preserve"> وَأَنزَلْنَا الْحَدِيدَ فِيهِ بَأْسٌ شَدِيدٌ </w:t>
      </w:r>
      <w:r w:rsidRPr="00182258">
        <w:rPr>
          <w:rStyle w:val="libAlaemChar"/>
          <w:rtl/>
        </w:rPr>
        <w:t>)</w:t>
      </w:r>
      <w:r w:rsidRPr="00D350E6">
        <w:rPr>
          <w:rStyle w:val="libFootnotenumChar"/>
          <w:rtl/>
        </w:rPr>
        <w:t>(1)</w:t>
      </w:r>
      <w:r w:rsidR="00E32E9A">
        <w:rPr>
          <w:rtl/>
        </w:rPr>
        <w:t>.</w:t>
      </w:r>
      <w:r w:rsidRPr="00CF4DEF">
        <w:rPr>
          <w:rtl/>
        </w:rPr>
        <w:t xml:space="preserve"> ويفسرها ابن كثير بقوله</w:t>
      </w:r>
      <w:r w:rsidR="00E32E9A">
        <w:rPr>
          <w:rtl/>
        </w:rPr>
        <w:t>:</w:t>
      </w:r>
      <w:r w:rsidRPr="00CF4DEF">
        <w:rPr>
          <w:rtl/>
        </w:rPr>
        <w:t xml:space="preserve"> أي وجعلنا الحديد رادعاً لمَن أبى الحقّ وعانده بعد قيام الحجّة عليه</w:t>
      </w:r>
      <w:r w:rsidR="00E32E9A">
        <w:rPr>
          <w:rtl/>
        </w:rPr>
        <w:t>.</w:t>
      </w:r>
    </w:p>
    <w:p w:rsidR="00D350E6" w:rsidRPr="00DB350E" w:rsidRDefault="00D350E6" w:rsidP="00585B8F">
      <w:pPr>
        <w:pStyle w:val="libNormal"/>
        <w:rPr>
          <w:rtl/>
        </w:rPr>
      </w:pPr>
      <w:r w:rsidRPr="00CF4DEF">
        <w:rPr>
          <w:rtl/>
        </w:rPr>
        <w:t>شرع الله الجهاد ليبلو الناس</w:t>
      </w:r>
      <w:r w:rsidR="00E32E9A">
        <w:rPr>
          <w:rtl/>
        </w:rPr>
        <w:t>،</w:t>
      </w:r>
      <w:r w:rsidRPr="00CF4DEF">
        <w:rPr>
          <w:rtl/>
        </w:rPr>
        <w:t xml:space="preserve"> من منهم ينصر دين الله ويقيمه</w:t>
      </w:r>
      <w:r w:rsidR="00E32E9A">
        <w:rPr>
          <w:rtl/>
        </w:rPr>
        <w:t>:</w:t>
      </w:r>
      <w:r w:rsidRPr="00CF4DEF">
        <w:rPr>
          <w:rtl/>
        </w:rPr>
        <w:t xml:space="preserve"> </w:t>
      </w:r>
      <w:r w:rsidRPr="00182258">
        <w:rPr>
          <w:rStyle w:val="libAlaemChar"/>
          <w:rtl/>
        </w:rPr>
        <w:t>(</w:t>
      </w:r>
      <w:r w:rsidRPr="00CF4DEF">
        <w:rPr>
          <w:rStyle w:val="libAieChar"/>
          <w:rFonts w:hint="cs"/>
          <w:rtl/>
        </w:rPr>
        <w:t xml:space="preserve"> وَلِيَعْلَمَ اللّهُ مَن يَنصُرُهُ وَرُسُلَهُ بِالْغَيْبِ</w:t>
      </w:r>
      <w:r w:rsidRPr="00CF4DEF">
        <w:rPr>
          <w:rStyle w:val="libAieChar"/>
          <w:rtl/>
        </w:rPr>
        <w:t xml:space="preserve"> </w:t>
      </w:r>
      <w:r w:rsidRPr="00182258">
        <w:rPr>
          <w:rStyle w:val="libAlaemChar"/>
          <w:rtl/>
        </w:rPr>
        <w:t>)</w:t>
      </w:r>
      <w:r w:rsidRPr="00D350E6">
        <w:rPr>
          <w:rStyle w:val="libFootnotenumChar"/>
          <w:rtl/>
        </w:rPr>
        <w:t>(2)</w:t>
      </w:r>
      <w:r w:rsidR="00585B8F">
        <w:rPr>
          <w:rFonts w:hint="cs"/>
          <w:rtl/>
        </w:rPr>
        <w:t>،</w:t>
      </w:r>
      <w:r w:rsidRPr="00CF4DEF">
        <w:rPr>
          <w:rtl/>
        </w:rPr>
        <w:t xml:space="preserve"> وفهيا يقول ابن كثير</w:t>
      </w:r>
      <w:r w:rsidR="00E32E9A">
        <w:rPr>
          <w:rtl/>
        </w:rPr>
        <w:t>:</w:t>
      </w:r>
      <w:r w:rsidRPr="00CF4DEF">
        <w:rPr>
          <w:rtl/>
        </w:rPr>
        <w:t xml:space="preserve"> مَن نيّته في حمل السلاح نصرة الله ورسوله</w:t>
      </w:r>
      <w:r w:rsidR="00E32E9A">
        <w:rPr>
          <w:rtl/>
        </w:rPr>
        <w:t>.</w:t>
      </w:r>
    </w:p>
    <w:p w:rsidR="00D350E6" w:rsidRPr="00DB350E" w:rsidRDefault="00D350E6" w:rsidP="00CF4DEF">
      <w:pPr>
        <w:pStyle w:val="libNormal"/>
        <w:rPr>
          <w:rtl/>
        </w:rPr>
      </w:pPr>
      <w:r w:rsidRPr="00DB350E">
        <w:rPr>
          <w:rtl/>
        </w:rPr>
        <w:t>إذاً الأساس الشرعي والعقلي</w:t>
      </w:r>
      <w:r w:rsidR="00E32E9A">
        <w:rPr>
          <w:rtl/>
        </w:rPr>
        <w:t>،</w:t>
      </w:r>
      <w:r w:rsidRPr="00DB350E">
        <w:rPr>
          <w:rtl/>
        </w:rPr>
        <w:t xml:space="preserve"> بل والبديهي من تنزيل الكتب وبعث الرسول</w:t>
      </w:r>
      <w:r w:rsidR="00E32E9A">
        <w:rPr>
          <w:rtl/>
        </w:rPr>
        <w:t>،</w:t>
      </w:r>
      <w:r w:rsidRPr="00DB350E">
        <w:rPr>
          <w:rtl/>
        </w:rPr>
        <w:t xml:space="preserve"> هو إقامة دين الله والتمكين له في الأرض</w:t>
      </w:r>
      <w:r w:rsidR="00E32E9A">
        <w:rPr>
          <w:rtl/>
        </w:rPr>
        <w:t>،</w:t>
      </w:r>
      <w:r w:rsidRPr="00DB350E">
        <w:rPr>
          <w:rtl/>
        </w:rPr>
        <w:t xml:space="preserve"> فإذا ما عُطّل في الواقع وصار مجرد عنوان يتمسّك به</w:t>
      </w:r>
      <w:r w:rsidR="00E32E9A">
        <w:rPr>
          <w:rtl/>
        </w:rPr>
        <w:t>،</w:t>
      </w:r>
      <w:r w:rsidRPr="00DB350E">
        <w:rPr>
          <w:rtl/>
        </w:rPr>
        <w:t xml:space="preserve"> فهذا هو الباطل بعينه</w:t>
      </w:r>
      <w:r w:rsidR="00E32E9A">
        <w:rPr>
          <w:rtl/>
        </w:rPr>
        <w:t>.</w:t>
      </w:r>
    </w:p>
    <w:p w:rsidR="00D350E6" w:rsidRPr="004537CB" w:rsidRDefault="00D350E6" w:rsidP="004537CB">
      <w:pPr>
        <w:pStyle w:val="libBold1"/>
        <w:rPr>
          <w:rtl/>
        </w:rPr>
      </w:pPr>
      <w:r w:rsidRPr="00DB350E">
        <w:rPr>
          <w:rtl/>
        </w:rPr>
        <w:t>2</w:t>
      </w:r>
      <w:r w:rsidR="00E32E9A">
        <w:rPr>
          <w:rtl/>
        </w:rPr>
        <w:t xml:space="preserve"> - </w:t>
      </w:r>
      <w:r w:rsidRPr="00DB350E">
        <w:rPr>
          <w:rtl/>
        </w:rPr>
        <w:t>الإمامة عهد الله لا ينالها ظالم</w:t>
      </w:r>
      <w:r w:rsidR="00E32E9A">
        <w:rPr>
          <w:rtl/>
        </w:rPr>
        <w:t>:</w:t>
      </w:r>
    </w:p>
    <w:p w:rsidR="00585B8F" w:rsidRPr="00585B8F" w:rsidRDefault="00D350E6" w:rsidP="00585B8F">
      <w:pPr>
        <w:pStyle w:val="libNormal"/>
        <w:rPr>
          <w:rtl/>
        </w:rPr>
      </w:pPr>
      <w:r w:rsidRPr="00CF4DEF">
        <w:rPr>
          <w:rtl/>
        </w:rPr>
        <w:t>يقول الله تعالى</w:t>
      </w:r>
      <w:r w:rsidR="00E32E9A">
        <w:rPr>
          <w:rtl/>
        </w:rPr>
        <w:t>:</w:t>
      </w:r>
    </w:p>
    <w:p w:rsidR="00D350E6" w:rsidRPr="00DB350E"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وَإِذِ ابْتَلَى‏ إِبْرَاهِيمَ رَبّهُ بِكَلِمَاتٍ فَأَتَمّهُنّ قَالَ إِنّي جَاعِلُكَ لِلنّاسِ إِمَاماً قَالَ وَمِنْ ذُرّيَتِي قَالَ لاَ يَنَالُ عَهْدِي الظّالِمِينَ</w:t>
      </w:r>
      <w:r w:rsidRPr="00182258">
        <w:rPr>
          <w:rStyle w:val="libAlaemChar"/>
          <w:rtl/>
        </w:rPr>
        <w:t>)</w:t>
      </w:r>
      <w:r w:rsidRPr="00D350E6">
        <w:rPr>
          <w:rStyle w:val="libFootnotenumChar"/>
          <w:rtl/>
        </w:rPr>
        <w:t>(1)</w:t>
      </w:r>
      <w:r w:rsidR="00E32E9A">
        <w:rPr>
          <w:rtl/>
        </w:rPr>
        <w:t>.</w:t>
      </w:r>
    </w:p>
    <w:p w:rsidR="00585B8F" w:rsidRDefault="00D350E6" w:rsidP="00CF4DEF">
      <w:pPr>
        <w:pStyle w:val="libNormal"/>
        <w:rPr>
          <w:rtl/>
        </w:rPr>
      </w:pPr>
      <w:r w:rsidRPr="00DB350E">
        <w:rPr>
          <w:rtl/>
        </w:rPr>
        <w:t>وأنت ترى كيف ربط الله عزّ وجلّ بين استحقاق إبراهيم للإمامة</w:t>
      </w:r>
      <w:r w:rsidR="00E32E9A">
        <w:rPr>
          <w:rtl/>
        </w:rPr>
        <w:t>،</w:t>
      </w:r>
      <w:r w:rsidRPr="00DB350E">
        <w:rPr>
          <w:rtl/>
        </w:rPr>
        <w:t xml:space="preserve"> وبين إتمامه للكلمات التي ابتلي بها</w:t>
      </w:r>
      <w:r w:rsidR="00E32E9A">
        <w:rPr>
          <w:rtl/>
        </w:rPr>
        <w:t>،</w:t>
      </w:r>
      <w:r w:rsidRPr="00DB350E">
        <w:rPr>
          <w:rtl/>
        </w:rPr>
        <w:t xml:space="preserve"> أي</w:t>
      </w:r>
      <w:r w:rsidR="00E32E9A">
        <w:rPr>
          <w:rtl/>
        </w:rPr>
        <w:t>:</w:t>
      </w:r>
      <w:r w:rsidRPr="00DB350E">
        <w:rPr>
          <w:rtl/>
        </w:rPr>
        <w:t xml:space="preserve"> تنفيذه للتكاليف من أوامر ونواهي وجميع ما شرّع له</w:t>
      </w:r>
      <w:r w:rsidR="00E32E9A">
        <w:rPr>
          <w:rtl/>
        </w:rPr>
        <w:t>،</w:t>
      </w:r>
      <w:r w:rsidRPr="00DB350E">
        <w:rPr>
          <w:rtl/>
        </w:rPr>
        <w:t xml:space="preserve"> كما يقول المفسرون</w:t>
      </w:r>
      <w:r w:rsidR="00E32E9A">
        <w:rPr>
          <w:rtl/>
        </w:rPr>
        <w:t>:</w:t>
      </w:r>
      <w:r w:rsidRPr="00DB350E">
        <w:rPr>
          <w:rtl/>
        </w:rPr>
        <w:t xml:space="preserve"> </w:t>
      </w:r>
    </w:p>
    <w:p w:rsidR="00D350E6" w:rsidRPr="00DB350E" w:rsidRDefault="00D350E6" w:rsidP="00CF4DEF">
      <w:pPr>
        <w:pStyle w:val="libNormal"/>
        <w:rPr>
          <w:rtl/>
        </w:rPr>
      </w:pPr>
      <w:r w:rsidRPr="00DB350E">
        <w:rPr>
          <w:rtl/>
        </w:rPr>
        <w:t>فقال ابن أبي نجيح عن مجاهد قال</w:t>
      </w:r>
      <w:r w:rsidR="00E32E9A">
        <w:rPr>
          <w:rtl/>
        </w:rPr>
        <w:t>:</w:t>
      </w:r>
      <w:r w:rsidRPr="00DB350E">
        <w:rPr>
          <w:rtl/>
        </w:rPr>
        <w:t xml:space="preserve"> لا يكون لي إمام ظالم</w:t>
      </w:r>
      <w:r w:rsidR="00E32E9A">
        <w:rPr>
          <w:rtl/>
        </w:rPr>
        <w:t>.</w:t>
      </w:r>
      <w:r w:rsidRPr="00DB350E">
        <w:rPr>
          <w:rtl/>
        </w:rPr>
        <w:t xml:space="preserve"> وفي رواية</w:t>
      </w:r>
      <w:r w:rsidR="00E32E9A">
        <w:rPr>
          <w:rtl/>
        </w:rPr>
        <w:t>:</w:t>
      </w:r>
      <w:r w:rsidRPr="00DB350E">
        <w:rPr>
          <w:rtl/>
        </w:rPr>
        <w:t xml:space="preserve"> لا أجعل إماماً ظالماً يقتدى به</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DB350E">
        <w:rPr>
          <w:rtl/>
        </w:rPr>
        <w:t xml:space="preserve"> سورة الحديد </w:t>
      </w:r>
      <w:r w:rsidR="00FE2EA4">
        <w:rPr>
          <w:rtl/>
        </w:rPr>
        <w:t>:</w:t>
      </w:r>
      <w:r w:rsidRPr="00DB350E">
        <w:rPr>
          <w:rtl/>
        </w:rPr>
        <w:t xml:space="preserve"> 25</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DB350E">
        <w:rPr>
          <w:rtl/>
        </w:rPr>
        <w:t xml:space="preserve"> نفس الآية</w:t>
      </w:r>
      <w:r w:rsidR="00E32E9A">
        <w:rPr>
          <w:rtl/>
        </w:rPr>
        <w:t>.</w:t>
      </w:r>
    </w:p>
    <w:p w:rsidR="00D350E6" w:rsidRPr="00D350E6" w:rsidRDefault="00D350E6" w:rsidP="00823380">
      <w:pPr>
        <w:pStyle w:val="libFootnote0"/>
        <w:rPr>
          <w:rtl/>
        </w:rPr>
      </w:pPr>
      <w:r w:rsidRPr="00E32E9A">
        <w:rPr>
          <w:rStyle w:val="libFootnoteChar"/>
          <w:rtl/>
        </w:rPr>
        <w:t>(2)</w:t>
      </w:r>
      <w:r w:rsidRPr="00DB350E">
        <w:rPr>
          <w:rtl/>
        </w:rPr>
        <w:t xml:space="preserve"> سورة البقرة</w:t>
      </w:r>
      <w:r w:rsidR="00E32E9A">
        <w:rPr>
          <w:rtl/>
        </w:rPr>
        <w:t>:</w:t>
      </w:r>
      <w:r w:rsidRPr="00DB350E">
        <w:rPr>
          <w:rtl/>
        </w:rPr>
        <w:t xml:space="preserve"> 124</w:t>
      </w:r>
      <w:r w:rsidR="00E32E9A">
        <w:rPr>
          <w:rtl/>
        </w:rPr>
        <w:t>.</w:t>
      </w:r>
    </w:p>
    <w:p w:rsidR="00D350E6" w:rsidRDefault="00D350E6" w:rsidP="00D350E6">
      <w:pPr>
        <w:pStyle w:val="libNormal"/>
      </w:pPr>
      <w:r>
        <w:rPr>
          <w:rtl/>
        </w:rPr>
        <w:br w:type="page"/>
      </w:r>
    </w:p>
    <w:p w:rsidR="00D350E6" w:rsidRPr="00DB350E" w:rsidRDefault="00D350E6" w:rsidP="00CF4DEF">
      <w:pPr>
        <w:pStyle w:val="libNormal"/>
        <w:rPr>
          <w:rtl/>
        </w:rPr>
      </w:pPr>
      <w:r w:rsidRPr="00DB350E">
        <w:rPr>
          <w:rtl/>
        </w:rPr>
        <w:lastRenderedPageBreak/>
        <w:t>وقال مجاهد كذلك</w:t>
      </w:r>
      <w:r w:rsidR="00E32E9A">
        <w:rPr>
          <w:rtl/>
        </w:rPr>
        <w:t>:</w:t>
      </w:r>
      <w:r w:rsidRPr="00DB350E">
        <w:rPr>
          <w:rtl/>
        </w:rPr>
        <w:t xml:space="preserve"> أمّا من كان منهم صالحاً فأجعله إماماً يُقتدى به</w:t>
      </w:r>
      <w:r w:rsidR="00E32E9A">
        <w:rPr>
          <w:rtl/>
        </w:rPr>
        <w:t>،</w:t>
      </w:r>
      <w:r w:rsidRPr="00DB350E">
        <w:rPr>
          <w:rtl/>
        </w:rPr>
        <w:t xml:space="preserve"> وأمّا مَن كان ظالماً</w:t>
      </w:r>
      <w:r w:rsidR="00E32E9A">
        <w:rPr>
          <w:rtl/>
        </w:rPr>
        <w:t>،</w:t>
      </w:r>
      <w:r w:rsidRPr="00DB350E">
        <w:rPr>
          <w:rtl/>
        </w:rPr>
        <w:t xml:space="preserve"> فلا ولا نعمة عين</w:t>
      </w:r>
      <w:r w:rsidR="00E32E9A">
        <w:rPr>
          <w:rtl/>
        </w:rPr>
        <w:t>.</w:t>
      </w:r>
    </w:p>
    <w:p w:rsidR="00D350E6" w:rsidRPr="00DB350E" w:rsidRDefault="00D350E6" w:rsidP="00CF4DEF">
      <w:pPr>
        <w:pStyle w:val="libNormal"/>
        <w:rPr>
          <w:rtl/>
        </w:rPr>
      </w:pPr>
      <w:r w:rsidRPr="00DB350E">
        <w:rPr>
          <w:rtl/>
        </w:rPr>
        <w:t>وعن ابن عبّاس قوله</w:t>
      </w:r>
      <w:r w:rsidR="00E32E9A">
        <w:rPr>
          <w:rtl/>
        </w:rPr>
        <w:t>:</w:t>
      </w:r>
      <w:r w:rsidRPr="00DB350E">
        <w:rPr>
          <w:rtl/>
        </w:rPr>
        <w:t xml:space="preserve"> يخبره أنّه كائن في ذرّيّته ظالم لا ينال عهده</w:t>
      </w:r>
      <w:r w:rsidR="00E32E9A">
        <w:rPr>
          <w:rtl/>
        </w:rPr>
        <w:t>،</w:t>
      </w:r>
      <w:r w:rsidRPr="00DB350E">
        <w:rPr>
          <w:rtl/>
        </w:rPr>
        <w:t xml:space="preserve"> ولا ينبغي أنْ يولّيه شيئاً من أمره</w:t>
      </w:r>
      <w:r w:rsidR="00E32E9A">
        <w:rPr>
          <w:rtl/>
        </w:rPr>
        <w:t>.</w:t>
      </w:r>
    </w:p>
    <w:p w:rsidR="00D350E6" w:rsidRPr="00DB350E" w:rsidRDefault="00D350E6" w:rsidP="00CF4DEF">
      <w:pPr>
        <w:pStyle w:val="libNormal"/>
        <w:rPr>
          <w:rtl/>
        </w:rPr>
      </w:pPr>
      <w:r w:rsidRPr="00DB350E">
        <w:rPr>
          <w:rtl/>
        </w:rPr>
        <w:t>ويعلّق ابن كثير بقوله</w:t>
      </w:r>
      <w:r w:rsidR="00E32E9A">
        <w:rPr>
          <w:rtl/>
        </w:rPr>
        <w:t>:</w:t>
      </w:r>
      <w:r w:rsidRPr="00DB350E">
        <w:rPr>
          <w:rtl/>
        </w:rPr>
        <w:t xml:space="preserve"> فهذه أقوال مفسّري السلف في هذه الآية</w:t>
      </w:r>
      <w:r w:rsidR="00E32E9A">
        <w:rPr>
          <w:rtl/>
        </w:rPr>
        <w:t>،</w:t>
      </w:r>
      <w:r w:rsidRPr="00DB350E">
        <w:rPr>
          <w:rtl/>
        </w:rPr>
        <w:t xml:space="preserve"> وإنْ كانت ظاهرة في الخبر أنّه لا ينال عهد الله بالإمامة ظالم</w:t>
      </w:r>
      <w:r w:rsidR="00E32E9A">
        <w:rPr>
          <w:rtl/>
        </w:rPr>
        <w:t>،</w:t>
      </w:r>
      <w:r w:rsidRPr="00DB350E">
        <w:rPr>
          <w:rtl/>
        </w:rPr>
        <w:t xml:space="preserve"> ففيها إعلام من الله لإبراهيم الخليل </w:t>
      </w:r>
      <w:r w:rsidR="00FE2A56" w:rsidRPr="00FE2A56">
        <w:rPr>
          <w:rStyle w:val="libAlaemChar"/>
          <w:rtl/>
        </w:rPr>
        <w:t>عليه‌السلام</w:t>
      </w:r>
      <w:r w:rsidRPr="00DB350E">
        <w:rPr>
          <w:rtl/>
        </w:rPr>
        <w:t xml:space="preserve"> أنّه سيوجد من ذرّيّتك مَن هو ظالم لنفسه</w:t>
      </w:r>
      <w:r w:rsidR="00E32E9A">
        <w:rPr>
          <w:rtl/>
        </w:rPr>
        <w:t>،</w:t>
      </w:r>
      <w:r w:rsidRPr="00DB350E">
        <w:rPr>
          <w:rtl/>
        </w:rPr>
        <w:t xml:space="preserve"> كما تقدّم عن مجاهد وغيره</w:t>
      </w:r>
      <w:r w:rsidR="00E32E9A">
        <w:rPr>
          <w:rtl/>
        </w:rPr>
        <w:t>،</w:t>
      </w:r>
      <w:r w:rsidRPr="00DB350E">
        <w:rPr>
          <w:rtl/>
        </w:rPr>
        <w:t xml:space="preserve"> والله أعلم</w:t>
      </w:r>
      <w:r w:rsidR="00E32E9A">
        <w:rPr>
          <w:rtl/>
        </w:rPr>
        <w:t>.</w:t>
      </w:r>
      <w:r w:rsidRPr="00DB350E">
        <w:rPr>
          <w:rtl/>
        </w:rPr>
        <w:t xml:space="preserve"> </w:t>
      </w:r>
    </w:p>
    <w:p w:rsidR="00D350E6" w:rsidRPr="00DB350E" w:rsidRDefault="00D350E6" w:rsidP="00CF4DEF">
      <w:pPr>
        <w:pStyle w:val="libNormal"/>
        <w:rPr>
          <w:rtl/>
        </w:rPr>
      </w:pPr>
      <w:r w:rsidRPr="00DB350E">
        <w:rPr>
          <w:rtl/>
        </w:rPr>
        <w:t>وقال ابن خويز منداد المالكي</w:t>
      </w:r>
      <w:r w:rsidR="00E32E9A">
        <w:rPr>
          <w:rtl/>
        </w:rPr>
        <w:t>:</w:t>
      </w:r>
      <w:r w:rsidRPr="00DB350E">
        <w:rPr>
          <w:rtl/>
        </w:rPr>
        <w:t xml:space="preserve"> الظالم لا يصلح أنْ يكون</w:t>
      </w:r>
      <w:r w:rsidR="00E32E9A">
        <w:rPr>
          <w:rtl/>
        </w:rPr>
        <w:t>؛</w:t>
      </w:r>
      <w:r w:rsidRPr="00DB350E">
        <w:rPr>
          <w:rtl/>
        </w:rPr>
        <w:t xml:space="preserve"> خليفةً ولا حاكماً ولا مفتياً ولا شاهداً ولا راوياً</w:t>
      </w:r>
      <w:r w:rsidR="00E32E9A">
        <w:rPr>
          <w:rtl/>
        </w:rPr>
        <w:t>.</w:t>
      </w:r>
    </w:p>
    <w:p w:rsidR="00D350E6" w:rsidRPr="00DB350E" w:rsidRDefault="00D350E6" w:rsidP="00D350E6">
      <w:pPr>
        <w:pStyle w:val="libNormal"/>
        <w:rPr>
          <w:rtl/>
        </w:rPr>
      </w:pPr>
      <w:r w:rsidRPr="00CF4DEF">
        <w:rPr>
          <w:rtl/>
        </w:rPr>
        <w:t>ويقول سيّد قطب</w:t>
      </w:r>
      <w:r w:rsidRPr="00D350E6">
        <w:rPr>
          <w:rStyle w:val="libFootnotenumChar"/>
          <w:rtl/>
        </w:rPr>
        <w:t>(1)</w:t>
      </w:r>
      <w:r w:rsidR="00E32E9A">
        <w:rPr>
          <w:rtl/>
        </w:rPr>
        <w:t>:</w:t>
      </w:r>
      <w:r w:rsidRPr="00CF4DEF">
        <w:rPr>
          <w:rtl/>
        </w:rPr>
        <w:t xml:space="preserve"> الظلم أنواع وألوان</w:t>
      </w:r>
      <w:r w:rsidR="00E32E9A">
        <w:rPr>
          <w:rtl/>
        </w:rPr>
        <w:t>:</w:t>
      </w:r>
      <w:r w:rsidRPr="00CF4DEF">
        <w:rPr>
          <w:rtl/>
        </w:rPr>
        <w:t xml:space="preserve"> ظلم النفس بالشرك</w:t>
      </w:r>
      <w:r w:rsidR="00E32E9A">
        <w:rPr>
          <w:rtl/>
        </w:rPr>
        <w:t>،</w:t>
      </w:r>
      <w:r w:rsidRPr="00CF4DEF">
        <w:rPr>
          <w:rtl/>
        </w:rPr>
        <w:t xml:space="preserve"> وظلم الناس بالبغي</w:t>
      </w:r>
      <w:r w:rsidR="00E32E9A">
        <w:rPr>
          <w:rtl/>
        </w:rPr>
        <w:t>.</w:t>
      </w:r>
      <w:r w:rsidRPr="00CF4DEF">
        <w:rPr>
          <w:rtl/>
        </w:rPr>
        <w:t>. والإمامة الممنوعة على الظالمين تشمل كلّ معاني الإمامة</w:t>
      </w:r>
      <w:r w:rsidR="00E32E9A">
        <w:rPr>
          <w:rtl/>
        </w:rPr>
        <w:t>:</w:t>
      </w:r>
      <w:r w:rsidRPr="00CF4DEF">
        <w:rPr>
          <w:rtl/>
        </w:rPr>
        <w:t xml:space="preserve"> إمامة الرسالة</w:t>
      </w:r>
      <w:r w:rsidR="00E32E9A">
        <w:rPr>
          <w:rtl/>
        </w:rPr>
        <w:t>،</w:t>
      </w:r>
      <w:r w:rsidRPr="00CF4DEF">
        <w:rPr>
          <w:rtl/>
        </w:rPr>
        <w:t xml:space="preserve"> وإمامة الخلافة</w:t>
      </w:r>
      <w:r w:rsidR="00E32E9A">
        <w:rPr>
          <w:rtl/>
        </w:rPr>
        <w:t>،</w:t>
      </w:r>
      <w:r w:rsidRPr="00CF4DEF">
        <w:rPr>
          <w:rtl/>
        </w:rPr>
        <w:t xml:space="preserve"> وإمامة الصلاة</w:t>
      </w:r>
      <w:r w:rsidR="00637374">
        <w:rPr>
          <w:rtl/>
        </w:rPr>
        <w:t xml:space="preserve"> ...</w:t>
      </w:r>
      <w:r w:rsidRPr="00CF4DEF">
        <w:rPr>
          <w:rtl/>
        </w:rPr>
        <w:t xml:space="preserve"> وكلّ معنى من معاني الإمامة والقيادة</w:t>
      </w:r>
      <w:r w:rsidR="00E32E9A">
        <w:rPr>
          <w:rtl/>
        </w:rPr>
        <w:t>.</w:t>
      </w:r>
      <w:r w:rsidRPr="00CF4DEF">
        <w:rPr>
          <w:rtl/>
        </w:rPr>
        <w:t xml:space="preserve"> فالعدل بكلّ معانيه هو أساس استحقاق هذه الإمامة في أيّة صورة من صورها</w:t>
      </w:r>
      <w:r w:rsidR="00E32E9A">
        <w:rPr>
          <w:rtl/>
        </w:rPr>
        <w:t>،</w:t>
      </w:r>
      <w:r w:rsidRPr="00CF4DEF">
        <w:rPr>
          <w:rtl/>
        </w:rPr>
        <w:t xml:space="preserve"> ومَن ظلم</w:t>
      </w:r>
      <w:r w:rsidR="00E32E9A">
        <w:rPr>
          <w:rtl/>
        </w:rPr>
        <w:t xml:space="preserve"> - </w:t>
      </w:r>
      <w:r w:rsidRPr="00CF4DEF">
        <w:rPr>
          <w:rtl/>
        </w:rPr>
        <w:t>أيّ لون من الظلم</w:t>
      </w:r>
      <w:r w:rsidR="00E32E9A">
        <w:rPr>
          <w:rtl/>
        </w:rPr>
        <w:t xml:space="preserve"> - </w:t>
      </w:r>
      <w:r w:rsidRPr="00CF4DEF">
        <w:rPr>
          <w:rtl/>
        </w:rPr>
        <w:t>فقد جرّد نفسه من حقّ الإمامة</w:t>
      </w:r>
      <w:r w:rsidR="00E32E9A">
        <w:rPr>
          <w:rtl/>
        </w:rPr>
        <w:t>،</w:t>
      </w:r>
      <w:r w:rsidRPr="00CF4DEF">
        <w:rPr>
          <w:rtl/>
        </w:rPr>
        <w:t xml:space="preserve"> وأسقط حقّه فيها بكلّ معنى من معانيها</w:t>
      </w:r>
      <w:r w:rsidR="00E32E9A">
        <w:rPr>
          <w:rtl/>
        </w:rPr>
        <w:t>.</w:t>
      </w:r>
    </w:p>
    <w:p w:rsidR="00D350E6" w:rsidRPr="00DB350E" w:rsidRDefault="00D350E6" w:rsidP="00CF4DEF">
      <w:pPr>
        <w:pStyle w:val="libNormal"/>
        <w:rPr>
          <w:rtl/>
        </w:rPr>
      </w:pPr>
      <w:r w:rsidRPr="00DB350E">
        <w:rPr>
          <w:rtl/>
        </w:rPr>
        <w:t xml:space="preserve">وهذا الذي قِيل لإبراهيم </w:t>
      </w:r>
      <w:r w:rsidR="00FE2A56" w:rsidRPr="00FE2A56">
        <w:rPr>
          <w:rStyle w:val="libAlaemChar"/>
          <w:rtl/>
        </w:rPr>
        <w:t>عليه‌السلام</w:t>
      </w:r>
      <w:r w:rsidR="00E32E9A">
        <w:rPr>
          <w:rtl/>
        </w:rPr>
        <w:t>،</w:t>
      </w:r>
      <w:r w:rsidRPr="00DB350E">
        <w:rPr>
          <w:rtl/>
        </w:rPr>
        <w:t xml:space="preserve"> وهذا العهد بصيغته التي لا التواء فيها</w:t>
      </w:r>
      <w:r w:rsidR="00E32E9A">
        <w:rPr>
          <w:rtl/>
        </w:rPr>
        <w:t>،</w:t>
      </w:r>
      <w:r w:rsidRPr="00DB350E">
        <w:rPr>
          <w:rtl/>
        </w:rPr>
        <w:t xml:space="preserve"> ولا غموض قاطع كذلك في تنحية مَن يسمّون أنفسهم المسلمين اليوم بما ظلموا</w:t>
      </w:r>
      <w:r w:rsidR="00E32E9A">
        <w:rPr>
          <w:rtl/>
        </w:rPr>
        <w:t>،</w:t>
      </w:r>
      <w:r w:rsidRPr="00DB350E">
        <w:rPr>
          <w:rtl/>
        </w:rPr>
        <w:t xml:space="preserve"> وبما فسقوا وبما بعدوا عن طريق الله</w:t>
      </w:r>
      <w:r w:rsidR="00E32E9A">
        <w:rPr>
          <w:rtl/>
        </w:rPr>
        <w:t>،</w:t>
      </w:r>
      <w:r w:rsidRPr="00DB350E">
        <w:rPr>
          <w:rtl/>
        </w:rPr>
        <w:t xml:space="preserve"> وبما نبذوا من شريعته وراء ظهورهم ودعواهم الإسلام</w:t>
      </w:r>
      <w:r w:rsidR="00E32E9A">
        <w:rPr>
          <w:rtl/>
        </w:rPr>
        <w:t>،</w:t>
      </w:r>
      <w:r w:rsidRPr="00DB350E">
        <w:rPr>
          <w:rtl/>
        </w:rPr>
        <w:t xml:space="preserve"> وهم ينحون شريعة الله ومنهجه عن الحياة</w:t>
      </w:r>
      <w:r w:rsidR="00E32E9A">
        <w:rPr>
          <w:rtl/>
        </w:rPr>
        <w:t>،</w:t>
      </w:r>
      <w:r w:rsidRPr="00DB350E">
        <w:rPr>
          <w:rtl/>
        </w:rPr>
        <w:t xml:space="preserve"> دعوى كاذبة لا تقوم على أساس من عهد الله</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DB350E">
        <w:rPr>
          <w:rtl/>
        </w:rPr>
        <w:t xml:space="preserve"> في ضلال القرآن</w:t>
      </w:r>
      <w:r w:rsidR="00E32E9A">
        <w:rPr>
          <w:rtl/>
        </w:rPr>
        <w:t>.</w:t>
      </w:r>
    </w:p>
    <w:p w:rsidR="00D350E6" w:rsidRDefault="00D350E6" w:rsidP="00D350E6">
      <w:pPr>
        <w:pStyle w:val="libNormal"/>
        <w:rPr>
          <w:rtl/>
        </w:rPr>
      </w:pPr>
      <w:r>
        <w:rPr>
          <w:rtl/>
        </w:rPr>
        <w:br w:type="page"/>
      </w:r>
    </w:p>
    <w:p w:rsidR="00D350E6" w:rsidRPr="008B00B1" w:rsidRDefault="00D350E6" w:rsidP="00CF4DEF">
      <w:pPr>
        <w:pStyle w:val="libNormal"/>
        <w:rPr>
          <w:rtl/>
        </w:rPr>
      </w:pPr>
      <w:r w:rsidRPr="008B00B1">
        <w:rPr>
          <w:rtl/>
        </w:rPr>
        <w:lastRenderedPageBreak/>
        <w:t>ويذكر أبو بكر الجصاص في أحكام القرآن</w:t>
      </w:r>
      <w:r w:rsidR="00E32E9A">
        <w:rPr>
          <w:rtl/>
        </w:rPr>
        <w:t>:</w:t>
      </w:r>
      <w:r w:rsidRPr="008B00B1">
        <w:rPr>
          <w:rtl/>
        </w:rPr>
        <w:t xml:space="preserve"> فلا يجوز أنْ يكون الظالم نبيّاً ولا خليفةً لنبيّ</w:t>
      </w:r>
      <w:r w:rsidR="00E32E9A">
        <w:rPr>
          <w:rtl/>
        </w:rPr>
        <w:t>،</w:t>
      </w:r>
      <w:r w:rsidRPr="008B00B1">
        <w:rPr>
          <w:rtl/>
        </w:rPr>
        <w:t xml:space="preserve"> ولا قاضياً ولا مَن يلزم الناس قبول قوله في أمور الدين</w:t>
      </w:r>
      <w:r w:rsidR="00E32E9A">
        <w:rPr>
          <w:rtl/>
        </w:rPr>
        <w:t>،</w:t>
      </w:r>
      <w:r w:rsidRPr="008B00B1">
        <w:rPr>
          <w:rtl/>
        </w:rPr>
        <w:t xml:space="preserve"> من مفتٍ أو شاهد أو مخبر عن النبيّ </w:t>
      </w:r>
      <w:r w:rsidR="00FE2A56" w:rsidRPr="00FE2A56">
        <w:rPr>
          <w:rStyle w:val="libAlaemChar"/>
          <w:rtl/>
        </w:rPr>
        <w:t>صلى‌الله‌عليه‌وآله</w:t>
      </w:r>
      <w:r w:rsidRPr="008B00B1">
        <w:rPr>
          <w:rtl/>
        </w:rPr>
        <w:t xml:space="preserve"> خبراً</w:t>
      </w:r>
      <w:r w:rsidR="00E32E9A">
        <w:rPr>
          <w:rtl/>
        </w:rPr>
        <w:t>،</w:t>
      </w:r>
      <w:r w:rsidRPr="008B00B1">
        <w:rPr>
          <w:rtl/>
        </w:rPr>
        <w:t xml:space="preserve"> فقد أفادت الآية أنّ شرط جميع مَن كان في محلّ الائتمام به في أمر الدين</w:t>
      </w:r>
      <w:r w:rsidR="00E32E9A">
        <w:rPr>
          <w:rtl/>
        </w:rPr>
        <w:t>:</w:t>
      </w:r>
      <w:r w:rsidRPr="008B00B1">
        <w:rPr>
          <w:rtl/>
        </w:rPr>
        <w:t xml:space="preserve"> العدالة والصلاح</w:t>
      </w:r>
      <w:r w:rsidR="00E32E9A">
        <w:rPr>
          <w:rtl/>
        </w:rPr>
        <w:t>.</w:t>
      </w:r>
    </w:p>
    <w:p w:rsidR="00D350E6" w:rsidRPr="004537CB" w:rsidRDefault="00D350E6" w:rsidP="004537CB">
      <w:pPr>
        <w:pStyle w:val="libBold1"/>
        <w:rPr>
          <w:rtl/>
        </w:rPr>
      </w:pPr>
      <w:r w:rsidRPr="008B00B1">
        <w:rPr>
          <w:rtl/>
        </w:rPr>
        <w:t>3</w:t>
      </w:r>
      <w:r w:rsidR="00E32E9A">
        <w:rPr>
          <w:rtl/>
        </w:rPr>
        <w:t xml:space="preserve"> - </w:t>
      </w:r>
      <w:r w:rsidRPr="008B00B1">
        <w:rPr>
          <w:rtl/>
        </w:rPr>
        <w:t>الأمر بالمعروف والنهي عن المنكر</w:t>
      </w:r>
      <w:r w:rsidR="00E32E9A">
        <w:rPr>
          <w:rtl/>
        </w:rPr>
        <w:t>:</w:t>
      </w:r>
    </w:p>
    <w:p w:rsidR="00D350E6" w:rsidRPr="008B00B1" w:rsidRDefault="00D350E6" w:rsidP="00D350E6">
      <w:pPr>
        <w:pStyle w:val="libNormal"/>
        <w:rPr>
          <w:rtl/>
        </w:rPr>
      </w:pPr>
      <w:r w:rsidRPr="00CF4DEF">
        <w:rPr>
          <w:rtl/>
        </w:rPr>
        <w:t>قال الله تعالى</w:t>
      </w:r>
      <w:r w:rsidR="00E32E9A">
        <w:rPr>
          <w:rtl/>
        </w:rPr>
        <w:t>:</w:t>
      </w:r>
      <w:r w:rsidRPr="00CF4DEF">
        <w:rPr>
          <w:rtl/>
        </w:rPr>
        <w:t xml:space="preserve"> </w:t>
      </w:r>
      <w:r w:rsidRPr="00182258">
        <w:rPr>
          <w:rStyle w:val="libAlaemChar"/>
          <w:rtl/>
        </w:rPr>
        <w:t>(</w:t>
      </w:r>
      <w:r w:rsidRPr="00CF4DEF">
        <w:rPr>
          <w:rStyle w:val="libAieChar"/>
          <w:rFonts w:hint="cs"/>
          <w:rtl/>
        </w:rPr>
        <w:t xml:space="preserve"> وَلِتَكُن مِنكُمْ أُمّةٌ يَدْعُونَ إِلى الْخَيْرِ وَيَأْمُرُونَ بِالْمَعْرُوفِ وَيَنْهَوْنَ عَنِ الْمُنْكَرِ وَأُولئِكَ هُمُ الْمُفْلِحُونَ</w:t>
      </w:r>
      <w:r w:rsidRPr="00CF4DEF">
        <w:rPr>
          <w:rStyle w:val="libAieChar"/>
          <w:rtl/>
        </w:rPr>
        <w:t xml:space="preserve"> </w:t>
      </w:r>
      <w:r w:rsidRPr="00182258">
        <w:rPr>
          <w:rStyle w:val="libAlaemChar"/>
          <w:rtl/>
        </w:rPr>
        <w:t>)</w:t>
      </w:r>
      <w:r w:rsidRPr="00D350E6">
        <w:rPr>
          <w:rStyle w:val="libFootnotenumChar"/>
          <w:rtl/>
        </w:rPr>
        <w:t>(1)</w:t>
      </w:r>
      <w:r w:rsidR="00E32E9A">
        <w:rPr>
          <w:rtl/>
        </w:rPr>
        <w:t>.</w:t>
      </w:r>
      <w:r w:rsidRPr="00CF4DEF">
        <w:rPr>
          <w:rtl/>
        </w:rPr>
        <w:t xml:space="preserve"> </w:t>
      </w:r>
    </w:p>
    <w:p w:rsidR="00D350E6" w:rsidRPr="008B00B1" w:rsidRDefault="00D350E6" w:rsidP="00D350E6">
      <w:pPr>
        <w:pStyle w:val="libNormal"/>
        <w:rPr>
          <w:rtl/>
        </w:rPr>
      </w:pPr>
      <w:r w:rsidRPr="00CF4DEF">
        <w:rPr>
          <w:rtl/>
        </w:rPr>
        <w:t>وقال</w:t>
      </w:r>
      <w:r w:rsidR="00E32E9A">
        <w:rPr>
          <w:rtl/>
        </w:rPr>
        <w:t>:</w:t>
      </w:r>
      <w:r w:rsidRPr="00CF4DEF">
        <w:rPr>
          <w:rStyle w:val="libAieChar"/>
          <w:rtl/>
        </w:rPr>
        <w:t xml:space="preserve"> </w:t>
      </w:r>
      <w:r w:rsidRPr="00182258">
        <w:rPr>
          <w:rStyle w:val="libAlaemChar"/>
          <w:rtl/>
        </w:rPr>
        <w:t>(</w:t>
      </w:r>
      <w:r w:rsidRPr="00CF4DEF">
        <w:rPr>
          <w:rStyle w:val="libAieChar"/>
          <w:rtl/>
        </w:rPr>
        <w:t xml:space="preserve"> </w:t>
      </w:r>
      <w:r w:rsidRPr="00CF4DEF">
        <w:rPr>
          <w:rStyle w:val="libAieChar"/>
          <w:rFonts w:hint="cs"/>
          <w:rtl/>
        </w:rPr>
        <w:t>كُنْتُمْ خَيْرَ أُمّةٍ أُخْرِجَتْ لِلْنّاسِ تَأْمُرُونَ بِالْمَعْرُوفِ وَتَنْهَوْنَ عَنِ الْمُنْكَرِ وَتُؤْمِنُونَ بِاللّهِ</w:t>
      </w:r>
      <w:r w:rsidRPr="00CF4DEF">
        <w:rPr>
          <w:rStyle w:val="libAieChar"/>
          <w:rtl/>
        </w:rPr>
        <w:t xml:space="preserve"> </w:t>
      </w:r>
      <w:r w:rsidRPr="00182258">
        <w:rPr>
          <w:rStyle w:val="libAlaemChar"/>
          <w:rtl/>
        </w:rPr>
        <w:t>)</w:t>
      </w:r>
      <w:r w:rsidRPr="00D350E6">
        <w:rPr>
          <w:rStyle w:val="libFootnotenumChar"/>
          <w:rtl/>
        </w:rPr>
        <w:t>(2)</w:t>
      </w:r>
      <w:r w:rsidR="00E32E9A">
        <w:rPr>
          <w:rtl/>
        </w:rPr>
        <w:t>.</w:t>
      </w:r>
      <w:r w:rsidRPr="00CF4DEF">
        <w:rPr>
          <w:rtl/>
        </w:rPr>
        <w:t xml:space="preserve"> </w:t>
      </w:r>
    </w:p>
    <w:p w:rsidR="00D350E6" w:rsidRPr="008B00B1" w:rsidRDefault="00D350E6" w:rsidP="00D350E6">
      <w:pPr>
        <w:pStyle w:val="libNormal"/>
        <w:rPr>
          <w:rtl/>
        </w:rPr>
      </w:pPr>
      <w:r w:rsidRPr="00CF4DEF">
        <w:rPr>
          <w:rtl/>
        </w:rPr>
        <w:t>وقال</w:t>
      </w:r>
      <w:r w:rsidR="00E32E9A">
        <w:rPr>
          <w:rtl/>
        </w:rPr>
        <w:t>:</w:t>
      </w:r>
      <w:r w:rsidRPr="00CF4DEF">
        <w:rPr>
          <w:rtl/>
        </w:rPr>
        <w:t xml:space="preserve"> </w:t>
      </w:r>
      <w:r w:rsidRPr="00182258">
        <w:rPr>
          <w:rStyle w:val="libAlaemChar"/>
          <w:rtl/>
        </w:rPr>
        <w:t>(</w:t>
      </w:r>
      <w:r w:rsidRPr="00CF4DEF">
        <w:rPr>
          <w:rStyle w:val="libAieChar"/>
          <w:rFonts w:hint="cs"/>
          <w:rtl/>
        </w:rPr>
        <w:t xml:space="preserve"> يَا بُنَيّ أَقِمِ الصّلاَةَ وَأْمُرْ بِالْمَعْرُوفِ وَانْهَ عَنِ الْمُنكَرِ وَاصْبِرْ عَلَى‏ مَا أَصَابَكَ إِنّ ذلِكَ مِنْ عَزِمِ الْأُمُورِ</w:t>
      </w:r>
      <w:r w:rsidRPr="00CF4DEF">
        <w:rPr>
          <w:rStyle w:val="libAieChar"/>
          <w:rtl/>
        </w:rPr>
        <w:t xml:space="preserve"> </w:t>
      </w:r>
      <w:r w:rsidRPr="00182258">
        <w:rPr>
          <w:rStyle w:val="libAlaemChar"/>
          <w:rtl/>
        </w:rPr>
        <w:t>)</w:t>
      </w:r>
      <w:r w:rsidRPr="00D350E6">
        <w:rPr>
          <w:rStyle w:val="libFootnotenumChar"/>
          <w:rtl/>
        </w:rPr>
        <w:t>(3)</w:t>
      </w:r>
      <w:r w:rsidR="00E32E9A">
        <w:rPr>
          <w:rtl/>
        </w:rPr>
        <w:t>.</w:t>
      </w:r>
      <w:r w:rsidRPr="00CF4DEF">
        <w:rPr>
          <w:rtl/>
        </w:rPr>
        <w:t xml:space="preserve"> </w:t>
      </w:r>
    </w:p>
    <w:p w:rsidR="00D350E6" w:rsidRPr="008B00B1" w:rsidRDefault="00D350E6" w:rsidP="00D350E6">
      <w:pPr>
        <w:pStyle w:val="libNormal"/>
        <w:rPr>
          <w:rtl/>
        </w:rPr>
      </w:pPr>
      <w:r w:rsidRPr="00CF4DEF">
        <w:rPr>
          <w:rtl/>
        </w:rPr>
        <w:t>وقال</w:t>
      </w:r>
      <w:r w:rsidR="00E32E9A">
        <w:rPr>
          <w:rtl/>
        </w:rPr>
        <w:t>:</w:t>
      </w:r>
      <w:r w:rsidRPr="00CF4DEF">
        <w:rPr>
          <w:rtl/>
        </w:rPr>
        <w:t xml:space="preserve"> </w:t>
      </w:r>
      <w:r w:rsidRPr="00182258">
        <w:rPr>
          <w:rStyle w:val="libAlaemChar"/>
          <w:rtl/>
        </w:rPr>
        <w:t>(</w:t>
      </w:r>
      <w:r w:rsidRPr="00CF4DEF">
        <w:rPr>
          <w:rStyle w:val="libAieChar"/>
          <w:rFonts w:hint="cs"/>
          <w:rtl/>
        </w:rPr>
        <w:t xml:space="preserve"> لُعِنَ الذينَ كَفَرُوا مِن بَنِي إِسْرَائِيلَ عَلَى‏ لِسَانِ دَاوُدَ وَعِيسَى ابْنِ مَرْيَمَ ذلِكَ بِمَا عَصَوْا وَكَانُوا يَعْتَدُونَ * كَانُوا لاَ يَتَنَاهُوْنَ عَن مُنكَرٍ فَعَلُوهُ لَبِئْسَ مَا كَانُوا يَفْعَلُونَ</w:t>
      </w:r>
      <w:r w:rsidRPr="00CF4DEF">
        <w:rPr>
          <w:rStyle w:val="libAieChar"/>
          <w:rtl/>
        </w:rPr>
        <w:t xml:space="preserve"> </w:t>
      </w:r>
      <w:r w:rsidRPr="00182258">
        <w:rPr>
          <w:rStyle w:val="libAlaemChar"/>
          <w:rtl/>
        </w:rPr>
        <w:t>)</w:t>
      </w:r>
      <w:r w:rsidRPr="00D350E6">
        <w:rPr>
          <w:rStyle w:val="libFootnotenumChar"/>
          <w:rtl/>
        </w:rPr>
        <w:t>(4)</w:t>
      </w:r>
      <w:r w:rsidR="00E32E9A">
        <w:rPr>
          <w:rtl/>
        </w:rPr>
        <w:t>.</w:t>
      </w:r>
    </w:p>
    <w:p w:rsidR="00D350E6" w:rsidRPr="008B00B1" w:rsidRDefault="00D350E6" w:rsidP="00D350E6">
      <w:pPr>
        <w:pStyle w:val="libNormal"/>
        <w:rPr>
          <w:rtl/>
        </w:rPr>
      </w:pPr>
      <w:r w:rsidRPr="00CF4DEF">
        <w:rPr>
          <w:rtl/>
        </w:rPr>
        <w:t>وروى أحمد عن عبد الله بن مسعود</w:t>
      </w:r>
      <w:r w:rsidR="00E32E9A">
        <w:rPr>
          <w:rtl/>
        </w:rPr>
        <w:t>،</w:t>
      </w:r>
      <w:r w:rsidRPr="00CF4DEF">
        <w:rPr>
          <w:rtl/>
        </w:rPr>
        <w:t xml:space="preserve"> قال</w:t>
      </w:r>
      <w:r w:rsidR="00E32E9A">
        <w:rPr>
          <w:rtl/>
        </w:rPr>
        <w:t>:</w:t>
      </w:r>
      <w:r w:rsidRPr="00CF4DEF">
        <w:rPr>
          <w:rtl/>
        </w:rPr>
        <w:t xml:space="preserve"> 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لمّا وقعت بنو إسرائيل في المعاصي</w:t>
      </w:r>
      <w:r w:rsidR="00E32E9A">
        <w:rPr>
          <w:rStyle w:val="libBold2Char"/>
          <w:rtl/>
        </w:rPr>
        <w:t>،</w:t>
      </w:r>
      <w:r w:rsidRPr="00D350E6">
        <w:rPr>
          <w:rStyle w:val="libBold2Char"/>
          <w:rtl/>
        </w:rPr>
        <w:t xml:space="preserve"> نهتهم علماؤهم فلم ينتهوا</w:t>
      </w:r>
      <w:r w:rsidR="00E32E9A">
        <w:rPr>
          <w:rStyle w:val="libBold2Char"/>
          <w:rtl/>
        </w:rPr>
        <w:t>،</w:t>
      </w:r>
      <w:r w:rsidRPr="00D350E6">
        <w:rPr>
          <w:rStyle w:val="libBold2Char"/>
          <w:rtl/>
        </w:rPr>
        <w:t xml:space="preserve"> فجالسوهم في مجالسهم وواكلوهم وشاربوهم</w:t>
      </w:r>
      <w:r w:rsidR="00E32E9A">
        <w:rPr>
          <w:rStyle w:val="libBold2Char"/>
          <w:rtl/>
        </w:rPr>
        <w:t>،</w:t>
      </w:r>
      <w:r w:rsidRPr="00D350E6">
        <w:rPr>
          <w:rStyle w:val="libBold2Char"/>
          <w:rtl/>
        </w:rPr>
        <w:t xml:space="preserve"> فضرب الله بعضهم ببعض</w:t>
      </w:r>
      <w:r w:rsidR="00E32E9A">
        <w:rPr>
          <w:rStyle w:val="libBold2Char"/>
          <w:rtl/>
        </w:rPr>
        <w:t>،</w:t>
      </w:r>
      <w:r w:rsidRPr="00D350E6">
        <w:rPr>
          <w:rStyle w:val="libBold2Char"/>
          <w:rtl/>
        </w:rPr>
        <w:t xml:space="preserve"> ولعنهم على لسان داود وعيسى بن مريم</w:t>
      </w:r>
      <w:r w:rsidR="00637374">
        <w:rPr>
          <w:rStyle w:val="libBold2Char"/>
          <w:rtl/>
        </w:rPr>
        <w:t xml:space="preserve"> ...</w:t>
      </w:r>
      <w:r w:rsidRPr="00CF4DEF">
        <w:rPr>
          <w:rtl/>
        </w:rPr>
        <w:t xml:space="preserve"> </w:t>
      </w:r>
      <w:r w:rsidR="00745E33" w:rsidRPr="00745E33">
        <w:rPr>
          <w:rStyle w:val="libAlaemChar"/>
          <w:rFonts w:hint="cs"/>
          <w:rtl/>
        </w:rPr>
        <w:t>(</w:t>
      </w:r>
      <w:r w:rsidR="00745E33">
        <w:rPr>
          <w:rFonts w:hint="cs"/>
          <w:rtl/>
        </w:rPr>
        <w:t xml:space="preserve"> </w:t>
      </w:r>
      <w:r w:rsidRPr="00CF4DEF">
        <w:rPr>
          <w:rStyle w:val="libAieChar"/>
          <w:rFonts w:hint="cs"/>
          <w:rtl/>
        </w:rPr>
        <w:t>ذلِكَ بِمَا عَصَوا وَكَانُوا يَعْتَدُونَ</w:t>
      </w:r>
      <w:r w:rsidRPr="00CF4DEF">
        <w:rPr>
          <w:rStyle w:val="libAieChar"/>
          <w:rtl/>
        </w:rPr>
        <w:t xml:space="preserve"> </w:t>
      </w:r>
      <w:r w:rsidR="00745E33" w:rsidRPr="00745E33">
        <w:rPr>
          <w:rStyle w:val="libAlaemChar"/>
          <w:rFonts w:hint="cs"/>
          <w:rtl/>
        </w:rPr>
        <w:t>)</w:t>
      </w:r>
      <w:r w:rsidR="00FE2EA4">
        <w:rPr>
          <w:rStyle w:val="libBold2Char"/>
          <w:rtl/>
        </w:rPr>
        <w:t>»</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سورة آل عمران </w:t>
      </w:r>
      <w:r w:rsidR="00FE2EA4">
        <w:rPr>
          <w:rtl/>
        </w:rPr>
        <w:t>:</w:t>
      </w:r>
      <w:r w:rsidRPr="008B00B1">
        <w:rPr>
          <w:rtl/>
        </w:rPr>
        <w:t xml:space="preserve"> 104</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8B00B1">
        <w:rPr>
          <w:rtl/>
        </w:rPr>
        <w:t xml:space="preserve"> سورة آل عمران </w:t>
      </w:r>
      <w:r w:rsidR="00FE2EA4">
        <w:rPr>
          <w:rtl/>
        </w:rPr>
        <w:t>:</w:t>
      </w:r>
      <w:r w:rsidRPr="008B00B1">
        <w:rPr>
          <w:rtl/>
        </w:rPr>
        <w:t xml:space="preserve"> 110</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8B00B1">
        <w:rPr>
          <w:rtl/>
        </w:rPr>
        <w:t xml:space="preserve"> سورة لقمان </w:t>
      </w:r>
      <w:r w:rsidR="00FE2EA4">
        <w:rPr>
          <w:rtl/>
        </w:rPr>
        <w:t>:</w:t>
      </w:r>
      <w:r w:rsidRPr="008B00B1">
        <w:rPr>
          <w:rtl/>
        </w:rPr>
        <w:t xml:space="preserve"> 17</w:t>
      </w:r>
      <w:r w:rsidR="00E32E9A">
        <w:rPr>
          <w:rtl/>
        </w:rPr>
        <w:t>.</w:t>
      </w:r>
    </w:p>
    <w:p w:rsidR="00D350E6" w:rsidRPr="00D350E6" w:rsidRDefault="00D350E6" w:rsidP="00823380">
      <w:pPr>
        <w:pStyle w:val="libFootnote0"/>
        <w:rPr>
          <w:rtl/>
        </w:rPr>
      </w:pPr>
      <w:r w:rsidRPr="00E32E9A">
        <w:rPr>
          <w:rStyle w:val="libFootnoteChar"/>
          <w:rtl/>
        </w:rPr>
        <w:t>(4)</w:t>
      </w:r>
      <w:r w:rsidRPr="008B00B1">
        <w:rPr>
          <w:rtl/>
        </w:rPr>
        <w:t xml:space="preserve"> سورة المائدة </w:t>
      </w:r>
      <w:r w:rsidR="00FE2EA4">
        <w:rPr>
          <w:rtl/>
        </w:rPr>
        <w:t>:</w:t>
      </w:r>
      <w:r w:rsidRPr="008B00B1">
        <w:rPr>
          <w:rtl/>
        </w:rPr>
        <w:t xml:space="preserve"> 78</w:t>
      </w:r>
      <w:r w:rsidR="00E32E9A">
        <w:rPr>
          <w:rtl/>
        </w:rPr>
        <w:t xml:space="preserve"> - </w:t>
      </w:r>
      <w:r w:rsidRPr="008B00B1">
        <w:rPr>
          <w:rtl/>
        </w:rPr>
        <w:t>79</w:t>
      </w:r>
      <w:r w:rsidR="00E32E9A">
        <w:rPr>
          <w:rtl/>
        </w:rPr>
        <w:t>.</w:t>
      </w:r>
    </w:p>
    <w:p w:rsidR="00D350E6" w:rsidRDefault="00D350E6" w:rsidP="00D350E6">
      <w:pPr>
        <w:pStyle w:val="libNormal"/>
      </w:pPr>
      <w:r>
        <w:rPr>
          <w:rtl/>
        </w:rPr>
        <w:br w:type="page"/>
      </w:r>
    </w:p>
    <w:p w:rsidR="00D350E6" w:rsidRPr="008B00B1" w:rsidRDefault="00D350E6" w:rsidP="00745E33">
      <w:pPr>
        <w:pStyle w:val="libNormal0"/>
        <w:rPr>
          <w:rtl/>
        </w:rPr>
      </w:pPr>
      <w:r w:rsidRPr="00CF4DEF">
        <w:rPr>
          <w:rtl/>
        </w:rPr>
        <w:lastRenderedPageBreak/>
        <w:t xml:space="preserve">وكان الرسول </w:t>
      </w:r>
      <w:r w:rsidR="00FE2A56" w:rsidRPr="00FE2A56">
        <w:rPr>
          <w:rStyle w:val="libAlaemChar"/>
          <w:rtl/>
        </w:rPr>
        <w:t>صلى‌الله‌عليه‌وآله</w:t>
      </w:r>
      <w:r w:rsidRPr="00CF4DEF">
        <w:rPr>
          <w:rtl/>
        </w:rPr>
        <w:t xml:space="preserve"> متّكئاً فجلس</w:t>
      </w:r>
      <w:r w:rsidR="00E32E9A">
        <w:rPr>
          <w:rtl/>
        </w:rPr>
        <w:t>،</w:t>
      </w:r>
      <w:r w:rsidRPr="00CF4DEF">
        <w:rPr>
          <w:rtl/>
        </w:rPr>
        <w:t xml:space="preserve"> فقال</w:t>
      </w:r>
      <w:r w:rsidR="00E32E9A">
        <w:rPr>
          <w:rtl/>
        </w:rPr>
        <w:t>:</w:t>
      </w:r>
      <w:r w:rsidRPr="00CF4DEF">
        <w:rPr>
          <w:rtl/>
        </w:rPr>
        <w:t xml:space="preserve"> </w:t>
      </w:r>
      <w:r w:rsidR="00FE2EA4">
        <w:rPr>
          <w:rStyle w:val="libBold2Char"/>
          <w:rtl/>
        </w:rPr>
        <w:t>«</w:t>
      </w:r>
      <w:r w:rsidRPr="00D350E6">
        <w:rPr>
          <w:rStyle w:val="libBold2Char"/>
          <w:rtl/>
        </w:rPr>
        <w:t xml:space="preserve"> لا والذي نفسي بيده</w:t>
      </w:r>
      <w:r w:rsidR="00E32E9A">
        <w:rPr>
          <w:rStyle w:val="libBold2Char"/>
          <w:rtl/>
        </w:rPr>
        <w:t>،</w:t>
      </w:r>
      <w:r w:rsidRPr="00D350E6">
        <w:rPr>
          <w:rStyle w:val="libBold2Char"/>
          <w:rtl/>
        </w:rPr>
        <w:t xml:space="preserve"> حتّى تأطروهم على الحقّ أطراً </w:t>
      </w:r>
      <w:r w:rsidR="00FE2EA4">
        <w:rPr>
          <w:rStyle w:val="libBold2Char"/>
          <w:rtl/>
        </w:rPr>
        <w:t>»</w:t>
      </w:r>
      <w:r w:rsidR="00E32E9A">
        <w:rPr>
          <w:rStyle w:val="libBold2Char"/>
          <w:rtl/>
        </w:rPr>
        <w:t>.</w:t>
      </w:r>
    </w:p>
    <w:p w:rsidR="00D350E6" w:rsidRPr="008B00B1" w:rsidRDefault="00D350E6" w:rsidP="00745E33">
      <w:pPr>
        <w:pStyle w:val="libNormal"/>
        <w:rPr>
          <w:rtl/>
        </w:rPr>
      </w:pPr>
      <w:r w:rsidRPr="00CF4DEF">
        <w:rPr>
          <w:rtl/>
        </w:rPr>
        <w:t>وروى أبو داود عن عبد الله بن مسعود</w:t>
      </w:r>
      <w:r w:rsidR="00E32E9A">
        <w:rPr>
          <w:rtl/>
        </w:rPr>
        <w:t>،</w:t>
      </w:r>
      <w:r w:rsidRPr="00CF4DEF">
        <w:rPr>
          <w:rtl/>
        </w:rPr>
        <w:t xml:space="preserve"> قال</w:t>
      </w:r>
      <w:r w:rsidR="00E32E9A">
        <w:rPr>
          <w:rtl/>
        </w:rPr>
        <w:t>:</w:t>
      </w:r>
      <w:r w:rsidRPr="00CF4DEF">
        <w:rPr>
          <w:rtl/>
        </w:rPr>
        <w:t xml:space="preserve"> 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إنّ أوّل ما دخل النقص على بني إسرائيل كان الرجل يلقى الرجل</w:t>
      </w:r>
      <w:r w:rsidR="00E32E9A">
        <w:rPr>
          <w:rStyle w:val="libBold2Char"/>
          <w:rtl/>
        </w:rPr>
        <w:t>،</w:t>
      </w:r>
      <w:r w:rsidRPr="00D350E6">
        <w:rPr>
          <w:rStyle w:val="libBold2Char"/>
          <w:rtl/>
        </w:rPr>
        <w:t xml:space="preserve"> فيقول</w:t>
      </w:r>
      <w:r w:rsidR="00E32E9A">
        <w:rPr>
          <w:rStyle w:val="libBold2Char"/>
          <w:rtl/>
        </w:rPr>
        <w:t>:</w:t>
      </w:r>
      <w:r w:rsidRPr="00D350E6">
        <w:rPr>
          <w:rStyle w:val="libBold2Char"/>
          <w:rtl/>
        </w:rPr>
        <w:t xml:space="preserve"> يا هذا اتّق الله ودع ما تصنع</w:t>
      </w:r>
      <w:r w:rsidR="00E32E9A">
        <w:rPr>
          <w:rStyle w:val="libBold2Char"/>
          <w:rtl/>
        </w:rPr>
        <w:t>؛</w:t>
      </w:r>
      <w:r w:rsidRPr="00D350E6">
        <w:rPr>
          <w:rStyle w:val="libBold2Char"/>
          <w:rtl/>
        </w:rPr>
        <w:t xml:space="preserve"> فإنّه لا يحلّ لك</w:t>
      </w:r>
      <w:r w:rsidR="00E32E9A">
        <w:rPr>
          <w:rStyle w:val="libBold2Char"/>
          <w:rtl/>
        </w:rPr>
        <w:t>،</w:t>
      </w:r>
      <w:r w:rsidRPr="00D350E6">
        <w:rPr>
          <w:rStyle w:val="libBold2Char"/>
          <w:rtl/>
        </w:rPr>
        <w:t xml:space="preserve"> ثمّ يلقاه من الغد</w:t>
      </w:r>
      <w:r w:rsidR="00E32E9A">
        <w:rPr>
          <w:rStyle w:val="libBold2Char"/>
          <w:rtl/>
        </w:rPr>
        <w:t>،</w:t>
      </w:r>
      <w:r w:rsidRPr="00D350E6">
        <w:rPr>
          <w:rStyle w:val="libBold2Char"/>
          <w:rtl/>
        </w:rPr>
        <w:t xml:space="preserve"> فلا يمنعه ذلك أنْ يكون أكيله وشريبه وقعيده</w:t>
      </w:r>
      <w:r w:rsidR="00E32E9A">
        <w:rPr>
          <w:rStyle w:val="libBold2Char"/>
          <w:rtl/>
        </w:rPr>
        <w:t>،</w:t>
      </w:r>
      <w:r w:rsidRPr="00D350E6">
        <w:rPr>
          <w:rStyle w:val="libBold2Char"/>
          <w:rtl/>
        </w:rPr>
        <w:t xml:space="preserve"> فلمّا فعلوا ذلك</w:t>
      </w:r>
      <w:r w:rsidR="00E32E9A">
        <w:rPr>
          <w:rStyle w:val="libBold2Char"/>
          <w:rtl/>
        </w:rPr>
        <w:t>،</w:t>
      </w:r>
      <w:r w:rsidRPr="00D350E6">
        <w:rPr>
          <w:rStyle w:val="libBold2Char"/>
          <w:rtl/>
        </w:rPr>
        <w:t xml:space="preserve"> ضرب الله قلوب بعضهم ببعض</w:t>
      </w:r>
      <w:r w:rsidR="00E32E9A">
        <w:rPr>
          <w:rStyle w:val="libBold2Char"/>
          <w:rtl/>
        </w:rPr>
        <w:t>،</w:t>
      </w:r>
      <w:r w:rsidRPr="00D350E6">
        <w:rPr>
          <w:rStyle w:val="libBold2Char"/>
          <w:rtl/>
        </w:rPr>
        <w:t xml:space="preserve"> ثمّ قال</w:t>
      </w:r>
      <w:r w:rsidR="00E32E9A">
        <w:rPr>
          <w:rStyle w:val="libBold2Char"/>
          <w:rtl/>
        </w:rPr>
        <w:t>:</w:t>
      </w:r>
      <w:r w:rsidRPr="00CF4DEF">
        <w:rPr>
          <w:rtl/>
        </w:rPr>
        <w:t xml:space="preserve"> </w:t>
      </w:r>
      <w:r w:rsidR="00745E33" w:rsidRPr="00745E33">
        <w:rPr>
          <w:rStyle w:val="libAlaemChar"/>
          <w:rFonts w:hint="cs"/>
          <w:rtl/>
        </w:rPr>
        <w:t>(</w:t>
      </w:r>
      <w:r w:rsidR="00745E33">
        <w:rPr>
          <w:rFonts w:hint="cs"/>
          <w:rtl/>
        </w:rPr>
        <w:t xml:space="preserve"> </w:t>
      </w:r>
      <w:r w:rsidRPr="00CF4DEF">
        <w:rPr>
          <w:rStyle w:val="libAieChar"/>
          <w:rFonts w:hint="cs"/>
          <w:rtl/>
        </w:rPr>
        <w:t>لُعِنَ الذينَ كَفَرُوا مِن بَنِي إِسْرَائِيلَ عَلَى‏ لِسَانِ دَاوُدَ وَعِيسَى ابْنِ مَرْيَمَ</w:t>
      </w:r>
      <w:r w:rsidRPr="00CF4DEF">
        <w:rPr>
          <w:rStyle w:val="libAieChar"/>
          <w:rtl/>
        </w:rPr>
        <w:t xml:space="preserve"> </w:t>
      </w:r>
      <w:r w:rsidR="00E32E9A">
        <w:rPr>
          <w:rtl/>
        </w:rPr>
        <w:t xml:space="preserve"> - </w:t>
      </w:r>
      <w:r w:rsidRPr="00CF4DEF">
        <w:rPr>
          <w:rtl/>
        </w:rPr>
        <w:t>إلى قوله</w:t>
      </w:r>
      <w:r w:rsidR="00E32E9A">
        <w:rPr>
          <w:rtl/>
        </w:rPr>
        <w:t xml:space="preserve"> - </w:t>
      </w:r>
      <w:r w:rsidRPr="00CF4DEF">
        <w:rPr>
          <w:rStyle w:val="libAieChar"/>
          <w:rtl/>
        </w:rPr>
        <w:t xml:space="preserve">فاسقون </w:t>
      </w:r>
      <w:r w:rsidR="00745E33" w:rsidRPr="00745E33">
        <w:rPr>
          <w:rStyle w:val="libAlaemChar"/>
          <w:rFonts w:hint="cs"/>
          <w:rtl/>
        </w:rPr>
        <w:t>)</w:t>
      </w:r>
      <w:r w:rsidRPr="00D350E6">
        <w:rPr>
          <w:rStyle w:val="libFootnotenumChar"/>
          <w:rtl/>
        </w:rPr>
        <w:t>(1</w:t>
      </w:r>
      <w:r w:rsidR="00745E33">
        <w:rPr>
          <w:rStyle w:val="libFootnotenumChar"/>
          <w:rFonts w:hint="cs"/>
          <w:rtl/>
        </w:rPr>
        <w:t>)</w:t>
      </w:r>
      <w:r w:rsidR="00745E33">
        <w:rPr>
          <w:rStyle w:val="libBold2Char"/>
          <w:rFonts w:hint="cs"/>
          <w:rtl/>
        </w:rPr>
        <w:t>»</w:t>
      </w:r>
      <w:r w:rsidR="00E32E9A">
        <w:rPr>
          <w:rtl/>
        </w:rPr>
        <w:t>،</w:t>
      </w:r>
      <w:r w:rsidRPr="00CF4DEF">
        <w:rPr>
          <w:rtl/>
        </w:rPr>
        <w:t xml:space="preserve"> ثمّ 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كلاّ والله</w:t>
      </w:r>
      <w:r w:rsidR="00E32E9A">
        <w:rPr>
          <w:rStyle w:val="libBold2Char"/>
          <w:rtl/>
        </w:rPr>
        <w:t>،</w:t>
      </w:r>
      <w:r w:rsidRPr="00D350E6">
        <w:rPr>
          <w:rStyle w:val="libBold2Char"/>
          <w:rtl/>
        </w:rPr>
        <w:t xml:space="preserve"> لتأمرنّ بالمعروف ولتنهونّ عن المنكر</w:t>
      </w:r>
      <w:r w:rsidR="00E32E9A">
        <w:rPr>
          <w:rStyle w:val="libBold2Char"/>
          <w:rtl/>
        </w:rPr>
        <w:t>،</w:t>
      </w:r>
      <w:r w:rsidRPr="00D350E6">
        <w:rPr>
          <w:rStyle w:val="libBold2Char"/>
          <w:rtl/>
        </w:rPr>
        <w:t xml:space="preserve"> ولتأخذنّ على يد الظالم</w:t>
      </w:r>
      <w:r w:rsidR="00E32E9A">
        <w:rPr>
          <w:rStyle w:val="libBold2Char"/>
          <w:rtl/>
        </w:rPr>
        <w:t>،</w:t>
      </w:r>
      <w:r w:rsidRPr="00D350E6">
        <w:rPr>
          <w:rStyle w:val="libBold2Char"/>
          <w:rtl/>
        </w:rPr>
        <w:t xml:space="preserve"> ولتأطرونه على الحقّ أطراً</w:t>
      </w:r>
      <w:r w:rsidR="00E32E9A">
        <w:rPr>
          <w:rStyle w:val="libBold2Char"/>
          <w:rtl/>
        </w:rPr>
        <w:t>،</w:t>
      </w:r>
      <w:r w:rsidRPr="00D350E6">
        <w:rPr>
          <w:rStyle w:val="libBold2Char"/>
          <w:rtl/>
        </w:rPr>
        <w:t xml:space="preserve"> أو تقصرونه على الحقّ قصراً </w:t>
      </w:r>
      <w:r w:rsidR="00FE2EA4">
        <w:rPr>
          <w:rStyle w:val="libBold2Char"/>
          <w:rtl/>
        </w:rPr>
        <w:t>»</w:t>
      </w:r>
      <w:r w:rsidR="00E32E9A">
        <w:rPr>
          <w:rStyle w:val="libBold2Char"/>
          <w:rtl/>
        </w:rPr>
        <w:t>.</w:t>
      </w:r>
    </w:p>
    <w:p w:rsidR="00D350E6" w:rsidRPr="008B00B1" w:rsidRDefault="00D350E6" w:rsidP="00D350E6">
      <w:pPr>
        <w:pStyle w:val="libNormal"/>
        <w:rPr>
          <w:rtl/>
        </w:rPr>
      </w:pPr>
      <w:r w:rsidRPr="00CF4DEF">
        <w:rPr>
          <w:rtl/>
        </w:rPr>
        <w:t>وروى مسلم عن أبي سعيد الخدري</w:t>
      </w:r>
      <w:r w:rsidR="00E32E9A">
        <w:rPr>
          <w:rtl/>
        </w:rPr>
        <w:t>،</w:t>
      </w:r>
      <w:r w:rsidRPr="00CF4DEF">
        <w:rPr>
          <w:rtl/>
        </w:rPr>
        <w:t xml:space="preserve"> قال</w:t>
      </w:r>
      <w:r w:rsidR="00E32E9A">
        <w:rPr>
          <w:rtl/>
        </w:rPr>
        <w:t>:</w:t>
      </w:r>
      <w:r w:rsidRPr="00CF4DEF">
        <w:rPr>
          <w:rtl/>
        </w:rPr>
        <w:t xml:space="preserve"> 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مَن رأى منكم منكراً فليغيّره بيده</w:t>
      </w:r>
      <w:r w:rsidR="00E32E9A">
        <w:rPr>
          <w:rStyle w:val="libBold2Char"/>
          <w:rtl/>
        </w:rPr>
        <w:t>،</w:t>
      </w:r>
      <w:r w:rsidRPr="00D350E6">
        <w:rPr>
          <w:rStyle w:val="libBold2Char"/>
          <w:rtl/>
        </w:rPr>
        <w:t xml:space="preserve"> فإنْ لمْ يستطع فبلسانه</w:t>
      </w:r>
      <w:r w:rsidR="00E32E9A">
        <w:rPr>
          <w:rStyle w:val="libBold2Char"/>
          <w:rtl/>
        </w:rPr>
        <w:t>،</w:t>
      </w:r>
      <w:r w:rsidRPr="00D350E6">
        <w:rPr>
          <w:rStyle w:val="libBold2Char"/>
          <w:rtl/>
        </w:rPr>
        <w:t xml:space="preserve"> فإنْ لمْ يستطع فبقلبه</w:t>
      </w:r>
      <w:r w:rsidR="00E32E9A">
        <w:rPr>
          <w:rStyle w:val="libBold2Char"/>
          <w:rtl/>
        </w:rPr>
        <w:t>،</w:t>
      </w:r>
      <w:r w:rsidRPr="00D350E6">
        <w:rPr>
          <w:rStyle w:val="libBold2Char"/>
          <w:rtl/>
        </w:rPr>
        <w:t xml:space="preserve"> وذلك أضعف الإيمان </w:t>
      </w:r>
      <w:r w:rsidR="00FE2EA4">
        <w:rPr>
          <w:rStyle w:val="libBold2Char"/>
          <w:rtl/>
        </w:rPr>
        <w:t>»</w:t>
      </w:r>
      <w:r w:rsidR="00E32E9A">
        <w:rPr>
          <w:rtl/>
        </w:rPr>
        <w:t>.</w:t>
      </w:r>
    </w:p>
    <w:p w:rsidR="00D350E6" w:rsidRPr="008B00B1" w:rsidRDefault="00D350E6" w:rsidP="00D350E6">
      <w:pPr>
        <w:pStyle w:val="libNormal"/>
        <w:rPr>
          <w:rtl/>
        </w:rPr>
      </w:pPr>
      <w:r w:rsidRPr="00CF4DEF">
        <w:rPr>
          <w:rtl/>
        </w:rPr>
        <w:t>وروى أحمد عن عدي بن عميرة</w:t>
      </w:r>
      <w:r w:rsidR="00E32E9A">
        <w:rPr>
          <w:rtl/>
        </w:rPr>
        <w:t>،</w:t>
      </w:r>
      <w:r w:rsidRPr="00CF4DEF">
        <w:rPr>
          <w:rtl/>
        </w:rPr>
        <w:t xml:space="preserve"> قال</w:t>
      </w:r>
      <w:r w:rsidR="00E32E9A">
        <w:rPr>
          <w:rtl/>
        </w:rPr>
        <w:t>:</w:t>
      </w:r>
      <w:r w:rsidRPr="00CF4DEF">
        <w:rPr>
          <w:rtl/>
        </w:rPr>
        <w:t xml:space="preserve"> سمعت رسول الله </w:t>
      </w:r>
      <w:r w:rsidR="00FE2A56" w:rsidRPr="00FE2A56">
        <w:rPr>
          <w:rStyle w:val="libAlaemChar"/>
          <w:rtl/>
        </w:rPr>
        <w:t>صلى‌الله‌عليه‌وآله‌وسلم</w:t>
      </w:r>
      <w:r w:rsidRPr="00CF4DEF">
        <w:rPr>
          <w:rtl/>
        </w:rPr>
        <w:t xml:space="preserve"> يقول</w:t>
      </w:r>
      <w:r w:rsidR="00E32E9A">
        <w:rPr>
          <w:rtl/>
        </w:rPr>
        <w:t>:</w:t>
      </w:r>
      <w:r w:rsidRPr="00CF4DEF">
        <w:rPr>
          <w:rtl/>
        </w:rPr>
        <w:t xml:space="preserve"> </w:t>
      </w:r>
      <w:r w:rsidR="00FE2EA4">
        <w:rPr>
          <w:rStyle w:val="libBold2Char"/>
          <w:rtl/>
        </w:rPr>
        <w:t>«</w:t>
      </w:r>
      <w:r w:rsidRPr="00D350E6">
        <w:rPr>
          <w:rStyle w:val="libBold2Char"/>
          <w:rtl/>
        </w:rPr>
        <w:t xml:space="preserve"> إنّ الله لا يُعذّب العامّة بعمل الخاصّة</w:t>
      </w:r>
      <w:r w:rsidR="00E32E9A">
        <w:rPr>
          <w:rStyle w:val="libBold2Char"/>
          <w:rtl/>
        </w:rPr>
        <w:t>،</w:t>
      </w:r>
      <w:r w:rsidRPr="00D350E6">
        <w:rPr>
          <w:rStyle w:val="libBold2Char"/>
          <w:rtl/>
        </w:rPr>
        <w:t xml:space="preserve"> حتّى يروا المنكر بين ظهرانيهم وهم قادرون على أنْ ينكروه</w:t>
      </w:r>
      <w:r w:rsidR="00E32E9A">
        <w:rPr>
          <w:rStyle w:val="libBold2Char"/>
          <w:rtl/>
        </w:rPr>
        <w:t>،</w:t>
      </w:r>
      <w:r w:rsidRPr="00D350E6">
        <w:rPr>
          <w:rStyle w:val="libBold2Char"/>
          <w:rtl/>
        </w:rPr>
        <w:t xml:space="preserve"> فلا ينكرونه</w:t>
      </w:r>
      <w:r w:rsidR="00E32E9A">
        <w:rPr>
          <w:rStyle w:val="libBold2Char"/>
          <w:rtl/>
        </w:rPr>
        <w:t>.</w:t>
      </w:r>
      <w:r w:rsidRPr="00D350E6">
        <w:rPr>
          <w:rStyle w:val="libBold2Char"/>
          <w:rtl/>
        </w:rPr>
        <w:t xml:space="preserve"> فإذا فعلوا عذّب الله العامّة والخاصّة </w:t>
      </w:r>
      <w:r w:rsidR="00FE2EA4">
        <w:rPr>
          <w:rStyle w:val="libBold2Char"/>
          <w:rtl/>
        </w:rPr>
        <w:t>»</w:t>
      </w:r>
      <w:r w:rsidR="00E32E9A">
        <w:rPr>
          <w:rStyle w:val="libBold2Char"/>
          <w:rtl/>
        </w:rPr>
        <w:t>.</w:t>
      </w:r>
    </w:p>
    <w:p w:rsidR="00D350E6" w:rsidRPr="008B00B1" w:rsidRDefault="00D350E6" w:rsidP="00CF4DEF">
      <w:pPr>
        <w:pStyle w:val="libNormal"/>
        <w:rPr>
          <w:rtl/>
        </w:rPr>
      </w:pPr>
      <w:r w:rsidRPr="008B00B1">
        <w:rPr>
          <w:rtl/>
        </w:rPr>
        <w:t>وهكذا ترى أنّ شريعة الإسلام جعلت تغيير المنكر على الوجوب</w:t>
      </w:r>
      <w:r w:rsidR="00E32E9A">
        <w:rPr>
          <w:rtl/>
        </w:rPr>
        <w:t>،</w:t>
      </w:r>
      <w:r w:rsidRPr="008B00B1">
        <w:rPr>
          <w:rtl/>
        </w:rPr>
        <w:t xml:space="preserve"> وجعلت أسلوب التغيير على الوجوه الثلاثة طبقاً للإمكان</w:t>
      </w:r>
      <w:r w:rsidR="00E32E9A">
        <w:rPr>
          <w:rtl/>
        </w:rPr>
        <w:t>،</w:t>
      </w:r>
      <w:r w:rsidRPr="008B00B1">
        <w:rPr>
          <w:rtl/>
        </w:rPr>
        <w:t xml:space="preserve"> وعلى الترتيب بدءاً من استخدام القوّة المعبّر عنها باليد</w:t>
      </w:r>
      <w:r w:rsidR="00E32E9A">
        <w:rPr>
          <w:rtl/>
        </w:rPr>
        <w:t>،</w:t>
      </w:r>
      <w:r w:rsidRPr="008B00B1">
        <w:rPr>
          <w:rtl/>
        </w:rPr>
        <w:t xml:space="preserve"> وذلك بعد استنفاد إبانة الخطأ وإسداء النصح وإقامة الحجّة</w:t>
      </w:r>
      <w:r w:rsidR="00E32E9A">
        <w:rPr>
          <w:rtl/>
        </w:rPr>
        <w:t>؛</w:t>
      </w:r>
      <w:r w:rsidRPr="008B00B1">
        <w:rPr>
          <w:rtl/>
        </w:rPr>
        <w:t xml:space="preserve"> ذلك أنّ صحّة المجتمع المسلم وديمومتها تتعلّق بالإيجابيّة الجماعيّة لهذا المجتمع</w:t>
      </w:r>
      <w:r w:rsidR="00E32E9A">
        <w:rPr>
          <w:rtl/>
        </w:rPr>
        <w:t>،</w:t>
      </w:r>
      <w:r w:rsidRPr="008B00B1">
        <w:rPr>
          <w:rtl/>
        </w:rPr>
        <w:t xml:space="preserve"> والتي تتحقّق بتضمينه هذه الإمكانيّة في الرقابة والتغيير</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8B00B1">
        <w:rPr>
          <w:rtl/>
        </w:rPr>
        <w:t xml:space="preserve"> سورة المائدة </w:t>
      </w:r>
      <w:r w:rsidR="00FE2EA4">
        <w:rPr>
          <w:rtl/>
        </w:rPr>
        <w:t>:</w:t>
      </w:r>
      <w:r w:rsidRPr="008B00B1">
        <w:rPr>
          <w:rtl/>
        </w:rPr>
        <w:t xml:space="preserve"> 78 - 81</w:t>
      </w:r>
      <w:r w:rsidR="00E32E9A">
        <w:rPr>
          <w:rtl/>
        </w:rPr>
        <w:t>.</w:t>
      </w:r>
    </w:p>
    <w:p w:rsidR="00D350E6" w:rsidRDefault="00D350E6" w:rsidP="00D350E6">
      <w:pPr>
        <w:pStyle w:val="libNormal"/>
      </w:pPr>
      <w:r>
        <w:rPr>
          <w:rtl/>
        </w:rPr>
        <w:br w:type="page"/>
      </w:r>
    </w:p>
    <w:p w:rsidR="00745E33" w:rsidRDefault="00D350E6" w:rsidP="00D350E6">
      <w:pPr>
        <w:pStyle w:val="libNormal"/>
        <w:rPr>
          <w:rtl/>
        </w:rPr>
      </w:pPr>
      <w:r w:rsidRPr="00CF4DEF">
        <w:rPr>
          <w:rtl/>
        </w:rPr>
        <w:lastRenderedPageBreak/>
        <w:t>ثمّ إنّ الله عزّ وجلّ جعل اللعنة مستحقّة على مَن لا يفعّل هذه الإمكانيّة في الواقع</w:t>
      </w:r>
      <w:r w:rsidR="00E32E9A">
        <w:rPr>
          <w:rtl/>
        </w:rPr>
        <w:t>،</w:t>
      </w:r>
      <w:r w:rsidRPr="00CF4DEF">
        <w:rPr>
          <w:rtl/>
        </w:rPr>
        <w:t xml:space="preserve"> وعلى مَن لا يستحثها ويجمدها</w:t>
      </w:r>
      <w:r w:rsidR="00E32E9A">
        <w:rPr>
          <w:rtl/>
        </w:rPr>
        <w:t>،</w:t>
      </w:r>
      <w:r w:rsidRPr="00CF4DEF">
        <w:rPr>
          <w:rtl/>
        </w:rPr>
        <w:t xml:space="preserve"> وكذلك يبيّن الله أنّ عذاب الظالم لا يشمله وحده</w:t>
      </w:r>
      <w:r w:rsidR="00E32E9A">
        <w:rPr>
          <w:rtl/>
        </w:rPr>
        <w:t>،</w:t>
      </w:r>
      <w:r w:rsidRPr="00CF4DEF">
        <w:rPr>
          <w:rtl/>
        </w:rPr>
        <w:t xml:space="preserve"> وإنّما يصيب كذلك من رضي وتابع ولمْ ينه</w:t>
      </w:r>
      <w:r w:rsidR="00E32E9A">
        <w:rPr>
          <w:rtl/>
        </w:rPr>
        <w:t>.</w:t>
      </w:r>
      <w:r w:rsidRPr="00CF4DEF">
        <w:rPr>
          <w:rtl/>
        </w:rPr>
        <w:t xml:space="preserve"> </w:t>
      </w:r>
    </w:p>
    <w:p w:rsidR="00745E33" w:rsidRDefault="00D350E6" w:rsidP="00D350E6">
      <w:pPr>
        <w:pStyle w:val="libNormal"/>
        <w:rPr>
          <w:rtl/>
        </w:rPr>
      </w:pPr>
      <w:r w:rsidRPr="00CF4DEF">
        <w:rPr>
          <w:rtl/>
        </w:rPr>
        <w:t>يقول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وَاتّقُوا فِتْنَةً لاَتُصِيبَنّ الذينَ ظَلَمُوا مِنكُمْ خاصّة وَاعْلَمُوا أَنّ اللّهَ شَدِيدُ الْعِقَابِ </w:t>
      </w:r>
      <w:r w:rsidRPr="00182258">
        <w:rPr>
          <w:rStyle w:val="libAlaemChar"/>
          <w:rtl/>
        </w:rPr>
        <w:t>)</w:t>
      </w:r>
      <w:r w:rsidRPr="00D350E6">
        <w:rPr>
          <w:rStyle w:val="libFootnotenumChar"/>
          <w:rtl/>
        </w:rPr>
        <w:t>(1)</w:t>
      </w:r>
      <w:r w:rsidR="00E32E9A">
        <w:rPr>
          <w:rtl/>
        </w:rPr>
        <w:t>.</w:t>
      </w:r>
      <w:r w:rsidRPr="00CF4DEF">
        <w:rPr>
          <w:rtl/>
        </w:rPr>
        <w:t xml:space="preserve"> </w:t>
      </w:r>
    </w:p>
    <w:p w:rsidR="00D350E6" w:rsidRPr="008B00B1" w:rsidRDefault="00D350E6" w:rsidP="00D350E6">
      <w:pPr>
        <w:pStyle w:val="libNormal"/>
        <w:rPr>
          <w:rtl/>
        </w:rPr>
      </w:pPr>
      <w:r w:rsidRPr="00CF4DEF">
        <w:rPr>
          <w:rtl/>
        </w:rPr>
        <w:t>ويقول</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فَلما نَسُوا مَاذُكّرُوا بِهِ أَنْجَيْنَا الذينَ يَنْهَوْنَ عَنِ السّوءِ وَأَخَذْنَا الذينَ ظَلَمُوا بِعَذَابٍ بَئِيسٍ بِمَا كَانُوا يَفْسُقُونَ</w:t>
      </w:r>
      <w:r w:rsidRPr="00182258">
        <w:rPr>
          <w:rStyle w:val="libAlaemChar"/>
          <w:rtl/>
        </w:rPr>
        <w:t>)</w:t>
      </w:r>
      <w:r w:rsidRPr="00D350E6">
        <w:rPr>
          <w:rStyle w:val="libFootnotenumChar"/>
          <w:rtl/>
        </w:rPr>
        <w:t>(2)</w:t>
      </w:r>
      <w:r w:rsidR="00E32E9A">
        <w:rPr>
          <w:rtl/>
        </w:rPr>
        <w:t>.</w:t>
      </w:r>
    </w:p>
    <w:p w:rsidR="00745E33" w:rsidRPr="00745E33" w:rsidRDefault="00D350E6" w:rsidP="00745E33">
      <w:pPr>
        <w:pStyle w:val="libNormal"/>
        <w:rPr>
          <w:rtl/>
        </w:rPr>
      </w:pPr>
      <w:r w:rsidRPr="00CF4DEF">
        <w:rPr>
          <w:rtl/>
        </w:rPr>
        <w:t>وهذه الآية استدلّ بها ابن عبّاس على أنّ الله أهلك مَن عمل السوء</w:t>
      </w:r>
      <w:r w:rsidR="00E32E9A">
        <w:rPr>
          <w:rtl/>
        </w:rPr>
        <w:t>،</w:t>
      </w:r>
      <w:r w:rsidRPr="00CF4DEF">
        <w:rPr>
          <w:rtl/>
        </w:rPr>
        <w:t xml:space="preserve"> ومَن لمْ ينه عنه</w:t>
      </w:r>
      <w:r w:rsidR="00E32E9A">
        <w:rPr>
          <w:rtl/>
        </w:rPr>
        <w:t>،</w:t>
      </w:r>
      <w:r w:rsidRPr="00CF4DEF">
        <w:rPr>
          <w:rtl/>
        </w:rPr>
        <w:t xml:space="preserve"> فجعل الممسكين عن إنكار المنكر بمنزلة فاعليه في العذاب</w:t>
      </w:r>
      <w:r w:rsidR="00E32E9A">
        <w:rPr>
          <w:rtl/>
        </w:rPr>
        <w:t>،</w:t>
      </w:r>
      <w:r w:rsidRPr="00CF4DEF">
        <w:rPr>
          <w:rtl/>
        </w:rPr>
        <w:t xml:space="preserve"> بل إنّ الله تعالى نهى عن مجرّد مجالسة الظالمين</w:t>
      </w:r>
      <w:r w:rsidR="00E32E9A">
        <w:rPr>
          <w:rtl/>
        </w:rPr>
        <w:t>،</w:t>
      </w:r>
      <w:r w:rsidRPr="00CF4DEF">
        <w:rPr>
          <w:rtl/>
        </w:rPr>
        <w:t xml:space="preserve"> وجعل النار عقوبةً لمَن يفعل ذلك</w:t>
      </w:r>
      <w:r w:rsidR="00E32E9A">
        <w:rPr>
          <w:rtl/>
        </w:rPr>
        <w:t>:</w:t>
      </w:r>
    </w:p>
    <w:p w:rsidR="00745E33" w:rsidRDefault="00D350E6" w:rsidP="00745E33">
      <w:pPr>
        <w:pStyle w:val="libNormal"/>
        <w:rPr>
          <w:rtl/>
        </w:rPr>
      </w:pPr>
      <w:r w:rsidRPr="00182258">
        <w:rPr>
          <w:rStyle w:val="libAlaemChar"/>
          <w:rtl/>
        </w:rPr>
        <w:t>(</w:t>
      </w:r>
      <w:r w:rsidRPr="00CF4DEF">
        <w:rPr>
          <w:rStyle w:val="libAieChar"/>
          <w:rtl/>
        </w:rPr>
        <w:t xml:space="preserve"> </w:t>
      </w:r>
      <w:r w:rsidRPr="00CF4DEF">
        <w:rPr>
          <w:rStyle w:val="libAieChar"/>
          <w:rFonts w:hint="cs"/>
          <w:rtl/>
        </w:rPr>
        <w:t>وَلاَ تَرْكَنُوا إِلَى الذينَ ظَلَمُوا فَتَمَسّكُمْ النّارُ وَمَا لَكُم مِن دُونِ اللّهِ مِنْ أَوْلِيَاءَ ثمّ لاَ تُنصَرُونَ</w:t>
      </w:r>
      <w:r w:rsidRPr="00CF4DEF">
        <w:rPr>
          <w:rStyle w:val="libAieChar"/>
          <w:rtl/>
        </w:rPr>
        <w:t xml:space="preserve"> </w:t>
      </w:r>
      <w:r w:rsidRPr="00182258">
        <w:rPr>
          <w:rStyle w:val="libAlaemChar"/>
          <w:rtl/>
        </w:rPr>
        <w:t>)</w:t>
      </w:r>
      <w:r w:rsidRPr="00CF4DEF">
        <w:rPr>
          <w:rtl/>
        </w:rPr>
        <w:t xml:space="preserve"> </w:t>
      </w:r>
      <w:r w:rsidRPr="00D350E6">
        <w:rPr>
          <w:rStyle w:val="libFootnotenumChar"/>
          <w:rtl/>
        </w:rPr>
        <w:t>(3)</w:t>
      </w:r>
      <w:r w:rsidR="00E32E9A">
        <w:rPr>
          <w:rtl/>
        </w:rPr>
        <w:t>.</w:t>
      </w:r>
    </w:p>
    <w:p w:rsidR="00D350E6" w:rsidRPr="008B00B1" w:rsidRDefault="00D350E6" w:rsidP="00745E33">
      <w:pPr>
        <w:pStyle w:val="libNormal"/>
        <w:rPr>
          <w:rtl/>
        </w:rPr>
      </w:pPr>
      <w:r w:rsidRPr="00CF4DEF">
        <w:rPr>
          <w:rtl/>
        </w:rPr>
        <w:t>[ وقال تعالى</w:t>
      </w:r>
      <w:r w:rsidR="00E32E9A">
        <w:rPr>
          <w:rtl/>
        </w:rPr>
        <w:t>:</w:t>
      </w:r>
      <w:r w:rsidRPr="00CF4DEF">
        <w:rPr>
          <w:rtl/>
        </w:rPr>
        <w:t xml:space="preserve"> ] </w:t>
      </w:r>
      <w:r w:rsidRPr="00182258">
        <w:rPr>
          <w:rStyle w:val="libAlaemChar"/>
          <w:rtl/>
        </w:rPr>
        <w:t>(</w:t>
      </w:r>
      <w:r w:rsidRPr="00CF4DEF">
        <w:rPr>
          <w:rStyle w:val="libAieChar"/>
          <w:rtl/>
        </w:rPr>
        <w:t xml:space="preserve"> </w:t>
      </w:r>
      <w:r w:rsidRPr="00CF4DEF">
        <w:rPr>
          <w:rStyle w:val="libAieChar"/>
          <w:rFonts w:hint="cs"/>
          <w:rtl/>
        </w:rPr>
        <w:t xml:space="preserve">فَلاَ تَقْعُدْ بَعْدَ الذّكْرَى‏ مَعَ الْقَوْمِ الظّالِمِين </w:t>
      </w:r>
      <w:r w:rsidRPr="00182258">
        <w:rPr>
          <w:rStyle w:val="libAlaemChar"/>
          <w:rtl/>
        </w:rPr>
        <w:t>)</w:t>
      </w:r>
      <w:r w:rsidRPr="00D350E6">
        <w:rPr>
          <w:rStyle w:val="libFootnotenumChar"/>
          <w:rtl/>
        </w:rPr>
        <w:t>(4)</w:t>
      </w:r>
      <w:r w:rsidR="00E32E9A">
        <w:rPr>
          <w:rtl/>
        </w:rPr>
        <w:t>.</w:t>
      </w:r>
    </w:p>
    <w:p w:rsidR="00D350E6" w:rsidRPr="008B00B1" w:rsidRDefault="00D350E6" w:rsidP="00D671FA">
      <w:pPr>
        <w:pStyle w:val="libCenter"/>
        <w:rPr>
          <w:rtl/>
        </w:rPr>
      </w:pPr>
      <w:r w:rsidRPr="008B00B1">
        <w:rPr>
          <w:rtl/>
        </w:rPr>
        <w:t>* * *</w:t>
      </w:r>
    </w:p>
    <w:p w:rsidR="00D350E6" w:rsidRPr="008B00B1" w:rsidRDefault="00D350E6" w:rsidP="00CF4DEF">
      <w:pPr>
        <w:pStyle w:val="libNormal"/>
        <w:rPr>
          <w:rtl/>
        </w:rPr>
      </w:pPr>
      <w:r w:rsidRPr="008B00B1">
        <w:rPr>
          <w:rtl/>
        </w:rPr>
        <w:t>أفبعد كلّ هذه النصوص المحكمة</w:t>
      </w:r>
      <w:r w:rsidR="00E32E9A">
        <w:rPr>
          <w:rtl/>
        </w:rPr>
        <w:t>،</w:t>
      </w:r>
      <w:r w:rsidRPr="008B00B1">
        <w:rPr>
          <w:rtl/>
        </w:rPr>
        <w:t xml:space="preserve"> والدلائل القطعيّة</w:t>
      </w:r>
      <w:r w:rsidR="00E32E9A">
        <w:rPr>
          <w:rtl/>
        </w:rPr>
        <w:t>،</w:t>
      </w:r>
      <w:r w:rsidRPr="008B00B1">
        <w:rPr>
          <w:rtl/>
        </w:rPr>
        <w:t xml:space="preserve"> يزعم زاعم عدم جواز الخروج على الحاكم الظالم</w:t>
      </w:r>
      <w:r w:rsidR="00E32E9A">
        <w:rPr>
          <w:rtl/>
        </w:rPr>
        <w:t>؟</w:t>
      </w:r>
      <w:r w:rsidRPr="008B00B1">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سورة الأنفال </w:t>
      </w:r>
      <w:r w:rsidR="00FE2EA4">
        <w:rPr>
          <w:rtl/>
        </w:rPr>
        <w:t>:</w:t>
      </w:r>
      <w:r w:rsidRPr="008B00B1">
        <w:rPr>
          <w:rtl/>
        </w:rPr>
        <w:t xml:space="preserve"> 25</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8B00B1">
        <w:rPr>
          <w:rtl/>
        </w:rPr>
        <w:t xml:space="preserve"> سورة الأعراف </w:t>
      </w:r>
      <w:r w:rsidR="00FE2EA4">
        <w:rPr>
          <w:rtl/>
        </w:rPr>
        <w:t>:</w:t>
      </w:r>
      <w:r w:rsidRPr="008B00B1">
        <w:rPr>
          <w:rtl/>
        </w:rPr>
        <w:t xml:space="preserve"> 165</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8B00B1">
        <w:rPr>
          <w:rtl/>
        </w:rPr>
        <w:t xml:space="preserve"> سورة هود </w:t>
      </w:r>
      <w:r w:rsidR="00FE2EA4">
        <w:rPr>
          <w:rtl/>
        </w:rPr>
        <w:t>:</w:t>
      </w:r>
      <w:r w:rsidRPr="008B00B1">
        <w:rPr>
          <w:rtl/>
        </w:rPr>
        <w:t xml:space="preserve"> 113</w:t>
      </w:r>
      <w:r w:rsidR="00E32E9A">
        <w:rPr>
          <w:rtl/>
        </w:rPr>
        <w:t>.</w:t>
      </w:r>
    </w:p>
    <w:p w:rsidR="00D350E6" w:rsidRPr="00D350E6" w:rsidRDefault="00D350E6" w:rsidP="00823380">
      <w:pPr>
        <w:pStyle w:val="libFootnote0"/>
        <w:rPr>
          <w:rtl/>
        </w:rPr>
      </w:pPr>
      <w:r w:rsidRPr="00E32E9A">
        <w:rPr>
          <w:rStyle w:val="libFootnoteChar"/>
          <w:rtl/>
        </w:rPr>
        <w:t>(4)</w:t>
      </w:r>
      <w:r w:rsidRPr="008B00B1">
        <w:rPr>
          <w:rtl/>
        </w:rPr>
        <w:t xml:space="preserve"> سورة الأنعام </w:t>
      </w:r>
      <w:r w:rsidR="00FE2EA4">
        <w:rPr>
          <w:rtl/>
        </w:rPr>
        <w:t>:</w:t>
      </w:r>
      <w:r w:rsidRPr="008B00B1">
        <w:rPr>
          <w:rtl/>
        </w:rPr>
        <w:t xml:space="preserve"> 68</w:t>
      </w:r>
      <w:r w:rsidR="00E32E9A">
        <w:rPr>
          <w:rtl/>
        </w:rPr>
        <w:t>.</w:t>
      </w:r>
    </w:p>
    <w:p w:rsidR="00D350E6" w:rsidRDefault="00D350E6" w:rsidP="00D350E6">
      <w:pPr>
        <w:pStyle w:val="libNormal"/>
      </w:pPr>
      <w:r>
        <w:rPr>
          <w:rtl/>
        </w:rPr>
        <w:br w:type="page"/>
      </w:r>
    </w:p>
    <w:p w:rsidR="00D350E6" w:rsidRPr="008B00B1" w:rsidRDefault="00D350E6" w:rsidP="00D350E6">
      <w:pPr>
        <w:pStyle w:val="libNormal"/>
        <w:rPr>
          <w:rtl/>
        </w:rPr>
      </w:pPr>
      <w:r w:rsidRPr="00CF4DEF">
        <w:rPr>
          <w:rtl/>
        </w:rPr>
        <w:lastRenderedPageBreak/>
        <w:t>إنّنا لا نرى خيراً ممّا قاله أبو بكر الجصاص في معرض تعليقه على هذا الأمر بقوله</w:t>
      </w:r>
      <w:r w:rsidRPr="00D350E6">
        <w:rPr>
          <w:rStyle w:val="libFootnotenumChar"/>
          <w:rtl/>
        </w:rPr>
        <w:t>(1)</w:t>
      </w:r>
      <w:r w:rsidR="00E32E9A">
        <w:rPr>
          <w:rtl/>
        </w:rPr>
        <w:t>:</w:t>
      </w:r>
      <w:r w:rsidRPr="00CF4DEF">
        <w:rPr>
          <w:rtl/>
        </w:rPr>
        <w:t xml:space="preserve"> وزعموا مع ذلك أنّ السلطان لا ينكر عليه الظلم والجور وقتل النفس التي حرّم الله</w:t>
      </w:r>
      <w:r w:rsidR="00E32E9A">
        <w:rPr>
          <w:rtl/>
        </w:rPr>
        <w:t>،</w:t>
      </w:r>
      <w:r w:rsidRPr="00CF4DEF">
        <w:rPr>
          <w:rtl/>
        </w:rPr>
        <w:t xml:space="preserve"> وإنّما ينكر على غير السلطان بالقول أو باليد بغير سلاح</w:t>
      </w:r>
      <w:r w:rsidR="00E32E9A">
        <w:rPr>
          <w:rtl/>
        </w:rPr>
        <w:t>،</w:t>
      </w:r>
      <w:r w:rsidRPr="00CF4DEF">
        <w:rPr>
          <w:rtl/>
        </w:rPr>
        <w:t xml:space="preserve"> فصاروا شرّاً على الاُمّة من أعدائها المخالفين لها</w:t>
      </w:r>
      <w:r w:rsidR="00E32E9A">
        <w:rPr>
          <w:rtl/>
        </w:rPr>
        <w:t>؛</w:t>
      </w:r>
      <w:r w:rsidRPr="00CF4DEF">
        <w:rPr>
          <w:rtl/>
        </w:rPr>
        <w:t xml:space="preserve"> لأنّهم أقعدوا الناس عن قتال الفئة الباغية</w:t>
      </w:r>
      <w:r w:rsidR="00E32E9A">
        <w:rPr>
          <w:rtl/>
        </w:rPr>
        <w:t>،</w:t>
      </w:r>
      <w:r w:rsidRPr="00CF4DEF">
        <w:rPr>
          <w:rtl/>
        </w:rPr>
        <w:t xml:space="preserve"> وعن الإنكار على السلطان الظلم والجور حتّى أدّى ذلك إلى تغلّب الفجّار</w:t>
      </w:r>
      <w:r w:rsidR="00E32E9A">
        <w:rPr>
          <w:rtl/>
        </w:rPr>
        <w:t>،</w:t>
      </w:r>
      <w:r w:rsidRPr="00CF4DEF">
        <w:rPr>
          <w:rtl/>
        </w:rPr>
        <w:t xml:space="preserve"> بل المجوس وأعداء الإسلام حتّى ذهبت الثغور وشاع الظلم</w:t>
      </w:r>
      <w:r w:rsidR="00E32E9A">
        <w:rPr>
          <w:rtl/>
        </w:rPr>
        <w:t>،</w:t>
      </w:r>
      <w:r w:rsidRPr="00CF4DEF">
        <w:rPr>
          <w:rtl/>
        </w:rPr>
        <w:t xml:space="preserve"> وخربت البلاد وذهب الدين والدنيا</w:t>
      </w:r>
      <w:r w:rsidR="00E32E9A">
        <w:rPr>
          <w:rtl/>
        </w:rPr>
        <w:t>.</w:t>
      </w:r>
    </w:p>
    <w:p w:rsidR="00D350E6" w:rsidRPr="008B00B1" w:rsidRDefault="00D350E6" w:rsidP="00D671FA">
      <w:pPr>
        <w:pStyle w:val="libCenter"/>
        <w:rPr>
          <w:rtl/>
        </w:rPr>
      </w:pPr>
      <w:r w:rsidRPr="008B00B1">
        <w:rPr>
          <w:rtl/>
        </w:rPr>
        <w:t>* * *</w:t>
      </w:r>
    </w:p>
    <w:p w:rsidR="00D350E6" w:rsidRPr="004537CB" w:rsidRDefault="00D350E6" w:rsidP="004537CB">
      <w:pPr>
        <w:pStyle w:val="libBold1"/>
        <w:rPr>
          <w:rtl/>
        </w:rPr>
      </w:pPr>
      <w:bookmarkStart w:id="89" w:name="ثانياً_:_مناقشة_أهل_أحاديث_الجور"/>
      <w:bookmarkEnd w:id="89"/>
      <w:r w:rsidRPr="008B00B1">
        <w:rPr>
          <w:rtl/>
        </w:rPr>
        <w:t>ثانياً</w:t>
      </w:r>
      <w:r w:rsidR="00E32E9A">
        <w:rPr>
          <w:rtl/>
        </w:rPr>
        <w:t>:</w:t>
      </w:r>
      <w:r w:rsidRPr="008B00B1">
        <w:rPr>
          <w:rtl/>
        </w:rPr>
        <w:t xml:space="preserve"> مناقشة أهل أحاديث الجور</w:t>
      </w:r>
      <w:r w:rsidR="00E32E9A">
        <w:rPr>
          <w:rtl/>
        </w:rPr>
        <w:t>:</w:t>
      </w:r>
    </w:p>
    <w:p w:rsidR="00D350E6" w:rsidRPr="008B00B1" w:rsidRDefault="00D350E6" w:rsidP="00CF4DEF">
      <w:pPr>
        <w:pStyle w:val="libNormal"/>
        <w:rPr>
          <w:rtl/>
        </w:rPr>
      </w:pPr>
      <w:r w:rsidRPr="008B00B1">
        <w:rPr>
          <w:rtl/>
        </w:rPr>
        <w:t>إنّك إنْ استقرأت استدلالات القائلين بعدم جواز الخروج على الحاكم الظالم</w:t>
      </w:r>
      <w:r w:rsidR="00E32E9A">
        <w:rPr>
          <w:rtl/>
        </w:rPr>
        <w:t>،</w:t>
      </w:r>
      <w:r w:rsidRPr="008B00B1">
        <w:rPr>
          <w:rtl/>
        </w:rPr>
        <w:t xml:space="preserve"> لوجدت أنّها لا تخرج عن مستندين</w:t>
      </w:r>
      <w:r w:rsidR="00E32E9A">
        <w:rPr>
          <w:rtl/>
        </w:rPr>
        <w:t>:</w:t>
      </w:r>
    </w:p>
    <w:p w:rsidR="00D350E6" w:rsidRPr="008B00B1" w:rsidRDefault="00D350E6" w:rsidP="00CF4DEF">
      <w:pPr>
        <w:pStyle w:val="libNormal"/>
        <w:rPr>
          <w:rtl/>
        </w:rPr>
      </w:pPr>
      <w:r w:rsidRPr="008B00B1">
        <w:rPr>
          <w:rtl/>
        </w:rPr>
        <w:t>أ</w:t>
      </w:r>
      <w:r w:rsidR="00E32E9A">
        <w:rPr>
          <w:rtl/>
        </w:rPr>
        <w:t xml:space="preserve"> - </w:t>
      </w:r>
      <w:r w:rsidRPr="008B00B1">
        <w:rPr>
          <w:rtl/>
        </w:rPr>
        <w:t>الأحاديث الواردة بعدم جواز الخروج</w:t>
      </w:r>
      <w:r w:rsidR="00E32E9A">
        <w:rPr>
          <w:rtl/>
        </w:rPr>
        <w:t>،</w:t>
      </w:r>
      <w:r w:rsidRPr="008B00B1">
        <w:rPr>
          <w:rtl/>
        </w:rPr>
        <w:t xml:space="preserve"> تخصّص عموميّات ما ورد بالكتاب والسنّة في وجوب الأمر بالمعروف والنهي عن المنكر</w:t>
      </w:r>
      <w:r w:rsidR="00E32E9A">
        <w:rPr>
          <w:rtl/>
        </w:rPr>
        <w:t>.</w:t>
      </w:r>
    </w:p>
    <w:p w:rsidR="00D350E6" w:rsidRPr="008B00B1" w:rsidRDefault="00D350E6" w:rsidP="00CF4DEF">
      <w:pPr>
        <w:pStyle w:val="libNormal"/>
        <w:rPr>
          <w:rtl/>
        </w:rPr>
      </w:pPr>
      <w:r w:rsidRPr="008B00B1">
        <w:rPr>
          <w:rtl/>
        </w:rPr>
        <w:t>ب</w:t>
      </w:r>
      <w:r w:rsidR="00E32E9A">
        <w:rPr>
          <w:rtl/>
        </w:rPr>
        <w:t xml:space="preserve"> - </w:t>
      </w:r>
      <w:r w:rsidRPr="008B00B1">
        <w:rPr>
          <w:rtl/>
        </w:rPr>
        <w:t>علّة الأحاديث المانعة هي حقن الدماء</w:t>
      </w:r>
      <w:r w:rsidR="00E32E9A">
        <w:rPr>
          <w:rtl/>
        </w:rPr>
        <w:t>،</w:t>
      </w:r>
      <w:r w:rsidRPr="008B00B1">
        <w:rPr>
          <w:rtl/>
        </w:rPr>
        <w:t xml:space="preserve"> وتسكين الدهماء ومنع الفتنة</w:t>
      </w:r>
      <w:r w:rsidR="00E32E9A">
        <w:rPr>
          <w:rtl/>
        </w:rPr>
        <w:t>.</w:t>
      </w:r>
    </w:p>
    <w:p w:rsidR="00D350E6" w:rsidRPr="008B00B1" w:rsidRDefault="00D350E6" w:rsidP="00CF4DEF">
      <w:pPr>
        <w:pStyle w:val="libNormal"/>
        <w:rPr>
          <w:rtl/>
        </w:rPr>
      </w:pPr>
      <w:r w:rsidRPr="008B00B1">
        <w:rPr>
          <w:rtl/>
        </w:rPr>
        <w:t>وأمّا الاستثناء الوحيد الذي أجازوا معه الخروج</w:t>
      </w:r>
      <w:r w:rsidR="00E32E9A">
        <w:rPr>
          <w:rtl/>
        </w:rPr>
        <w:t>،</w:t>
      </w:r>
      <w:r w:rsidRPr="008B00B1">
        <w:rPr>
          <w:rtl/>
        </w:rPr>
        <w:t xml:space="preserve"> فهو</w:t>
      </w:r>
      <w:r w:rsidR="00E32E9A">
        <w:rPr>
          <w:rtl/>
        </w:rPr>
        <w:t>:</w:t>
      </w:r>
      <w:r w:rsidRPr="008B00B1">
        <w:rPr>
          <w:rtl/>
        </w:rPr>
        <w:t xml:space="preserve"> الكفر البواح</w:t>
      </w:r>
      <w:r w:rsidR="00E32E9A">
        <w:rPr>
          <w:rtl/>
        </w:rPr>
        <w:t>.</w:t>
      </w:r>
      <w:r w:rsidRPr="008B00B1">
        <w:rPr>
          <w:rtl/>
        </w:rPr>
        <w:t xml:space="preserve"> ونحن نردّ هذا الاستدلال من عدّة وجوه</w:t>
      </w:r>
      <w:r w:rsidR="00E32E9A">
        <w:rPr>
          <w:rtl/>
        </w:rPr>
        <w:t>:</w:t>
      </w:r>
    </w:p>
    <w:p w:rsidR="00D350E6" w:rsidRPr="008B00B1" w:rsidRDefault="00D350E6" w:rsidP="00D350E6">
      <w:pPr>
        <w:pStyle w:val="libNormal"/>
        <w:rPr>
          <w:rtl/>
        </w:rPr>
      </w:pPr>
      <w:r w:rsidRPr="00CF4DEF">
        <w:rPr>
          <w:rtl/>
        </w:rPr>
        <w:t>1</w:t>
      </w:r>
      <w:r w:rsidR="00E32E9A">
        <w:rPr>
          <w:rtl/>
        </w:rPr>
        <w:t xml:space="preserve"> - </w:t>
      </w:r>
      <w:r w:rsidRPr="00CF4DEF">
        <w:rPr>
          <w:rtl/>
        </w:rPr>
        <w:t>ليس كلّ ما أخرجه البخاري ومسلم في صحيحيهما</w:t>
      </w:r>
      <w:r w:rsidR="00E32E9A">
        <w:rPr>
          <w:rtl/>
        </w:rPr>
        <w:t>،</w:t>
      </w:r>
      <w:r w:rsidRPr="00CF4DEF">
        <w:rPr>
          <w:rtl/>
        </w:rPr>
        <w:t xml:space="preserve"> صحيحاً</w:t>
      </w:r>
      <w:r w:rsidRPr="00D350E6">
        <w:rPr>
          <w:rStyle w:val="libFootnotenumChar"/>
          <w:rtl/>
        </w:rPr>
        <w:t>(2)</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أحكام القرآن</w:t>
      </w:r>
      <w:r w:rsidR="00E32E9A">
        <w:rPr>
          <w:rtl/>
        </w:rPr>
        <w:t>،</w:t>
      </w:r>
      <w:r w:rsidRPr="008B00B1">
        <w:rPr>
          <w:rtl/>
        </w:rPr>
        <w:t xml:space="preserve"> مرجع سابق 2 </w:t>
      </w:r>
      <w:r w:rsidR="00FE2EA4">
        <w:rPr>
          <w:rtl/>
        </w:rPr>
        <w:t>:</w:t>
      </w:r>
      <w:r w:rsidRPr="008B00B1">
        <w:rPr>
          <w:rtl/>
        </w:rPr>
        <w:t xml:space="preserve"> 320</w:t>
      </w:r>
      <w:r w:rsidR="00E32E9A">
        <w:rPr>
          <w:rtl/>
        </w:rPr>
        <w:t>.</w:t>
      </w:r>
    </w:p>
    <w:p w:rsidR="00D350E6" w:rsidRPr="00D350E6" w:rsidRDefault="00D350E6" w:rsidP="00823380">
      <w:pPr>
        <w:pStyle w:val="libFootnote0"/>
        <w:rPr>
          <w:rtl/>
        </w:rPr>
      </w:pPr>
      <w:r w:rsidRPr="00E32E9A">
        <w:rPr>
          <w:rStyle w:val="libFootnoteChar"/>
          <w:rtl/>
        </w:rPr>
        <w:t>(2)</w:t>
      </w:r>
      <w:r w:rsidRPr="008B00B1">
        <w:rPr>
          <w:rtl/>
        </w:rPr>
        <w:t xml:space="preserve"> أضواء على السنّة المحمّديّة</w:t>
      </w:r>
      <w:r w:rsidR="00E32E9A">
        <w:rPr>
          <w:rtl/>
        </w:rPr>
        <w:t>،</w:t>
      </w:r>
      <w:r w:rsidRPr="008B00B1">
        <w:rPr>
          <w:rtl/>
        </w:rPr>
        <w:t xml:space="preserve"> محمود أبو ريّة </w:t>
      </w:r>
      <w:r w:rsidR="00FE2EA4">
        <w:rPr>
          <w:rtl/>
        </w:rPr>
        <w:t>:</w:t>
      </w:r>
      <w:r w:rsidRPr="008B00B1">
        <w:rPr>
          <w:rtl/>
        </w:rPr>
        <w:t xml:space="preserve"> 272 وما بعدها</w:t>
      </w:r>
      <w:r w:rsidR="00E32E9A">
        <w:rPr>
          <w:rtl/>
        </w:rPr>
        <w:t>،</w:t>
      </w:r>
      <w:r w:rsidRPr="008B00B1">
        <w:rPr>
          <w:rtl/>
        </w:rPr>
        <w:t xml:space="preserve"> ط 5</w:t>
      </w:r>
      <w:r w:rsidR="00E32E9A">
        <w:rPr>
          <w:rtl/>
        </w:rPr>
        <w:t xml:space="preserve"> - </w:t>
      </w:r>
      <w:r w:rsidRPr="008B00B1">
        <w:rPr>
          <w:rtl/>
        </w:rPr>
        <w:t>القاهرة</w:t>
      </w:r>
      <w:r w:rsidR="00E32E9A">
        <w:rPr>
          <w:rtl/>
        </w:rPr>
        <w:t xml:space="preserve"> - </w:t>
      </w:r>
      <w:r w:rsidRPr="008B00B1">
        <w:rPr>
          <w:rtl/>
        </w:rPr>
        <w:t xml:space="preserve">دار المعارف </w:t>
      </w:r>
      <w:r w:rsidR="00FE2EA4">
        <w:rPr>
          <w:rtl/>
        </w:rPr>
        <w:t>:</w:t>
      </w:r>
      <w:r w:rsidRPr="008B00B1">
        <w:rPr>
          <w:rtl/>
        </w:rPr>
        <w:t xml:space="preserve"> 1980 م</w:t>
      </w:r>
      <w:r w:rsidR="00E32E9A">
        <w:rPr>
          <w:rtl/>
        </w:rPr>
        <w:t>.</w:t>
      </w:r>
      <w:r w:rsidRPr="008B00B1">
        <w:rPr>
          <w:rtl/>
        </w:rPr>
        <w:t xml:space="preserve"> </w:t>
      </w:r>
    </w:p>
    <w:p w:rsidR="00D350E6" w:rsidRDefault="00D350E6" w:rsidP="00D350E6">
      <w:pPr>
        <w:pStyle w:val="libNormal"/>
      </w:pPr>
      <w:r>
        <w:rPr>
          <w:rtl/>
        </w:rPr>
        <w:br w:type="page"/>
      </w:r>
    </w:p>
    <w:p w:rsidR="00D350E6" w:rsidRPr="008B00B1" w:rsidRDefault="00D350E6" w:rsidP="00CF4DEF">
      <w:pPr>
        <w:pStyle w:val="libNormal"/>
        <w:rPr>
          <w:rtl/>
        </w:rPr>
      </w:pPr>
      <w:r w:rsidRPr="008B00B1">
        <w:rPr>
          <w:rtl/>
        </w:rPr>
        <w:lastRenderedPageBreak/>
        <w:t>فقد انتقد الحفّاظ البخاري في مئة وعشرة أحاديث</w:t>
      </w:r>
      <w:r w:rsidR="00E32E9A">
        <w:rPr>
          <w:rtl/>
        </w:rPr>
        <w:t>،</w:t>
      </w:r>
      <w:r w:rsidRPr="008B00B1">
        <w:rPr>
          <w:rtl/>
        </w:rPr>
        <w:t xml:space="preserve"> وتكلّم بالضعف في ثمانية من رجاله انفرد بهم دون مسلم</w:t>
      </w:r>
      <w:r w:rsidR="00E32E9A">
        <w:rPr>
          <w:rtl/>
        </w:rPr>
        <w:t>.</w:t>
      </w:r>
    </w:p>
    <w:p w:rsidR="00D350E6" w:rsidRPr="008B00B1" w:rsidRDefault="00D350E6" w:rsidP="00CF4DEF">
      <w:pPr>
        <w:pStyle w:val="libNormal"/>
        <w:rPr>
          <w:rtl/>
        </w:rPr>
      </w:pPr>
      <w:r w:rsidRPr="008B00B1">
        <w:rPr>
          <w:rtl/>
        </w:rPr>
        <w:t>وانتقد من أحاديث مسلم مئة واثنين وثلاثين حديثاً</w:t>
      </w:r>
      <w:r w:rsidR="00E32E9A">
        <w:rPr>
          <w:rtl/>
        </w:rPr>
        <w:t>،</w:t>
      </w:r>
      <w:r w:rsidRPr="008B00B1">
        <w:rPr>
          <w:rtl/>
        </w:rPr>
        <w:t xml:space="preserve"> ومن رجاله مئة وعشرة</w:t>
      </w:r>
      <w:r w:rsidR="00E32E9A">
        <w:rPr>
          <w:rtl/>
        </w:rPr>
        <w:t>.</w:t>
      </w:r>
    </w:p>
    <w:p w:rsidR="00D350E6" w:rsidRPr="008B00B1" w:rsidRDefault="00D350E6" w:rsidP="00CF4DEF">
      <w:pPr>
        <w:pStyle w:val="libNormal"/>
        <w:rPr>
          <w:rtl/>
        </w:rPr>
      </w:pPr>
      <w:r w:rsidRPr="008B00B1">
        <w:rPr>
          <w:rtl/>
        </w:rPr>
        <w:t>ومن هؤلاء</w:t>
      </w:r>
      <w:r w:rsidR="00E32E9A">
        <w:rPr>
          <w:rtl/>
        </w:rPr>
        <w:t>:</w:t>
      </w:r>
      <w:r w:rsidRPr="008B00B1">
        <w:rPr>
          <w:rtl/>
        </w:rPr>
        <w:t xml:space="preserve"> أحمد بن عيسى المصري</w:t>
      </w:r>
      <w:r w:rsidR="00E32E9A">
        <w:rPr>
          <w:rtl/>
        </w:rPr>
        <w:t>،</w:t>
      </w:r>
      <w:r w:rsidRPr="008B00B1">
        <w:rPr>
          <w:rtl/>
        </w:rPr>
        <w:t xml:space="preserve"> الذي قال فيه ابن حجر والذهبي</w:t>
      </w:r>
      <w:r w:rsidR="00E32E9A">
        <w:rPr>
          <w:rtl/>
        </w:rPr>
        <w:t>:</w:t>
      </w:r>
      <w:r w:rsidRPr="008B00B1">
        <w:rPr>
          <w:rtl/>
        </w:rPr>
        <w:t xml:space="preserve"> إنّ ابن معين حلف أنّه كذّاب</w:t>
      </w:r>
      <w:r w:rsidR="00E32E9A">
        <w:rPr>
          <w:rtl/>
        </w:rPr>
        <w:t>.</w:t>
      </w:r>
      <w:r w:rsidRPr="008B00B1">
        <w:rPr>
          <w:rtl/>
        </w:rPr>
        <w:t xml:space="preserve"> </w:t>
      </w:r>
    </w:p>
    <w:p w:rsidR="00D350E6" w:rsidRPr="008B00B1" w:rsidRDefault="00D350E6" w:rsidP="00D350E6">
      <w:pPr>
        <w:pStyle w:val="libNormal"/>
        <w:rPr>
          <w:rtl/>
        </w:rPr>
      </w:pPr>
      <w:r w:rsidRPr="00CF4DEF">
        <w:rPr>
          <w:rStyle w:val="libBold1Char"/>
          <w:rtl/>
        </w:rPr>
        <w:t>ومنهم</w:t>
      </w:r>
      <w:r w:rsidR="00E32E9A">
        <w:rPr>
          <w:rStyle w:val="libBold1Char"/>
          <w:rtl/>
        </w:rPr>
        <w:t>:</w:t>
      </w:r>
      <w:r w:rsidRPr="00CF4DEF">
        <w:rPr>
          <w:rtl/>
        </w:rPr>
        <w:t xml:space="preserve"> إسماعيل بن عبد الله بن اُويس</w:t>
      </w:r>
      <w:r w:rsidR="00E32E9A">
        <w:rPr>
          <w:rtl/>
        </w:rPr>
        <w:t>،</w:t>
      </w:r>
      <w:r w:rsidRPr="00CF4DEF">
        <w:rPr>
          <w:rtl/>
        </w:rPr>
        <w:t xml:space="preserve"> فقد قال فيه ابن معين</w:t>
      </w:r>
      <w:r w:rsidR="00E32E9A">
        <w:rPr>
          <w:rtl/>
        </w:rPr>
        <w:t>:</w:t>
      </w:r>
      <w:r w:rsidRPr="00CF4DEF">
        <w:rPr>
          <w:rtl/>
        </w:rPr>
        <w:t xml:space="preserve"> لا يساوي فلسين</w:t>
      </w:r>
      <w:r w:rsidR="00E32E9A">
        <w:rPr>
          <w:rtl/>
        </w:rPr>
        <w:t>.</w:t>
      </w:r>
      <w:r w:rsidRPr="00CF4DEF">
        <w:rPr>
          <w:rtl/>
        </w:rPr>
        <w:t xml:space="preserve"> </w:t>
      </w:r>
    </w:p>
    <w:p w:rsidR="00D350E6" w:rsidRPr="008B00B1" w:rsidRDefault="00D350E6" w:rsidP="00D350E6">
      <w:pPr>
        <w:pStyle w:val="libNormal"/>
        <w:rPr>
          <w:rtl/>
        </w:rPr>
      </w:pPr>
      <w:r w:rsidRPr="00CF4DEF">
        <w:rPr>
          <w:rStyle w:val="libBold1Char"/>
          <w:rtl/>
        </w:rPr>
        <w:t>ومنهم</w:t>
      </w:r>
      <w:r w:rsidR="00E32E9A">
        <w:rPr>
          <w:rStyle w:val="libBold1Char"/>
          <w:rtl/>
        </w:rPr>
        <w:t>:</w:t>
      </w:r>
      <w:r w:rsidRPr="00CF4DEF">
        <w:rPr>
          <w:rStyle w:val="libBold1Char"/>
          <w:rtl/>
        </w:rPr>
        <w:t xml:space="preserve"> </w:t>
      </w:r>
      <w:r w:rsidRPr="00CF4DEF">
        <w:rPr>
          <w:rtl/>
        </w:rPr>
        <w:t>عبد الله بن صالح المصري</w:t>
      </w:r>
      <w:r w:rsidR="00E32E9A">
        <w:rPr>
          <w:rtl/>
        </w:rPr>
        <w:t>،</w:t>
      </w:r>
      <w:r w:rsidRPr="00CF4DEF">
        <w:rPr>
          <w:rtl/>
        </w:rPr>
        <w:t xml:space="preserve"> الذي قِيل فيه في الميزان</w:t>
      </w:r>
      <w:r w:rsidR="00E32E9A">
        <w:rPr>
          <w:rtl/>
        </w:rPr>
        <w:t>:</w:t>
      </w:r>
      <w:r w:rsidRPr="00CF4DEF">
        <w:rPr>
          <w:rtl/>
        </w:rPr>
        <w:t xml:space="preserve"> روى عنه البخاري في الصحيح</w:t>
      </w:r>
      <w:r w:rsidR="00E32E9A">
        <w:rPr>
          <w:rtl/>
        </w:rPr>
        <w:t>،</w:t>
      </w:r>
      <w:r w:rsidRPr="00CF4DEF">
        <w:rPr>
          <w:rtl/>
        </w:rPr>
        <w:t xml:space="preserve"> ولكنّه يدلّسه فيقول</w:t>
      </w:r>
      <w:r w:rsidR="00E32E9A">
        <w:rPr>
          <w:rtl/>
        </w:rPr>
        <w:t>:</w:t>
      </w:r>
      <w:r w:rsidRPr="00CF4DEF">
        <w:rPr>
          <w:rtl/>
        </w:rPr>
        <w:t xml:space="preserve"> عبد الله ولا ينسبه</w:t>
      </w:r>
      <w:r w:rsidR="00E32E9A">
        <w:rPr>
          <w:rtl/>
        </w:rPr>
        <w:t>.</w:t>
      </w:r>
    </w:p>
    <w:p w:rsidR="00D350E6" w:rsidRPr="008B00B1" w:rsidRDefault="00D350E6" w:rsidP="00D350E6">
      <w:pPr>
        <w:pStyle w:val="libNormal"/>
        <w:rPr>
          <w:rtl/>
        </w:rPr>
      </w:pPr>
      <w:r w:rsidRPr="00CF4DEF">
        <w:rPr>
          <w:rStyle w:val="libBold1Char"/>
          <w:rtl/>
        </w:rPr>
        <w:t>ومنهم</w:t>
      </w:r>
      <w:r w:rsidR="00E32E9A">
        <w:rPr>
          <w:rStyle w:val="libBold1Char"/>
          <w:rtl/>
        </w:rPr>
        <w:t>:</w:t>
      </w:r>
      <w:r w:rsidRPr="00CF4DEF">
        <w:rPr>
          <w:rtl/>
        </w:rPr>
        <w:t xml:space="preserve"> عمران بن حطّان السدوسي الخارجي</w:t>
      </w:r>
      <w:r w:rsidR="00E32E9A">
        <w:rPr>
          <w:rtl/>
        </w:rPr>
        <w:t>،</w:t>
      </w:r>
      <w:r w:rsidRPr="00CF4DEF">
        <w:rPr>
          <w:rtl/>
        </w:rPr>
        <w:t xml:space="preserve"> الشهير بمدحه لابن ملجم قاتل الإمام عليّ </w:t>
      </w:r>
      <w:r w:rsidR="00FE2A56" w:rsidRPr="00FE2A56">
        <w:rPr>
          <w:rStyle w:val="libAlaemChar"/>
          <w:rtl/>
        </w:rPr>
        <w:t>عليه‌السلام</w:t>
      </w:r>
      <w:r w:rsidRPr="00CF4DEF">
        <w:rPr>
          <w:rtl/>
        </w:rPr>
        <w:t xml:space="preserve"> بقوله</w:t>
      </w:r>
      <w:r w:rsidR="00E32E9A">
        <w:rPr>
          <w:rtl/>
        </w:rPr>
        <w:t>:</w:t>
      </w:r>
    </w:p>
    <w:tbl>
      <w:tblPr>
        <w:tblStyle w:val="TableGrid"/>
        <w:bidiVisual/>
        <w:tblW w:w="4562" w:type="pct"/>
        <w:tblInd w:w="384" w:type="dxa"/>
        <w:tblLook w:val="04A0"/>
      </w:tblPr>
      <w:tblGrid>
        <w:gridCol w:w="3349"/>
        <w:gridCol w:w="268"/>
        <w:gridCol w:w="3305"/>
      </w:tblGrid>
      <w:tr w:rsidR="00C8734B" w:rsidTr="00C8734B">
        <w:trPr>
          <w:trHeight w:val="350"/>
        </w:trPr>
        <w:tc>
          <w:tcPr>
            <w:tcW w:w="3349" w:type="dxa"/>
          </w:tcPr>
          <w:p w:rsidR="00C8734B" w:rsidRDefault="00745E33" w:rsidP="0012064D">
            <w:pPr>
              <w:pStyle w:val="libPoem"/>
            </w:pPr>
            <w:r w:rsidRPr="008B00B1">
              <w:rPr>
                <w:rtl/>
              </w:rPr>
              <w:t>يا</w:t>
            </w:r>
            <w:r>
              <w:rPr>
                <w:rtl/>
              </w:rPr>
              <w:t xml:space="preserve"> </w:t>
            </w:r>
            <w:r w:rsidRPr="008B00B1">
              <w:rPr>
                <w:rtl/>
              </w:rPr>
              <w:t>ضربة</w:t>
            </w:r>
            <w:r>
              <w:rPr>
                <w:rtl/>
              </w:rPr>
              <w:t xml:space="preserve"> </w:t>
            </w:r>
            <w:r w:rsidRPr="008B00B1">
              <w:rPr>
                <w:rtl/>
              </w:rPr>
              <w:t>من</w:t>
            </w:r>
            <w:r>
              <w:rPr>
                <w:rtl/>
              </w:rPr>
              <w:t xml:space="preserve"> </w:t>
            </w:r>
            <w:r w:rsidRPr="008B00B1">
              <w:rPr>
                <w:rtl/>
              </w:rPr>
              <w:t>تقي</w:t>
            </w:r>
            <w:r>
              <w:rPr>
                <w:rtl/>
              </w:rPr>
              <w:t xml:space="preserve"> </w:t>
            </w:r>
            <w:r w:rsidRPr="008B00B1">
              <w:rPr>
                <w:rtl/>
              </w:rPr>
              <w:t>ما</w:t>
            </w:r>
            <w:r>
              <w:rPr>
                <w:rtl/>
              </w:rPr>
              <w:t xml:space="preserve"> </w:t>
            </w:r>
            <w:r w:rsidRPr="008B00B1">
              <w:rPr>
                <w:rtl/>
              </w:rPr>
              <w:t>أراد</w:t>
            </w:r>
            <w:r>
              <w:rPr>
                <w:rtl/>
              </w:rPr>
              <w:t xml:space="preserve"> </w:t>
            </w:r>
            <w:r w:rsidRPr="008B00B1">
              <w:rPr>
                <w:rtl/>
              </w:rPr>
              <w:t>بها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745E33" w:rsidP="00D91A3F">
            <w:pPr>
              <w:pStyle w:val="libPoem"/>
            </w:pPr>
            <w:r w:rsidRPr="008B00B1">
              <w:rPr>
                <w:rtl/>
              </w:rPr>
              <w:t>إلاّ</w:t>
            </w:r>
            <w:r>
              <w:rPr>
                <w:rtl/>
              </w:rPr>
              <w:t xml:space="preserve"> </w:t>
            </w:r>
            <w:r w:rsidRPr="008B00B1">
              <w:rPr>
                <w:rtl/>
              </w:rPr>
              <w:t>ليبلغ</w:t>
            </w:r>
            <w:r>
              <w:rPr>
                <w:rtl/>
              </w:rPr>
              <w:t xml:space="preserve"> </w:t>
            </w:r>
            <w:r w:rsidRPr="008B00B1">
              <w:rPr>
                <w:rtl/>
              </w:rPr>
              <w:t>من</w:t>
            </w:r>
            <w:r>
              <w:rPr>
                <w:rtl/>
              </w:rPr>
              <w:t xml:space="preserve"> </w:t>
            </w:r>
            <w:r w:rsidRPr="008B00B1">
              <w:rPr>
                <w:rtl/>
              </w:rPr>
              <w:t>ذي</w:t>
            </w:r>
            <w:r>
              <w:rPr>
                <w:rtl/>
              </w:rPr>
              <w:t xml:space="preserve"> </w:t>
            </w:r>
            <w:r w:rsidRPr="008B00B1">
              <w:rPr>
                <w:rtl/>
              </w:rPr>
              <w:t>العرش</w:t>
            </w:r>
            <w:r>
              <w:rPr>
                <w:rtl/>
              </w:rPr>
              <w:t xml:space="preserve"> </w:t>
            </w:r>
            <w:r w:rsidRPr="008B00B1">
              <w:rPr>
                <w:rtl/>
              </w:rPr>
              <w:t>رضوانا</w:t>
            </w:r>
            <w:r w:rsidR="00C8734B" w:rsidRPr="00725071">
              <w:rPr>
                <w:rStyle w:val="libPoemTiniChar0"/>
                <w:rtl/>
              </w:rPr>
              <w:br/>
              <w:t> </w:t>
            </w:r>
          </w:p>
        </w:tc>
      </w:tr>
      <w:tr w:rsidR="00C8734B" w:rsidTr="00C8734B">
        <w:trPr>
          <w:trHeight w:val="350"/>
        </w:trPr>
        <w:tc>
          <w:tcPr>
            <w:tcW w:w="3349" w:type="dxa"/>
          </w:tcPr>
          <w:p w:rsidR="00C8734B" w:rsidRDefault="00745E33" w:rsidP="0012064D">
            <w:pPr>
              <w:pStyle w:val="libPoem"/>
            </w:pPr>
            <w:r w:rsidRPr="008B00B1">
              <w:rPr>
                <w:rtl/>
              </w:rPr>
              <w:t>إني</w:t>
            </w:r>
            <w:r>
              <w:rPr>
                <w:rtl/>
              </w:rPr>
              <w:t xml:space="preserve"> </w:t>
            </w:r>
            <w:r w:rsidRPr="008B00B1">
              <w:rPr>
                <w:rtl/>
              </w:rPr>
              <w:t>لأذكره</w:t>
            </w:r>
            <w:r>
              <w:rPr>
                <w:rtl/>
              </w:rPr>
              <w:t xml:space="preserve"> </w:t>
            </w:r>
            <w:r w:rsidRPr="008B00B1">
              <w:rPr>
                <w:rtl/>
              </w:rPr>
              <w:t>يوماً</w:t>
            </w:r>
            <w:r>
              <w:rPr>
                <w:rtl/>
              </w:rPr>
              <w:t xml:space="preserve"> </w:t>
            </w:r>
            <w:r w:rsidRPr="008B00B1">
              <w:rPr>
                <w:rtl/>
              </w:rPr>
              <w:t>فأحسبه</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745E33" w:rsidP="0012064D">
            <w:pPr>
              <w:pStyle w:val="libPoem"/>
            </w:pPr>
            <w:r w:rsidRPr="008B00B1">
              <w:rPr>
                <w:rtl/>
              </w:rPr>
              <w:t>أوفى</w:t>
            </w:r>
            <w:r>
              <w:rPr>
                <w:rtl/>
              </w:rPr>
              <w:t xml:space="preserve"> </w:t>
            </w:r>
            <w:r w:rsidRPr="008B00B1">
              <w:rPr>
                <w:rtl/>
              </w:rPr>
              <w:t>البرية</w:t>
            </w:r>
            <w:r>
              <w:rPr>
                <w:rtl/>
              </w:rPr>
              <w:t xml:space="preserve"> </w:t>
            </w:r>
            <w:r w:rsidRPr="008B00B1">
              <w:rPr>
                <w:rtl/>
              </w:rPr>
              <w:t>عند</w:t>
            </w:r>
            <w:r>
              <w:rPr>
                <w:rtl/>
              </w:rPr>
              <w:t xml:space="preserve"> </w:t>
            </w:r>
            <w:r w:rsidRPr="008B00B1">
              <w:rPr>
                <w:rtl/>
              </w:rPr>
              <w:t>الله</w:t>
            </w:r>
            <w:r>
              <w:rPr>
                <w:rtl/>
              </w:rPr>
              <w:t xml:space="preserve"> </w:t>
            </w:r>
            <w:r w:rsidRPr="008B00B1">
              <w:rPr>
                <w:rtl/>
              </w:rPr>
              <w:t>ميزانا</w:t>
            </w:r>
            <w:r w:rsidR="00C8734B" w:rsidRPr="00725071">
              <w:rPr>
                <w:rStyle w:val="libPoemTiniChar0"/>
                <w:rtl/>
              </w:rPr>
              <w:br/>
              <w:t> </w:t>
            </w:r>
          </w:p>
        </w:tc>
      </w:tr>
    </w:tbl>
    <w:p w:rsidR="00D350E6" w:rsidRPr="008B00B1" w:rsidRDefault="00D350E6" w:rsidP="00D350E6">
      <w:pPr>
        <w:pStyle w:val="libNormal"/>
        <w:rPr>
          <w:rtl/>
        </w:rPr>
      </w:pPr>
      <w:r w:rsidRPr="00CF4DEF">
        <w:rPr>
          <w:rStyle w:val="libBold1Char"/>
          <w:rtl/>
        </w:rPr>
        <w:t>ومنهم</w:t>
      </w:r>
      <w:r w:rsidR="00E32E9A">
        <w:rPr>
          <w:rStyle w:val="libBold1Char"/>
          <w:rtl/>
        </w:rPr>
        <w:t>:</w:t>
      </w:r>
      <w:r w:rsidRPr="00CF4DEF">
        <w:rPr>
          <w:rtl/>
        </w:rPr>
        <w:t xml:space="preserve"> محمّد بن سعيد الكذّاب المشهور الذي صُلب على الزندقة</w:t>
      </w:r>
      <w:r w:rsidR="00E32E9A">
        <w:rPr>
          <w:rtl/>
        </w:rPr>
        <w:t>.</w:t>
      </w:r>
    </w:p>
    <w:p w:rsidR="00D350E6" w:rsidRPr="008B00B1" w:rsidRDefault="00D350E6" w:rsidP="00D350E6">
      <w:pPr>
        <w:pStyle w:val="libNormal"/>
        <w:rPr>
          <w:rtl/>
        </w:rPr>
      </w:pPr>
      <w:r w:rsidRPr="00CF4DEF">
        <w:rPr>
          <w:rStyle w:val="libBold1Char"/>
          <w:rtl/>
        </w:rPr>
        <w:t>ومنهم</w:t>
      </w:r>
      <w:r w:rsidR="00E32E9A">
        <w:rPr>
          <w:rStyle w:val="libBold1Char"/>
          <w:rtl/>
        </w:rPr>
        <w:t>:</w:t>
      </w:r>
      <w:r w:rsidRPr="00CF4DEF">
        <w:rPr>
          <w:rtl/>
        </w:rPr>
        <w:t xml:space="preserve"> عنبسة بن خالد الذي كان على خراج مصر</w:t>
      </w:r>
      <w:r w:rsidR="00E32E9A">
        <w:rPr>
          <w:rtl/>
        </w:rPr>
        <w:t>،</w:t>
      </w:r>
      <w:r w:rsidRPr="00CF4DEF">
        <w:rPr>
          <w:rtl/>
        </w:rPr>
        <w:t xml:space="preserve"> وكان يعلّق النساء بالثدي</w:t>
      </w:r>
      <w:r w:rsidR="00E32E9A">
        <w:rPr>
          <w:rtl/>
        </w:rPr>
        <w:t>.</w:t>
      </w:r>
    </w:p>
    <w:p w:rsidR="00D350E6" w:rsidRPr="008B00B1" w:rsidRDefault="00D350E6" w:rsidP="00CF4DEF">
      <w:pPr>
        <w:pStyle w:val="libNormal"/>
        <w:rPr>
          <w:rtl/>
        </w:rPr>
      </w:pPr>
      <w:r w:rsidRPr="008B00B1">
        <w:rPr>
          <w:rtl/>
        </w:rPr>
        <w:t>وروى البخاري عن عكرمة مولى ابن عبّاس الذي أكذبه سعيد بن المسيب</w:t>
      </w:r>
      <w:r w:rsidR="00E32E9A">
        <w:rPr>
          <w:rtl/>
        </w:rPr>
        <w:t>،</w:t>
      </w:r>
      <w:r w:rsidRPr="008B00B1">
        <w:rPr>
          <w:rtl/>
        </w:rPr>
        <w:t xml:space="preserve"> وقال فيه القاسم</w:t>
      </w:r>
      <w:r w:rsidR="00E32E9A">
        <w:rPr>
          <w:rtl/>
        </w:rPr>
        <w:t>:</w:t>
      </w:r>
      <w:r w:rsidRPr="008B00B1">
        <w:rPr>
          <w:rtl/>
        </w:rPr>
        <w:t xml:space="preserve"> إنّ عكرمة الكذّاب يُحدّث غدوةً بحديث يخالفه عشيّةً</w:t>
      </w:r>
      <w:r w:rsidR="00E32E9A">
        <w:rPr>
          <w:rtl/>
        </w:rPr>
        <w:t>.</w:t>
      </w:r>
      <w:r w:rsidRPr="008B00B1">
        <w:rPr>
          <w:rtl/>
        </w:rPr>
        <w:t xml:space="preserve"> ورُوي عن ابن عمر</w:t>
      </w:r>
      <w:r w:rsidR="00E32E9A">
        <w:rPr>
          <w:rtl/>
        </w:rPr>
        <w:t>،</w:t>
      </w:r>
      <w:r w:rsidRPr="008B00B1">
        <w:rPr>
          <w:rtl/>
        </w:rPr>
        <w:t xml:space="preserve"> أنّه قال لمولاه نافع</w:t>
      </w:r>
      <w:r w:rsidR="00E32E9A">
        <w:rPr>
          <w:rtl/>
        </w:rPr>
        <w:t>:</w:t>
      </w:r>
      <w:r w:rsidRPr="008B00B1">
        <w:rPr>
          <w:rtl/>
        </w:rPr>
        <w:t xml:space="preserve"> لا تكذب عليّ كما كذب عكرمة على ابن عبّاس</w:t>
      </w:r>
      <w:r w:rsidR="00E32E9A">
        <w:rPr>
          <w:rtl/>
        </w:rPr>
        <w:t>.</w:t>
      </w:r>
    </w:p>
    <w:p w:rsidR="00D350E6" w:rsidRDefault="00D350E6" w:rsidP="00D350E6">
      <w:pPr>
        <w:pStyle w:val="libNormal"/>
      </w:pPr>
      <w:r>
        <w:rPr>
          <w:rtl/>
        </w:rPr>
        <w:br w:type="page"/>
      </w:r>
    </w:p>
    <w:p w:rsidR="00D350E6" w:rsidRPr="008B00B1" w:rsidRDefault="00D350E6" w:rsidP="00D350E6">
      <w:pPr>
        <w:pStyle w:val="libNormal"/>
        <w:rPr>
          <w:rtl/>
        </w:rPr>
      </w:pPr>
      <w:r w:rsidRPr="00CF4DEF">
        <w:rPr>
          <w:rtl/>
        </w:rPr>
        <w:lastRenderedPageBreak/>
        <w:t>وذكر ابن الصلاح</w:t>
      </w:r>
      <w:r w:rsidRPr="00D350E6">
        <w:rPr>
          <w:rStyle w:val="libFootnotenumChar"/>
          <w:rtl/>
        </w:rPr>
        <w:t>(1)</w:t>
      </w:r>
      <w:r w:rsidRPr="00CF4DEF">
        <w:rPr>
          <w:rtl/>
        </w:rPr>
        <w:t xml:space="preserve"> أنّ البخاري احتجّ بجماعة سبق من غيره الجرح لهم</w:t>
      </w:r>
      <w:r w:rsidR="00E32E9A">
        <w:rPr>
          <w:rtl/>
        </w:rPr>
        <w:t>،</w:t>
      </w:r>
      <w:r w:rsidRPr="00CF4DEF">
        <w:rPr>
          <w:rtl/>
        </w:rPr>
        <w:t xml:space="preserve"> مثل</w:t>
      </w:r>
      <w:r w:rsidR="00E32E9A">
        <w:rPr>
          <w:rtl/>
        </w:rPr>
        <w:t>:</w:t>
      </w:r>
      <w:r w:rsidRPr="00CF4DEF">
        <w:rPr>
          <w:rtl/>
        </w:rPr>
        <w:t xml:space="preserve"> عكرمة مولى ابن عبّاس وإسماعيل بن أبي اُويس</w:t>
      </w:r>
      <w:r w:rsidR="00E32E9A">
        <w:rPr>
          <w:rtl/>
        </w:rPr>
        <w:t>،</w:t>
      </w:r>
      <w:r w:rsidRPr="00CF4DEF">
        <w:rPr>
          <w:rtl/>
        </w:rPr>
        <w:t xml:space="preserve"> وعاصم بن عليّ وعمرو بن مرزوق</w:t>
      </w:r>
      <w:r w:rsidR="00E32E9A">
        <w:rPr>
          <w:rtl/>
        </w:rPr>
        <w:t>،</w:t>
      </w:r>
      <w:r w:rsidRPr="00CF4DEF">
        <w:rPr>
          <w:rtl/>
        </w:rPr>
        <w:t xml:space="preserve"> وغيرهم</w:t>
      </w:r>
      <w:r w:rsidR="00E32E9A">
        <w:rPr>
          <w:rtl/>
        </w:rPr>
        <w:t>.</w:t>
      </w:r>
      <w:r w:rsidRPr="00CF4DEF">
        <w:rPr>
          <w:rtl/>
        </w:rPr>
        <w:t xml:space="preserve"> واحتجّ مسلم بسويد بن سعيد</w:t>
      </w:r>
      <w:r w:rsidR="00E32E9A">
        <w:rPr>
          <w:rtl/>
        </w:rPr>
        <w:t>،</w:t>
      </w:r>
      <w:r w:rsidRPr="00CF4DEF">
        <w:rPr>
          <w:rtl/>
        </w:rPr>
        <w:t xml:space="preserve"> وجماعة اشتهر الطعن فيهم</w:t>
      </w:r>
      <w:r w:rsidR="00E32E9A">
        <w:rPr>
          <w:rtl/>
        </w:rPr>
        <w:t>.</w:t>
      </w:r>
    </w:p>
    <w:p w:rsidR="00D350E6" w:rsidRPr="008B00B1" w:rsidRDefault="00D350E6" w:rsidP="00CF4DEF">
      <w:pPr>
        <w:pStyle w:val="libNormal"/>
        <w:rPr>
          <w:rtl/>
        </w:rPr>
      </w:pPr>
      <w:r w:rsidRPr="008B00B1">
        <w:rPr>
          <w:rtl/>
        </w:rPr>
        <w:t>وقال الشيخ أحمد شاكر في شرحه لألفيّة السيوطي</w:t>
      </w:r>
      <w:r w:rsidR="00E32E9A">
        <w:rPr>
          <w:rtl/>
        </w:rPr>
        <w:t>:</w:t>
      </w:r>
      <w:r w:rsidRPr="008B00B1">
        <w:rPr>
          <w:rtl/>
        </w:rPr>
        <w:t xml:space="preserve"> وقد وقع في الصحيحين أحاديث كثيرة من رواية بعض المدلّسين</w:t>
      </w:r>
      <w:r w:rsidR="00E32E9A">
        <w:rPr>
          <w:rtl/>
        </w:rPr>
        <w:t>.</w:t>
      </w:r>
    </w:p>
    <w:p w:rsidR="00D350E6" w:rsidRPr="008B00B1" w:rsidRDefault="00D350E6" w:rsidP="00D350E6">
      <w:pPr>
        <w:pStyle w:val="libNormal"/>
        <w:rPr>
          <w:rtl/>
        </w:rPr>
      </w:pPr>
      <w:r w:rsidRPr="00CF4DEF">
        <w:rPr>
          <w:rtl/>
        </w:rPr>
        <w:t>وقال مسلم</w:t>
      </w:r>
      <w:r w:rsidRPr="00D350E6">
        <w:rPr>
          <w:rStyle w:val="libFootnotenumChar"/>
          <w:rtl/>
        </w:rPr>
        <w:t>(2)</w:t>
      </w:r>
      <w:r w:rsidR="00E32E9A">
        <w:rPr>
          <w:rtl/>
        </w:rPr>
        <w:t>:</w:t>
      </w:r>
      <w:r w:rsidRPr="00CF4DEF">
        <w:rPr>
          <w:rtl/>
        </w:rPr>
        <w:t xml:space="preserve"> ليس كلّ شيء عندي صحيحاً</w:t>
      </w:r>
      <w:r w:rsidR="00E32E9A">
        <w:rPr>
          <w:rtl/>
        </w:rPr>
        <w:t>،</w:t>
      </w:r>
      <w:r w:rsidRPr="00CF4DEF">
        <w:rPr>
          <w:rtl/>
        </w:rPr>
        <w:t xml:space="preserve"> وضعته هاهنا</w:t>
      </w:r>
      <w:r w:rsidR="00E32E9A">
        <w:rPr>
          <w:rtl/>
        </w:rPr>
        <w:t xml:space="preserve"> - </w:t>
      </w:r>
      <w:r w:rsidRPr="00CF4DEF">
        <w:rPr>
          <w:rtl/>
        </w:rPr>
        <w:t>يعني في كتابه الصحيح</w:t>
      </w:r>
      <w:r w:rsidR="00E32E9A">
        <w:rPr>
          <w:rtl/>
        </w:rPr>
        <w:t xml:space="preserve"> - </w:t>
      </w:r>
      <w:r w:rsidRPr="00CF4DEF">
        <w:rPr>
          <w:rtl/>
        </w:rPr>
        <w:t>إنّما وضعت ما أجمعوا عليه</w:t>
      </w:r>
      <w:r w:rsidR="00E32E9A">
        <w:rPr>
          <w:rtl/>
        </w:rPr>
        <w:t>.</w:t>
      </w:r>
      <w:r w:rsidRPr="00CF4DEF">
        <w:rPr>
          <w:rtl/>
        </w:rPr>
        <w:t xml:space="preserve"> ويعلّق النووي في شرح مسلم على ذلك</w:t>
      </w:r>
      <w:r w:rsidR="00E32E9A">
        <w:rPr>
          <w:rtl/>
        </w:rPr>
        <w:t>:</w:t>
      </w:r>
      <w:r w:rsidRPr="00CF4DEF">
        <w:rPr>
          <w:rtl/>
        </w:rPr>
        <w:t xml:space="preserve"> قال مسلم ليس كلّ شيء صحيحاً عندي وضعته هنا</w:t>
      </w:r>
      <w:r w:rsidR="00637374">
        <w:rPr>
          <w:rtl/>
        </w:rPr>
        <w:t xml:space="preserve"> ...</w:t>
      </w:r>
      <w:r w:rsidRPr="00CF4DEF">
        <w:rPr>
          <w:rtl/>
        </w:rPr>
        <w:t xml:space="preserve"> فمشكل</w:t>
      </w:r>
      <w:r w:rsidR="00E32E9A">
        <w:rPr>
          <w:rtl/>
        </w:rPr>
        <w:t>،</w:t>
      </w:r>
      <w:r w:rsidRPr="00CF4DEF">
        <w:rPr>
          <w:rtl/>
        </w:rPr>
        <w:t xml:space="preserve"> فقد وضع فيه أحاديث كثيرة مختلفاً في صحتها</w:t>
      </w:r>
      <w:r w:rsidR="00E32E9A">
        <w:rPr>
          <w:rtl/>
        </w:rPr>
        <w:t>؛</w:t>
      </w:r>
      <w:r w:rsidRPr="00CF4DEF">
        <w:rPr>
          <w:rtl/>
        </w:rPr>
        <w:t xml:space="preserve"> لأنّها من حديث مَن اختلفوا في صحّة حديثه</w:t>
      </w:r>
      <w:r w:rsidR="00E32E9A">
        <w:rPr>
          <w:rtl/>
        </w:rPr>
        <w:t>.</w:t>
      </w:r>
    </w:p>
    <w:p w:rsidR="00D350E6" w:rsidRPr="008B00B1" w:rsidRDefault="00D350E6" w:rsidP="00CF4DEF">
      <w:pPr>
        <w:pStyle w:val="libNormal"/>
        <w:rPr>
          <w:rtl/>
        </w:rPr>
      </w:pPr>
      <w:r w:rsidRPr="008B00B1">
        <w:rPr>
          <w:rtl/>
        </w:rPr>
        <w:t>وكان البخاري يروي بالمعنى ولا يلتزم اللفظ</w:t>
      </w:r>
      <w:r w:rsidR="00E32E9A">
        <w:rPr>
          <w:rtl/>
        </w:rPr>
        <w:t>،</w:t>
      </w:r>
      <w:r w:rsidRPr="008B00B1">
        <w:rPr>
          <w:rtl/>
        </w:rPr>
        <w:t xml:space="preserve"> كما قال ابن حجر العسقلاني في فتح الباري</w:t>
      </w:r>
      <w:r w:rsidR="00E32E9A">
        <w:rPr>
          <w:rtl/>
        </w:rPr>
        <w:t>:</w:t>
      </w:r>
      <w:r w:rsidRPr="008B00B1">
        <w:rPr>
          <w:rtl/>
        </w:rPr>
        <w:t xml:space="preserve"> من نوادر ما وقع في البخاري</w:t>
      </w:r>
      <w:r w:rsidR="00E32E9A">
        <w:rPr>
          <w:rtl/>
        </w:rPr>
        <w:t>،</w:t>
      </w:r>
      <w:r w:rsidRPr="008B00B1">
        <w:rPr>
          <w:rtl/>
        </w:rPr>
        <w:t xml:space="preserve"> أنّه يخرج الحديث تامّاً بإسناد واحد بلفظين</w:t>
      </w:r>
      <w:r w:rsidR="00E32E9A">
        <w:rPr>
          <w:rtl/>
        </w:rPr>
        <w:t>.</w:t>
      </w:r>
    </w:p>
    <w:p w:rsidR="00D350E6" w:rsidRPr="008B00B1" w:rsidRDefault="00D350E6" w:rsidP="00CF4DEF">
      <w:pPr>
        <w:pStyle w:val="libNormal"/>
        <w:rPr>
          <w:rtl/>
        </w:rPr>
      </w:pPr>
      <w:r w:rsidRPr="008B00B1">
        <w:rPr>
          <w:rtl/>
        </w:rPr>
        <w:t>وعلّق الشيخ رشيد رضا على البخاري بقوله</w:t>
      </w:r>
      <w:r w:rsidR="00E32E9A">
        <w:rPr>
          <w:rtl/>
        </w:rPr>
        <w:t>:</w:t>
      </w:r>
      <w:r w:rsidRPr="008B00B1">
        <w:rPr>
          <w:rtl/>
        </w:rPr>
        <w:t xml:space="preserve"> ولكنّك إذا قرأت الشرح نفسه</w:t>
      </w:r>
      <w:r w:rsidR="00E32E9A">
        <w:rPr>
          <w:rtl/>
        </w:rPr>
        <w:t xml:space="preserve"> - </w:t>
      </w:r>
      <w:r w:rsidRPr="008B00B1">
        <w:rPr>
          <w:rtl/>
        </w:rPr>
        <w:t>فتح الباري</w:t>
      </w:r>
      <w:r w:rsidR="00E32E9A">
        <w:rPr>
          <w:rtl/>
        </w:rPr>
        <w:t xml:space="preserve"> - </w:t>
      </w:r>
      <w:r w:rsidRPr="008B00B1">
        <w:rPr>
          <w:rtl/>
        </w:rPr>
        <w:t>رأيت له في أحاديث كثيرة إشكالات في معانيها أو تعارضها مع غيرها</w:t>
      </w:r>
      <w:r w:rsidR="00E32E9A">
        <w:rPr>
          <w:rtl/>
        </w:rPr>
        <w:t>،</w:t>
      </w:r>
      <w:r w:rsidRPr="008B00B1">
        <w:rPr>
          <w:rtl/>
        </w:rPr>
        <w:t xml:space="preserve"> مع محاولة الجمع بين المختلفات وحلّ المشكلات</w:t>
      </w:r>
      <w:r w:rsidR="00E32E9A">
        <w:rPr>
          <w:rtl/>
        </w:rPr>
        <w:t>،</w:t>
      </w:r>
      <w:r w:rsidRPr="008B00B1">
        <w:rPr>
          <w:rtl/>
        </w:rPr>
        <w:t xml:space="preserve"> بما يرضيك بعض دون بعض</w:t>
      </w:r>
      <w:r w:rsidR="00E32E9A">
        <w:rPr>
          <w:rtl/>
        </w:rPr>
        <w:t>.</w:t>
      </w:r>
    </w:p>
    <w:p w:rsidR="00D350E6" w:rsidRPr="008B00B1" w:rsidRDefault="00D350E6" w:rsidP="00745E33">
      <w:pPr>
        <w:pStyle w:val="libNormal"/>
        <w:rPr>
          <w:rtl/>
        </w:rPr>
      </w:pPr>
      <w:r w:rsidRPr="00CF4DEF">
        <w:rPr>
          <w:rtl/>
        </w:rPr>
        <w:t>وقال أحمد أمين</w:t>
      </w:r>
      <w:r w:rsidR="00E32E9A">
        <w:rPr>
          <w:rtl/>
        </w:rPr>
        <w:t xml:space="preserve"> - </w:t>
      </w:r>
      <w:r w:rsidRPr="00CF4DEF">
        <w:rPr>
          <w:rtl/>
        </w:rPr>
        <w:t>بعد استعراضه لنقد أحاديث البخاري</w:t>
      </w:r>
      <w:r w:rsidRPr="00D350E6">
        <w:rPr>
          <w:rStyle w:val="libFootnotenumChar"/>
          <w:rtl/>
        </w:rPr>
        <w:t>(3)</w:t>
      </w:r>
      <w:r w:rsidRPr="00CF4DEF">
        <w:rPr>
          <w:rtl/>
        </w:rPr>
        <w:t xml:space="preserve"> </w:t>
      </w:r>
      <w:r w:rsidR="00745E33">
        <w:rPr>
          <w:rFonts w:hint="cs"/>
          <w:rtl/>
        </w:rPr>
        <w:t>-</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مقدّمة ابن الصلاح</w:t>
      </w:r>
      <w:r w:rsidR="00E32E9A">
        <w:rPr>
          <w:rtl/>
        </w:rPr>
        <w:t>،</w:t>
      </w:r>
      <w:r w:rsidRPr="008B00B1">
        <w:rPr>
          <w:rtl/>
        </w:rPr>
        <w:t xml:space="preserve"> ومحاسن الاصطلاح </w:t>
      </w:r>
      <w:r w:rsidR="00FE2EA4">
        <w:rPr>
          <w:rtl/>
        </w:rPr>
        <w:t>:</w:t>
      </w:r>
      <w:r w:rsidRPr="008B00B1">
        <w:rPr>
          <w:rtl/>
        </w:rPr>
        <w:t xml:space="preserve"> 291</w:t>
      </w:r>
      <w:r w:rsidR="00E32E9A">
        <w:rPr>
          <w:rtl/>
        </w:rPr>
        <w:t xml:space="preserve"> - </w:t>
      </w:r>
      <w:r w:rsidRPr="008B00B1">
        <w:rPr>
          <w:rtl/>
        </w:rPr>
        <w:t>القاهرة</w:t>
      </w:r>
      <w:r w:rsidR="00E32E9A">
        <w:rPr>
          <w:rtl/>
        </w:rPr>
        <w:t>:</w:t>
      </w:r>
      <w:r w:rsidRPr="008B00B1">
        <w:rPr>
          <w:rtl/>
        </w:rPr>
        <w:t xml:space="preserve"> دار المعارف </w:t>
      </w:r>
      <w:r w:rsidR="00FE2EA4">
        <w:rPr>
          <w:rtl/>
        </w:rPr>
        <w:t>:</w:t>
      </w:r>
      <w:r w:rsidRPr="008B00B1">
        <w:rPr>
          <w:rtl/>
        </w:rPr>
        <w:t xml:space="preserve"> 1989 م</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8B00B1">
        <w:rPr>
          <w:rtl/>
        </w:rPr>
        <w:t xml:space="preserve"> المرجع السابق </w:t>
      </w:r>
      <w:r w:rsidR="00FE2EA4">
        <w:rPr>
          <w:rtl/>
        </w:rPr>
        <w:t>:</w:t>
      </w:r>
      <w:r w:rsidRPr="008B00B1">
        <w:rPr>
          <w:rtl/>
        </w:rPr>
        <w:t xml:space="preserve"> 162</w:t>
      </w:r>
      <w:r w:rsidR="00E32E9A">
        <w:rPr>
          <w:rtl/>
        </w:rPr>
        <w:t>.</w:t>
      </w:r>
    </w:p>
    <w:p w:rsidR="00D350E6" w:rsidRPr="00D350E6" w:rsidRDefault="00D350E6" w:rsidP="00823380">
      <w:pPr>
        <w:pStyle w:val="libFootnote0"/>
        <w:rPr>
          <w:rtl/>
        </w:rPr>
      </w:pPr>
      <w:r w:rsidRPr="00E32E9A">
        <w:rPr>
          <w:rStyle w:val="libFootnoteChar"/>
          <w:rtl/>
        </w:rPr>
        <w:t>(3)</w:t>
      </w:r>
      <w:r w:rsidRPr="008B00B1">
        <w:rPr>
          <w:rtl/>
        </w:rPr>
        <w:t xml:space="preserve"> ضحى الإسلام 2 </w:t>
      </w:r>
      <w:r w:rsidR="00FE2EA4">
        <w:rPr>
          <w:rtl/>
        </w:rPr>
        <w:t>:</w:t>
      </w:r>
      <w:r w:rsidRPr="008B00B1">
        <w:rPr>
          <w:rtl/>
        </w:rPr>
        <w:t xml:space="preserve"> 117</w:t>
      </w:r>
      <w:r w:rsidR="00E32E9A">
        <w:rPr>
          <w:rtl/>
        </w:rPr>
        <w:t>.</w:t>
      </w:r>
    </w:p>
    <w:p w:rsidR="00D350E6" w:rsidRDefault="00D350E6" w:rsidP="00D350E6">
      <w:pPr>
        <w:pStyle w:val="libNormal"/>
      </w:pPr>
      <w:r>
        <w:rPr>
          <w:rtl/>
        </w:rPr>
        <w:br w:type="page"/>
      </w:r>
    </w:p>
    <w:p w:rsidR="00D350E6" w:rsidRPr="008B00B1" w:rsidRDefault="00D350E6" w:rsidP="00CF4DEF">
      <w:pPr>
        <w:pStyle w:val="libNormal"/>
        <w:rPr>
          <w:rtl/>
        </w:rPr>
      </w:pPr>
      <w:r w:rsidRPr="008B00B1">
        <w:rPr>
          <w:rtl/>
        </w:rPr>
        <w:lastRenderedPageBreak/>
        <w:t>إنّ بعض الرجال الذين روى لهم غير ثقات</w:t>
      </w:r>
      <w:r w:rsidR="00E32E9A">
        <w:rPr>
          <w:rtl/>
        </w:rPr>
        <w:t>،</w:t>
      </w:r>
      <w:r w:rsidRPr="008B00B1">
        <w:rPr>
          <w:rtl/>
        </w:rPr>
        <w:t xml:space="preserve"> وقد ضعّف الحفّاظ من رجال البخاري نحو الثمانين</w:t>
      </w:r>
      <w:r w:rsidR="00E32E9A">
        <w:rPr>
          <w:rtl/>
        </w:rPr>
        <w:t>.</w:t>
      </w:r>
      <w:r w:rsidRPr="008B00B1">
        <w:rPr>
          <w:rtl/>
        </w:rPr>
        <w:t xml:space="preserve"> </w:t>
      </w:r>
    </w:p>
    <w:p w:rsidR="00D350E6" w:rsidRPr="008B00B1" w:rsidRDefault="00D350E6" w:rsidP="00CF4DEF">
      <w:pPr>
        <w:pStyle w:val="libNormal"/>
        <w:rPr>
          <w:rtl/>
        </w:rPr>
      </w:pPr>
      <w:r w:rsidRPr="008B00B1">
        <w:rPr>
          <w:rtl/>
        </w:rPr>
        <w:t>ونحن إذ نتناول هذه الجزئيّة الخاصّة بصحّة أحاديث البخاري ومسلم</w:t>
      </w:r>
      <w:r w:rsidR="00E32E9A">
        <w:rPr>
          <w:rtl/>
        </w:rPr>
        <w:t>،</w:t>
      </w:r>
      <w:r w:rsidRPr="008B00B1">
        <w:rPr>
          <w:rtl/>
        </w:rPr>
        <w:t xml:space="preserve"> فإنّنا نودّ أنْ نلفت النظر إلى عدّة أمور</w:t>
      </w:r>
      <w:r w:rsidR="00E32E9A">
        <w:rPr>
          <w:rtl/>
        </w:rPr>
        <w:t>:</w:t>
      </w:r>
    </w:p>
    <w:p w:rsidR="008E52ED" w:rsidRDefault="00745E33" w:rsidP="00CF4DEF">
      <w:pPr>
        <w:pStyle w:val="libNormal"/>
        <w:rPr>
          <w:rtl/>
        </w:rPr>
      </w:pPr>
      <w:r>
        <w:rPr>
          <w:rFonts w:hint="cs"/>
          <w:rtl/>
        </w:rPr>
        <w:t xml:space="preserve">* </w:t>
      </w:r>
      <w:r w:rsidR="00D350E6" w:rsidRPr="008B00B1">
        <w:rPr>
          <w:rtl/>
        </w:rPr>
        <w:t>صرف النقد بالأساس إلى السند</w:t>
      </w:r>
      <w:r w:rsidR="00E32E9A">
        <w:rPr>
          <w:rtl/>
        </w:rPr>
        <w:t>،</w:t>
      </w:r>
      <w:r w:rsidR="00D350E6" w:rsidRPr="008B00B1">
        <w:rPr>
          <w:rtl/>
        </w:rPr>
        <w:t xml:space="preserve"> وعلى الرغم ممّا أُشيع أنّه حظي بالتمحيص طبقاً لقواعد أهل الحديث</w:t>
      </w:r>
      <w:r w:rsidR="00E32E9A">
        <w:rPr>
          <w:rtl/>
        </w:rPr>
        <w:t>،</w:t>
      </w:r>
      <w:r w:rsidR="00D350E6" w:rsidRPr="008B00B1">
        <w:rPr>
          <w:rtl/>
        </w:rPr>
        <w:t xml:space="preserve"> فقد كشف النقد عن وهن غير قليل في رجال عُدّوا ثقةً</w:t>
      </w:r>
      <w:r w:rsidR="00E32E9A">
        <w:rPr>
          <w:rtl/>
        </w:rPr>
        <w:t>.</w:t>
      </w:r>
    </w:p>
    <w:p w:rsidR="00D350E6" w:rsidRPr="008B00B1" w:rsidRDefault="00745E33" w:rsidP="00D350E6">
      <w:pPr>
        <w:pStyle w:val="libNormal"/>
        <w:rPr>
          <w:rtl/>
        </w:rPr>
      </w:pPr>
      <w:r w:rsidRPr="00745E33">
        <w:rPr>
          <w:rFonts w:hint="cs"/>
          <w:rtl/>
        </w:rPr>
        <w:t>*</w:t>
      </w:r>
      <w:r w:rsidR="00E32E9A" w:rsidRPr="00745E33">
        <w:rPr>
          <w:rtl/>
        </w:rPr>
        <w:t xml:space="preserve"> </w:t>
      </w:r>
      <w:r w:rsidR="00D350E6" w:rsidRPr="00745E33">
        <w:rPr>
          <w:rtl/>
        </w:rPr>
        <w:t>ل</w:t>
      </w:r>
      <w:r w:rsidR="00D350E6" w:rsidRPr="00CF4DEF">
        <w:rPr>
          <w:rtl/>
        </w:rPr>
        <w:t>م ْيحظَ المتن بأقلّ القليل</w:t>
      </w:r>
      <w:r w:rsidR="00E32E9A">
        <w:rPr>
          <w:rtl/>
        </w:rPr>
        <w:t xml:space="preserve"> - </w:t>
      </w:r>
      <w:r w:rsidR="00D350E6" w:rsidRPr="00CF4DEF">
        <w:rPr>
          <w:rtl/>
        </w:rPr>
        <w:t>نسبة إلى ما حظي به السند</w:t>
      </w:r>
      <w:r w:rsidR="00E32E9A">
        <w:rPr>
          <w:rtl/>
        </w:rPr>
        <w:t xml:space="preserve"> - </w:t>
      </w:r>
      <w:r w:rsidR="00D350E6" w:rsidRPr="00CF4DEF">
        <w:rPr>
          <w:rtl/>
        </w:rPr>
        <w:t>من مراجعة وعرض على الأصول القطعيّة</w:t>
      </w:r>
      <w:r w:rsidR="00E32E9A">
        <w:rPr>
          <w:rtl/>
        </w:rPr>
        <w:t>.</w:t>
      </w:r>
    </w:p>
    <w:p w:rsidR="00D350E6" w:rsidRPr="008B00B1" w:rsidRDefault="00745E33" w:rsidP="00D350E6">
      <w:pPr>
        <w:pStyle w:val="libNormal"/>
        <w:rPr>
          <w:rtl/>
        </w:rPr>
      </w:pPr>
      <w:r w:rsidRPr="00745E33">
        <w:rPr>
          <w:rFonts w:hint="cs"/>
          <w:rtl/>
        </w:rPr>
        <w:t>*</w:t>
      </w:r>
      <w:r w:rsidR="00E32E9A" w:rsidRPr="00745E33">
        <w:rPr>
          <w:rtl/>
        </w:rPr>
        <w:t xml:space="preserve"> </w:t>
      </w:r>
      <w:r w:rsidR="00D350E6" w:rsidRPr="00CF4DEF">
        <w:rPr>
          <w:rtl/>
        </w:rPr>
        <w:t>إنّ النقد قد شمل فقط بعض من ضعّفه الحفّاظ</w:t>
      </w:r>
      <w:r w:rsidR="00E32E9A">
        <w:rPr>
          <w:rtl/>
        </w:rPr>
        <w:t>،</w:t>
      </w:r>
      <w:r w:rsidR="00D350E6" w:rsidRPr="00CF4DEF">
        <w:rPr>
          <w:rtl/>
        </w:rPr>
        <w:t xml:space="preserve"> ولكنّهم ظلّوا على تعديلهم لمَن أكذبه الصحابة أنفسهم</w:t>
      </w:r>
      <w:r w:rsidR="00E32E9A">
        <w:rPr>
          <w:rtl/>
        </w:rPr>
        <w:t>،</w:t>
      </w:r>
      <w:r w:rsidR="00D350E6" w:rsidRPr="00CF4DEF">
        <w:rPr>
          <w:rtl/>
        </w:rPr>
        <w:t xml:space="preserve"> من أمثال</w:t>
      </w:r>
      <w:r w:rsidR="00E32E9A">
        <w:rPr>
          <w:rtl/>
        </w:rPr>
        <w:t>:</w:t>
      </w:r>
      <w:r w:rsidR="00D350E6" w:rsidRPr="00CF4DEF">
        <w:rPr>
          <w:rtl/>
        </w:rPr>
        <w:t xml:space="preserve"> أبي هريرة ومعاوية ومروان بن الحكم</w:t>
      </w:r>
      <w:r w:rsidR="00637374">
        <w:rPr>
          <w:rtl/>
        </w:rPr>
        <w:t xml:space="preserve"> ...</w:t>
      </w:r>
      <w:r w:rsidR="00E32E9A">
        <w:rPr>
          <w:rtl/>
        </w:rPr>
        <w:t>.</w:t>
      </w:r>
    </w:p>
    <w:p w:rsidR="00D350E6" w:rsidRPr="008B00B1" w:rsidRDefault="00D350E6" w:rsidP="00D350E6">
      <w:pPr>
        <w:pStyle w:val="libNormal"/>
        <w:rPr>
          <w:rtl/>
        </w:rPr>
      </w:pPr>
      <w:r w:rsidRPr="00CF4DEF">
        <w:rPr>
          <w:rtl/>
        </w:rPr>
        <w:t>فعلى سبيل المثال</w:t>
      </w:r>
      <w:r w:rsidR="00E32E9A">
        <w:rPr>
          <w:rtl/>
        </w:rPr>
        <w:t>،</w:t>
      </w:r>
      <w:r w:rsidRPr="00CF4DEF">
        <w:rPr>
          <w:rtl/>
        </w:rPr>
        <w:t xml:space="preserve"> أكذب عمر وعثمان وعليّ </w:t>
      </w:r>
      <w:r w:rsidR="00FE2A56" w:rsidRPr="00FE2A56">
        <w:rPr>
          <w:rStyle w:val="libAlaemChar"/>
          <w:rtl/>
        </w:rPr>
        <w:t>عليه‌السلام</w:t>
      </w:r>
      <w:r w:rsidRPr="00CF4DEF">
        <w:rPr>
          <w:rtl/>
        </w:rPr>
        <w:t xml:space="preserve"> وعائشة أبا هريرة الذي روى وحده 5374 حديثاً</w:t>
      </w:r>
      <w:r w:rsidR="00E32E9A">
        <w:rPr>
          <w:rtl/>
        </w:rPr>
        <w:t>،</w:t>
      </w:r>
      <w:r w:rsidRPr="00CF4DEF">
        <w:rPr>
          <w:rtl/>
        </w:rPr>
        <w:t xml:space="preserve"> كما ثبت أنّه كان مدلّساً كما في حديث الجنابة</w:t>
      </w:r>
      <w:r w:rsidR="00E32E9A">
        <w:rPr>
          <w:rtl/>
        </w:rPr>
        <w:t>.</w:t>
      </w:r>
      <w:r w:rsidRPr="00CF4DEF">
        <w:rPr>
          <w:rtl/>
        </w:rPr>
        <w:t xml:space="preserve"> يروي ابن كثير</w:t>
      </w:r>
      <w:r w:rsidRPr="00D350E6">
        <w:rPr>
          <w:rStyle w:val="libFootnotenumChar"/>
          <w:rtl/>
        </w:rPr>
        <w:t>(1)</w:t>
      </w:r>
      <w:r w:rsidRPr="00CF4DEF">
        <w:rPr>
          <w:rtl/>
        </w:rPr>
        <w:t xml:space="preserve"> أنّ شعبة قال</w:t>
      </w:r>
      <w:r w:rsidR="00E32E9A">
        <w:rPr>
          <w:rtl/>
        </w:rPr>
        <w:t>:</w:t>
      </w:r>
      <w:r w:rsidRPr="00CF4DEF">
        <w:rPr>
          <w:rtl/>
        </w:rPr>
        <w:t xml:space="preserve"> أبو هريرة كان يدلّس</w:t>
      </w:r>
      <w:r w:rsidR="00E32E9A">
        <w:rPr>
          <w:rtl/>
        </w:rPr>
        <w:t>،</w:t>
      </w:r>
      <w:r w:rsidRPr="00CF4DEF">
        <w:rPr>
          <w:rtl/>
        </w:rPr>
        <w:t xml:space="preserve"> أي</w:t>
      </w:r>
      <w:r w:rsidR="00E32E9A">
        <w:rPr>
          <w:rtl/>
        </w:rPr>
        <w:t>:</w:t>
      </w:r>
      <w:r w:rsidRPr="00CF4DEF">
        <w:rPr>
          <w:rtl/>
        </w:rPr>
        <w:t xml:space="preserve"> يروي ما سمعه من كعب الأحبار</w:t>
      </w:r>
      <w:r w:rsidR="00E32E9A">
        <w:rPr>
          <w:rtl/>
        </w:rPr>
        <w:t>،</w:t>
      </w:r>
      <w:r w:rsidRPr="00CF4DEF">
        <w:rPr>
          <w:rtl/>
        </w:rPr>
        <w:t xml:space="preserve"> وما سمعه من رسول الله </w:t>
      </w:r>
      <w:r w:rsidR="00FE2A56" w:rsidRPr="00FE2A56">
        <w:rPr>
          <w:rStyle w:val="libAlaemChar"/>
          <w:rtl/>
        </w:rPr>
        <w:t>صلى‌الله‌عليه‌وآله</w:t>
      </w:r>
      <w:r w:rsidRPr="00CF4DEF">
        <w:rPr>
          <w:rtl/>
        </w:rPr>
        <w:t xml:space="preserve"> ولا يميّز هذا من هذا</w:t>
      </w:r>
      <w:r w:rsidR="00E32E9A">
        <w:rPr>
          <w:rtl/>
        </w:rPr>
        <w:t>،</w:t>
      </w:r>
      <w:r w:rsidRPr="00CF4DEF">
        <w:rPr>
          <w:rtl/>
        </w:rPr>
        <w:t xml:space="preserve"> إذ قال أبو هريرة حديثه</w:t>
      </w:r>
      <w:r w:rsidR="00E32E9A">
        <w:rPr>
          <w:rtl/>
        </w:rPr>
        <w:t>:</w:t>
      </w:r>
      <w:r w:rsidRPr="00CF4DEF">
        <w:rPr>
          <w:rtl/>
        </w:rPr>
        <w:t xml:space="preserve"> مَن أصبح جنباً</w:t>
      </w:r>
      <w:r w:rsidR="00E32E9A">
        <w:rPr>
          <w:rtl/>
        </w:rPr>
        <w:t>،</w:t>
      </w:r>
      <w:r w:rsidRPr="00CF4DEF">
        <w:rPr>
          <w:rtl/>
        </w:rPr>
        <w:t xml:space="preserve"> فلا صيام له</w:t>
      </w:r>
      <w:r w:rsidR="00E32E9A">
        <w:rPr>
          <w:rtl/>
        </w:rPr>
        <w:t>.</w:t>
      </w:r>
      <w:r w:rsidRPr="00CF4DEF">
        <w:rPr>
          <w:rtl/>
        </w:rPr>
        <w:t xml:space="preserve"> فلمّا حوقق عليه</w:t>
      </w:r>
      <w:r w:rsidR="00E32E9A">
        <w:rPr>
          <w:rtl/>
        </w:rPr>
        <w:t>،</w:t>
      </w:r>
      <w:r w:rsidRPr="00CF4DEF">
        <w:rPr>
          <w:rtl/>
        </w:rPr>
        <w:t xml:space="preserve"> قال</w:t>
      </w:r>
      <w:r w:rsidR="00E32E9A">
        <w:rPr>
          <w:rtl/>
        </w:rPr>
        <w:t>:</w:t>
      </w:r>
      <w:r w:rsidRPr="00CF4DEF">
        <w:rPr>
          <w:rtl/>
        </w:rPr>
        <w:t xml:space="preserve"> أخبرنيه مخبر</w:t>
      </w:r>
      <w:r w:rsidR="00E32E9A">
        <w:rPr>
          <w:rtl/>
        </w:rPr>
        <w:t>،</w:t>
      </w:r>
      <w:r w:rsidRPr="00CF4DEF">
        <w:rPr>
          <w:rtl/>
        </w:rPr>
        <w:t xml:space="preserve"> ولمْ أسمعه من رسول الله </w:t>
      </w:r>
      <w:r w:rsidR="00FE2A56" w:rsidRPr="00FE2A56">
        <w:rPr>
          <w:rStyle w:val="libAlaemChar"/>
          <w:rtl/>
        </w:rPr>
        <w:t>صلى‌الله‌عليه‌وآله‌وسلم</w:t>
      </w:r>
      <w:r w:rsidR="00E32E9A">
        <w:rPr>
          <w:rtl/>
        </w:rPr>
        <w:t>.</w:t>
      </w:r>
      <w:r w:rsidRPr="00CF4DEF">
        <w:rPr>
          <w:rtl/>
        </w:rPr>
        <w:t xml:space="preserve"> </w:t>
      </w:r>
    </w:p>
    <w:p w:rsidR="00D350E6" w:rsidRPr="008B00B1" w:rsidRDefault="00D350E6" w:rsidP="00CF4DEF">
      <w:pPr>
        <w:pStyle w:val="libNormal"/>
        <w:rPr>
          <w:rtl/>
        </w:rPr>
      </w:pPr>
      <w:r w:rsidRPr="008B00B1">
        <w:rPr>
          <w:rtl/>
        </w:rPr>
        <w:t>وقال ابراهيم النخعي</w:t>
      </w:r>
      <w:r w:rsidR="00E32E9A">
        <w:rPr>
          <w:rtl/>
        </w:rPr>
        <w:t>:</w:t>
      </w:r>
      <w:r w:rsidRPr="008B00B1">
        <w:rPr>
          <w:rtl/>
        </w:rPr>
        <w:t xml:space="preserve"> كان أصحابنا يَدعون من أحاديث أبي هريرة</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8B00B1">
        <w:rPr>
          <w:rtl/>
        </w:rPr>
        <w:t xml:space="preserve"> البداية والنهاية</w:t>
      </w:r>
      <w:r w:rsidR="00E32E9A">
        <w:rPr>
          <w:rtl/>
        </w:rPr>
        <w:t>،</w:t>
      </w:r>
      <w:r w:rsidRPr="008B00B1">
        <w:rPr>
          <w:rtl/>
        </w:rPr>
        <w:t xml:space="preserve"> مرجع سابق 8 </w:t>
      </w:r>
      <w:r w:rsidR="00FE2EA4">
        <w:rPr>
          <w:rtl/>
        </w:rPr>
        <w:t>:</w:t>
      </w:r>
      <w:r w:rsidRPr="008B00B1">
        <w:rPr>
          <w:rtl/>
        </w:rPr>
        <w:t xml:space="preserve"> 113</w:t>
      </w:r>
      <w:r w:rsidR="00E32E9A">
        <w:rPr>
          <w:rtl/>
        </w:rPr>
        <w:t>.</w:t>
      </w:r>
    </w:p>
    <w:p w:rsidR="00D350E6" w:rsidRDefault="00D350E6" w:rsidP="00D350E6">
      <w:pPr>
        <w:pStyle w:val="libNormal"/>
      </w:pPr>
      <w:r>
        <w:rPr>
          <w:rtl/>
        </w:rPr>
        <w:br w:type="page"/>
      </w:r>
    </w:p>
    <w:p w:rsidR="00D350E6" w:rsidRPr="008B00B1" w:rsidRDefault="00D350E6" w:rsidP="00D350E6">
      <w:pPr>
        <w:pStyle w:val="libNormal"/>
        <w:rPr>
          <w:rtl/>
        </w:rPr>
      </w:pPr>
      <w:r w:rsidRPr="00CF4DEF">
        <w:rPr>
          <w:rtl/>
        </w:rPr>
        <w:lastRenderedPageBreak/>
        <w:t>وقد ذكر ابن قتيبة بعض النقد لذلك المنهج</w:t>
      </w:r>
      <w:r w:rsidRPr="00D350E6">
        <w:rPr>
          <w:rStyle w:val="libFootnotenumChar"/>
          <w:rtl/>
        </w:rPr>
        <w:t>(1)</w:t>
      </w:r>
      <w:r w:rsidR="00E32E9A">
        <w:rPr>
          <w:rtl/>
        </w:rPr>
        <w:t>:</w:t>
      </w:r>
      <w:r w:rsidR="008E52ED">
        <w:rPr>
          <w:rtl/>
        </w:rPr>
        <w:t xml:space="preserve"> </w:t>
      </w:r>
      <w:r w:rsidRPr="00CF4DEF">
        <w:rPr>
          <w:rtl/>
        </w:rPr>
        <w:t>قالوا</w:t>
      </w:r>
      <w:r w:rsidR="00E32E9A">
        <w:rPr>
          <w:rtl/>
        </w:rPr>
        <w:t>،</w:t>
      </w:r>
      <w:r w:rsidRPr="00CF4DEF">
        <w:rPr>
          <w:rtl/>
        </w:rPr>
        <w:t xml:space="preserve"> ومن عجيب شأنهم</w:t>
      </w:r>
      <w:r w:rsidR="00E32E9A">
        <w:rPr>
          <w:rtl/>
        </w:rPr>
        <w:t xml:space="preserve"> - </w:t>
      </w:r>
      <w:r w:rsidRPr="00CF4DEF">
        <w:rPr>
          <w:rtl/>
        </w:rPr>
        <w:t>أي</w:t>
      </w:r>
      <w:r w:rsidR="00E32E9A">
        <w:rPr>
          <w:rtl/>
        </w:rPr>
        <w:t>:</w:t>
      </w:r>
      <w:r w:rsidRPr="00CF4DEF">
        <w:rPr>
          <w:rtl/>
        </w:rPr>
        <w:t xml:space="preserve"> رجال الحديث</w:t>
      </w:r>
      <w:r w:rsidR="00E32E9A">
        <w:rPr>
          <w:rtl/>
        </w:rPr>
        <w:t xml:space="preserve"> - </w:t>
      </w:r>
      <w:r w:rsidRPr="00CF4DEF">
        <w:rPr>
          <w:rtl/>
        </w:rPr>
        <w:t>أنّهم ينسبون الشيخ إلى الكذب ولا يكتبون عنه ما يوافقه عليه المحدثون بقدح يحيى بن معين</w:t>
      </w:r>
      <w:r w:rsidR="00E32E9A">
        <w:rPr>
          <w:rtl/>
        </w:rPr>
        <w:t>،</w:t>
      </w:r>
      <w:r w:rsidRPr="00CF4DEF">
        <w:rPr>
          <w:rtl/>
        </w:rPr>
        <w:t xml:space="preserve"> وعليّ بن المديني وأشباههما</w:t>
      </w:r>
      <w:r w:rsidR="00E32E9A">
        <w:rPr>
          <w:rtl/>
        </w:rPr>
        <w:t>،</w:t>
      </w:r>
      <w:r w:rsidRPr="00CF4DEF">
        <w:rPr>
          <w:rtl/>
        </w:rPr>
        <w:t xml:space="preserve"> ويحتجّون بحديث أبي هريرة فيما لا يُوافقه عليه أحد من الصحابة</w:t>
      </w:r>
      <w:r w:rsidR="00E32E9A">
        <w:rPr>
          <w:rtl/>
        </w:rPr>
        <w:t>،</w:t>
      </w:r>
      <w:r w:rsidRPr="00CF4DEF">
        <w:rPr>
          <w:rtl/>
        </w:rPr>
        <w:t xml:space="preserve"> وقد أكذبه عمر وعثمان وعائشة</w:t>
      </w:r>
      <w:r w:rsidR="00E32E9A">
        <w:rPr>
          <w:rtl/>
        </w:rPr>
        <w:t>.</w:t>
      </w:r>
    </w:p>
    <w:p w:rsidR="00D350E6" w:rsidRPr="008B00B1" w:rsidRDefault="00D350E6" w:rsidP="00D350E6">
      <w:pPr>
        <w:pStyle w:val="libNormal"/>
        <w:rPr>
          <w:rtl/>
        </w:rPr>
      </w:pPr>
      <w:r w:rsidRPr="00CF4DEF">
        <w:rPr>
          <w:rStyle w:val="libBold1Char"/>
          <w:rtl/>
        </w:rPr>
        <w:t>ث</w:t>
      </w:r>
      <w:r w:rsidR="00E32E9A">
        <w:rPr>
          <w:rStyle w:val="libBold1Char"/>
          <w:rtl/>
        </w:rPr>
        <w:t xml:space="preserve"> - </w:t>
      </w:r>
      <w:r w:rsidRPr="00CF4DEF">
        <w:rPr>
          <w:rtl/>
        </w:rPr>
        <w:t>ليس كلّ ما هو صحيح سنداً</w:t>
      </w:r>
      <w:r w:rsidR="00E32E9A">
        <w:rPr>
          <w:rtl/>
        </w:rPr>
        <w:t xml:space="preserve"> - </w:t>
      </w:r>
      <w:r w:rsidRPr="00CF4DEF">
        <w:rPr>
          <w:rtl/>
        </w:rPr>
        <w:t>باعتبار رجال الحديث</w:t>
      </w:r>
      <w:r w:rsidR="00E32E9A">
        <w:rPr>
          <w:rtl/>
        </w:rPr>
        <w:t xml:space="preserve"> - </w:t>
      </w:r>
      <w:r w:rsidRPr="00CF4DEF">
        <w:rPr>
          <w:rtl/>
        </w:rPr>
        <w:t>صحيحاً متناً</w:t>
      </w:r>
      <w:r w:rsidR="00E32E9A">
        <w:rPr>
          <w:rtl/>
        </w:rPr>
        <w:t>.</w:t>
      </w:r>
      <w:r w:rsidRPr="00CF4DEF">
        <w:rPr>
          <w:rtl/>
        </w:rPr>
        <w:t xml:space="preserve"> ويقول الحاكم في معرفة علوم الحديث</w:t>
      </w:r>
      <w:r w:rsidR="00E32E9A">
        <w:rPr>
          <w:rtl/>
        </w:rPr>
        <w:t>:</w:t>
      </w:r>
      <w:r w:rsidRPr="00CF4DEF">
        <w:rPr>
          <w:rtl/>
        </w:rPr>
        <w:t xml:space="preserve"> كمْ من حديث ليس في إسناده إلاّ ثقة ثبت وهو معلول واهٍ</w:t>
      </w:r>
      <w:r w:rsidR="00E32E9A">
        <w:rPr>
          <w:rtl/>
        </w:rPr>
        <w:t>،</w:t>
      </w:r>
      <w:r w:rsidRPr="00CF4DEF">
        <w:rPr>
          <w:rtl/>
        </w:rPr>
        <w:t xml:space="preserve"> فالصحيح لا يُعرف برواته فقط</w:t>
      </w:r>
      <w:r w:rsidR="00E32E9A">
        <w:rPr>
          <w:rtl/>
        </w:rPr>
        <w:t>.</w:t>
      </w:r>
      <w:r w:rsidRPr="00CF4DEF">
        <w:rPr>
          <w:rtl/>
        </w:rPr>
        <w:t xml:space="preserve"> ومثال ذلك الحديث الذي رواه مسلم لأبي هريرة</w:t>
      </w:r>
      <w:r w:rsidR="00E32E9A">
        <w:rPr>
          <w:rtl/>
        </w:rPr>
        <w:t>،</w:t>
      </w:r>
      <w:r w:rsidRPr="00CF4DEF">
        <w:rPr>
          <w:rtl/>
        </w:rPr>
        <w:t xml:space="preserve"> أنّه قال</w:t>
      </w:r>
      <w:r w:rsidR="00E32E9A">
        <w:rPr>
          <w:rtl/>
        </w:rPr>
        <w:t>:</w:t>
      </w:r>
      <w:r w:rsidRPr="00CF4DEF">
        <w:rPr>
          <w:rtl/>
        </w:rPr>
        <w:t xml:space="preserve"> أخذ رسول الله </w:t>
      </w:r>
      <w:r w:rsidR="00FE2A56" w:rsidRPr="00FE2A56">
        <w:rPr>
          <w:rStyle w:val="libAlaemChar"/>
          <w:rtl/>
        </w:rPr>
        <w:t>صلى‌الله‌عليه‌وآله‌وسلم</w:t>
      </w:r>
      <w:r w:rsidRPr="00CF4DEF">
        <w:rPr>
          <w:rtl/>
        </w:rPr>
        <w:t xml:space="preserve"> بيدي</w:t>
      </w:r>
      <w:r w:rsidR="00E32E9A">
        <w:rPr>
          <w:rtl/>
        </w:rPr>
        <w:t>،</w:t>
      </w:r>
      <w:r w:rsidRPr="00CF4DEF">
        <w:rPr>
          <w:rtl/>
        </w:rPr>
        <w:t xml:space="preserve"> فقال</w:t>
      </w:r>
      <w:r w:rsidR="00E32E9A">
        <w:rPr>
          <w:rtl/>
        </w:rPr>
        <w:t>:</w:t>
      </w:r>
      <w:r w:rsidRPr="00CF4DEF">
        <w:rPr>
          <w:rtl/>
        </w:rPr>
        <w:t xml:space="preserve"> </w:t>
      </w:r>
      <w:r w:rsidR="00FE2EA4">
        <w:rPr>
          <w:rStyle w:val="libBold2Char"/>
          <w:rtl/>
        </w:rPr>
        <w:t>«</w:t>
      </w:r>
      <w:r w:rsidRPr="00D350E6">
        <w:rPr>
          <w:rStyle w:val="libBold2Char"/>
          <w:rtl/>
        </w:rPr>
        <w:t xml:space="preserve"> خلق الله التربة يوم السبت</w:t>
      </w:r>
      <w:r w:rsidR="00E32E9A">
        <w:rPr>
          <w:rStyle w:val="libBold2Char"/>
          <w:rtl/>
        </w:rPr>
        <w:t>،</w:t>
      </w:r>
      <w:r w:rsidRPr="00D350E6">
        <w:rPr>
          <w:rStyle w:val="libBold2Char"/>
          <w:rtl/>
        </w:rPr>
        <w:t xml:space="preserve"> وخلق فيها الجبال يوم الأحد</w:t>
      </w:r>
      <w:r w:rsidR="00E32E9A">
        <w:rPr>
          <w:rStyle w:val="libBold2Char"/>
          <w:rtl/>
        </w:rPr>
        <w:t>،</w:t>
      </w:r>
      <w:r w:rsidRPr="00D350E6">
        <w:rPr>
          <w:rStyle w:val="libBold2Char"/>
          <w:rtl/>
        </w:rPr>
        <w:t xml:space="preserve"> وخلق الشجر يوم الاثنين</w:t>
      </w:r>
      <w:r w:rsidR="00E32E9A">
        <w:rPr>
          <w:rStyle w:val="libBold2Char"/>
          <w:rtl/>
        </w:rPr>
        <w:t>،</w:t>
      </w:r>
      <w:r w:rsidRPr="00D350E6">
        <w:rPr>
          <w:rStyle w:val="libBold2Char"/>
          <w:rtl/>
        </w:rPr>
        <w:t xml:space="preserve"> وخلق المكروه يوم الثلاثاء</w:t>
      </w:r>
      <w:r w:rsidR="00E32E9A">
        <w:rPr>
          <w:rStyle w:val="libBold2Char"/>
          <w:rtl/>
        </w:rPr>
        <w:t>،</w:t>
      </w:r>
      <w:r w:rsidRPr="00D350E6">
        <w:rPr>
          <w:rStyle w:val="libBold2Char"/>
          <w:rtl/>
        </w:rPr>
        <w:t xml:space="preserve"> وخلق النور يوم الأربعاء</w:t>
      </w:r>
      <w:r w:rsidR="00E32E9A">
        <w:rPr>
          <w:rStyle w:val="libBold2Char"/>
          <w:rtl/>
        </w:rPr>
        <w:t>،</w:t>
      </w:r>
      <w:r w:rsidRPr="00D350E6">
        <w:rPr>
          <w:rStyle w:val="libBold2Char"/>
          <w:rtl/>
        </w:rPr>
        <w:t xml:space="preserve"> وبثّ فيها الدواب يوم الخميس</w:t>
      </w:r>
      <w:r w:rsidR="00E32E9A">
        <w:rPr>
          <w:rStyle w:val="libBold2Char"/>
          <w:rtl/>
        </w:rPr>
        <w:t>،</w:t>
      </w:r>
      <w:r w:rsidRPr="00D350E6">
        <w:rPr>
          <w:rStyle w:val="libBold2Char"/>
          <w:rtl/>
        </w:rPr>
        <w:t xml:space="preserve"> وخلق آدم </w:t>
      </w:r>
      <w:r w:rsidR="00FE2A56" w:rsidRPr="00FE2A56">
        <w:rPr>
          <w:rStyle w:val="libAlaemChar"/>
          <w:rtl/>
        </w:rPr>
        <w:t>عليه‌السلام</w:t>
      </w:r>
      <w:r w:rsidRPr="00D350E6">
        <w:rPr>
          <w:rStyle w:val="libBold2Char"/>
          <w:rtl/>
        </w:rPr>
        <w:t xml:space="preserve"> بعد العصر يوم الجمعة</w:t>
      </w:r>
      <w:r w:rsidR="00E32E9A">
        <w:rPr>
          <w:rStyle w:val="libBold2Char"/>
          <w:rtl/>
        </w:rPr>
        <w:t>،</w:t>
      </w:r>
      <w:r w:rsidRPr="00D350E6">
        <w:rPr>
          <w:rStyle w:val="libBold2Char"/>
          <w:rtl/>
        </w:rPr>
        <w:t xml:space="preserve"> في آخر الخلق من آخر ساعة من ساعات الجمعة</w:t>
      </w:r>
      <w:r w:rsidR="00E32E9A">
        <w:rPr>
          <w:rStyle w:val="libBold2Char"/>
          <w:rtl/>
        </w:rPr>
        <w:t>،</w:t>
      </w:r>
      <w:r w:rsidRPr="00D350E6">
        <w:rPr>
          <w:rStyle w:val="libBold2Char"/>
          <w:rtl/>
        </w:rPr>
        <w:t xml:space="preserve"> فيما بين العصر إلى الليل </w:t>
      </w:r>
      <w:r w:rsidR="00FE2EA4">
        <w:rPr>
          <w:rStyle w:val="libBold2Char"/>
          <w:rtl/>
        </w:rPr>
        <w:t>»</w:t>
      </w:r>
      <w:r w:rsidR="00E32E9A">
        <w:rPr>
          <w:rStyle w:val="libBold2Char"/>
          <w:rtl/>
        </w:rPr>
        <w:t>.</w:t>
      </w:r>
    </w:p>
    <w:p w:rsidR="00D350E6" w:rsidRPr="008B00B1" w:rsidRDefault="00D350E6" w:rsidP="00D350E6">
      <w:pPr>
        <w:pStyle w:val="libNormal"/>
        <w:rPr>
          <w:rtl/>
        </w:rPr>
      </w:pPr>
      <w:r w:rsidRPr="00CF4DEF">
        <w:rPr>
          <w:rtl/>
        </w:rPr>
        <w:t>وأنت ترى أنّه حديث منكر</w:t>
      </w:r>
      <w:r w:rsidR="00E32E9A">
        <w:rPr>
          <w:rtl/>
        </w:rPr>
        <w:t>؛</w:t>
      </w:r>
      <w:r w:rsidRPr="00CF4DEF">
        <w:rPr>
          <w:rtl/>
        </w:rPr>
        <w:t xml:space="preserve"> نظراً لتعارضه البيّن مع القرآن</w:t>
      </w:r>
      <w:r w:rsidR="00E32E9A">
        <w:rPr>
          <w:rtl/>
        </w:rPr>
        <w:t>،</w:t>
      </w:r>
      <w:r w:rsidRPr="00CF4DEF">
        <w:rPr>
          <w:rtl/>
        </w:rPr>
        <w:t xml:space="preserve"> إذ قال الله تعالى</w:t>
      </w:r>
      <w:r w:rsidR="00E32E9A">
        <w:rPr>
          <w:rtl/>
        </w:rPr>
        <w:t>:</w:t>
      </w:r>
      <w:r w:rsidRPr="00CF4DEF">
        <w:rPr>
          <w:rStyle w:val="libAieCha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هُوَ الذي خَلَقَ السّماوَاتِ وَالْأَرْضَ فِي سِتّةِ أَيّامٍ </w:t>
      </w:r>
      <w:r w:rsidRPr="00182258">
        <w:rPr>
          <w:rStyle w:val="libAlaemChar"/>
          <w:rtl/>
        </w:rPr>
        <w:t>)</w:t>
      </w:r>
      <w:r w:rsidRPr="00D350E6">
        <w:rPr>
          <w:rStyle w:val="libFootnotenumChar"/>
          <w:rtl/>
        </w:rPr>
        <w:t>(2)</w:t>
      </w:r>
      <w:r w:rsidR="00E32E9A">
        <w:rPr>
          <w:rtl/>
        </w:rPr>
        <w:t>.</w:t>
      </w:r>
      <w:r w:rsidRPr="00CF4DEF">
        <w:rPr>
          <w:rtl/>
        </w:rPr>
        <w:t xml:space="preserve"> ولس سبعة أيّام كما زعم أبو هريرة في حديثه</w:t>
      </w:r>
      <w:r w:rsidR="00E32E9A">
        <w:rPr>
          <w:rtl/>
        </w:rPr>
        <w:t>.</w:t>
      </w:r>
      <w:r w:rsidRPr="00CF4DEF">
        <w:rPr>
          <w:rtl/>
        </w:rPr>
        <w:t xml:space="preserve"> ويعلّق ابن تيمية عليه بقوله</w:t>
      </w:r>
      <w:r w:rsidR="00E32E9A">
        <w:rPr>
          <w:rtl/>
        </w:rPr>
        <w:t>:</w:t>
      </w:r>
      <w:r w:rsidRPr="00CF4DEF">
        <w:rPr>
          <w:rtl/>
        </w:rPr>
        <w:t xml:space="preserve"> إنّ الحديث الذي رواه مسلم في خلق التربة يوم السبت</w:t>
      </w:r>
      <w:r w:rsidR="00E32E9A">
        <w:rPr>
          <w:rtl/>
        </w:rPr>
        <w:t>،</w:t>
      </w:r>
      <w:r w:rsidRPr="00CF4DEF">
        <w:rPr>
          <w:rtl/>
        </w:rPr>
        <w:t xml:space="preserve"> حديث معلول قدح فيه أئمّة الحديث كالبخاري وغيره</w:t>
      </w:r>
      <w:r w:rsidR="00E32E9A">
        <w:rPr>
          <w:rtl/>
        </w:rPr>
        <w:t>،</w:t>
      </w:r>
      <w:r w:rsidRPr="00CF4DEF">
        <w:rPr>
          <w:rtl/>
        </w:rPr>
        <w:t xml:space="preserve"> وقالوا</w:t>
      </w:r>
      <w:r w:rsidR="00E32E9A">
        <w:rPr>
          <w:rtl/>
        </w:rPr>
        <w:t>:</w:t>
      </w:r>
      <w:r w:rsidRPr="00CF4DEF">
        <w:rPr>
          <w:rtl/>
        </w:rPr>
        <w:t xml:space="preserve"> إنّه من قول كعب الأحبار</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ابن قتيبة، تأويل مختلف الحديث </w:t>
      </w:r>
      <w:r w:rsidR="00FE2EA4">
        <w:rPr>
          <w:rtl/>
        </w:rPr>
        <w:t>:</w:t>
      </w:r>
      <w:r w:rsidRPr="008B00B1">
        <w:rPr>
          <w:rtl/>
        </w:rPr>
        <w:t xml:space="preserve"> 10</w:t>
      </w:r>
      <w:r w:rsidR="00E32E9A">
        <w:rPr>
          <w:rtl/>
        </w:rPr>
        <w:t xml:space="preserve"> - </w:t>
      </w:r>
      <w:r w:rsidRPr="008B00B1">
        <w:rPr>
          <w:rtl/>
        </w:rPr>
        <w:t>القاهرة</w:t>
      </w:r>
      <w:r w:rsidR="00E32E9A">
        <w:rPr>
          <w:rtl/>
        </w:rPr>
        <w:t xml:space="preserve"> - </w:t>
      </w:r>
      <w:r w:rsidRPr="008B00B1">
        <w:rPr>
          <w:rtl/>
        </w:rPr>
        <w:t>مكتبة المتنبي</w:t>
      </w:r>
      <w:r w:rsidR="00E32E9A">
        <w:rPr>
          <w:rtl/>
        </w:rPr>
        <w:t>،</w:t>
      </w:r>
      <w:r w:rsidRPr="008B00B1">
        <w:rPr>
          <w:rtl/>
        </w:rPr>
        <w:t xml:space="preserve"> ب</w:t>
      </w:r>
      <w:r w:rsidR="00E32E9A">
        <w:rPr>
          <w:rtl/>
        </w:rPr>
        <w:t>،</w:t>
      </w:r>
      <w:r w:rsidRPr="008B00B1">
        <w:rPr>
          <w:rtl/>
        </w:rPr>
        <w:t xml:space="preserve"> ت</w:t>
      </w:r>
      <w:r w:rsidR="00E32E9A">
        <w:rPr>
          <w:rtl/>
        </w:rPr>
        <w:t>.</w:t>
      </w:r>
    </w:p>
    <w:p w:rsidR="00D350E6" w:rsidRPr="00D350E6" w:rsidRDefault="00D350E6" w:rsidP="00823380">
      <w:pPr>
        <w:pStyle w:val="libFootnote0"/>
        <w:rPr>
          <w:rtl/>
        </w:rPr>
      </w:pPr>
      <w:r w:rsidRPr="00E32E9A">
        <w:rPr>
          <w:rStyle w:val="libFootnoteChar"/>
          <w:rtl/>
        </w:rPr>
        <w:t>(2)</w:t>
      </w:r>
      <w:r w:rsidRPr="008B00B1">
        <w:rPr>
          <w:rtl/>
        </w:rPr>
        <w:t xml:space="preserve"> سورة الحديد </w:t>
      </w:r>
      <w:r w:rsidR="00FE2EA4">
        <w:rPr>
          <w:rtl/>
        </w:rPr>
        <w:t>:</w:t>
      </w:r>
      <w:r w:rsidRPr="008B00B1">
        <w:rPr>
          <w:rtl/>
        </w:rPr>
        <w:t xml:space="preserve"> 4</w:t>
      </w:r>
      <w:r w:rsidR="00E32E9A">
        <w:rPr>
          <w:rtl/>
        </w:rPr>
        <w:t>.</w:t>
      </w:r>
    </w:p>
    <w:p w:rsidR="00D350E6" w:rsidRDefault="00D350E6" w:rsidP="00D350E6">
      <w:pPr>
        <w:pStyle w:val="libNormal"/>
      </w:pPr>
      <w:r>
        <w:rPr>
          <w:rtl/>
        </w:rPr>
        <w:br w:type="page"/>
      </w:r>
    </w:p>
    <w:p w:rsidR="00D350E6" w:rsidRPr="008B00B1" w:rsidRDefault="00D350E6" w:rsidP="00CF4DEF">
      <w:pPr>
        <w:pStyle w:val="libNormal"/>
        <w:rPr>
          <w:rtl/>
        </w:rPr>
      </w:pPr>
      <w:r w:rsidRPr="008B00B1">
        <w:rPr>
          <w:rtl/>
        </w:rPr>
        <w:lastRenderedPageBreak/>
        <w:t>ثمّ هذا ما رواه مسلم أيضاً في كتاب فضائل الصحابة</w:t>
      </w:r>
      <w:r w:rsidR="00E32E9A">
        <w:rPr>
          <w:rtl/>
        </w:rPr>
        <w:t>،</w:t>
      </w:r>
      <w:r w:rsidRPr="008B00B1">
        <w:rPr>
          <w:rtl/>
        </w:rPr>
        <w:t xml:space="preserve"> عن أبي سفيان أنّه قال للنبي </w:t>
      </w:r>
      <w:r w:rsidR="00FE2A56" w:rsidRPr="00FE2A56">
        <w:rPr>
          <w:rStyle w:val="libAlaemChar"/>
          <w:rtl/>
        </w:rPr>
        <w:t>صلى‌الله‌عليه‌وآله</w:t>
      </w:r>
      <w:r w:rsidRPr="008B00B1">
        <w:rPr>
          <w:rtl/>
        </w:rPr>
        <w:t xml:space="preserve"> لمّا أسلم</w:t>
      </w:r>
      <w:r w:rsidR="00E32E9A">
        <w:rPr>
          <w:rtl/>
        </w:rPr>
        <w:t>:</w:t>
      </w:r>
      <w:r w:rsidRPr="008B00B1">
        <w:rPr>
          <w:rtl/>
        </w:rPr>
        <w:t xml:space="preserve"> يا رسول الله</w:t>
      </w:r>
      <w:r w:rsidR="00E32E9A">
        <w:rPr>
          <w:rtl/>
        </w:rPr>
        <w:t>،</w:t>
      </w:r>
      <w:r w:rsidRPr="008B00B1">
        <w:rPr>
          <w:rtl/>
        </w:rPr>
        <w:t xml:space="preserve"> أعطني ثلاثاً</w:t>
      </w:r>
      <w:r w:rsidR="00E32E9A">
        <w:rPr>
          <w:rtl/>
        </w:rPr>
        <w:t>:</w:t>
      </w:r>
      <w:r w:rsidRPr="008B00B1">
        <w:rPr>
          <w:rtl/>
        </w:rPr>
        <w:t xml:space="preserve"> تزوّج ابنتي اُمّ حبيبة</w:t>
      </w:r>
      <w:r w:rsidR="00E32E9A">
        <w:rPr>
          <w:rtl/>
        </w:rPr>
        <w:t>،</w:t>
      </w:r>
      <w:r w:rsidRPr="008B00B1">
        <w:rPr>
          <w:rtl/>
        </w:rPr>
        <w:t xml:space="preserve"> وابني معاوية اجعله كاتباً</w:t>
      </w:r>
      <w:r w:rsidR="00E32E9A">
        <w:rPr>
          <w:rtl/>
        </w:rPr>
        <w:t>،</w:t>
      </w:r>
      <w:r w:rsidRPr="008B00B1">
        <w:rPr>
          <w:rtl/>
        </w:rPr>
        <w:t xml:space="preserve"> وأمرني أنْ أقاتل الكفار</w:t>
      </w:r>
      <w:r w:rsidR="00E32E9A">
        <w:rPr>
          <w:rtl/>
        </w:rPr>
        <w:t>.</w:t>
      </w:r>
    </w:p>
    <w:p w:rsidR="00D350E6" w:rsidRPr="008B00B1" w:rsidRDefault="00D350E6" w:rsidP="00CF4DEF">
      <w:pPr>
        <w:pStyle w:val="libNormal"/>
        <w:rPr>
          <w:rtl/>
        </w:rPr>
      </w:pPr>
      <w:r w:rsidRPr="008B00B1">
        <w:rPr>
          <w:rtl/>
        </w:rPr>
        <w:t>وهذا حديث واضح الوضع</w:t>
      </w:r>
      <w:r w:rsidR="00E32E9A">
        <w:rPr>
          <w:rtl/>
        </w:rPr>
        <w:t>،</w:t>
      </w:r>
      <w:r w:rsidRPr="008B00B1">
        <w:rPr>
          <w:rtl/>
        </w:rPr>
        <w:t xml:space="preserve"> إذ إنّ النبي </w:t>
      </w:r>
      <w:r w:rsidR="00FE2A56" w:rsidRPr="00FE2A56">
        <w:rPr>
          <w:rStyle w:val="libAlaemChar"/>
          <w:rtl/>
        </w:rPr>
        <w:t>صلى‌الله‌عليه‌وآله</w:t>
      </w:r>
      <w:r w:rsidRPr="008B00B1">
        <w:rPr>
          <w:rtl/>
        </w:rPr>
        <w:t xml:space="preserve"> تزوّج اُمّ حبيبة وهي بالحبشة قبل إسلام أبي سفيان</w:t>
      </w:r>
      <w:r w:rsidR="00E32E9A">
        <w:rPr>
          <w:rtl/>
        </w:rPr>
        <w:t>،</w:t>
      </w:r>
      <w:r w:rsidRPr="008B00B1">
        <w:rPr>
          <w:rtl/>
        </w:rPr>
        <w:t xml:space="preserve"> ومعروفة قصّته لمّا جاء إلى المدينة قُبيل الفتح</w:t>
      </w:r>
      <w:r w:rsidR="00E32E9A">
        <w:rPr>
          <w:rtl/>
        </w:rPr>
        <w:t>؛</w:t>
      </w:r>
      <w:r w:rsidRPr="008B00B1">
        <w:rPr>
          <w:rtl/>
        </w:rPr>
        <w:t xml:space="preserve"> ليجدّد العهد بعد أنْ نقضته قريش بإيقاعها بخزاعة</w:t>
      </w:r>
      <w:r w:rsidR="00E32E9A">
        <w:rPr>
          <w:rtl/>
        </w:rPr>
        <w:t>،</w:t>
      </w:r>
      <w:r w:rsidRPr="008B00B1">
        <w:rPr>
          <w:rtl/>
        </w:rPr>
        <w:t xml:space="preserve"> فدخل على ابنته اُمّ حبيبة</w:t>
      </w:r>
      <w:r w:rsidR="00E32E9A">
        <w:rPr>
          <w:rtl/>
        </w:rPr>
        <w:t>،</w:t>
      </w:r>
      <w:r w:rsidRPr="008B00B1">
        <w:rPr>
          <w:rtl/>
        </w:rPr>
        <w:t xml:space="preserve"> فلمْ تتركه يجلس على فراش رسول الله </w:t>
      </w:r>
      <w:r w:rsidR="00FE2A56" w:rsidRPr="00FE2A56">
        <w:rPr>
          <w:rStyle w:val="libAlaemChar"/>
          <w:rtl/>
        </w:rPr>
        <w:t>صلى‌الله‌عليه‌وآله</w:t>
      </w:r>
      <w:r w:rsidR="00E32E9A">
        <w:rPr>
          <w:rtl/>
        </w:rPr>
        <w:t>،</w:t>
      </w:r>
      <w:r w:rsidRPr="008B00B1">
        <w:rPr>
          <w:rtl/>
        </w:rPr>
        <w:t xml:space="preserve"> وقالت له</w:t>
      </w:r>
      <w:r w:rsidR="00E32E9A">
        <w:rPr>
          <w:rtl/>
        </w:rPr>
        <w:t>:</w:t>
      </w:r>
      <w:r w:rsidRPr="008B00B1">
        <w:rPr>
          <w:rtl/>
        </w:rPr>
        <w:t xml:space="preserve"> أنت مشرك</w:t>
      </w:r>
      <w:r w:rsidR="00E32E9A">
        <w:rPr>
          <w:rtl/>
        </w:rPr>
        <w:t>.</w:t>
      </w:r>
    </w:p>
    <w:p w:rsidR="00D350E6" w:rsidRPr="008B00B1" w:rsidRDefault="00D350E6" w:rsidP="00D350E6">
      <w:pPr>
        <w:pStyle w:val="libNormal"/>
        <w:rPr>
          <w:rtl/>
        </w:rPr>
      </w:pPr>
      <w:r w:rsidRPr="00CF4DEF">
        <w:rPr>
          <w:rtl/>
        </w:rPr>
        <w:t>ويعلّق ابن الأثير على ذلك الحديث بقوله</w:t>
      </w:r>
      <w:r w:rsidRPr="00D350E6">
        <w:rPr>
          <w:rStyle w:val="libFootnotenumChar"/>
          <w:rtl/>
        </w:rPr>
        <w:t>(1)</w:t>
      </w:r>
      <w:r w:rsidR="00E32E9A">
        <w:rPr>
          <w:rtl/>
        </w:rPr>
        <w:t>:</w:t>
      </w:r>
      <w:r w:rsidRPr="00CF4DEF">
        <w:rPr>
          <w:rtl/>
        </w:rPr>
        <w:t xml:space="preserve"> وهذا يُعدّ من أوهام مسلم</w:t>
      </w:r>
      <w:r w:rsidR="00E32E9A">
        <w:rPr>
          <w:rtl/>
        </w:rPr>
        <w:t>.</w:t>
      </w:r>
    </w:p>
    <w:p w:rsidR="00D350E6" w:rsidRPr="008B00B1" w:rsidRDefault="00D350E6" w:rsidP="00CF4DEF">
      <w:pPr>
        <w:pStyle w:val="libNormal"/>
        <w:rPr>
          <w:rtl/>
        </w:rPr>
      </w:pPr>
      <w:r w:rsidRPr="008B00B1">
        <w:rPr>
          <w:rtl/>
        </w:rPr>
        <w:t>2</w:t>
      </w:r>
      <w:r w:rsidR="00E32E9A">
        <w:rPr>
          <w:rtl/>
        </w:rPr>
        <w:t xml:space="preserve"> - </w:t>
      </w:r>
      <w:r w:rsidRPr="008B00B1">
        <w:rPr>
          <w:rtl/>
        </w:rPr>
        <w:t>إنّ أحاديث منع الخروج على الحاكم الظالم تخالف أصولاً قطعيّة من القرآن</w:t>
      </w:r>
      <w:r w:rsidR="00E32E9A">
        <w:rPr>
          <w:rtl/>
        </w:rPr>
        <w:t>،</w:t>
      </w:r>
      <w:r w:rsidRPr="008B00B1">
        <w:rPr>
          <w:rtl/>
        </w:rPr>
        <w:t xml:space="preserve"> وهو ما سبق أنْ ذكرناه من وجوب الحكم بالعدل</w:t>
      </w:r>
      <w:r w:rsidR="00E32E9A">
        <w:rPr>
          <w:rtl/>
        </w:rPr>
        <w:t>،</w:t>
      </w:r>
      <w:r w:rsidRPr="008B00B1">
        <w:rPr>
          <w:rtl/>
        </w:rPr>
        <w:t xml:space="preserve"> وأنْ يقومَ الناس بالقسط</w:t>
      </w:r>
      <w:r w:rsidR="00E32E9A">
        <w:rPr>
          <w:rtl/>
        </w:rPr>
        <w:t>،</w:t>
      </w:r>
      <w:r w:rsidRPr="008B00B1">
        <w:rPr>
          <w:rtl/>
        </w:rPr>
        <w:t xml:space="preserve"> وأنّ الإمامة عهد الله لا تنال الظالمين</w:t>
      </w:r>
      <w:r w:rsidR="00E32E9A">
        <w:rPr>
          <w:rtl/>
        </w:rPr>
        <w:t>،</w:t>
      </w:r>
      <w:r w:rsidRPr="008B00B1">
        <w:rPr>
          <w:rtl/>
        </w:rPr>
        <w:t xml:space="preserve"> ووجوب الأمر بالمعروف والنهي عن المنكر</w:t>
      </w:r>
      <w:r w:rsidR="00E32E9A">
        <w:rPr>
          <w:rtl/>
        </w:rPr>
        <w:t>،</w:t>
      </w:r>
      <w:r w:rsidRPr="008B00B1">
        <w:rPr>
          <w:rtl/>
        </w:rPr>
        <w:t xml:space="preserve"> وعدم الركون للظالمين</w:t>
      </w:r>
      <w:r w:rsidR="00E32E9A">
        <w:rPr>
          <w:rtl/>
        </w:rPr>
        <w:t>،</w:t>
      </w:r>
      <w:r w:rsidRPr="008B00B1">
        <w:rPr>
          <w:rtl/>
        </w:rPr>
        <w:t xml:space="preserve"> وإلاّ فالنار هي العاقبة</w:t>
      </w:r>
      <w:r w:rsidR="00E32E9A">
        <w:rPr>
          <w:rtl/>
        </w:rPr>
        <w:t>.</w:t>
      </w:r>
    </w:p>
    <w:p w:rsidR="00D350E6" w:rsidRPr="008B00B1" w:rsidRDefault="00D350E6" w:rsidP="00D350E6">
      <w:pPr>
        <w:pStyle w:val="libNormal"/>
        <w:rPr>
          <w:rtl/>
        </w:rPr>
      </w:pPr>
      <w:r w:rsidRPr="00CF4DEF">
        <w:rPr>
          <w:rtl/>
        </w:rPr>
        <w:t>وكلّ هذه ألفاظ واضحة بيّنة بذاتها لا تحتاج إلى بيان إضافي</w:t>
      </w:r>
      <w:r w:rsidR="00E32E9A">
        <w:rPr>
          <w:rtl/>
        </w:rPr>
        <w:t>.</w:t>
      </w:r>
      <w:r w:rsidRPr="00CF4DEF">
        <w:rPr>
          <w:rtl/>
        </w:rPr>
        <w:t xml:space="preserve"> وقد سبق أنْ رُدّت أحاديث متّفق على صحّتها لمخالفتها القرآن</w:t>
      </w:r>
      <w:r w:rsidR="00E32E9A">
        <w:rPr>
          <w:rtl/>
        </w:rPr>
        <w:t>،</w:t>
      </w:r>
      <w:r w:rsidRPr="00CF4DEF">
        <w:rPr>
          <w:rtl/>
        </w:rPr>
        <w:t xml:space="preserve"> ومثال ذلك الحديث الذي رواه الستّة</w:t>
      </w:r>
      <w:r w:rsidR="00E32E9A">
        <w:rPr>
          <w:rtl/>
        </w:rPr>
        <w:t>:</w:t>
      </w:r>
      <w:r w:rsidRPr="00CF4DEF">
        <w:rPr>
          <w:rtl/>
        </w:rPr>
        <w:t xml:space="preserve"> </w:t>
      </w:r>
      <w:r w:rsidR="00FE2EA4">
        <w:rPr>
          <w:rStyle w:val="libBold2Char"/>
          <w:rtl/>
        </w:rPr>
        <w:t>«</w:t>
      </w:r>
      <w:r w:rsidRPr="00D350E6">
        <w:rPr>
          <w:rStyle w:val="libBold2Char"/>
          <w:rtl/>
        </w:rPr>
        <w:t xml:space="preserve"> إنّ الميت ليُعذّب ببكاء أهله عليه </w:t>
      </w:r>
      <w:r w:rsidR="00FE2EA4">
        <w:rPr>
          <w:rStyle w:val="libBold2Char"/>
          <w:rtl/>
        </w:rPr>
        <w:t>»</w:t>
      </w:r>
      <w:r w:rsidR="00E32E9A">
        <w:rPr>
          <w:rtl/>
        </w:rPr>
        <w:t>.</w:t>
      </w:r>
      <w:r w:rsidRPr="00CF4DEF">
        <w:rPr>
          <w:rtl/>
        </w:rPr>
        <w:t xml:space="preserve"> وهو حديث متّفق عليه من حديث ابن عمر</w:t>
      </w:r>
      <w:r w:rsidR="00E32E9A">
        <w:rPr>
          <w:rtl/>
        </w:rPr>
        <w:t>،</w:t>
      </w:r>
      <w:r w:rsidRPr="00CF4DEF">
        <w:rPr>
          <w:rtl/>
        </w:rPr>
        <w:t xml:space="preserve"> وأخرجه الشيخان عن عمر</w:t>
      </w:r>
      <w:r w:rsidR="00E32E9A">
        <w:rPr>
          <w:rtl/>
        </w:rPr>
        <w:t>:</w:t>
      </w:r>
      <w:r w:rsidRPr="00CF4DEF">
        <w:rPr>
          <w:rtl/>
        </w:rPr>
        <w:t xml:space="preserve"> </w:t>
      </w:r>
      <w:r w:rsidR="00FE2EA4">
        <w:rPr>
          <w:rStyle w:val="libBold2Char"/>
          <w:rtl/>
        </w:rPr>
        <w:t>«</w:t>
      </w:r>
      <w:r w:rsidRPr="00D350E6">
        <w:rPr>
          <w:rStyle w:val="libBold2Char"/>
          <w:rtl/>
        </w:rPr>
        <w:t xml:space="preserve"> إنّ الميت يُعذّب ببكاء الحيّ </w:t>
      </w:r>
      <w:r w:rsidR="00FE2EA4">
        <w:rPr>
          <w:rStyle w:val="libBold2Char"/>
          <w:rtl/>
        </w:rPr>
        <w:t>»</w:t>
      </w:r>
      <w:r w:rsidR="00E32E9A">
        <w:rPr>
          <w:rStyle w:val="libBold2Char"/>
          <w:rtl/>
        </w:rPr>
        <w:t>.</w:t>
      </w:r>
      <w:r w:rsidRPr="00CF4DEF">
        <w:rPr>
          <w:rtl/>
        </w:rPr>
        <w:t xml:space="preserve"> وقد ردّت هذا الحديث السيّدة عائشة</w:t>
      </w:r>
      <w:r w:rsidR="00E32E9A">
        <w:rPr>
          <w:rtl/>
        </w:rPr>
        <w:t>،</w:t>
      </w:r>
      <w:r w:rsidRPr="00CF4DEF">
        <w:rPr>
          <w:rtl/>
        </w:rPr>
        <w:t xml:space="preserve"> واعترضت على رواية بالنسيان أو الخطأ</w:t>
      </w:r>
      <w:r w:rsidR="00E32E9A">
        <w:rPr>
          <w:rtl/>
        </w:rPr>
        <w:t>،</w:t>
      </w:r>
      <w:r w:rsidRPr="00CF4DEF">
        <w:rPr>
          <w:rtl/>
        </w:rPr>
        <w:t xml:space="preserve"> أنّه يخالف قول الله تعالى</w:t>
      </w:r>
      <w:r w:rsidR="00E32E9A">
        <w:rPr>
          <w:rtl/>
        </w:rPr>
        <w:t>:</w:t>
      </w:r>
      <w:r w:rsidRPr="00CF4DEF">
        <w:rPr>
          <w:rStyle w:val="libAieCha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أَلاّ تَزِرُ وَازِرَةٌ وِزْرَ أُخْرَى‏ </w:t>
      </w:r>
      <w:r w:rsidRPr="00745E33">
        <w:rPr>
          <w:rStyle w:val="libAieChar"/>
          <w:rFonts w:hint="cs"/>
          <w:rtl/>
        </w:rPr>
        <w:t>*</w:t>
      </w:r>
      <w:r w:rsidRPr="00CF4DEF">
        <w:rPr>
          <w:rStyle w:val="libAieChar"/>
          <w:rFonts w:hint="cs"/>
          <w:rtl/>
        </w:rPr>
        <w:t xml:space="preserve"> وَأَن لّيْسَ لِلاِْنسَانِ إِلّا مَا سَعَى </w:t>
      </w:r>
      <w:r w:rsidRPr="00182258">
        <w:rPr>
          <w:rStyle w:val="libAlaemChar"/>
          <w:rtl/>
        </w:rPr>
        <w:t>)</w:t>
      </w:r>
      <w:r w:rsidRPr="00D350E6">
        <w:rPr>
          <w:rStyle w:val="libFootnotenumChar"/>
          <w:rtl/>
        </w:rPr>
        <w:t>(2)</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أُسد الغابة</w:t>
      </w:r>
      <w:r w:rsidR="00E32E9A">
        <w:rPr>
          <w:rtl/>
        </w:rPr>
        <w:t>،</w:t>
      </w:r>
      <w:r w:rsidRPr="008B00B1">
        <w:rPr>
          <w:rtl/>
        </w:rPr>
        <w:t xml:space="preserve"> مرجع سابق 7 </w:t>
      </w:r>
      <w:r w:rsidR="00FE2EA4">
        <w:rPr>
          <w:rtl/>
        </w:rPr>
        <w:t>:</w:t>
      </w:r>
      <w:r w:rsidRPr="008B00B1">
        <w:rPr>
          <w:rtl/>
        </w:rPr>
        <w:t xml:space="preserve"> 116</w:t>
      </w:r>
      <w:r w:rsidR="00E32E9A">
        <w:rPr>
          <w:rtl/>
        </w:rPr>
        <w:t>.</w:t>
      </w:r>
    </w:p>
    <w:p w:rsidR="00D350E6" w:rsidRPr="00D350E6" w:rsidRDefault="00D350E6" w:rsidP="00823380">
      <w:pPr>
        <w:pStyle w:val="libFootnote0"/>
        <w:rPr>
          <w:rtl/>
        </w:rPr>
      </w:pPr>
      <w:r w:rsidRPr="00E32E9A">
        <w:rPr>
          <w:rStyle w:val="libFootnoteChar"/>
          <w:rtl/>
        </w:rPr>
        <w:t>(2)</w:t>
      </w:r>
      <w:r w:rsidRPr="008B00B1">
        <w:rPr>
          <w:rtl/>
        </w:rPr>
        <w:t xml:space="preserve"> سورة النجم </w:t>
      </w:r>
      <w:r w:rsidR="00FE2EA4">
        <w:rPr>
          <w:rtl/>
        </w:rPr>
        <w:t>:</w:t>
      </w:r>
      <w:r w:rsidRPr="008B00B1">
        <w:rPr>
          <w:rtl/>
        </w:rPr>
        <w:t xml:space="preserve"> 38</w:t>
      </w:r>
      <w:r w:rsidR="00E32E9A">
        <w:rPr>
          <w:rtl/>
        </w:rPr>
        <w:t xml:space="preserve"> - </w:t>
      </w:r>
      <w:r w:rsidRPr="008B00B1">
        <w:rPr>
          <w:rtl/>
        </w:rPr>
        <w:t>39</w:t>
      </w:r>
      <w:r w:rsidR="00E32E9A">
        <w:rPr>
          <w:rtl/>
        </w:rPr>
        <w:t>.</w:t>
      </w:r>
    </w:p>
    <w:p w:rsidR="00D350E6" w:rsidRDefault="00D350E6" w:rsidP="00D350E6">
      <w:pPr>
        <w:pStyle w:val="libNormal"/>
      </w:pPr>
      <w:r>
        <w:rPr>
          <w:rtl/>
        </w:rPr>
        <w:br w:type="page"/>
      </w:r>
    </w:p>
    <w:p w:rsidR="00D350E6" w:rsidRPr="008B00B1" w:rsidRDefault="00D350E6" w:rsidP="00D350E6">
      <w:pPr>
        <w:pStyle w:val="libNormal"/>
        <w:rPr>
          <w:rtl/>
        </w:rPr>
      </w:pPr>
      <w:r w:rsidRPr="00CF4DEF">
        <w:rPr>
          <w:rtl/>
        </w:rPr>
        <w:lastRenderedPageBreak/>
        <w:t>وردّت السيّدة عائشة أيضاً حديث ابن عمر</w:t>
      </w:r>
      <w:r w:rsidR="00E32E9A">
        <w:rPr>
          <w:rtl/>
        </w:rPr>
        <w:t>:</w:t>
      </w:r>
      <w:r w:rsidRPr="00CF4DEF">
        <w:rPr>
          <w:rtl/>
        </w:rPr>
        <w:t xml:space="preserve"> </w:t>
      </w:r>
      <w:r w:rsidR="00FE2EA4">
        <w:rPr>
          <w:rStyle w:val="libBold2Char"/>
          <w:rtl/>
        </w:rPr>
        <w:t>«</w:t>
      </w:r>
      <w:r w:rsidRPr="00D350E6">
        <w:rPr>
          <w:rStyle w:val="libBold2Char"/>
          <w:rtl/>
        </w:rPr>
        <w:t xml:space="preserve"> إنّما الشؤم في ثلاثة</w:t>
      </w:r>
      <w:r w:rsidR="00E32E9A">
        <w:rPr>
          <w:rStyle w:val="libBold2Char"/>
          <w:rtl/>
        </w:rPr>
        <w:t>:</w:t>
      </w:r>
      <w:r w:rsidRPr="00D350E6">
        <w:rPr>
          <w:rStyle w:val="libBold2Char"/>
          <w:rtl/>
        </w:rPr>
        <w:t xml:space="preserve"> في الفرس والمرأة والدار </w:t>
      </w:r>
      <w:r w:rsidR="00FE2EA4">
        <w:rPr>
          <w:rStyle w:val="libBold2Char"/>
          <w:rtl/>
        </w:rPr>
        <w:t>»</w:t>
      </w:r>
      <w:r w:rsidR="00E32E9A">
        <w:rPr>
          <w:rtl/>
        </w:rPr>
        <w:t>.</w:t>
      </w:r>
      <w:r w:rsidRPr="00CF4DEF">
        <w:rPr>
          <w:rtl/>
        </w:rPr>
        <w:t xml:space="preserve"> وقالت</w:t>
      </w:r>
      <w:r w:rsidR="00E32E9A">
        <w:rPr>
          <w:rtl/>
        </w:rPr>
        <w:t>:</w:t>
      </w:r>
      <w:r w:rsidRPr="00CF4DEF">
        <w:rPr>
          <w:rtl/>
        </w:rPr>
        <w:t xml:space="preserve"> إنّما كان رسول الله </w:t>
      </w:r>
      <w:r w:rsidR="00FE2A56" w:rsidRPr="00FE2A56">
        <w:rPr>
          <w:rStyle w:val="libAlaemChar"/>
          <w:rtl/>
        </w:rPr>
        <w:t>صلى‌الله‌عليه‌وآله</w:t>
      </w:r>
      <w:r w:rsidRPr="00CF4DEF">
        <w:rPr>
          <w:rtl/>
        </w:rPr>
        <w:t xml:space="preserve"> يحدّث عن أقوال الجاهليّة</w:t>
      </w:r>
      <w:r w:rsidR="00E32E9A">
        <w:rPr>
          <w:rtl/>
        </w:rPr>
        <w:t>.</w:t>
      </w:r>
      <w:r w:rsidRPr="00CF4DEF">
        <w:rPr>
          <w:rtl/>
        </w:rPr>
        <w:t xml:space="preserve"> وهذا الحديث رواه البخاري وأبو داود وابن ماجة</w:t>
      </w:r>
      <w:r w:rsidR="00E32E9A">
        <w:rPr>
          <w:rtl/>
        </w:rPr>
        <w:t>،</w:t>
      </w:r>
      <w:r w:rsidRPr="00CF4DEF">
        <w:rPr>
          <w:rtl/>
        </w:rPr>
        <w:t xml:space="preserve"> وقد ردّت هذا الحديث لمخالفته أصلاً قطعيّاً</w:t>
      </w:r>
      <w:r w:rsidR="00E32E9A">
        <w:rPr>
          <w:rtl/>
        </w:rPr>
        <w:t>،</w:t>
      </w:r>
      <w:r w:rsidRPr="00CF4DEF">
        <w:rPr>
          <w:rtl/>
        </w:rPr>
        <w:t xml:space="preserve"> وهو أنّ الأمر كلّه لله</w:t>
      </w:r>
      <w:r w:rsidR="00E32E9A">
        <w:rPr>
          <w:rtl/>
        </w:rPr>
        <w:t>.</w:t>
      </w:r>
    </w:p>
    <w:p w:rsidR="00D350E6" w:rsidRPr="008B00B1" w:rsidRDefault="00D350E6" w:rsidP="00D350E6">
      <w:pPr>
        <w:pStyle w:val="libNormal"/>
        <w:rPr>
          <w:rtl/>
        </w:rPr>
      </w:pPr>
      <w:r w:rsidRPr="00CF4DEF">
        <w:rPr>
          <w:rtl/>
        </w:rPr>
        <w:t>وردّ مالك حديث أبي هريرة</w:t>
      </w:r>
      <w:r w:rsidR="00E32E9A">
        <w:rPr>
          <w:rtl/>
        </w:rPr>
        <w:t>:</w:t>
      </w:r>
      <w:r w:rsidRPr="00CF4DEF">
        <w:rPr>
          <w:rtl/>
        </w:rPr>
        <w:t xml:space="preserve"> </w:t>
      </w:r>
      <w:r w:rsidR="00FE2EA4">
        <w:rPr>
          <w:rStyle w:val="libBold2Char"/>
          <w:rtl/>
        </w:rPr>
        <w:t>«</w:t>
      </w:r>
      <w:r w:rsidRPr="00D350E6">
        <w:rPr>
          <w:rStyle w:val="libBold2Char"/>
          <w:rtl/>
        </w:rPr>
        <w:t xml:space="preserve"> إذا ولغ الكلب في إناء أحدكم</w:t>
      </w:r>
      <w:r w:rsidR="00E32E9A">
        <w:rPr>
          <w:rStyle w:val="libBold2Char"/>
          <w:rtl/>
        </w:rPr>
        <w:t>،</w:t>
      </w:r>
      <w:r w:rsidRPr="00D350E6">
        <w:rPr>
          <w:rStyle w:val="libBold2Char"/>
          <w:rtl/>
        </w:rPr>
        <w:t xml:space="preserve"> فليُرقه ثمّ ليغسله سبع مرات </w:t>
      </w:r>
      <w:r w:rsidR="00FE2EA4">
        <w:rPr>
          <w:rStyle w:val="libBold2Char"/>
          <w:rtl/>
        </w:rPr>
        <w:t>»</w:t>
      </w:r>
      <w:r w:rsidR="00E32E9A">
        <w:rPr>
          <w:rtl/>
        </w:rPr>
        <w:t>.</w:t>
      </w:r>
      <w:r w:rsidRPr="00CF4DEF">
        <w:rPr>
          <w:rtl/>
        </w:rPr>
        <w:t xml:space="preserve"> رواه مسلم والنسائي</w:t>
      </w:r>
      <w:r w:rsidR="00E32E9A">
        <w:rPr>
          <w:rtl/>
        </w:rPr>
        <w:t>.</w:t>
      </w:r>
      <w:r w:rsidRPr="00CF4DEF">
        <w:rPr>
          <w:rtl/>
        </w:rPr>
        <w:t xml:space="preserve"> فقال مالك</w:t>
      </w:r>
      <w:r w:rsidR="00E32E9A">
        <w:rPr>
          <w:rtl/>
        </w:rPr>
        <w:t>:</w:t>
      </w:r>
      <w:r w:rsidRPr="00CF4DEF">
        <w:rPr>
          <w:rtl/>
        </w:rPr>
        <w:t xml:space="preserve"> يُؤكل صيده</w:t>
      </w:r>
      <w:r w:rsidR="00E32E9A">
        <w:rPr>
          <w:rtl/>
        </w:rPr>
        <w:t>،</w:t>
      </w:r>
      <w:r w:rsidRPr="00CF4DEF">
        <w:rPr>
          <w:rtl/>
        </w:rPr>
        <w:t xml:space="preserve"> فكيف يكره لعابه</w:t>
      </w:r>
      <w:r w:rsidR="00E32E9A">
        <w:rPr>
          <w:rtl/>
        </w:rPr>
        <w:t>؟</w:t>
      </w:r>
      <w:r w:rsidRPr="00CF4DEF">
        <w:rPr>
          <w:rtl/>
        </w:rPr>
        <w:t xml:space="preserve"> فكان يضعّف الحديث لمعارضته للقطعي</w:t>
      </w:r>
      <w:r w:rsidR="00E32E9A">
        <w:rPr>
          <w:rtl/>
        </w:rPr>
        <w:t>،</w:t>
      </w:r>
      <w:r w:rsidRPr="00CF4DEF">
        <w:rPr>
          <w:rtl/>
        </w:rPr>
        <w:t xml:space="preserve"> وهو طهارة فمه</w:t>
      </w:r>
      <w:r w:rsidR="00E32E9A">
        <w:rPr>
          <w:rtl/>
        </w:rPr>
        <w:t>.</w:t>
      </w:r>
      <w:r w:rsidRPr="00CF4DEF">
        <w:rPr>
          <w:rtl/>
        </w:rPr>
        <w:t xml:space="preserve"> فقد قال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فَكُلُوا مِمّا أَمْسَكْنَ عَلَيْكُمْ وَاذْكُرُوا اسْمَ اللّهِ عَلَيْهِ </w:t>
      </w:r>
      <w:r w:rsidRPr="00182258">
        <w:rPr>
          <w:rStyle w:val="libAlaemChar"/>
          <w:rtl/>
        </w:rPr>
        <w:t>)</w:t>
      </w:r>
      <w:r w:rsidRPr="00D350E6">
        <w:rPr>
          <w:rStyle w:val="libFootnotenumChar"/>
          <w:rtl/>
        </w:rPr>
        <w:t>(1)</w:t>
      </w:r>
      <w:r w:rsidR="00E32E9A">
        <w:rPr>
          <w:rtl/>
        </w:rPr>
        <w:t>.</w:t>
      </w:r>
    </w:p>
    <w:p w:rsidR="00D350E6" w:rsidRPr="008B00B1" w:rsidRDefault="00D350E6" w:rsidP="00CF4DEF">
      <w:pPr>
        <w:pStyle w:val="libNormal"/>
        <w:rPr>
          <w:rtl/>
        </w:rPr>
      </w:pPr>
      <w:r w:rsidRPr="008B00B1">
        <w:rPr>
          <w:rtl/>
        </w:rPr>
        <w:t>3</w:t>
      </w:r>
      <w:r w:rsidR="00E32E9A">
        <w:rPr>
          <w:rtl/>
        </w:rPr>
        <w:t xml:space="preserve"> - </w:t>
      </w:r>
      <w:r w:rsidRPr="008B00B1">
        <w:rPr>
          <w:rtl/>
        </w:rPr>
        <w:t>اختلافات المتن تُفيد في أقصاها الظنّ</w:t>
      </w:r>
      <w:r w:rsidR="00E32E9A">
        <w:rPr>
          <w:rtl/>
        </w:rPr>
        <w:t>.</w:t>
      </w:r>
    </w:p>
    <w:p w:rsidR="00D350E6" w:rsidRPr="008B00B1" w:rsidRDefault="00D350E6" w:rsidP="00D350E6">
      <w:pPr>
        <w:pStyle w:val="libNormal"/>
        <w:rPr>
          <w:rtl/>
        </w:rPr>
      </w:pPr>
      <w:r w:rsidRPr="00CF4DEF">
        <w:rPr>
          <w:rtl/>
        </w:rPr>
        <w:t>لنناقش الحديث الذي يُعدّ المعتمد الأكبر لدى مانعي الخروج</w:t>
      </w:r>
      <w:r w:rsidR="00E32E9A">
        <w:rPr>
          <w:rtl/>
        </w:rPr>
        <w:t>،</w:t>
      </w:r>
      <w:r w:rsidRPr="00CF4DEF">
        <w:rPr>
          <w:rtl/>
        </w:rPr>
        <w:t xml:space="preserve"> وهو حديث عبادة بن الصامت</w:t>
      </w:r>
      <w:r w:rsidR="00E32E9A">
        <w:rPr>
          <w:rtl/>
        </w:rPr>
        <w:t>،</w:t>
      </w:r>
      <w:r w:rsidRPr="00CF4DEF">
        <w:rPr>
          <w:rtl/>
        </w:rPr>
        <w:t xml:space="preserve"> وقد جمع الشوكاني</w:t>
      </w:r>
      <w:r w:rsidRPr="00D350E6">
        <w:rPr>
          <w:rStyle w:val="libFootnotenumChar"/>
          <w:rtl/>
        </w:rPr>
        <w:t>(2)</w:t>
      </w:r>
      <w:r w:rsidRPr="00CF4DEF">
        <w:rPr>
          <w:rtl/>
        </w:rPr>
        <w:t xml:space="preserve"> ما قِيل فيه كالتالي</w:t>
      </w:r>
      <w:r w:rsidR="00E32E9A">
        <w:rPr>
          <w:rtl/>
        </w:rPr>
        <w:t>:</w:t>
      </w:r>
    </w:p>
    <w:p w:rsidR="00D350E6" w:rsidRPr="008B00B1" w:rsidRDefault="00D350E6" w:rsidP="00CF4DEF">
      <w:pPr>
        <w:pStyle w:val="libNormal"/>
        <w:rPr>
          <w:rtl/>
        </w:rPr>
      </w:pPr>
      <w:r w:rsidRPr="008B00B1">
        <w:rPr>
          <w:rtl/>
        </w:rPr>
        <w:t>قالوا</w:t>
      </w:r>
      <w:r w:rsidR="00E32E9A">
        <w:rPr>
          <w:rtl/>
        </w:rPr>
        <w:t>:</w:t>
      </w:r>
      <w:r w:rsidRPr="008B00B1">
        <w:rPr>
          <w:rtl/>
        </w:rPr>
        <w:t xml:space="preserve"> كفراً بواحاً</w:t>
      </w:r>
      <w:r w:rsidR="00E32E9A">
        <w:rPr>
          <w:rtl/>
        </w:rPr>
        <w:t>.</w:t>
      </w:r>
    </w:p>
    <w:p w:rsidR="00D350E6" w:rsidRPr="008B00B1" w:rsidRDefault="00D350E6" w:rsidP="00745E33">
      <w:pPr>
        <w:pStyle w:val="libNormal"/>
        <w:rPr>
          <w:rtl/>
        </w:rPr>
      </w:pPr>
      <w:r w:rsidRPr="008B00B1">
        <w:rPr>
          <w:rtl/>
        </w:rPr>
        <w:t>قالوا</w:t>
      </w:r>
      <w:r w:rsidR="00E32E9A">
        <w:rPr>
          <w:rtl/>
        </w:rPr>
        <w:t>:</w:t>
      </w:r>
      <w:r w:rsidRPr="008B00B1">
        <w:rPr>
          <w:rtl/>
        </w:rPr>
        <w:t xml:space="preserve"> كفراً بوحاً</w:t>
      </w:r>
      <w:r w:rsidR="00E32E9A">
        <w:rPr>
          <w:rtl/>
        </w:rPr>
        <w:t xml:space="preserve"> - </w:t>
      </w:r>
      <w:r w:rsidRPr="008B00B1">
        <w:rPr>
          <w:rtl/>
        </w:rPr>
        <w:t xml:space="preserve">بسكون الواو </w:t>
      </w:r>
      <w:r w:rsidR="00745E33">
        <w:rPr>
          <w:rFonts w:hint="cs"/>
          <w:rtl/>
        </w:rPr>
        <w:t>-</w:t>
      </w:r>
      <w:r w:rsidR="00E32E9A">
        <w:rPr>
          <w:rtl/>
        </w:rPr>
        <w:t>،</w:t>
      </w:r>
      <w:r w:rsidRPr="008B00B1">
        <w:rPr>
          <w:rtl/>
        </w:rPr>
        <w:t xml:space="preserve"> ويجوز بضم الباء</w:t>
      </w:r>
      <w:r w:rsidR="00E32E9A">
        <w:rPr>
          <w:rtl/>
        </w:rPr>
        <w:t>.</w:t>
      </w:r>
    </w:p>
    <w:p w:rsidR="00D350E6" w:rsidRPr="008B00B1" w:rsidRDefault="00D350E6" w:rsidP="00CF4DEF">
      <w:pPr>
        <w:pStyle w:val="libNormal"/>
        <w:rPr>
          <w:rtl/>
        </w:rPr>
      </w:pPr>
      <w:r w:rsidRPr="008B00B1">
        <w:rPr>
          <w:rtl/>
        </w:rPr>
        <w:t>قالوا</w:t>
      </w:r>
      <w:r w:rsidR="00E32E9A">
        <w:rPr>
          <w:rtl/>
        </w:rPr>
        <w:t>:</w:t>
      </w:r>
      <w:r w:rsidRPr="008B00B1">
        <w:rPr>
          <w:rtl/>
        </w:rPr>
        <w:t xml:space="preserve"> كفراً براحاً ( بالراء )</w:t>
      </w:r>
      <w:r w:rsidR="00E32E9A">
        <w:rPr>
          <w:rtl/>
        </w:rPr>
        <w:t>.</w:t>
      </w:r>
    </w:p>
    <w:p w:rsidR="00D350E6" w:rsidRPr="008B00B1" w:rsidRDefault="00D350E6" w:rsidP="00CF4DEF">
      <w:pPr>
        <w:pStyle w:val="libNormal"/>
        <w:rPr>
          <w:rtl/>
        </w:rPr>
      </w:pPr>
      <w:r w:rsidRPr="008B00B1">
        <w:rPr>
          <w:rtl/>
        </w:rPr>
        <w:t>قال النووي</w:t>
      </w:r>
      <w:r w:rsidR="00E32E9A">
        <w:rPr>
          <w:rtl/>
        </w:rPr>
        <w:t>:</w:t>
      </w:r>
      <w:r w:rsidRPr="008B00B1">
        <w:rPr>
          <w:rtl/>
        </w:rPr>
        <w:t xml:space="preserve"> هي في معظم النسخ بالواو</w:t>
      </w:r>
      <w:r w:rsidR="00E32E9A">
        <w:rPr>
          <w:rtl/>
        </w:rPr>
        <w:t>،</w:t>
      </w:r>
      <w:r w:rsidRPr="008B00B1">
        <w:rPr>
          <w:rtl/>
        </w:rPr>
        <w:t xml:space="preserve"> وفي بعضها بالراء</w:t>
      </w:r>
      <w:r w:rsidR="00E32E9A">
        <w:rPr>
          <w:rtl/>
        </w:rPr>
        <w:t>.</w:t>
      </w:r>
    </w:p>
    <w:p w:rsidR="00D350E6" w:rsidRPr="008B00B1" w:rsidRDefault="00D350E6" w:rsidP="00CF4DEF">
      <w:pPr>
        <w:pStyle w:val="libNormal"/>
        <w:rPr>
          <w:rtl/>
        </w:rPr>
      </w:pPr>
      <w:r w:rsidRPr="008B00B1">
        <w:rPr>
          <w:rtl/>
        </w:rPr>
        <w:t>عند الطبراني</w:t>
      </w:r>
      <w:r w:rsidR="00E32E9A">
        <w:rPr>
          <w:rtl/>
        </w:rPr>
        <w:t>:</w:t>
      </w:r>
      <w:r w:rsidRPr="008B00B1">
        <w:rPr>
          <w:rtl/>
        </w:rPr>
        <w:t xml:space="preserve"> كفراً صراحاً</w:t>
      </w:r>
      <w:r w:rsidR="00E32E9A">
        <w:rPr>
          <w:rtl/>
        </w:rPr>
        <w:t>.</w:t>
      </w:r>
    </w:p>
    <w:p w:rsidR="00D350E6" w:rsidRPr="008B00B1" w:rsidRDefault="00D350E6" w:rsidP="00CF4DEF">
      <w:pPr>
        <w:pStyle w:val="libNormal"/>
        <w:rPr>
          <w:rtl/>
        </w:rPr>
      </w:pPr>
      <w:r w:rsidRPr="008B00B1">
        <w:rPr>
          <w:rtl/>
        </w:rPr>
        <w:t>وقع في رواية</w:t>
      </w:r>
      <w:r w:rsidR="00E32E9A">
        <w:rPr>
          <w:rtl/>
        </w:rPr>
        <w:t>:</w:t>
      </w:r>
      <w:r w:rsidRPr="008B00B1">
        <w:rPr>
          <w:rtl/>
        </w:rPr>
        <w:t xml:space="preserve"> إلاّ أنْ تكون معصية لله بواحاً</w:t>
      </w:r>
      <w:r w:rsidR="00E32E9A">
        <w:rPr>
          <w:rtl/>
        </w:rPr>
        <w:t>.</w:t>
      </w:r>
    </w:p>
    <w:p w:rsidR="00D350E6" w:rsidRPr="008B00B1" w:rsidRDefault="00D350E6" w:rsidP="00CF4DEF">
      <w:pPr>
        <w:pStyle w:val="libNormal"/>
        <w:rPr>
          <w:rtl/>
        </w:rPr>
      </w:pPr>
      <w:r w:rsidRPr="008B00B1">
        <w:rPr>
          <w:rtl/>
        </w:rPr>
        <w:t>في رواية لأحمد</w:t>
      </w:r>
      <w:r w:rsidR="00E32E9A">
        <w:rPr>
          <w:rtl/>
        </w:rPr>
        <w:t>:</w:t>
      </w:r>
      <w:r w:rsidRPr="008B00B1">
        <w:rPr>
          <w:rtl/>
        </w:rPr>
        <w:t xml:space="preserve"> ما لمْ يأمرك بإثم بواحاً</w:t>
      </w:r>
      <w:r w:rsidR="00E32E9A">
        <w:rPr>
          <w:rtl/>
        </w:rPr>
        <w:t>.</w:t>
      </w:r>
    </w:p>
    <w:p w:rsidR="00D350E6" w:rsidRPr="008B00B1" w:rsidRDefault="00D350E6" w:rsidP="00CF4DEF">
      <w:pPr>
        <w:pStyle w:val="libNormal"/>
        <w:rPr>
          <w:rtl/>
        </w:rPr>
      </w:pPr>
      <w:r w:rsidRPr="008B00B1">
        <w:rPr>
          <w:rtl/>
        </w:rPr>
        <w:t>قال النووي في الفتح</w:t>
      </w:r>
      <w:r w:rsidR="00E32E9A">
        <w:rPr>
          <w:rtl/>
        </w:rPr>
        <w:t>:</w:t>
      </w:r>
      <w:r w:rsidRPr="008B00B1">
        <w:rPr>
          <w:rtl/>
        </w:rPr>
        <w:t xml:space="preserve"> المراد بالكفر المعصية</w:t>
      </w:r>
      <w:r w:rsidR="00E32E9A">
        <w:rPr>
          <w:rtl/>
        </w:rPr>
        <w:t>،</w:t>
      </w:r>
      <w:r w:rsidRPr="008B00B1">
        <w:rPr>
          <w:rtl/>
        </w:rPr>
        <w:t xml:space="preserve"> ومعنى الحديث</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سورة المائدة </w:t>
      </w:r>
      <w:r w:rsidR="00FE2EA4">
        <w:rPr>
          <w:rtl/>
        </w:rPr>
        <w:t>:</w:t>
      </w:r>
      <w:r w:rsidRPr="008B00B1">
        <w:rPr>
          <w:rtl/>
        </w:rPr>
        <w:t xml:space="preserve"> 4</w:t>
      </w:r>
      <w:r w:rsidR="00E32E9A">
        <w:rPr>
          <w:rtl/>
        </w:rPr>
        <w:t>.</w:t>
      </w:r>
    </w:p>
    <w:p w:rsidR="00D350E6" w:rsidRPr="00D350E6" w:rsidRDefault="00D350E6" w:rsidP="00823380">
      <w:pPr>
        <w:pStyle w:val="libFootnote0"/>
        <w:rPr>
          <w:rtl/>
        </w:rPr>
      </w:pPr>
      <w:r w:rsidRPr="00E32E9A">
        <w:rPr>
          <w:rStyle w:val="libFootnoteChar"/>
          <w:rtl/>
        </w:rPr>
        <w:t>(2)</w:t>
      </w:r>
      <w:r w:rsidRPr="008B00B1">
        <w:rPr>
          <w:rtl/>
        </w:rPr>
        <w:t xml:space="preserve"> نيل الأوطار</w:t>
      </w:r>
      <w:r w:rsidR="00E32E9A">
        <w:rPr>
          <w:rtl/>
        </w:rPr>
        <w:t>،</w:t>
      </w:r>
      <w:r w:rsidRPr="008B00B1">
        <w:rPr>
          <w:rtl/>
        </w:rPr>
        <w:t xml:space="preserve"> مرجع سابق 7 </w:t>
      </w:r>
      <w:r w:rsidR="00FE2EA4">
        <w:rPr>
          <w:rtl/>
        </w:rPr>
        <w:t>:</w:t>
      </w:r>
      <w:r w:rsidRPr="008B00B1">
        <w:rPr>
          <w:rtl/>
        </w:rPr>
        <w:t xml:space="preserve"> 175</w:t>
      </w:r>
      <w:r w:rsidR="00E32E9A">
        <w:rPr>
          <w:rtl/>
        </w:rPr>
        <w:t>.</w:t>
      </w:r>
    </w:p>
    <w:p w:rsidR="00D350E6" w:rsidRDefault="00D350E6" w:rsidP="00D350E6">
      <w:pPr>
        <w:pStyle w:val="libNormal"/>
      </w:pPr>
      <w:r>
        <w:rPr>
          <w:rtl/>
        </w:rPr>
        <w:br w:type="page"/>
      </w:r>
    </w:p>
    <w:p w:rsidR="00D350E6" w:rsidRPr="008B00B1" w:rsidRDefault="00D350E6" w:rsidP="00745E33">
      <w:pPr>
        <w:pStyle w:val="libNormal0"/>
        <w:rPr>
          <w:rtl/>
        </w:rPr>
      </w:pPr>
      <w:r w:rsidRPr="008B00B1">
        <w:rPr>
          <w:rtl/>
        </w:rPr>
        <w:lastRenderedPageBreak/>
        <w:t>لا تنازعوا ولاة الأمور في ولايتهم</w:t>
      </w:r>
      <w:r w:rsidR="00E32E9A">
        <w:rPr>
          <w:rtl/>
        </w:rPr>
        <w:t>،</w:t>
      </w:r>
      <w:r w:rsidRPr="008B00B1">
        <w:rPr>
          <w:rtl/>
        </w:rPr>
        <w:t xml:space="preserve"> ولا تعترضوا عليهم إلاّ أنْ تروا منهم منكراً محقّقاً</w:t>
      </w:r>
      <w:r w:rsidR="00E32E9A">
        <w:rPr>
          <w:rtl/>
        </w:rPr>
        <w:t>،</w:t>
      </w:r>
      <w:r w:rsidRPr="008B00B1">
        <w:rPr>
          <w:rtl/>
        </w:rPr>
        <w:t xml:space="preserve"> تعلمونه من قواعد الإسلام</w:t>
      </w:r>
      <w:r w:rsidR="00E32E9A">
        <w:rPr>
          <w:rtl/>
        </w:rPr>
        <w:t>،</w:t>
      </w:r>
      <w:r w:rsidRPr="008B00B1">
        <w:rPr>
          <w:rtl/>
        </w:rPr>
        <w:t xml:space="preserve"> فإذا رأيتم ذلك فأنكروا عليهم وقولوا الحقّ حيثمّا كنتم</w:t>
      </w:r>
      <w:r w:rsidR="00E32E9A">
        <w:rPr>
          <w:rtl/>
        </w:rPr>
        <w:t>.</w:t>
      </w:r>
    </w:p>
    <w:p w:rsidR="00D350E6" w:rsidRPr="008B00B1" w:rsidRDefault="00D350E6" w:rsidP="00CF4DEF">
      <w:pPr>
        <w:pStyle w:val="libNormal"/>
        <w:rPr>
          <w:rtl/>
        </w:rPr>
      </w:pPr>
      <w:r w:rsidRPr="008B00B1">
        <w:rPr>
          <w:rtl/>
        </w:rPr>
        <w:t>نقل ابن التين عن الداودي</w:t>
      </w:r>
      <w:r w:rsidR="00E32E9A">
        <w:rPr>
          <w:rtl/>
        </w:rPr>
        <w:t>،</w:t>
      </w:r>
      <w:r w:rsidRPr="008B00B1">
        <w:rPr>
          <w:rtl/>
        </w:rPr>
        <w:t xml:space="preserve"> قال</w:t>
      </w:r>
      <w:r w:rsidR="00E32E9A">
        <w:rPr>
          <w:rtl/>
        </w:rPr>
        <w:t>:</w:t>
      </w:r>
      <w:r w:rsidRPr="008B00B1">
        <w:rPr>
          <w:rtl/>
        </w:rPr>
        <w:t xml:space="preserve"> الذي عليه العلماء في اُمراء الجور</w:t>
      </w:r>
      <w:r w:rsidR="00E32E9A">
        <w:rPr>
          <w:rtl/>
        </w:rPr>
        <w:t>،</w:t>
      </w:r>
      <w:r w:rsidRPr="008B00B1">
        <w:rPr>
          <w:rtl/>
        </w:rPr>
        <w:t xml:space="preserve"> أنّه إنْ قُدر على خلعه بغير فتنة ولا ظلم وجب</w:t>
      </w:r>
      <w:r w:rsidR="00E32E9A">
        <w:rPr>
          <w:rtl/>
        </w:rPr>
        <w:t>،</w:t>
      </w:r>
      <w:r w:rsidRPr="008B00B1">
        <w:rPr>
          <w:rtl/>
        </w:rPr>
        <w:t xml:space="preserve"> وإلاّ فالواجب الصبر</w:t>
      </w:r>
      <w:r w:rsidR="00E32E9A">
        <w:rPr>
          <w:rtl/>
        </w:rPr>
        <w:t>.</w:t>
      </w:r>
    </w:p>
    <w:p w:rsidR="00D350E6" w:rsidRPr="008B00B1" w:rsidRDefault="00D350E6" w:rsidP="00CF4DEF">
      <w:pPr>
        <w:pStyle w:val="libNormal"/>
        <w:rPr>
          <w:rtl/>
        </w:rPr>
      </w:pPr>
      <w:r w:rsidRPr="008B00B1">
        <w:rPr>
          <w:rtl/>
        </w:rPr>
        <w:t>وهكذا ترى أنّ الخلاف واقع في متن الحديث وتأويله من حيث وصف الكفر</w:t>
      </w:r>
      <w:r w:rsidR="00E32E9A">
        <w:rPr>
          <w:rtl/>
        </w:rPr>
        <w:t>:</w:t>
      </w:r>
      <w:r w:rsidRPr="008B00B1">
        <w:rPr>
          <w:rtl/>
        </w:rPr>
        <w:t xml:space="preserve"> ب</w:t>
      </w:r>
      <w:r w:rsidR="00745E33">
        <w:rPr>
          <w:rFonts w:hint="cs"/>
          <w:rtl/>
        </w:rPr>
        <w:t>َ</w:t>
      </w:r>
      <w:r w:rsidRPr="008B00B1">
        <w:rPr>
          <w:rtl/>
        </w:rPr>
        <w:t>و</w:t>
      </w:r>
      <w:r w:rsidR="00745E33">
        <w:rPr>
          <w:rFonts w:hint="cs"/>
          <w:rtl/>
        </w:rPr>
        <w:t>َ</w:t>
      </w:r>
      <w:r w:rsidRPr="008B00B1">
        <w:rPr>
          <w:rtl/>
        </w:rPr>
        <w:t>احاً</w:t>
      </w:r>
      <w:r w:rsidR="00E32E9A">
        <w:rPr>
          <w:rtl/>
        </w:rPr>
        <w:t>،</w:t>
      </w:r>
      <w:r w:rsidRPr="008B00B1">
        <w:rPr>
          <w:rtl/>
        </w:rPr>
        <w:t xml:space="preserve"> ب</w:t>
      </w:r>
      <w:r w:rsidR="00745E33">
        <w:rPr>
          <w:rFonts w:hint="cs"/>
          <w:rtl/>
        </w:rPr>
        <w:t>َ</w:t>
      </w:r>
      <w:r w:rsidRPr="008B00B1">
        <w:rPr>
          <w:rtl/>
        </w:rPr>
        <w:t>و</w:t>
      </w:r>
      <w:r w:rsidR="00745E33">
        <w:rPr>
          <w:rFonts w:hint="cs"/>
          <w:rtl/>
        </w:rPr>
        <w:t>ْ</w:t>
      </w:r>
      <w:r w:rsidRPr="008B00B1">
        <w:rPr>
          <w:rtl/>
        </w:rPr>
        <w:t>حاً</w:t>
      </w:r>
      <w:r w:rsidR="00E32E9A">
        <w:rPr>
          <w:rtl/>
        </w:rPr>
        <w:t>،</w:t>
      </w:r>
      <w:r w:rsidRPr="008B00B1">
        <w:rPr>
          <w:rtl/>
        </w:rPr>
        <w:t xml:space="preserve"> ب</w:t>
      </w:r>
      <w:r w:rsidR="00745E33">
        <w:rPr>
          <w:rFonts w:hint="cs"/>
          <w:rtl/>
        </w:rPr>
        <w:t>ُ</w:t>
      </w:r>
      <w:r w:rsidRPr="008B00B1">
        <w:rPr>
          <w:rtl/>
        </w:rPr>
        <w:t>وحاً</w:t>
      </w:r>
      <w:r w:rsidR="00E32E9A">
        <w:rPr>
          <w:rtl/>
        </w:rPr>
        <w:t>،</w:t>
      </w:r>
      <w:r w:rsidRPr="008B00B1">
        <w:rPr>
          <w:rtl/>
        </w:rPr>
        <w:t xml:space="preserve"> ب</w:t>
      </w:r>
      <w:r w:rsidR="00745E33">
        <w:rPr>
          <w:rFonts w:hint="cs"/>
          <w:rtl/>
        </w:rPr>
        <w:t>َ</w:t>
      </w:r>
      <w:r w:rsidRPr="008B00B1">
        <w:rPr>
          <w:rtl/>
        </w:rPr>
        <w:t>راحاً</w:t>
      </w:r>
      <w:r w:rsidR="00E32E9A">
        <w:rPr>
          <w:rtl/>
        </w:rPr>
        <w:t>،</w:t>
      </w:r>
      <w:r w:rsidRPr="008B00B1">
        <w:rPr>
          <w:rtl/>
        </w:rPr>
        <w:t xml:space="preserve"> ص</w:t>
      </w:r>
      <w:r w:rsidR="00745E33">
        <w:rPr>
          <w:rFonts w:hint="cs"/>
          <w:rtl/>
        </w:rPr>
        <w:t>ُ</w:t>
      </w:r>
      <w:r w:rsidRPr="008B00B1">
        <w:rPr>
          <w:rtl/>
        </w:rPr>
        <w:t>راحاًَ</w:t>
      </w:r>
      <w:r w:rsidR="00E32E9A">
        <w:rPr>
          <w:rtl/>
        </w:rPr>
        <w:t>.</w:t>
      </w:r>
    </w:p>
    <w:p w:rsidR="00D350E6" w:rsidRPr="008B00B1" w:rsidRDefault="00D350E6" w:rsidP="00CF4DEF">
      <w:pPr>
        <w:pStyle w:val="libNormal"/>
        <w:rPr>
          <w:rtl/>
        </w:rPr>
      </w:pPr>
      <w:r w:rsidRPr="008B00B1">
        <w:rPr>
          <w:rtl/>
        </w:rPr>
        <w:t>كلمة الكفر ذاتها</w:t>
      </w:r>
      <w:r w:rsidR="00E32E9A">
        <w:rPr>
          <w:rtl/>
        </w:rPr>
        <w:t>:</w:t>
      </w:r>
      <w:r w:rsidRPr="008B00B1">
        <w:rPr>
          <w:rtl/>
        </w:rPr>
        <w:t xml:space="preserve"> فهي مرّة كفر</w:t>
      </w:r>
      <w:r w:rsidR="00E32E9A">
        <w:rPr>
          <w:rtl/>
        </w:rPr>
        <w:t>،</w:t>
      </w:r>
      <w:r w:rsidRPr="008B00B1">
        <w:rPr>
          <w:rtl/>
        </w:rPr>
        <w:t xml:space="preserve"> ومرّة إثم</w:t>
      </w:r>
      <w:r w:rsidR="00E32E9A">
        <w:rPr>
          <w:rtl/>
        </w:rPr>
        <w:t>.</w:t>
      </w:r>
    </w:p>
    <w:p w:rsidR="00D350E6" w:rsidRPr="008B00B1" w:rsidRDefault="00D350E6" w:rsidP="00CF4DEF">
      <w:pPr>
        <w:pStyle w:val="libNormal"/>
        <w:rPr>
          <w:rtl/>
        </w:rPr>
      </w:pPr>
      <w:r w:rsidRPr="008B00B1">
        <w:rPr>
          <w:rtl/>
        </w:rPr>
        <w:t>تأويل لفظ الكفر</w:t>
      </w:r>
      <w:r w:rsidR="00E32E9A">
        <w:rPr>
          <w:rtl/>
        </w:rPr>
        <w:t>:</w:t>
      </w:r>
      <w:r w:rsidRPr="008B00B1">
        <w:rPr>
          <w:rtl/>
        </w:rPr>
        <w:t xml:space="preserve"> المعصية</w:t>
      </w:r>
      <w:r w:rsidR="00E32E9A">
        <w:rPr>
          <w:rtl/>
        </w:rPr>
        <w:t>،</w:t>
      </w:r>
      <w:r w:rsidRPr="008B00B1">
        <w:rPr>
          <w:rtl/>
        </w:rPr>
        <w:t xml:space="preserve"> المنكر</w:t>
      </w:r>
      <w:r w:rsidR="00E32E9A">
        <w:rPr>
          <w:rtl/>
        </w:rPr>
        <w:t>.</w:t>
      </w:r>
    </w:p>
    <w:p w:rsidR="00D350E6" w:rsidRPr="008B00B1" w:rsidRDefault="00D350E6" w:rsidP="00CF4DEF">
      <w:pPr>
        <w:pStyle w:val="libNormal"/>
        <w:rPr>
          <w:rtl/>
        </w:rPr>
      </w:pPr>
      <w:r w:rsidRPr="008B00B1">
        <w:rPr>
          <w:rtl/>
        </w:rPr>
        <w:t>الفعل المطلوب</w:t>
      </w:r>
      <w:r w:rsidR="00E32E9A">
        <w:rPr>
          <w:rtl/>
        </w:rPr>
        <w:t>:</w:t>
      </w:r>
      <w:r w:rsidRPr="008B00B1">
        <w:rPr>
          <w:rtl/>
        </w:rPr>
        <w:t xml:space="preserve"> الصبر على اُمراء الجور</w:t>
      </w:r>
      <w:r w:rsidR="00E32E9A">
        <w:rPr>
          <w:rtl/>
        </w:rPr>
        <w:t>،</w:t>
      </w:r>
      <w:r w:rsidRPr="008B00B1">
        <w:rPr>
          <w:rtl/>
        </w:rPr>
        <w:t xml:space="preserve"> خلعهم إنْ قُدر عليه بغير فتنة ولا ظلم</w:t>
      </w:r>
      <w:r w:rsidR="00E32E9A">
        <w:rPr>
          <w:rtl/>
        </w:rPr>
        <w:t>.</w:t>
      </w:r>
    </w:p>
    <w:p w:rsidR="00D350E6" w:rsidRPr="008B00B1" w:rsidRDefault="00D350E6" w:rsidP="00D350E6">
      <w:pPr>
        <w:pStyle w:val="libNormal"/>
        <w:rPr>
          <w:rtl/>
        </w:rPr>
      </w:pPr>
      <w:r w:rsidRPr="00CF4DEF">
        <w:rPr>
          <w:rtl/>
        </w:rPr>
        <w:t>وطالما وُجد مثل هذا الاختلاف</w:t>
      </w:r>
      <w:r w:rsidR="00E32E9A">
        <w:rPr>
          <w:rtl/>
        </w:rPr>
        <w:t>،</w:t>
      </w:r>
      <w:r w:rsidRPr="00CF4DEF">
        <w:rPr>
          <w:rtl/>
        </w:rPr>
        <w:t xml:space="preserve"> فهو لا يُفيد بالقطع قطعيّة الدلالة على قصر الاستثناء على الكفر المحض</w:t>
      </w:r>
      <w:r w:rsidR="00E32E9A">
        <w:rPr>
          <w:rtl/>
        </w:rPr>
        <w:t>،</w:t>
      </w:r>
      <w:r w:rsidRPr="00CF4DEF">
        <w:rPr>
          <w:rtl/>
        </w:rPr>
        <w:t xml:space="preserve"> وبالتالي فإنّ الحديث الظنّي يسقط اعتباره عند معارضته القطعي من القرآن</w:t>
      </w:r>
      <w:r w:rsidR="00E32E9A">
        <w:rPr>
          <w:rtl/>
        </w:rPr>
        <w:t>،</w:t>
      </w:r>
      <w:r w:rsidRPr="00CF4DEF">
        <w:rPr>
          <w:rtl/>
        </w:rPr>
        <w:t xml:space="preserve"> وهو تحريم الظلم ووجوب النهوض لإنكاره</w:t>
      </w:r>
      <w:r w:rsidR="00E32E9A">
        <w:rPr>
          <w:rtl/>
        </w:rPr>
        <w:t>،</w:t>
      </w:r>
      <w:r w:rsidRPr="00CF4DEF">
        <w:rPr>
          <w:rtl/>
        </w:rPr>
        <w:t xml:space="preserve"> أو كما يقول الشاطبي</w:t>
      </w:r>
      <w:r w:rsidRPr="00D350E6">
        <w:rPr>
          <w:rStyle w:val="libFootnotenumChar"/>
          <w:rtl/>
        </w:rPr>
        <w:t>(1)</w:t>
      </w:r>
      <w:r w:rsidR="00E32E9A">
        <w:rPr>
          <w:rtl/>
        </w:rPr>
        <w:t>:</w:t>
      </w:r>
      <w:r w:rsidRPr="00CF4DEF">
        <w:rPr>
          <w:rtl/>
        </w:rPr>
        <w:t xml:space="preserve"> ولكن الثابت في الجملة أنّ مخالفة الظنّي لأصل قطعي يسقط اعتبار الظنّي على الإطلاق</w:t>
      </w:r>
      <w:r w:rsidR="00E32E9A">
        <w:rPr>
          <w:rtl/>
        </w:rPr>
        <w:t>،</w:t>
      </w:r>
      <w:r w:rsidRPr="00CF4DEF">
        <w:rPr>
          <w:rtl/>
        </w:rPr>
        <w:t xml:space="preserve"> وهو ممّا لا يختلف فيه</w:t>
      </w:r>
      <w:r w:rsidR="00E32E9A">
        <w:rPr>
          <w:rtl/>
        </w:rPr>
        <w:t>.</w:t>
      </w:r>
    </w:p>
    <w:p w:rsidR="00D350E6" w:rsidRPr="008B00B1" w:rsidRDefault="00D350E6" w:rsidP="00D350E6">
      <w:pPr>
        <w:pStyle w:val="libNormal"/>
        <w:rPr>
          <w:rtl/>
        </w:rPr>
      </w:pPr>
      <w:r w:rsidRPr="00CF4DEF">
        <w:rPr>
          <w:rtl/>
        </w:rPr>
        <w:t>وممّا يقوّي الظنّ بالحديث كذلك</w:t>
      </w:r>
      <w:r w:rsidR="00E32E9A">
        <w:rPr>
          <w:rtl/>
        </w:rPr>
        <w:t>،</w:t>
      </w:r>
      <w:r w:rsidRPr="00CF4DEF">
        <w:rPr>
          <w:rtl/>
        </w:rPr>
        <w:t xml:space="preserve"> ما رواه ابن هشام في سيرته عند ذكره شروط البيعة في العقبة الأخيرة</w:t>
      </w:r>
      <w:r w:rsidR="00E32E9A">
        <w:rPr>
          <w:rtl/>
        </w:rPr>
        <w:t>،</w:t>
      </w:r>
      <w:r w:rsidRPr="00CF4DEF">
        <w:rPr>
          <w:rtl/>
        </w:rPr>
        <w:t xml:space="preserve"> قوله</w:t>
      </w:r>
      <w:r w:rsidRPr="00D350E6">
        <w:rPr>
          <w:rStyle w:val="libFootnotenumChar"/>
          <w:rtl/>
        </w:rPr>
        <w:t>(2)</w:t>
      </w:r>
      <w:r w:rsidR="00E32E9A">
        <w:rPr>
          <w:rtl/>
        </w:rPr>
        <w:t>،</w:t>
      </w:r>
      <w:r w:rsidRPr="00CF4DEF">
        <w:rPr>
          <w:rtl/>
        </w:rPr>
        <w:t xml:space="preserve"> قال ابن إسحاق</w:t>
      </w:r>
      <w:r w:rsidR="00E32E9A">
        <w:rPr>
          <w:rtl/>
        </w:rPr>
        <w:t>:</w:t>
      </w:r>
      <w:r w:rsidRPr="00CF4DEF">
        <w:rPr>
          <w:rtl/>
        </w:rPr>
        <w:t xml:space="preserve"> فحدّثني عبادة بن الوليد بن عبادة بن الصامت</w:t>
      </w:r>
      <w:r w:rsidR="00E32E9A">
        <w:rPr>
          <w:rtl/>
        </w:rPr>
        <w:t>،</w:t>
      </w:r>
      <w:r w:rsidRPr="00CF4DEF">
        <w:rPr>
          <w:rtl/>
        </w:rPr>
        <w:t xml:space="preserve"> عن أبيه الوليد</w:t>
      </w:r>
      <w:r w:rsidR="00E32E9A">
        <w:rPr>
          <w:rtl/>
        </w:rPr>
        <w:t>،</w:t>
      </w:r>
      <w:r w:rsidRPr="00CF4DEF">
        <w:rPr>
          <w:rtl/>
        </w:rPr>
        <w:t xml:space="preserve"> عن جدّه عبادة ابن الصامت</w:t>
      </w:r>
      <w:r w:rsidR="00E32E9A">
        <w:rPr>
          <w:rtl/>
        </w:rPr>
        <w:t xml:space="preserve"> - </w:t>
      </w:r>
      <w:r w:rsidRPr="00CF4DEF">
        <w:rPr>
          <w:rtl/>
        </w:rPr>
        <w:t xml:space="preserve">وكان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الشاطبي</w:t>
      </w:r>
      <w:r w:rsidR="00E32E9A">
        <w:rPr>
          <w:rtl/>
        </w:rPr>
        <w:t>،</w:t>
      </w:r>
      <w:r w:rsidRPr="008B00B1">
        <w:rPr>
          <w:rtl/>
        </w:rPr>
        <w:t xml:space="preserve"> الموافقات في أصول الشريعة 2 </w:t>
      </w:r>
      <w:r w:rsidR="00FE2EA4">
        <w:rPr>
          <w:rtl/>
        </w:rPr>
        <w:t>:</w:t>
      </w:r>
      <w:r w:rsidRPr="008B00B1">
        <w:rPr>
          <w:rtl/>
        </w:rPr>
        <w:t xml:space="preserve"> 18</w:t>
      </w:r>
      <w:r w:rsidR="00E32E9A">
        <w:rPr>
          <w:rtl/>
        </w:rPr>
        <w:t>،</w:t>
      </w:r>
      <w:r w:rsidRPr="008B00B1">
        <w:rPr>
          <w:rtl/>
        </w:rPr>
        <w:t xml:space="preserve"> ط 2</w:t>
      </w:r>
      <w:r w:rsidR="00E32E9A">
        <w:rPr>
          <w:rtl/>
        </w:rPr>
        <w:t xml:space="preserve"> - </w:t>
      </w:r>
      <w:r w:rsidRPr="008B00B1">
        <w:rPr>
          <w:rtl/>
        </w:rPr>
        <w:t>القاهرة</w:t>
      </w:r>
      <w:r w:rsidR="00E32E9A">
        <w:rPr>
          <w:rtl/>
        </w:rPr>
        <w:t xml:space="preserve"> - </w:t>
      </w:r>
      <w:r w:rsidRPr="008B00B1">
        <w:rPr>
          <w:rtl/>
        </w:rPr>
        <w:t xml:space="preserve">دار الفكر العربي </w:t>
      </w:r>
      <w:r w:rsidR="00FE2EA4">
        <w:rPr>
          <w:rtl/>
        </w:rPr>
        <w:t>:</w:t>
      </w:r>
      <w:r w:rsidRPr="008B00B1">
        <w:rPr>
          <w:rtl/>
        </w:rPr>
        <w:t xml:space="preserve"> 1975 م</w:t>
      </w:r>
      <w:r w:rsidR="00E32E9A">
        <w:rPr>
          <w:rtl/>
        </w:rPr>
        <w:t>.</w:t>
      </w:r>
    </w:p>
    <w:p w:rsidR="00D350E6" w:rsidRPr="00D350E6" w:rsidRDefault="00D350E6" w:rsidP="00823380">
      <w:pPr>
        <w:pStyle w:val="libFootnote0"/>
        <w:rPr>
          <w:rtl/>
        </w:rPr>
      </w:pPr>
      <w:r w:rsidRPr="00E32E9A">
        <w:rPr>
          <w:rStyle w:val="libFootnoteChar"/>
          <w:rtl/>
        </w:rPr>
        <w:t>(2)</w:t>
      </w:r>
      <w:r w:rsidRPr="008B00B1">
        <w:rPr>
          <w:rtl/>
        </w:rPr>
        <w:t xml:space="preserve"> سيرة ابن هشام</w:t>
      </w:r>
      <w:r w:rsidR="00E32E9A">
        <w:rPr>
          <w:rtl/>
        </w:rPr>
        <w:t>،</w:t>
      </w:r>
      <w:r w:rsidRPr="008B00B1">
        <w:rPr>
          <w:rtl/>
        </w:rPr>
        <w:t xml:space="preserve"> مرجع سابق 2 </w:t>
      </w:r>
      <w:r w:rsidR="00FE2EA4">
        <w:rPr>
          <w:rtl/>
        </w:rPr>
        <w:t>:</w:t>
      </w:r>
      <w:r w:rsidRPr="008B00B1">
        <w:rPr>
          <w:rtl/>
        </w:rPr>
        <w:t xml:space="preserve"> 454</w:t>
      </w:r>
      <w:r w:rsidR="00E32E9A">
        <w:rPr>
          <w:rtl/>
        </w:rPr>
        <w:t>.</w:t>
      </w:r>
    </w:p>
    <w:p w:rsidR="00D350E6" w:rsidRDefault="00D350E6" w:rsidP="00D350E6">
      <w:pPr>
        <w:pStyle w:val="libNormal"/>
      </w:pPr>
      <w:r>
        <w:rPr>
          <w:rtl/>
        </w:rPr>
        <w:br w:type="page"/>
      </w:r>
    </w:p>
    <w:p w:rsidR="00D350E6" w:rsidRPr="008B00B1" w:rsidRDefault="00D350E6" w:rsidP="00745E33">
      <w:pPr>
        <w:pStyle w:val="libNormal0"/>
        <w:rPr>
          <w:rtl/>
        </w:rPr>
      </w:pPr>
      <w:r w:rsidRPr="008B00B1">
        <w:rPr>
          <w:rtl/>
        </w:rPr>
        <w:lastRenderedPageBreak/>
        <w:t>أحد النقباء</w:t>
      </w:r>
      <w:r w:rsidR="00E32E9A">
        <w:rPr>
          <w:rtl/>
        </w:rPr>
        <w:t xml:space="preserve"> - </w:t>
      </w:r>
      <w:r w:rsidRPr="008B00B1">
        <w:rPr>
          <w:rtl/>
        </w:rPr>
        <w:t>قال</w:t>
      </w:r>
      <w:r w:rsidR="00E32E9A">
        <w:rPr>
          <w:rtl/>
        </w:rPr>
        <w:t>:</w:t>
      </w:r>
      <w:r w:rsidRPr="008B00B1">
        <w:rPr>
          <w:rtl/>
        </w:rPr>
        <w:t xml:space="preserve"> بايعنا رسول الله </w:t>
      </w:r>
      <w:r w:rsidR="00FE2A56" w:rsidRPr="00FE2A56">
        <w:rPr>
          <w:rStyle w:val="libAlaemChar"/>
          <w:rtl/>
        </w:rPr>
        <w:t>صلى‌الله‌عليه‌وآله</w:t>
      </w:r>
      <w:r w:rsidRPr="008B00B1">
        <w:rPr>
          <w:rtl/>
        </w:rPr>
        <w:t xml:space="preserve"> بيعة الحرب</w:t>
      </w:r>
      <w:r w:rsidR="00E32E9A">
        <w:rPr>
          <w:rtl/>
        </w:rPr>
        <w:t>،</w:t>
      </w:r>
      <w:r w:rsidRPr="008B00B1">
        <w:rPr>
          <w:rtl/>
        </w:rPr>
        <w:t xml:space="preserve"> وكان عبادة من الاثني عشر الذين بايعوه في العقبة الأولى على بيعة النساء</w:t>
      </w:r>
      <w:r w:rsidR="00E32E9A">
        <w:rPr>
          <w:rtl/>
        </w:rPr>
        <w:t>،</w:t>
      </w:r>
      <w:r w:rsidRPr="008B00B1">
        <w:rPr>
          <w:rtl/>
        </w:rPr>
        <w:t xml:space="preserve"> على السمع والطاعة في عسرنا ويسرنا</w:t>
      </w:r>
      <w:r w:rsidR="00E32E9A">
        <w:rPr>
          <w:rtl/>
        </w:rPr>
        <w:t>،</w:t>
      </w:r>
      <w:r w:rsidRPr="008B00B1">
        <w:rPr>
          <w:rtl/>
        </w:rPr>
        <w:t xml:space="preserve"> ومنشطنا ومكرهنا</w:t>
      </w:r>
      <w:r w:rsidR="00E32E9A">
        <w:rPr>
          <w:rtl/>
        </w:rPr>
        <w:t>،</w:t>
      </w:r>
      <w:r w:rsidRPr="008B00B1">
        <w:rPr>
          <w:rtl/>
        </w:rPr>
        <w:t xml:space="preserve"> وأثرة علينا</w:t>
      </w:r>
      <w:r w:rsidR="00E32E9A">
        <w:rPr>
          <w:rtl/>
        </w:rPr>
        <w:t>،</w:t>
      </w:r>
      <w:r w:rsidRPr="008B00B1">
        <w:rPr>
          <w:rtl/>
        </w:rPr>
        <w:t xml:space="preserve"> وأنْ لا ننازع الأمر أهله</w:t>
      </w:r>
      <w:r w:rsidR="00E32E9A">
        <w:rPr>
          <w:rtl/>
        </w:rPr>
        <w:t>،</w:t>
      </w:r>
      <w:r w:rsidRPr="008B00B1">
        <w:rPr>
          <w:rtl/>
        </w:rPr>
        <w:t xml:space="preserve"> وأنْ نقولَ بالحقّ أينما كنّا</w:t>
      </w:r>
      <w:r w:rsidR="00E32E9A">
        <w:rPr>
          <w:rtl/>
        </w:rPr>
        <w:t>،</w:t>
      </w:r>
      <w:r w:rsidRPr="008B00B1">
        <w:rPr>
          <w:rtl/>
        </w:rPr>
        <w:t xml:space="preserve"> لا نخاف في الله لومة لائم</w:t>
      </w:r>
      <w:r w:rsidR="00E32E9A">
        <w:rPr>
          <w:rtl/>
        </w:rPr>
        <w:t>.</w:t>
      </w:r>
    </w:p>
    <w:p w:rsidR="00D350E6" w:rsidRPr="008B00B1" w:rsidRDefault="00D350E6" w:rsidP="00CF4DEF">
      <w:pPr>
        <w:pStyle w:val="libNormal"/>
        <w:rPr>
          <w:rtl/>
        </w:rPr>
      </w:pPr>
      <w:r w:rsidRPr="008B00B1">
        <w:rPr>
          <w:rtl/>
        </w:rPr>
        <w:t>فهذه الرواية خاليةً من ذكر الكفر البواح</w:t>
      </w:r>
      <w:r w:rsidR="00E32E9A">
        <w:rPr>
          <w:rtl/>
        </w:rPr>
        <w:t>،</w:t>
      </w:r>
      <w:r w:rsidRPr="008B00B1">
        <w:rPr>
          <w:rtl/>
        </w:rPr>
        <w:t xml:space="preserve"> بل تنتهي بالحثّ على القيام بالحقّ مطلقاً دون خشية</w:t>
      </w:r>
      <w:r w:rsidR="00E32E9A">
        <w:rPr>
          <w:rtl/>
        </w:rPr>
        <w:t>.</w:t>
      </w:r>
    </w:p>
    <w:p w:rsidR="00D350E6" w:rsidRPr="008B00B1" w:rsidRDefault="00D350E6" w:rsidP="00D350E6">
      <w:pPr>
        <w:pStyle w:val="libNormal"/>
        <w:rPr>
          <w:rtl/>
        </w:rPr>
      </w:pPr>
      <w:r w:rsidRPr="00CF4DEF">
        <w:rPr>
          <w:rtl/>
        </w:rPr>
        <w:t>ولكن رواية البخاري كما يلي</w:t>
      </w:r>
      <w:r w:rsidR="00E32E9A">
        <w:rPr>
          <w:rtl/>
        </w:rPr>
        <w:t>:</w:t>
      </w:r>
      <w:r w:rsidRPr="00CF4DEF">
        <w:rPr>
          <w:rtl/>
        </w:rPr>
        <w:t xml:space="preserve"> حدّثنا إسماعيل</w:t>
      </w:r>
      <w:r w:rsidR="00E32E9A">
        <w:rPr>
          <w:rtl/>
        </w:rPr>
        <w:t>،</w:t>
      </w:r>
      <w:r w:rsidRPr="00CF4DEF">
        <w:rPr>
          <w:rtl/>
        </w:rPr>
        <w:t xml:space="preserve"> حدّثني ابن وهب عن عمرو عن بكير</w:t>
      </w:r>
      <w:r w:rsidR="00E32E9A">
        <w:rPr>
          <w:rtl/>
        </w:rPr>
        <w:t>،</w:t>
      </w:r>
      <w:r w:rsidRPr="00CF4DEF">
        <w:rPr>
          <w:rtl/>
        </w:rPr>
        <w:t xml:space="preserve"> عن بسر بن سعيد عن جنادة بن أبي اُميّة</w:t>
      </w:r>
      <w:r w:rsidR="00E32E9A">
        <w:rPr>
          <w:rtl/>
        </w:rPr>
        <w:t>،</w:t>
      </w:r>
      <w:r w:rsidRPr="00CF4DEF">
        <w:rPr>
          <w:rtl/>
        </w:rPr>
        <w:t xml:space="preserve"> قال</w:t>
      </w:r>
      <w:r w:rsidR="00E32E9A">
        <w:rPr>
          <w:rtl/>
        </w:rPr>
        <w:t>:</w:t>
      </w:r>
      <w:r w:rsidRPr="00CF4DEF">
        <w:rPr>
          <w:rtl/>
        </w:rPr>
        <w:t xml:space="preserve"> دخلنا على عبادة بن الصامت وهو مريض</w:t>
      </w:r>
      <w:r w:rsidR="00E32E9A">
        <w:rPr>
          <w:rtl/>
        </w:rPr>
        <w:t>،</w:t>
      </w:r>
      <w:r w:rsidRPr="00CF4DEF">
        <w:rPr>
          <w:rtl/>
        </w:rPr>
        <w:t xml:space="preserve"> قلنا</w:t>
      </w:r>
      <w:r w:rsidR="00E32E9A">
        <w:rPr>
          <w:rtl/>
        </w:rPr>
        <w:t>:</w:t>
      </w:r>
      <w:r w:rsidRPr="00CF4DEF">
        <w:rPr>
          <w:rtl/>
        </w:rPr>
        <w:t xml:space="preserve"> أصلحك الله</w:t>
      </w:r>
      <w:r w:rsidR="00E32E9A">
        <w:rPr>
          <w:rtl/>
        </w:rPr>
        <w:t>!</w:t>
      </w:r>
      <w:r w:rsidRPr="00CF4DEF">
        <w:rPr>
          <w:rtl/>
        </w:rPr>
        <w:t xml:space="preserve"> حدّث بحديث ينفعك الله به</w:t>
      </w:r>
      <w:r w:rsidR="00E32E9A">
        <w:rPr>
          <w:rtl/>
        </w:rPr>
        <w:t>،</w:t>
      </w:r>
      <w:r w:rsidRPr="00CF4DEF">
        <w:rPr>
          <w:rtl/>
        </w:rPr>
        <w:t xml:space="preserve"> سمعته من النبي </w:t>
      </w:r>
      <w:r w:rsidR="00FE2A56" w:rsidRPr="00FE2A56">
        <w:rPr>
          <w:rStyle w:val="libAlaemChar"/>
          <w:rtl/>
        </w:rPr>
        <w:t>صلى‌الله‌عليه‌وآله</w:t>
      </w:r>
      <w:r w:rsidR="00E32E9A">
        <w:rPr>
          <w:rtl/>
        </w:rPr>
        <w:t>.</w:t>
      </w:r>
      <w:r w:rsidRPr="00CF4DEF">
        <w:rPr>
          <w:rtl/>
        </w:rPr>
        <w:t xml:space="preserve"> قال</w:t>
      </w:r>
      <w:r w:rsidR="00E32E9A">
        <w:rPr>
          <w:rtl/>
        </w:rPr>
        <w:t>:</w:t>
      </w:r>
      <w:r w:rsidRPr="00CF4DEF">
        <w:rPr>
          <w:rtl/>
        </w:rPr>
        <w:t xml:space="preserve"> دعانا النبي </w:t>
      </w:r>
      <w:r w:rsidR="00FE2A56" w:rsidRPr="00FE2A56">
        <w:rPr>
          <w:rStyle w:val="libAlaemChar"/>
          <w:rtl/>
        </w:rPr>
        <w:t>صلى‌الله‌عليه‌وآله</w:t>
      </w:r>
      <w:r w:rsidRPr="00CF4DEF">
        <w:rPr>
          <w:rtl/>
        </w:rPr>
        <w:t xml:space="preserve"> فبايعناه</w:t>
      </w:r>
      <w:r w:rsidR="00E32E9A">
        <w:rPr>
          <w:rtl/>
        </w:rPr>
        <w:t>،</w:t>
      </w:r>
      <w:r w:rsidRPr="00CF4DEF">
        <w:rPr>
          <w:rtl/>
        </w:rPr>
        <w:t xml:space="preserve"> فقال فيما أخذ علينا أنْ بايعنا على السمع والطاعة</w:t>
      </w:r>
      <w:r w:rsidR="00E32E9A">
        <w:rPr>
          <w:rtl/>
        </w:rPr>
        <w:t>،</w:t>
      </w:r>
      <w:r w:rsidRPr="00CF4DEF">
        <w:rPr>
          <w:rtl/>
        </w:rPr>
        <w:t xml:space="preserve"> في منشطنا ومكرهنا وعسرنا ويسرنا وأثرة علينا</w:t>
      </w:r>
      <w:r w:rsidR="00E32E9A">
        <w:rPr>
          <w:rtl/>
        </w:rPr>
        <w:t>،</w:t>
      </w:r>
      <w:r w:rsidRPr="00CF4DEF">
        <w:rPr>
          <w:rtl/>
        </w:rPr>
        <w:t xml:space="preserve"> وأنْ لا ننازع الأمر أهله</w:t>
      </w:r>
      <w:r w:rsidR="00E32E9A">
        <w:rPr>
          <w:rtl/>
        </w:rPr>
        <w:t>،</w:t>
      </w:r>
      <w:r w:rsidRPr="00CF4DEF">
        <w:rPr>
          <w:rtl/>
        </w:rPr>
        <w:t xml:space="preserve"> إلاّ أنْ تروا كفراً بواحاً عندكم من الله فيه برهان</w:t>
      </w:r>
      <w:r w:rsidR="00E32E9A">
        <w:rPr>
          <w:rStyle w:val="libBold2Char"/>
          <w:rtl/>
        </w:rPr>
        <w:t>.</w:t>
      </w:r>
    </w:p>
    <w:p w:rsidR="00D350E6" w:rsidRPr="008B00B1" w:rsidRDefault="00D350E6" w:rsidP="00CF4DEF">
      <w:pPr>
        <w:pStyle w:val="libNormal"/>
        <w:rPr>
          <w:rtl/>
        </w:rPr>
      </w:pPr>
      <w:r w:rsidRPr="008B00B1">
        <w:rPr>
          <w:rtl/>
        </w:rPr>
        <w:t>وهكذا ترى أنّه قد ارتفعت من حديث عبادة الحفيد عن ابن هشام عبارة</w:t>
      </w:r>
      <w:r w:rsidR="00E32E9A">
        <w:rPr>
          <w:rtl/>
        </w:rPr>
        <w:t>:</w:t>
      </w:r>
      <w:r w:rsidRPr="008B00B1">
        <w:rPr>
          <w:rtl/>
        </w:rPr>
        <w:t xml:space="preserve"> وأنْ نقول بالحقّ أينما كنّا</w:t>
      </w:r>
      <w:r w:rsidR="00E32E9A">
        <w:rPr>
          <w:rtl/>
        </w:rPr>
        <w:t>،</w:t>
      </w:r>
      <w:r w:rsidRPr="008B00B1">
        <w:rPr>
          <w:rtl/>
        </w:rPr>
        <w:t xml:space="preserve"> لا نخاف في الله لومة لائم</w:t>
      </w:r>
      <w:r w:rsidR="00E32E9A">
        <w:rPr>
          <w:rtl/>
        </w:rPr>
        <w:t>.</w:t>
      </w:r>
      <w:r w:rsidRPr="008B00B1">
        <w:rPr>
          <w:rtl/>
        </w:rPr>
        <w:t xml:space="preserve"> وحلّ محلّها عند البخاري في روايته عبارة</w:t>
      </w:r>
      <w:r w:rsidR="00E32E9A">
        <w:rPr>
          <w:rtl/>
        </w:rPr>
        <w:t>:</w:t>
      </w:r>
      <w:r w:rsidRPr="008B00B1">
        <w:rPr>
          <w:rtl/>
        </w:rPr>
        <w:t xml:space="preserve"> إلاّ أنْ تروا كفراً بواحاً عندكم من الله فيه برهان</w:t>
      </w:r>
      <w:r w:rsidR="00E32E9A">
        <w:rPr>
          <w:rtl/>
        </w:rPr>
        <w:t>.</w:t>
      </w:r>
    </w:p>
    <w:p w:rsidR="00D350E6" w:rsidRPr="008B00B1" w:rsidRDefault="00D350E6" w:rsidP="00CF4DEF">
      <w:pPr>
        <w:pStyle w:val="libNormal"/>
        <w:rPr>
          <w:rtl/>
        </w:rPr>
      </w:pPr>
      <w:r w:rsidRPr="008B00B1">
        <w:rPr>
          <w:rtl/>
        </w:rPr>
        <w:t>بينما تأتي في رواية اُخرى للبخاري مطابقة لروايات مسلم وأحمد ومالك</w:t>
      </w:r>
      <w:r w:rsidR="00E32E9A">
        <w:rPr>
          <w:rtl/>
        </w:rPr>
        <w:t>،</w:t>
      </w:r>
      <w:r w:rsidRPr="008B00B1">
        <w:rPr>
          <w:rtl/>
        </w:rPr>
        <w:t xml:space="preserve"> والنسائي وابن ماجة المطابقة لنصّ ابن هشام</w:t>
      </w:r>
      <w:r w:rsidR="00E32E9A">
        <w:rPr>
          <w:rtl/>
        </w:rPr>
        <w:t>،</w:t>
      </w:r>
      <w:r w:rsidRPr="008B00B1">
        <w:rPr>
          <w:rtl/>
        </w:rPr>
        <w:t xml:space="preserve"> إلاّ أنّه تُوجد رواية اُخرى لمسلم فيها هذه العبارة</w:t>
      </w:r>
      <w:r w:rsidR="00E32E9A">
        <w:rPr>
          <w:rtl/>
        </w:rPr>
        <w:t>.</w:t>
      </w:r>
      <w:r w:rsidRPr="008B00B1">
        <w:rPr>
          <w:rtl/>
        </w:rPr>
        <w:t xml:space="preserve"> وفي مسند أحمد</w:t>
      </w:r>
      <w:r w:rsidR="00E32E9A">
        <w:rPr>
          <w:rtl/>
        </w:rPr>
        <w:t>،</w:t>
      </w:r>
      <w:r w:rsidRPr="008B00B1">
        <w:rPr>
          <w:rtl/>
        </w:rPr>
        <w:t xml:space="preserve"> قال سفيان</w:t>
      </w:r>
      <w:r w:rsidR="00E32E9A">
        <w:rPr>
          <w:rtl/>
        </w:rPr>
        <w:t>:</w:t>
      </w:r>
      <w:r w:rsidRPr="008B00B1">
        <w:rPr>
          <w:rtl/>
        </w:rPr>
        <w:t xml:space="preserve"> زاد بعض الناس ما لمْ تروا كفراً بواحاً</w:t>
      </w:r>
      <w:r w:rsidR="00E32E9A">
        <w:rPr>
          <w:rtl/>
        </w:rPr>
        <w:t>.</w:t>
      </w:r>
      <w:r w:rsidRPr="008B00B1">
        <w:rPr>
          <w:rtl/>
        </w:rPr>
        <w:t xml:space="preserve"> ويلاحظ هنا ما في كلام سفيان من إبهام وتجهيل</w:t>
      </w:r>
      <w:r w:rsidR="00E32E9A">
        <w:rPr>
          <w:rtl/>
        </w:rPr>
        <w:t>،</w:t>
      </w:r>
      <w:r w:rsidRPr="008B00B1">
        <w:rPr>
          <w:rtl/>
        </w:rPr>
        <w:t xml:space="preserve"> وعدم تأكّد بقوله</w:t>
      </w:r>
      <w:r w:rsidR="00E32E9A">
        <w:rPr>
          <w:rtl/>
        </w:rPr>
        <w:t>:</w:t>
      </w:r>
      <w:r w:rsidRPr="008B00B1">
        <w:rPr>
          <w:rtl/>
        </w:rPr>
        <w:t xml:space="preserve"> بعض الناس</w:t>
      </w:r>
      <w:r w:rsidR="00E32E9A">
        <w:rPr>
          <w:rtl/>
        </w:rPr>
        <w:t>.</w:t>
      </w:r>
      <w:r w:rsidRPr="008B00B1">
        <w:rPr>
          <w:rtl/>
        </w:rPr>
        <w:t xml:space="preserve"> بما لا يُغني في تحقيق سند</w:t>
      </w:r>
      <w:r w:rsidR="00E32E9A">
        <w:rPr>
          <w:rtl/>
        </w:rPr>
        <w:t>.</w:t>
      </w:r>
    </w:p>
    <w:p w:rsidR="00D350E6" w:rsidRDefault="00D350E6" w:rsidP="00D350E6">
      <w:pPr>
        <w:pStyle w:val="libNormal"/>
      </w:pPr>
      <w:r>
        <w:rPr>
          <w:rtl/>
        </w:rPr>
        <w:br w:type="page"/>
      </w:r>
    </w:p>
    <w:p w:rsidR="00D350E6" w:rsidRPr="008B00B1" w:rsidRDefault="00D350E6" w:rsidP="00CF4DEF">
      <w:pPr>
        <w:pStyle w:val="libNormal"/>
        <w:rPr>
          <w:rtl/>
        </w:rPr>
      </w:pPr>
      <w:r w:rsidRPr="008B00B1">
        <w:rPr>
          <w:rtl/>
        </w:rPr>
        <w:lastRenderedPageBreak/>
        <w:t>وإذا كان يُمكن فهم روايتي مسلم بسبب اختلاف سنديهما</w:t>
      </w:r>
      <w:r w:rsidR="00E32E9A">
        <w:rPr>
          <w:rtl/>
        </w:rPr>
        <w:t>،</w:t>
      </w:r>
      <w:r w:rsidRPr="008B00B1">
        <w:rPr>
          <w:rtl/>
        </w:rPr>
        <w:t xml:space="preserve"> إلاّ أنّ ذلك لا يتحقّق في حالة روايتي البخاري نظراً لسنديهما واحد لديه</w:t>
      </w:r>
      <w:r w:rsidR="00E32E9A">
        <w:rPr>
          <w:rtl/>
        </w:rPr>
        <w:t>،</w:t>
      </w:r>
      <w:r w:rsidRPr="008B00B1">
        <w:rPr>
          <w:rtl/>
        </w:rPr>
        <w:t xml:space="preserve"> وهنا نستعيد استغراب ابن حجر في فتح الباري</w:t>
      </w:r>
      <w:r w:rsidR="00E32E9A">
        <w:rPr>
          <w:rtl/>
        </w:rPr>
        <w:t>،</w:t>
      </w:r>
      <w:r w:rsidRPr="008B00B1">
        <w:rPr>
          <w:rtl/>
        </w:rPr>
        <w:t xml:space="preserve"> حين قال</w:t>
      </w:r>
      <w:r w:rsidR="00E32E9A">
        <w:rPr>
          <w:rtl/>
        </w:rPr>
        <w:t>:</w:t>
      </w:r>
      <w:r w:rsidRPr="008B00B1">
        <w:rPr>
          <w:rtl/>
        </w:rPr>
        <w:t xml:space="preserve"> من نوادر ما وقع في البخاري</w:t>
      </w:r>
      <w:r w:rsidR="00E32E9A">
        <w:rPr>
          <w:rtl/>
        </w:rPr>
        <w:t>،</w:t>
      </w:r>
      <w:r w:rsidRPr="008B00B1">
        <w:rPr>
          <w:rtl/>
        </w:rPr>
        <w:t xml:space="preserve"> أنّه يخرج الحديث تامّاً بإسناد واحد بلفظين</w:t>
      </w:r>
      <w:r w:rsidR="00E32E9A">
        <w:rPr>
          <w:rtl/>
        </w:rPr>
        <w:t>.</w:t>
      </w:r>
    </w:p>
    <w:p w:rsidR="00D350E6" w:rsidRPr="008B00B1" w:rsidRDefault="00D350E6" w:rsidP="00D350E6">
      <w:pPr>
        <w:pStyle w:val="libNormal"/>
        <w:rPr>
          <w:rtl/>
        </w:rPr>
      </w:pPr>
      <w:r w:rsidRPr="00CF4DEF">
        <w:rPr>
          <w:rtl/>
        </w:rPr>
        <w:t>واختلاف الروايات على هذا النحو إنّما يُفيد الاضطراب</w:t>
      </w:r>
      <w:r w:rsidRPr="00D350E6">
        <w:rPr>
          <w:rStyle w:val="libFootnotenumChar"/>
          <w:rtl/>
        </w:rPr>
        <w:t>(1)</w:t>
      </w:r>
      <w:r w:rsidRPr="00CF4DEF">
        <w:rPr>
          <w:rtl/>
        </w:rPr>
        <w:t xml:space="preserve"> المضعّف للحديث على قواعد المحدثين</w:t>
      </w:r>
      <w:r w:rsidR="00E32E9A">
        <w:rPr>
          <w:rtl/>
        </w:rPr>
        <w:t>.</w:t>
      </w:r>
    </w:p>
    <w:p w:rsidR="00D350E6" w:rsidRPr="008B00B1" w:rsidRDefault="00D350E6" w:rsidP="00CF4DEF">
      <w:pPr>
        <w:pStyle w:val="libNormal"/>
        <w:rPr>
          <w:rtl/>
        </w:rPr>
      </w:pPr>
      <w:r w:rsidRPr="008B00B1">
        <w:rPr>
          <w:rtl/>
        </w:rPr>
        <w:t>ولكنّك إذا رجعت إلى روايتي البخاري ومسلم اللذين فيهما</w:t>
      </w:r>
      <w:r w:rsidR="00E32E9A">
        <w:rPr>
          <w:rtl/>
        </w:rPr>
        <w:t>:</w:t>
      </w:r>
      <w:r w:rsidRPr="008B00B1">
        <w:rPr>
          <w:rtl/>
        </w:rPr>
        <w:t xml:space="preserve"> الكفر البواح</w:t>
      </w:r>
      <w:r w:rsidR="00E32E9A">
        <w:rPr>
          <w:rtl/>
        </w:rPr>
        <w:t>.</w:t>
      </w:r>
      <w:r w:rsidRPr="008B00B1">
        <w:rPr>
          <w:rtl/>
        </w:rPr>
        <w:t xml:space="preserve"> فإّنك ستجد شيخيهما اللذين حدّثاهما بهذا الحديث هما على التوالي</w:t>
      </w:r>
      <w:r w:rsidR="00E32E9A">
        <w:rPr>
          <w:rtl/>
        </w:rPr>
        <w:t>:</w:t>
      </w:r>
      <w:r w:rsidRPr="008B00B1">
        <w:rPr>
          <w:rtl/>
        </w:rPr>
        <w:t xml:space="preserve"> إسماعيل بن عبد الله بن عبد الله بن اُويس</w:t>
      </w:r>
      <w:r w:rsidR="00E32E9A">
        <w:rPr>
          <w:rtl/>
        </w:rPr>
        <w:t>،</w:t>
      </w:r>
      <w:r w:rsidRPr="008B00B1">
        <w:rPr>
          <w:rtl/>
        </w:rPr>
        <w:t xml:space="preserve"> أحمد بن عبد الرحمن بن وهب بن مسلم</w:t>
      </w:r>
      <w:r w:rsidR="00E32E9A">
        <w:rPr>
          <w:rtl/>
        </w:rPr>
        <w:t>.</w:t>
      </w:r>
      <w:r w:rsidRPr="008B00B1">
        <w:rPr>
          <w:rtl/>
        </w:rPr>
        <w:t xml:space="preserve"> وقد قِيل في ترجمة إسماعيل</w:t>
      </w:r>
      <w:r w:rsidR="00E32E9A">
        <w:rPr>
          <w:rtl/>
        </w:rPr>
        <w:t>:</w:t>
      </w:r>
      <w:r w:rsidRPr="008B00B1">
        <w:rPr>
          <w:rtl/>
        </w:rPr>
        <w:t xml:space="preserve"> إنّه روى حديثاً لا يتابع عليه من وجه يثبت</w:t>
      </w:r>
      <w:r w:rsidR="00E32E9A">
        <w:rPr>
          <w:rtl/>
        </w:rPr>
        <w:t>.</w:t>
      </w:r>
      <w:r w:rsidRPr="008B00B1">
        <w:rPr>
          <w:rtl/>
        </w:rPr>
        <w:t xml:space="preserve"> وقِيل</w:t>
      </w:r>
      <w:r w:rsidR="00E32E9A">
        <w:rPr>
          <w:rtl/>
        </w:rPr>
        <w:t>:</w:t>
      </w:r>
      <w:r w:rsidRPr="008B00B1">
        <w:rPr>
          <w:rtl/>
        </w:rPr>
        <w:t xml:space="preserve"> روى المناكير</w:t>
      </w:r>
      <w:r w:rsidR="00E32E9A">
        <w:rPr>
          <w:rtl/>
        </w:rPr>
        <w:t>.</w:t>
      </w:r>
      <w:r w:rsidRPr="008B00B1">
        <w:rPr>
          <w:rtl/>
        </w:rPr>
        <w:t xml:space="preserve"> وقال فيه يحيى بن معين</w:t>
      </w:r>
      <w:r w:rsidR="00E32E9A">
        <w:rPr>
          <w:rtl/>
        </w:rPr>
        <w:t>:</w:t>
      </w:r>
      <w:r w:rsidRPr="008B00B1">
        <w:rPr>
          <w:rtl/>
        </w:rPr>
        <w:t xml:space="preserve"> ضعيف</w:t>
      </w:r>
      <w:r w:rsidR="00E32E9A">
        <w:rPr>
          <w:rtl/>
        </w:rPr>
        <w:t>.</w:t>
      </w:r>
      <w:r w:rsidRPr="008B00B1">
        <w:rPr>
          <w:rtl/>
        </w:rPr>
        <w:t xml:space="preserve"> النسائي</w:t>
      </w:r>
      <w:r w:rsidR="00E32E9A">
        <w:rPr>
          <w:rtl/>
        </w:rPr>
        <w:t>:</w:t>
      </w:r>
      <w:r w:rsidRPr="008B00B1">
        <w:rPr>
          <w:rtl/>
        </w:rPr>
        <w:t xml:space="preserve"> ضعيف ليس بثقة</w:t>
      </w:r>
      <w:r w:rsidR="00E32E9A">
        <w:rPr>
          <w:rtl/>
        </w:rPr>
        <w:t>.</w:t>
      </w:r>
      <w:r w:rsidRPr="008B00B1">
        <w:rPr>
          <w:rtl/>
        </w:rPr>
        <w:t xml:space="preserve"> أبو حاتم الرازي</w:t>
      </w:r>
      <w:r w:rsidR="00E32E9A">
        <w:rPr>
          <w:rtl/>
        </w:rPr>
        <w:t>:</w:t>
      </w:r>
      <w:r w:rsidRPr="008B00B1">
        <w:rPr>
          <w:rtl/>
        </w:rPr>
        <w:t xml:space="preserve"> مغفل محلّه الصدق</w:t>
      </w:r>
      <w:r w:rsidR="00E32E9A">
        <w:rPr>
          <w:rtl/>
        </w:rPr>
        <w:t>.</w:t>
      </w:r>
    </w:p>
    <w:p w:rsidR="008E52ED" w:rsidRDefault="00D350E6" w:rsidP="00CF4DEF">
      <w:pPr>
        <w:pStyle w:val="libNormal"/>
        <w:rPr>
          <w:rtl/>
        </w:rPr>
      </w:pPr>
      <w:r w:rsidRPr="008B00B1">
        <w:rPr>
          <w:rtl/>
        </w:rPr>
        <w:t>بينما قيل في أحمد بن عبد الرحمن شيخ مسلم</w:t>
      </w:r>
      <w:r w:rsidR="00E32E9A">
        <w:rPr>
          <w:rtl/>
        </w:rPr>
        <w:t>:</w:t>
      </w:r>
    </w:p>
    <w:p w:rsidR="00D350E6" w:rsidRPr="008B00B1" w:rsidRDefault="00D350E6" w:rsidP="00CF4DEF">
      <w:pPr>
        <w:pStyle w:val="libNormal"/>
        <w:rPr>
          <w:rtl/>
        </w:rPr>
      </w:pPr>
      <w:r w:rsidRPr="008B00B1">
        <w:rPr>
          <w:rtl/>
        </w:rPr>
        <w:t>ابن عدي</w:t>
      </w:r>
      <w:r w:rsidR="00E32E9A">
        <w:rPr>
          <w:rtl/>
        </w:rPr>
        <w:t>:</w:t>
      </w:r>
      <w:r w:rsidRPr="008B00B1">
        <w:rPr>
          <w:rtl/>
        </w:rPr>
        <w:t xml:space="preserve"> رأيت شيوخ مصر مجمعين على ضعفه</w:t>
      </w:r>
      <w:r w:rsidR="00E32E9A">
        <w:rPr>
          <w:rtl/>
        </w:rPr>
        <w:t>.</w:t>
      </w:r>
    </w:p>
    <w:p w:rsidR="00D350E6" w:rsidRPr="008B00B1" w:rsidRDefault="00D350E6" w:rsidP="00CF4DEF">
      <w:pPr>
        <w:pStyle w:val="libNormal"/>
        <w:rPr>
          <w:rtl/>
        </w:rPr>
      </w:pPr>
      <w:r w:rsidRPr="008B00B1">
        <w:rPr>
          <w:rtl/>
        </w:rPr>
        <w:t>ابن يونس</w:t>
      </w:r>
      <w:r w:rsidR="00E32E9A">
        <w:rPr>
          <w:rtl/>
        </w:rPr>
        <w:t>:</w:t>
      </w:r>
      <w:r w:rsidRPr="008B00B1">
        <w:rPr>
          <w:rtl/>
        </w:rPr>
        <w:t xml:space="preserve"> لا تقوم بحديثه حجّة</w:t>
      </w:r>
      <w:r w:rsidR="00E32E9A">
        <w:rPr>
          <w:rtl/>
        </w:rPr>
        <w:t>.</w:t>
      </w:r>
    </w:p>
    <w:p w:rsidR="00D350E6" w:rsidRPr="008B00B1" w:rsidRDefault="00D350E6" w:rsidP="00CF4DEF">
      <w:pPr>
        <w:pStyle w:val="libNormal"/>
        <w:rPr>
          <w:rtl/>
        </w:rPr>
      </w:pPr>
      <w:r w:rsidRPr="008B00B1">
        <w:rPr>
          <w:rtl/>
        </w:rPr>
        <w:t>الدار قطني</w:t>
      </w:r>
      <w:r w:rsidR="00E32E9A">
        <w:rPr>
          <w:rtl/>
        </w:rPr>
        <w:t>:</w:t>
      </w:r>
      <w:r w:rsidRPr="008B00B1">
        <w:rPr>
          <w:rtl/>
        </w:rPr>
        <w:t xml:space="preserve"> تكلّموا فيه</w:t>
      </w:r>
      <w:r w:rsidR="00E32E9A">
        <w:rPr>
          <w:rtl/>
        </w:rPr>
        <w:t>.</w:t>
      </w:r>
    </w:p>
    <w:p w:rsidR="00D350E6" w:rsidRPr="008B00B1" w:rsidRDefault="00D350E6" w:rsidP="00CF4DEF">
      <w:pPr>
        <w:pStyle w:val="libNormal"/>
        <w:rPr>
          <w:rtl/>
        </w:rPr>
      </w:pPr>
      <w:r w:rsidRPr="008B00B1">
        <w:rPr>
          <w:rtl/>
        </w:rPr>
        <w:t>إذاً فرواية الكفر البواح عند كلّ من البخاري ومسلم مرويّة عن غير ثقة</w:t>
      </w:r>
      <w:r w:rsidR="00E32E9A">
        <w:rPr>
          <w:rtl/>
        </w:rPr>
        <w:t>،</w:t>
      </w:r>
      <w:r w:rsidRPr="008B00B1">
        <w:rPr>
          <w:rtl/>
        </w:rPr>
        <w:t xml:space="preserve"> وبالتالي فلا اضطراب هناك</w:t>
      </w:r>
      <w:r w:rsidR="00E32E9A">
        <w:rPr>
          <w:rtl/>
        </w:rPr>
        <w:t>،</w:t>
      </w:r>
      <w:r w:rsidRPr="008B00B1">
        <w:rPr>
          <w:rtl/>
        </w:rPr>
        <w:t xml:space="preserve"> وإنّما ترجح كلّية الرواية الخاليّة من العبارة المزيدة</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8B00B1">
        <w:rPr>
          <w:rtl/>
        </w:rPr>
        <w:t xml:space="preserve"> المضطرب في مصطلح الحديث</w:t>
      </w:r>
      <w:r w:rsidR="00E32E9A">
        <w:rPr>
          <w:rtl/>
        </w:rPr>
        <w:t>:</w:t>
      </w:r>
      <w:r w:rsidRPr="008B00B1">
        <w:rPr>
          <w:rtl/>
        </w:rPr>
        <w:t xml:space="preserve"> هو الذي تختلف الرواية فيه</w:t>
      </w:r>
      <w:r w:rsidR="00E32E9A">
        <w:rPr>
          <w:rtl/>
        </w:rPr>
        <w:t>،</w:t>
      </w:r>
      <w:r w:rsidRPr="008B00B1">
        <w:rPr>
          <w:rtl/>
        </w:rPr>
        <w:t xml:space="preserve"> ويُسمّى كذلك إذا تساوت الروايتان</w:t>
      </w:r>
      <w:r w:rsidR="00E32E9A">
        <w:rPr>
          <w:rtl/>
        </w:rPr>
        <w:t>،</w:t>
      </w:r>
      <w:r w:rsidRPr="008B00B1">
        <w:rPr>
          <w:rtl/>
        </w:rPr>
        <w:t xml:space="preserve"> وحكمه وجوب ضعف الحديث</w:t>
      </w:r>
      <w:r w:rsidR="00E32E9A">
        <w:rPr>
          <w:rtl/>
        </w:rPr>
        <w:t>،</w:t>
      </w:r>
      <w:r w:rsidRPr="008B00B1">
        <w:rPr>
          <w:rtl/>
        </w:rPr>
        <w:t xml:space="preserve"> فلا حجّة له</w:t>
      </w:r>
      <w:r w:rsidR="00E32E9A">
        <w:rPr>
          <w:rtl/>
        </w:rPr>
        <w:t>.</w:t>
      </w:r>
      <w:r w:rsidRPr="008B00B1">
        <w:rPr>
          <w:rtl/>
        </w:rPr>
        <w:t xml:space="preserve"> أمّا إذا كان أحد الروايّين ضعيفاً والآخر قويّاً</w:t>
      </w:r>
      <w:r w:rsidR="00E32E9A">
        <w:rPr>
          <w:rtl/>
        </w:rPr>
        <w:t>،</w:t>
      </w:r>
      <w:r w:rsidRPr="008B00B1">
        <w:rPr>
          <w:rtl/>
        </w:rPr>
        <w:t xml:space="preserve"> فترجّح رواية القوي</w:t>
      </w:r>
      <w:r w:rsidR="00E32E9A">
        <w:rPr>
          <w:rtl/>
        </w:rPr>
        <w:t>.</w:t>
      </w:r>
    </w:p>
    <w:p w:rsidR="00D350E6" w:rsidRDefault="00D350E6" w:rsidP="00D350E6">
      <w:pPr>
        <w:pStyle w:val="libNormal"/>
      </w:pPr>
      <w:r>
        <w:rPr>
          <w:rtl/>
        </w:rPr>
        <w:br w:type="page"/>
      </w:r>
    </w:p>
    <w:p w:rsidR="00D350E6" w:rsidRPr="008B00B1" w:rsidRDefault="00D350E6" w:rsidP="00D350E6">
      <w:pPr>
        <w:pStyle w:val="libNormal"/>
        <w:rPr>
          <w:rtl/>
        </w:rPr>
      </w:pPr>
      <w:r w:rsidRPr="00CF4DEF">
        <w:rPr>
          <w:rtl/>
        </w:rPr>
        <w:lastRenderedPageBreak/>
        <w:t>على أنّه يبقى هناك احتمال الإدراج</w:t>
      </w:r>
      <w:r w:rsidRPr="00D350E6">
        <w:rPr>
          <w:rStyle w:val="libFootnotenumChar"/>
          <w:rtl/>
        </w:rPr>
        <w:t>(1)</w:t>
      </w:r>
      <w:r w:rsidR="00E32E9A">
        <w:rPr>
          <w:rtl/>
        </w:rPr>
        <w:t>،</w:t>
      </w:r>
      <w:r w:rsidRPr="00CF4DEF">
        <w:rPr>
          <w:rtl/>
        </w:rPr>
        <w:t xml:space="preserve"> ودليله أنّ التركيب اللغوي لرواية الكفر البواح مخالفة للرواية الأولى</w:t>
      </w:r>
      <w:r w:rsidR="00E32E9A">
        <w:rPr>
          <w:rtl/>
        </w:rPr>
        <w:t>،</w:t>
      </w:r>
      <w:r w:rsidRPr="00CF4DEF">
        <w:rPr>
          <w:rtl/>
        </w:rPr>
        <w:t xml:space="preserve"> ففي الرواية الضعيفة تجد أنّ عبادة لمْ يقل شيئاً بلفظ رسول الله </w:t>
      </w:r>
      <w:r w:rsidR="00FE2A56" w:rsidRPr="00FE2A56">
        <w:rPr>
          <w:rStyle w:val="libAlaemChar"/>
          <w:rtl/>
        </w:rPr>
        <w:t>صلى‌الله‌عليه‌وآله</w:t>
      </w:r>
      <w:r w:rsidRPr="00CF4DEF">
        <w:rPr>
          <w:rtl/>
        </w:rPr>
        <w:t xml:space="preserve"> طبقاً لمَا طُلب منه أنْ يُحدّث بحديث سمعه</w:t>
      </w:r>
      <w:r w:rsidR="00E32E9A">
        <w:rPr>
          <w:rtl/>
        </w:rPr>
        <w:t>،</w:t>
      </w:r>
      <w:r w:rsidRPr="00CF4DEF">
        <w:rPr>
          <w:rtl/>
        </w:rPr>
        <w:t xml:space="preserve"> بل قال</w:t>
      </w:r>
      <w:r w:rsidR="00E32E9A">
        <w:rPr>
          <w:rtl/>
        </w:rPr>
        <w:t>:</w:t>
      </w:r>
      <w:r w:rsidRPr="00CF4DEF">
        <w:rPr>
          <w:rtl/>
        </w:rPr>
        <w:t xml:space="preserve"> فقال فيما أخذ علينا أنْ بايعنا</w:t>
      </w:r>
      <w:r w:rsidR="00637374">
        <w:rPr>
          <w:rtl/>
        </w:rPr>
        <w:t xml:space="preserve"> ...</w:t>
      </w:r>
      <w:r w:rsidR="00E32E9A">
        <w:rPr>
          <w:rtl/>
        </w:rPr>
        <w:t>.</w:t>
      </w:r>
      <w:r w:rsidRPr="00CF4DEF">
        <w:rPr>
          <w:rtl/>
        </w:rPr>
        <w:t xml:space="preserve"> وأن بايعنا ليست مقولاً للقول</w:t>
      </w:r>
      <w:r w:rsidR="00637374">
        <w:rPr>
          <w:rtl/>
        </w:rPr>
        <w:t xml:space="preserve"> ...</w:t>
      </w:r>
      <w:r w:rsidRPr="00CF4DEF">
        <w:rPr>
          <w:rtl/>
        </w:rPr>
        <w:t xml:space="preserve"> بينما خلت الرواية الأولى من فعل</w:t>
      </w:r>
      <w:r w:rsidR="00E32E9A">
        <w:rPr>
          <w:rtl/>
        </w:rPr>
        <w:t>:</w:t>
      </w:r>
      <w:r w:rsidRPr="00CF4DEF">
        <w:rPr>
          <w:rtl/>
        </w:rPr>
        <w:t xml:space="preserve"> قال</w:t>
      </w:r>
      <w:r w:rsidR="00E32E9A">
        <w:rPr>
          <w:rtl/>
        </w:rPr>
        <w:t>.</w:t>
      </w:r>
      <w:r w:rsidRPr="00CF4DEF">
        <w:rPr>
          <w:rtl/>
        </w:rPr>
        <w:t xml:space="preserve"> أضف إلى ذلك أنّ الأسلوب تغيّر من إخبار عن غائب إلى مخاطبة حاضرين في</w:t>
      </w:r>
      <w:r w:rsidR="00E32E9A">
        <w:rPr>
          <w:rtl/>
        </w:rPr>
        <w:t>:</w:t>
      </w:r>
      <w:r w:rsidR="008E52ED">
        <w:rPr>
          <w:rtl/>
        </w:rPr>
        <w:t xml:space="preserve"> </w:t>
      </w:r>
      <w:r w:rsidRPr="00CF4DEF">
        <w:rPr>
          <w:rtl/>
        </w:rPr>
        <w:t>إلاّ أنْ تروا</w:t>
      </w:r>
      <w:r w:rsidR="00637374">
        <w:rPr>
          <w:rtl/>
        </w:rPr>
        <w:t xml:space="preserve"> ...</w:t>
      </w:r>
      <w:r w:rsidR="00E32E9A">
        <w:rPr>
          <w:rtl/>
        </w:rPr>
        <w:t>.</w:t>
      </w:r>
    </w:p>
    <w:p w:rsidR="00D350E6" w:rsidRPr="008B00B1" w:rsidRDefault="00D350E6" w:rsidP="00745E33">
      <w:pPr>
        <w:pStyle w:val="libNormal"/>
        <w:rPr>
          <w:rtl/>
        </w:rPr>
      </w:pPr>
      <w:r w:rsidRPr="00CF4DEF">
        <w:rPr>
          <w:rtl/>
        </w:rPr>
        <w:t>ومن الأمثلة المشهورة على الإدراج</w:t>
      </w:r>
      <w:r w:rsidRPr="00D350E6">
        <w:rPr>
          <w:rStyle w:val="libFootnotenumChar"/>
          <w:rtl/>
        </w:rPr>
        <w:t>(2)</w:t>
      </w:r>
      <w:r w:rsidRPr="00CF4DEF">
        <w:rPr>
          <w:rtl/>
        </w:rPr>
        <w:t xml:space="preserve"> ما رُوي في التشهد عن أبي خيثمة زهير بن معاوية</w:t>
      </w:r>
      <w:r w:rsidR="00E32E9A">
        <w:rPr>
          <w:rtl/>
        </w:rPr>
        <w:t>،</w:t>
      </w:r>
      <w:r w:rsidRPr="00CF4DEF">
        <w:rPr>
          <w:rtl/>
        </w:rPr>
        <w:t xml:space="preserve"> عن الحسن بن الحرّ عن القاسم بن مخيمرة</w:t>
      </w:r>
      <w:r w:rsidR="00E32E9A">
        <w:rPr>
          <w:rtl/>
        </w:rPr>
        <w:t>،</w:t>
      </w:r>
      <w:r w:rsidRPr="00CF4DEF">
        <w:rPr>
          <w:rtl/>
        </w:rPr>
        <w:t xml:space="preserve"> عن علقمة عن عبد الله بن مسعود</w:t>
      </w:r>
      <w:r w:rsidR="00E32E9A">
        <w:rPr>
          <w:rtl/>
        </w:rPr>
        <w:t>،</w:t>
      </w:r>
      <w:r w:rsidRPr="00CF4DEF">
        <w:rPr>
          <w:rtl/>
        </w:rPr>
        <w:t xml:space="preserve"> أنّ رسول الله </w:t>
      </w:r>
      <w:r w:rsidR="00745E33" w:rsidRPr="00FE2A56">
        <w:rPr>
          <w:rStyle w:val="libAlaemChar"/>
          <w:rtl/>
        </w:rPr>
        <w:t>صلى‌الله‌عليه‌وآله</w:t>
      </w:r>
      <w:r w:rsidR="00745E33" w:rsidRPr="00CF4DEF">
        <w:rPr>
          <w:rtl/>
        </w:rPr>
        <w:t xml:space="preserve"> </w:t>
      </w:r>
      <w:r w:rsidRPr="00CF4DEF">
        <w:rPr>
          <w:rtl/>
        </w:rPr>
        <w:t xml:space="preserve">علّمه التشهد في الصلاة فقال </w:t>
      </w:r>
      <w:r w:rsidRPr="00D350E6">
        <w:rPr>
          <w:rStyle w:val="libBold2Char"/>
          <w:rtl/>
        </w:rPr>
        <w:t>(ص)</w:t>
      </w:r>
      <w:r w:rsidR="00E32E9A">
        <w:rPr>
          <w:rStyle w:val="libBold2Char"/>
          <w:rtl/>
        </w:rPr>
        <w:t>:</w:t>
      </w:r>
      <w:r w:rsidRPr="00D350E6">
        <w:rPr>
          <w:rStyle w:val="libBold2Char"/>
          <w:rtl/>
        </w:rPr>
        <w:t xml:space="preserve"> </w:t>
      </w:r>
      <w:r w:rsidR="00FE2EA4">
        <w:rPr>
          <w:rStyle w:val="libBold2Char"/>
          <w:rtl/>
        </w:rPr>
        <w:t>«</w:t>
      </w:r>
      <w:r w:rsidRPr="00D350E6">
        <w:rPr>
          <w:rStyle w:val="libBold2Char"/>
          <w:rtl/>
        </w:rPr>
        <w:t xml:space="preserve"> قل</w:t>
      </w:r>
      <w:r w:rsidR="00E32E9A">
        <w:rPr>
          <w:rStyle w:val="libBold2Char"/>
          <w:rtl/>
        </w:rPr>
        <w:t>:</w:t>
      </w:r>
      <w:r w:rsidRPr="00D350E6">
        <w:rPr>
          <w:rStyle w:val="libBold2Char"/>
          <w:rtl/>
        </w:rPr>
        <w:t xml:space="preserve"> التحيات لله </w:t>
      </w:r>
      <w:r w:rsidR="00FE2EA4">
        <w:rPr>
          <w:rStyle w:val="libBold2Char"/>
          <w:rtl/>
        </w:rPr>
        <w:t>»</w:t>
      </w:r>
      <w:r w:rsidR="00E32E9A">
        <w:rPr>
          <w:rStyle w:val="libBold2Char"/>
          <w:rtl/>
        </w:rPr>
        <w:t>.</w:t>
      </w:r>
      <w:r w:rsidRPr="00D350E6">
        <w:rPr>
          <w:rStyle w:val="libBold2Char"/>
          <w:rtl/>
        </w:rPr>
        <w:t xml:space="preserve"> </w:t>
      </w:r>
      <w:r w:rsidRPr="00CF4DEF">
        <w:rPr>
          <w:rtl/>
        </w:rPr>
        <w:t>فذكر التشهد</w:t>
      </w:r>
      <w:r w:rsidR="00E32E9A">
        <w:rPr>
          <w:rtl/>
        </w:rPr>
        <w:t>،</w:t>
      </w:r>
      <w:r w:rsidRPr="00CF4DEF">
        <w:rPr>
          <w:rtl/>
        </w:rPr>
        <w:t xml:space="preserve"> وفي آخره</w:t>
      </w:r>
      <w:r w:rsidR="00E32E9A">
        <w:rPr>
          <w:rtl/>
        </w:rPr>
        <w:t>:</w:t>
      </w:r>
      <w:r w:rsidRPr="00CF4DEF">
        <w:rPr>
          <w:rtl/>
        </w:rPr>
        <w:t xml:space="preserve"> </w:t>
      </w:r>
      <w:r w:rsidR="00FE2EA4">
        <w:rPr>
          <w:rStyle w:val="libBold2Char"/>
          <w:rtl/>
        </w:rPr>
        <w:t>«</w:t>
      </w:r>
      <w:r w:rsidRPr="00D350E6">
        <w:rPr>
          <w:rStyle w:val="libBold2Char"/>
          <w:rtl/>
        </w:rPr>
        <w:t xml:space="preserve"> أشهد أنْ لا إله إلاّ الله</w:t>
      </w:r>
      <w:r w:rsidR="00E32E9A">
        <w:rPr>
          <w:rStyle w:val="libBold2Char"/>
          <w:rtl/>
        </w:rPr>
        <w:t>،</w:t>
      </w:r>
      <w:r w:rsidRPr="00D350E6">
        <w:rPr>
          <w:rStyle w:val="libBold2Char"/>
          <w:rtl/>
        </w:rPr>
        <w:t xml:space="preserve"> وأشهد أنّ محمّداً رسول الله</w:t>
      </w:r>
      <w:r w:rsidR="00E32E9A">
        <w:rPr>
          <w:rStyle w:val="libBold2Char"/>
          <w:rtl/>
        </w:rPr>
        <w:t>،</w:t>
      </w:r>
      <w:r w:rsidRPr="00D350E6">
        <w:rPr>
          <w:rStyle w:val="libBold2Char"/>
          <w:rtl/>
        </w:rPr>
        <w:t xml:space="preserve"> فإذا قلت هذا فقد قضيت صلاتك</w:t>
      </w:r>
      <w:r w:rsidR="00E32E9A">
        <w:rPr>
          <w:rStyle w:val="libBold2Char"/>
          <w:rtl/>
        </w:rPr>
        <w:t>،</w:t>
      </w:r>
      <w:r w:rsidRPr="00D350E6">
        <w:rPr>
          <w:rStyle w:val="libBold2Char"/>
          <w:rtl/>
        </w:rPr>
        <w:t xml:space="preserve"> إنْ شئت أنْ تقومَ فقم</w:t>
      </w:r>
      <w:r w:rsidR="00E32E9A">
        <w:rPr>
          <w:rStyle w:val="libBold2Char"/>
          <w:rtl/>
        </w:rPr>
        <w:t>،</w:t>
      </w:r>
      <w:r w:rsidRPr="00D350E6">
        <w:rPr>
          <w:rStyle w:val="libBold2Char"/>
          <w:rtl/>
        </w:rPr>
        <w:t xml:space="preserve"> وإنْ شئت أنْ تقعدَ فاقعد </w:t>
      </w:r>
      <w:r w:rsidR="00FE2EA4">
        <w:rPr>
          <w:rStyle w:val="libBold2Char"/>
          <w:rtl/>
        </w:rPr>
        <w:t>»</w:t>
      </w:r>
      <w:r w:rsidR="00E32E9A">
        <w:rPr>
          <w:rStyle w:val="libBold2Char"/>
          <w:rtl/>
        </w:rPr>
        <w:t>.</w:t>
      </w:r>
    </w:p>
    <w:p w:rsidR="00D350E6" w:rsidRPr="008B00B1" w:rsidRDefault="00D350E6" w:rsidP="00CF4DEF">
      <w:pPr>
        <w:pStyle w:val="libNormal"/>
        <w:rPr>
          <w:rtl/>
        </w:rPr>
      </w:pPr>
      <w:r w:rsidRPr="008B00B1">
        <w:rPr>
          <w:rtl/>
        </w:rPr>
        <w:t>هكذا رواه أبو خيثمة عن الحسن بن الحرّ</w:t>
      </w:r>
      <w:r w:rsidR="00E32E9A">
        <w:rPr>
          <w:rtl/>
        </w:rPr>
        <w:t>،</w:t>
      </w:r>
      <w:r w:rsidRPr="008B00B1">
        <w:rPr>
          <w:rtl/>
        </w:rPr>
        <w:t xml:space="preserve"> فأدرج في الحديث قوله</w:t>
      </w:r>
      <w:r w:rsidR="00E32E9A">
        <w:rPr>
          <w:rtl/>
        </w:rPr>
        <w:t>:</w:t>
      </w:r>
      <w:r w:rsidRPr="008B00B1">
        <w:rPr>
          <w:rtl/>
        </w:rPr>
        <w:t xml:space="preserve"> فإذا قلت هذا إلى آخره</w:t>
      </w:r>
      <w:r w:rsidR="00E32E9A">
        <w:rPr>
          <w:rtl/>
        </w:rPr>
        <w:t>.</w:t>
      </w:r>
      <w:r w:rsidRPr="008B00B1">
        <w:rPr>
          <w:rtl/>
        </w:rPr>
        <w:t xml:space="preserve"> وإنّما هذا من كلام ابن مسعود</w:t>
      </w:r>
      <w:r w:rsidR="00E32E9A">
        <w:rPr>
          <w:rtl/>
        </w:rPr>
        <w:t>،</w:t>
      </w:r>
      <w:r w:rsidRPr="008B00B1">
        <w:rPr>
          <w:rtl/>
        </w:rPr>
        <w:t xml:space="preserve"> لا من كلام رسول الله </w:t>
      </w:r>
      <w:r w:rsidR="00FE2A56" w:rsidRPr="00FE2A56">
        <w:rPr>
          <w:rStyle w:val="libAlaemChar"/>
          <w:rtl/>
        </w:rPr>
        <w:t>صلى‌الله‌عليه‌وآله</w:t>
      </w:r>
      <w:r w:rsidR="00E32E9A">
        <w:rPr>
          <w:rtl/>
        </w:rPr>
        <w:t>.</w:t>
      </w:r>
    </w:p>
    <w:p w:rsidR="00D350E6" w:rsidRPr="008B00B1" w:rsidRDefault="00D350E6" w:rsidP="00D350E6">
      <w:pPr>
        <w:pStyle w:val="libNormal"/>
        <w:rPr>
          <w:rtl/>
        </w:rPr>
      </w:pPr>
      <w:r w:rsidRPr="00CF4DEF">
        <w:rPr>
          <w:rtl/>
        </w:rPr>
        <w:t>على أنّ هناك أمراً آخر يتعلّق بالموضوع</w:t>
      </w:r>
      <w:r w:rsidR="00E32E9A">
        <w:rPr>
          <w:rtl/>
        </w:rPr>
        <w:t>،</w:t>
      </w:r>
      <w:r w:rsidRPr="00CF4DEF">
        <w:rPr>
          <w:rtl/>
        </w:rPr>
        <w:t xml:space="preserve"> إضافة إلى مناقشتنا السابقة للسند والمتن</w:t>
      </w:r>
      <w:r w:rsidR="00E32E9A">
        <w:rPr>
          <w:rtl/>
        </w:rPr>
        <w:t>،</w:t>
      </w:r>
      <w:r w:rsidRPr="00CF4DEF">
        <w:rPr>
          <w:rtl/>
        </w:rPr>
        <w:t xml:space="preserve"> فقد ذكر الشوكاني</w:t>
      </w:r>
      <w:r w:rsidRPr="00D350E6">
        <w:rPr>
          <w:rStyle w:val="libFootnotenumChar"/>
          <w:rtl/>
        </w:rPr>
        <w:t>(3)</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من أقسامه ما أُدرج في حديث رسول الله </w:t>
      </w:r>
      <w:r w:rsidR="00FE2A56" w:rsidRPr="00FE2A56">
        <w:rPr>
          <w:rStyle w:val="libFootnoteAlaemChar"/>
          <w:rtl/>
        </w:rPr>
        <w:t>صلى‌الله‌عليه‌وآله</w:t>
      </w:r>
      <w:r w:rsidRPr="008B00B1">
        <w:rPr>
          <w:rtl/>
        </w:rPr>
        <w:t xml:space="preserve"> من كلام بعض رواته</w:t>
      </w:r>
      <w:r w:rsidR="00E32E9A">
        <w:rPr>
          <w:rtl/>
        </w:rPr>
        <w:t>،</w:t>
      </w:r>
      <w:r w:rsidRPr="008B00B1">
        <w:rPr>
          <w:rtl/>
        </w:rPr>
        <w:t xml:space="preserve"> بأنْ يذكرَ الصحابي أو من بعده</w:t>
      </w:r>
      <w:r w:rsidR="00E32E9A">
        <w:rPr>
          <w:rtl/>
        </w:rPr>
        <w:t>،</w:t>
      </w:r>
      <w:r w:rsidRPr="008B00B1">
        <w:rPr>
          <w:rtl/>
        </w:rPr>
        <w:t xml:space="preserve"> عقب ما يرويه من الحديث كلاماً من عند نفسه</w:t>
      </w:r>
      <w:r w:rsidR="00E32E9A">
        <w:rPr>
          <w:rtl/>
        </w:rPr>
        <w:t>،</w:t>
      </w:r>
      <w:r w:rsidRPr="008B00B1">
        <w:rPr>
          <w:rtl/>
        </w:rPr>
        <w:t xml:space="preserve"> فيرويه من بعده موصولاً بالحديث غير فاصل بينهما بذكر قائله</w:t>
      </w:r>
      <w:r w:rsidR="00E32E9A">
        <w:rPr>
          <w:rtl/>
        </w:rPr>
        <w:t>،</w:t>
      </w:r>
      <w:r w:rsidRPr="008B00B1">
        <w:rPr>
          <w:rtl/>
        </w:rPr>
        <w:t xml:space="preserve"> فيلتبس الأمر فيه على مَن لا يعلم حقيقة الحال</w:t>
      </w:r>
      <w:r w:rsidR="00E32E9A">
        <w:rPr>
          <w:rtl/>
        </w:rPr>
        <w:t>،</w:t>
      </w:r>
      <w:r w:rsidRPr="008B00B1">
        <w:rPr>
          <w:rtl/>
        </w:rPr>
        <w:t xml:space="preserve"> ويتوّهم أنّ الجميع عن رسول الله </w:t>
      </w:r>
      <w:r w:rsidR="00FE2A56" w:rsidRPr="00FE2A56">
        <w:rPr>
          <w:rStyle w:val="libFootnoteAlaemChar"/>
          <w:rtl/>
        </w:rPr>
        <w:t>صلى‌الله‌عليه‌وآله‌وسلم</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8B00B1">
        <w:rPr>
          <w:rtl/>
        </w:rPr>
        <w:t xml:space="preserve"> مقدّمة ابن الصلاح</w:t>
      </w:r>
      <w:r w:rsidR="00E32E9A">
        <w:rPr>
          <w:rtl/>
        </w:rPr>
        <w:t>،</w:t>
      </w:r>
      <w:r w:rsidRPr="008B00B1">
        <w:rPr>
          <w:rtl/>
        </w:rPr>
        <w:t xml:space="preserve"> مرجع سابق </w:t>
      </w:r>
      <w:r w:rsidR="00FE2EA4">
        <w:rPr>
          <w:rtl/>
        </w:rPr>
        <w:t>:</w:t>
      </w:r>
      <w:r w:rsidRPr="008B00B1">
        <w:rPr>
          <w:rtl/>
        </w:rPr>
        <w:t xml:space="preserve"> 274</w:t>
      </w:r>
      <w:r w:rsidR="00E32E9A">
        <w:rPr>
          <w:rtl/>
        </w:rPr>
        <w:t>.</w:t>
      </w:r>
    </w:p>
    <w:p w:rsidR="00D350E6" w:rsidRPr="00D350E6" w:rsidRDefault="00D350E6" w:rsidP="00823380">
      <w:pPr>
        <w:pStyle w:val="libFootnote0"/>
        <w:rPr>
          <w:rtl/>
        </w:rPr>
      </w:pPr>
      <w:r w:rsidRPr="00E32E9A">
        <w:rPr>
          <w:rStyle w:val="libFootnoteChar"/>
          <w:rtl/>
        </w:rPr>
        <w:t>(3)</w:t>
      </w:r>
      <w:r w:rsidRPr="008B00B1">
        <w:rPr>
          <w:rtl/>
        </w:rPr>
        <w:t xml:space="preserve"> نيل الأوطار</w:t>
      </w:r>
      <w:r w:rsidR="00E32E9A">
        <w:rPr>
          <w:rtl/>
        </w:rPr>
        <w:t>،</w:t>
      </w:r>
      <w:r w:rsidRPr="008B00B1">
        <w:rPr>
          <w:rtl/>
        </w:rPr>
        <w:t xml:space="preserve"> مرجع سابق 7 </w:t>
      </w:r>
      <w:r w:rsidR="00FE2EA4">
        <w:rPr>
          <w:rtl/>
        </w:rPr>
        <w:t>:</w:t>
      </w:r>
      <w:r w:rsidRPr="008B00B1">
        <w:rPr>
          <w:rtl/>
        </w:rPr>
        <w:t xml:space="preserve"> 174</w:t>
      </w:r>
      <w:r w:rsidR="00E32E9A">
        <w:rPr>
          <w:rtl/>
        </w:rPr>
        <w:t>.</w:t>
      </w:r>
    </w:p>
    <w:p w:rsidR="00D350E6" w:rsidRDefault="00D350E6" w:rsidP="00D350E6">
      <w:pPr>
        <w:pStyle w:val="libNormal"/>
      </w:pPr>
      <w:r>
        <w:rPr>
          <w:rtl/>
        </w:rPr>
        <w:br w:type="page"/>
      </w:r>
    </w:p>
    <w:p w:rsidR="00D350E6" w:rsidRPr="008B00B1" w:rsidRDefault="00D350E6" w:rsidP="00CF4DEF">
      <w:pPr>
        <w:pStyle w:val="libNormal"/>
        <w:rPr>
          <w:rtl/>
        </w:rPr>
      </w:pPr>
      <w:r w:rsidRPr="008B00B1">
        <w:rPr>
          <w:rtl/>
        </w:rPr>
        <w:lastRenderedPageBreak/>
        <w:t>وحديث عبادة بن الصامت المذكور</w:t>
      </w:r>
      <w:r w:rsidR="00E32E9A">
        <w:rPr>
          <w:rtl/>
        </w:rPr>
        <w:t>،</w:t>
      </w:r>
      <w:r w:rsidRPr="008B00B1">
        <w:rPr>
          <w:rtl/>
        </w:rPr>
        <w:t xml:space="preserve"> فيه دليل على أنّها لا تجوز المنابذة بالسيف إلاّ عند ظهور الكفر البواح</w:t>
      </w:r>
      <w:r w:rsidR="00E32E9A">
        <w:rPr>
          <w:rtl/>
        </w:rPr>
        <w:t>.</w:t>
      </w:r>
    </w:p>
    <w:p w:rsidR="00D350E6" w:rsidRPr="008B00B1" w:rsidRDefault="00D350E6" w:rsidP="00D350E6">
      <w:pPr>
        <w:pStyle w:val="libNormal"/>
        <w:rPr>
          <w:rtl/>
        </w:rPr>
      </w:pPr>
      <w:r w:rsidRPr="00CF4DEF">
        <w:rPr>
          <w:rtl/>
        </w:rPr>
        <w:t>فكيف يتأتّى ذلك مع ما هو معلوم</w:t>
      </w:r>
      <w:r w:rsidR="00E32E9A">
        <w:rPr>
          <w:rtl/>
        </w:rPr>
        <w:t>،</w:t>
      </w:r>
      <w:r w:rsidRPr="00CF4DEF">
        <w:rPr>
          <w:rtl/>
        </w:rPr>
        <w:t xml:space="preserve"> أنّ حديث عبادة كان بمناسبة بيعة العقبة الثانية قبل الهجرة من مكّة إلى المدينة</w:t>
      </w:r>
      <w:r w:rsidR="00E32E9A">
        <w:rPr>
          <w:rtl/>
        </w:rPr>
        <w:t>،</w:t>
      </w:r>
      <w:r w:rsidRPr="00CF4DEF">
        <w:rPr>
          <w:rtl/>
        </w:rPr>
        <w:t xml:space="preserve"> ولمْ يكن قد شرع الجهاد بعدُ</w:t>
      </w:r>
      <w:r w:rsidR="00E32E9A">
        <w:rPr>
          <w:rtl/>
        </w:rPr>
        <w:t>،</w:t>
      </w:r>
      <w:r w:rsidRPr="00CF4DEF">
        <w:rPr>
          <w:rtl/>
        </w:rPr>
        <w:t xml:space="preserve"> إذ لمْ يُفرض إلاّ في المدينة بعد الإذن فيه بآية</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أُذِنَ لِلّذِينَ يُقَاتَلُونَ بِأَنّهُمْ ظُلِمُوا وَإِنّ اللّهَ عَلَى‏ نَصْرِهِمْ لَقَدِيرٌ </w:t>
      </w:r>
      <w:r w:rsidRPr="00182258">
        <w:rPr>
          <w:rStyle w:val="libAlaemChar"/>
          <w:rtl/>
        </w:rPr>
        <w:t>)</w:t>
      </w:r>
      <w:r w:rsidRPr="00D350E6">
        <w:rPr>
          <w:rStyle w:val="libFootnotenumChar"/>
          <w:rtl/>
        </w:rPr>
        <w:t>(1)</w:t>
      </w:r>
      <w:r w:rsidR="00E32E9A">
        <w:rPr>
          <w:rtl/>
        </w:rPr>
        <w:t>.</w:t>
      </w:r>
    </w:p>
    <w:p w:rsidR="00D350E6" w:rsidRPr="008B00B1" w:rsidRDefault="00D350E6" w:rsidP="00CF4DEF">
      <w:pPr>
        <w:pStyle w:val="libNormal"/>
        <w:rPr>
          <w:rtl/>
        </w:rPr>
      </w:pPr>
      <w:r w:rsidRPr="008B00B1">
        <w:rPr>
          <w:rtl/>
        </w:rPr>
        <w:t>وهنا لا بدّ من استحضار السياق الذي قِيل فيه الحديث</w:t>
      </w:r>
      <w:r w:rsidR="00E32E9A">
        <w:rPr>
          <w:rtl/>
        </w:rPr>
        <w:t>،</w:t>
      </w:r>
      <w:r w:rsidRPr="008B00B1">
        <w:rPr>
          <w:rtl/>
        </w:rPr>
        <w:t xml:space="preserve"> وهو موقف بيعة العقبة الثانية</w:t>
      </w:r>
      <w:r w:rsidR="00E32E9A">
        <w:rPr>
          <w:rtl/>
        </w:rPr>
        <w:t>،</w:t>
      </w:r>
      <w:r w:rsidRPr="008B00B1">
        <w:rPr>
          <w:rtl/>
        </w:rPr>
        <w:t xml:space="preserve"> ولمّا تزل الدعوة في مرحلتها المكّيّة</w:t>
      </w:r>
      <w:r w:rsidR="00E32E9A">
        <w:rPr>
          <w:rtl/>
        </w:rPr>
        <w:t>،</w:t>
      </w:r>
      <w:r w:rsidRPr="008B00B1">
        <w:rPr>
          <w:rtl/>
        </w:rPr>
        <w:t xml:space="preserve"> حيث كانت منصبّة على الكلّيات</w:t>
      </w:r>
      <w:r w:rsidR="00E32E9A">
        <w:rPr>
          <w:rtl/>
        </w:rPr>
        <w:t>،</w:t>
      </w:r>
      <w:r w:rsidRPr="008B00B1">
        <w:rPr>
          <w:rtl/>
        </w:rPr>
        <w:t xml:space="preserve"> وحين كانت القضيّة الأولى هي قضيّة العقيدة</w:t>
      </w:r>
      <w:r w:rsidR="00E32E9A">
        <w:rPr>
          <w:rtl/>
        </w:rPr>
        <w:t>،</w:t>
      </w:r>
      <w:r w:rsidRPr="008B00B1">
        <w:rPr>
          <w:rtl/>
        </w:rPr>
        <w:t xml:space="preserve"> وحين كان الاهتمام الأوّل موجّهاً نحو بيان الإيمان والكفر دون جزئيّات الشريعة</w:t>
      </w:r>
      <w:r w:rsidR="00E32E9A">
        <w:rPr>
          <w:rtl/>
        </w:rPr>
        <w:t>،</w:t>
      </w:r>
      <w:r w:rsidRPr="008B00B1">
        <w:rPr>
          <w:rtl/>
        </w:rPr>
        <w:t xml:space="preserve"> ودون الاستطراد إلى قضايا مستقبلية لمْ يحن الوقت بعد لطرحها</w:t>
      </w:r>
      <w:r w:rsidR="00637374">
        <w:rPr>
          <w:rtl/>
        </w:rPr>
        <w:t xml:space="preserve"> ...</w:t>
      </w:r>
      <w:r w:rsidRPr="008B00B1">
        <w:rPr>
          <w:rtl/>
        </w:rPr>
        <w:t xml:space="preserve"> لمْ يكن حينذاك حكم</w:t>
      </w:r>
      <w:r w:rsidR="00E32E9A">
        <w:rPr>
          <w:rtl/>
        </w:rPr>
        <w:t>؛</w:t>
      </w:r>
      <w:r w:rsidRPr="008B00B1">
        <w:rPr>
          <w:rtl/>
        </w:rPr>
        <w:t xml:space="preserve"> لأنّه لمْ تكن هناك دولة أصلاً</w:t>
      </w:r>
      <w:r w:rsidR="00E32E9A">
        <w:rPr>
          <w:rtl/>
        </w:rPr>
        <w:t>،</w:t>
      </w:r>
      <w:r w:rsidRPr="008B00B1">
        <w:rPr>
          <w:rtl/>
        </w:rPr>
        <w:t xml:space="preserve"> ولمْ تكن حينذاك شرائع لتحكم بها الدولة التي لمْ تكن قد وجدت بعد</w:t>
      </w:r>
      <w:r w:rsidR="00E32E9A">
        <w:rPr>
          <w:rtl/>
        </w:rPr>
        <w:t>.</w:t>
      </w:r>
    </w:p>
    <w:p w:rsidR="00D350E6" w:rsidRPr="008B00B1" w:rsidRDefault="00D350E6" w:rsidP="00CF4DEF">
      <w:pPr>
        <w:pStyle w:val="libNormal"/>
        <w:rPr>
          <w:rtl/>
        </w:rPr>
      </w:pPr>
      <w:r w:rsidRPr="008B00B1">
        <w:rPr>
          <w:rtl/>
        </w:rPr>
        <w:t>لقد جرى نهج الدعوة على التأهيل التراكمي والمتئد للجماعة الإسلاميّة</w:t>
      </w:r>
      <w:r w:rsidR="00E32E9A">
        <w:rPr>
          <w:rtl/>
        </w:rPr>
        <w:t>،</w:t>
      </w:r>
      <w:r w:rsidRPr="008B00B1">
        <w:rPr>
          <w:rtl/>
        </w:rPr>
        <w:t xml:space="preserve"> المنوط بها قيام أوّل مجتمع مسلم حتّى إذا قوي واشتدّ</w:t>
      </w:r>
      <w:r w:rsidR="00E32E9A">
        <w:rPr>
          <w:rtl/>
        </w:rPr>
        <w:t>،</w:t>
      </w:r>
      <w:r w:rsidRPr="008B00B1">
        <w:rPr>
          <w:rtl/>
        </w:rPr>
        <w:t xml:space="preserve"> ودبّت فيه العافية الكفيلة بتحملّه تبعات الشريعة أُذن له بالممارسة المناسبة لمقتضى الحال</w:t>
      </w:r>
      <w:r w:rsidR="00E32E9A">
        <w:rPr>
          <w:rtl/>
        </w:rPr>
        <w:t>.</w:t>
      </w:r>
    </w:p>
    <w:p w:rsidR="00D350E6" w:rsidRPr="008B00B1" w:rsidRDefault="00D350E6" w:rsidP="00D350E6">
      <w:pPr>
        <w:pStyle w:val="libNormal"/>
        <w:rPr>
          <w:rtl/>
        </w:rPr>
      </w:pPr>
      <w:r w:rsidRPr="00CF4DEF">
        <w:rPr>
          <w:rtl/>
        </w:rPr>
        <w:t>ويحسن بنا هنا أنْ نسترجع ما قاله سيّد قطب</w:t>
      </w:r>
      <w:r w:rsidRPr="00D350E6">
        <w:rPr>
          <w:rStyle w:val="libFootnotenumChar"/>
          <w:rtl/>
        </w:rPr>
        <w:t>(2)</w:t>
      </w:r>
      <w:r w:rsidR="00E32E9A">
        <w:rPr>
          <w:rtl/>
        </w:rPr>
        <w:t>:</w:t>
      </w:r>
      <w:r w:rsidRPr="00CF4DEF">
        <w:rPr>
          <w:rtl/>
        </w:rPr>
        <w:t xml:space="preserve"> ظلّ القرآن المكي ينزل على رسول الله </w:t>
      </w:r>
      <w:r w:rsidR="00FE2A56" w:rsidRPr="00FE2A56">
        <w:rPr>
          <w:rStyle w:val="libAlaemChar"/>
          <w:rtl/>
        </w:rPr>
        <w:t>صلى‌الله‌عليه‌وآله</w:t>
      </w:r>
      <w:r w:rsidRPr="00CF4DEF">
        <w:rPr>
          <w:rtl/>
        </w:rPr>
        <w:t xml:space="preserve"> ثلاثة عشر عاماً كاملة</w:t>
      </w:r>
      <w:r w:rsidR="00E32E9A">
        <w:rPr>
          <w:rtl/>
        </w:rPr>
        <w:t>،</w:t>
      </w:r>
      <w:r w:rsidRPr="00CF4DEF">
        <w:rPr>
          <w:rtl/>
        </w:rPr>
        <w:t xml:space="preserve"> يحدّثه فيها عن قضيّة واحدة</w:t>
      </w:r>
      <w:r w:rsidR="00E32E9A">
        <w:rPr>
          <w:rtl/>
        </w:rPr>
        <w:t>،</w:t>
      </w:r>
      <w:r w:rsidRPr="00CF4DEF">
        <w:rPr>
          <w:rtl/>
        </w:rPr>
        <w:t xml:space="preserve"> قضيّة واحدة لا تتغيّر</w:t>
      </w:r>
      <w:r w:rsidR="00E32E9A">
        <w:rPr>
          <w:rtl/>
        </w:rPr>
        <w:t>،</w:t>
      </w:r>
      <w:r w:rsidRPr="00CF4DEF">
        <w:rPr>
          <w:rtl/>
        </w:rPr>
        <w:t xml:space="preserve"> ولكن طريقة عرضها لا تكاد</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سورة الحج </w:t>
      </w:r>
      <w:r w:rsidR="00FE2EA4">
        <w:rPr>
          <w:rtl/>
        </w:rPr>
        <w:t>:</w:t>
      </w:r>
      <w:r w:rsidRPr="008B00B1">
        <w:rPr>
          <w:rtl/>
        </w:rPr>
        <w:t xml:space="preserve"> 39</w:t>
      </w:r>
      <w:r w:rsidR="00E32E9A">
        <w:rPr>
          <w:rtl/>
        </w:rPr>
        <w:t>.</w:t>
      </w:r>
    </w:p>
    <w:p w:rsidR="00D350E6" w:rsidRPr="00D350E6" w:rsidRDefault="00D350E6" w:rsidP="00823380">
      <w:pPr>
        <w:pStyle w:val="libFootnote0"/>
        <w:rPr>
          <w:rtl/>
        </w:rPr>
      </w:pPr>
      <w:r w:rsidRPr="00E32E9A">
        <w:rPr>
          <w:rStyle w:val="libFootnoteChar"/>
          <w:rtl/>
        </w:rPr>
        <w:t>(2)</w:t>
      </w:r>
      <w:r w:rsidRPr="008B00B1">
        <w:rPr>
          <w:rtl/>
        </w:rPr>
        <w:t xml:space="preserve"> معالم في الطريق</w:t>
      </w:r>
      <w:r w:rsidR="008E52ED">
        <w:rPr>
          <w:rtl/>
        </w:rPr>
        <w:t xml:space="preserve"> </w:t>
      </w:r>
      <w:r w:rsidR="00FE2EA4">
        <w:rPr>
          <w:rtl/>
        </w:rPr>
        <w:t>:</w:t>
      </w:r>
      <w:r w:rsidRPr="008B00B1">
        <w:rPr>
          <w:rtl/>
        </w:rPr>
        <w:t xml:space="preserve"> 24 وما بعدها</w:t>
      </w:r>
      <w:r w:rsidR="00E32E9A">
        <w:rPr>
          <w:rtl/>
        </w:rPr>
        <w:t>،</w:t>
      </w:r>
      <w:r w:rsidRPr="008B00B1">
        <w:rPr>
          <w:rtl/>
        </w:rPr>
        <w:t xml:space="preserve"> ط 17</w:t>
      </w:r>
      <w:r w:rsidR="00E32E9A">
        <w:rPr>
          <w:rtl/>
        </w:rPr>
        <w:t xml:space="preserve"> - </w:t>
      </w:r>
      <w:r w:rsidRPr="008B00B1">
        <w:rPr>
          <w:rtl/>
        </w:rPr>
        <w:t>القاهرة</w:t>
      </w:r>
      <w:r w:rsidR="00E32E9A">
        <w:rPr>
          <w:rtl/>
        </w:rPr>
        <w:t xml:space="preserve"> - </w:t>
      </w:r>
      <w:r w:rsidRPr="008B00B1">
        <w:rPr>
          <w:rtl/>
        </w:rPr>
        <w:t xml:space="preserve">دار الشروق </w:t>
      </w:r>
      <w:r w:rsidR="00FE2EA4">
        <w:rPr>
          <w:rtl/>
        </w:rPr>
        <w:t>:</w:t>
      </w:r>
      <w:r w:rsidRPr="008B00B1">
        <w:rPr>
          <w:rtl/>
        </w:rPr>
        <w:t xml:space="preserve"> 1993 م</w:t>
      </w:r>
      <w:r w:rsidR="00E32E9A">
        <w:rPr>
          <w:rtl/>
        </w:rPr>
        <w:t>.</w:t>
      </w:r>
    </w:p>
    <w:p w:rsidR="00D350E6" w:rsidRDefault="00D350E6" w:rsidP="00D350E6">
      <w:pPr>
        <w:pStyle w:val="libNormal"/>
      </w:pPr>
      <w:r>
        <w:rPr>
          <w:rtl/>
        </w:rPr>
        <w:br w:type="page"/>
      </w:r>
    </w:p>
    <w:p w:rsidR="00D350E6" w:rsidRPr="008B00B1" w:rsidRDefault="00D350E6" w:rsidP="00745E33">
      <w:pPr>
        <w:pStyle w:val="libNormal0"/>
        <w:rPr>
          <w:rtl/>
        </w:rPr>
      </w:pPr>
      <w:r w:rsidRPr="008B00B1">
        <w:rPr>
          <w:rtl/>
        </w:rPr>
        <w:lastRenderedPageBreak/>
        <w:t>تتكرّر</w:t>
      </w:r>
      <w:r w:rsidR="00637374">
        <w:rPr>
          <w:rtl/>
        </w:rPr>
        <w:t xml:space="preserve"> ...</w:t>
      </w:r>
      <w:r w:rsidRPr="008B00B1">
        <w:rPr>
          <w:rtl/>
        </w:rPr>
        <w:t xml:space="preserve"> لقد كان يعالج القضيّة الأولى والقضيّة الكبرى</w:t>
      </w:r>
      <w:r w:rsidR="00E32E9A">
        <w:rPr>
          <w:rtl/>
        </w:rPr>
        <w:t>،</w:t>
      </w:r>
      <w:r w:rsidRPr="008B00B1">
        <w:rPr>
          <w:rtl/>
        </w:rPr>
        <w:t xml:space="preserve"> والقضيّة الأساسيّة في هذا الدين الجديد</w:t>
      </w:r>
      <w:r w:rsidR="00637374">
        <w:rPr>
          <w:rtl/>
        </w:rPr>
        <w:t xml:space="preserve"> ...</w:t>
      </w:r>
      <w:r w:rsidRPr="008B00B1">
        <w:rPr>
          <w:rtl/>
        </w:rPr>
        <w:t xml:space="preserve"> قضيّة العقيدة</w:t>
      </w:r>
      <w:r w:rsidR="00637374">
        <w:rPr>
          <w:rtl/>
        </w:rPr>
        <w:t xml:space="preserve"> ...</w:t>
      </w:r>
      <w:r w:rsidRPr="008B00B1">
        <w:rPr>
          <w:rtl/>
        </w:rPr>
        <w:t xml:space="preserve"> ممثلة في قاعدتها الرئيسة</w:t>
      </w:r>
      <w:r w:rsidR="00637374">
        <w:rPr>
          <w:rtl/>
        </w:rPr>
        <w:t xml:space="preserve"> ...</w:t>
      </w:r>
      <w:r w:rsidRPr="008B00B1">
        <w:rPr>
          <w:rtl/>
        </w:rPr>
        <w:t xml:space="preserve"> الألوهيّة والعبوديّة</w:t>
      </w:r>
      <w:r w:rsidR="00E32E9A">
        <w:rPr>
          <w:rtl/>
        </w:rPr>
        <w:t>،</w:t>
      </w:r>
      <w:r w:rsidRPr="008B00B1">
        <w:rPr>
          <w:rtl/>
        </w:rPr>
        <w:t xml:space="preserve"> وما بينهما من علاقة</w:t>
      </w:r>
      <w:r w:rsidR="00E32E9A">
        <w:rPr>
          <w:rtl/>
        </w:rPr>
        <w:t>.</w:t>
      </w:r>
    </w:p>
    <w:p w:rsidR="00D350E6" w:rsidRPr="008B00B1" w:rsidRDefault="00D350E6" w:rsidP="00CF4DEF">
      <w:pPr>
        <w:pStyle w:val="libNormal"/>
        <w:rPr>
          <w:rtl/>
        </w:rPr>
      </w:pPr>
      <w:r w:rsidRPr="008B00B1">
        <w:rPr>
          <w:rtl/>
        </w:rPr>
        <w:t>ولمْ يتجاوز القرآن المكّي هذه القضيّة الأساسيّة إلى شيء ممّا يقوم عليها من التفريعات المتعلّقة بنظام الحياة</w:t>
      </w:r>
      <w:r w:rsidR="00E32E9A">
        <w:rPr>
          <w:rtl/>
        </w:rPr>
        <w:t>،</w:t>
      </w:r>
      <w:r w:rsidRPr="008B00B1">
        <w:rPr>
          <w:rtl/>
        </w:rPr>
        <w:t xml:space="preserve"> إلاّ بعد أنْ علم الله أنّها استوفت ما تستحقّ من البيان</w:t>
      </w:r>
      <w:r w:rsidR="00E32E9A">
        <w:rPr>
          <w:rtl/>
        </w:rPr>
        <w:t>.</w:t>
      </w:r>
    </w:p>
    <w:p w:rsidR="00D350E6" w:rsidRPr="008B00B1" w:rsidRDefault="00D350E6" w:rsidP="00CF4DEF">
      <w:pPr>
        <w:pStyle w:val="libNormal"/>
        <w:rPr>
          <w:rtl/>
        </w:rPr>
      </w:pPr>
      <w:r w:rsidRPr="008B00B1">
        <w:rPr>
          <w:rtl/>
        </w:rPr>
        <w:t>وجانب آخر من طبيعة هذا الدين يتجلّى في هذا المنهج القويم</w:t>
      </w:r>
      <w:r w:rsidR="00E32E9A">
        <w:rPr>
          <w:rtl/>
        </w:rPr>
        <w:t>.</w:t>
      </w:r>
      <w:r w:rsidRPr="008B00B1">
        <w:rPr>
          <w:rtl/>
        </w:rPr>
        <w:t xml:space="preserve"> إنّ هذا الدين منهج عملي حركي جادّ</w:t>
      </w:r>
      <w:r w:rsidR="00637374">
        <w:rPr>
          <w:rtl/>
        </w:rPr>
        <w:t xml:space="preserve"> ...</w:t>
      </w:r>
      <w:r w:rsidR="00E32E9A">
        <w:rPr>
          <w:rtl/>
        </w:rPr>
        <w:t>.</w:t>
      </w:r>
    </w:p>
    <w:p w:rsidR="00D350E6" w:rsidRPr="008B00B1" w:rsidRDefault="00D350E6" w:rsidP="00CF4DEF">
      <w:pPr>
        <w:pStyle w:val="libNormal"/>
        <w:rPr>
          <w:rtl/>
        </w:rPr>
      </w:pPr>
      <w:r w:rsidRPr="008B00B1">
        <w:rPr>
          <w:rtl/>
        </w:rPr>
        <w:t>جاء ليحكم الحياة في واقعها</w:t>
      </w:r>
      <w:r w:rsidR="00E32E9A">
        <w:rPr>
          <w:rtl/>
        </w:rPr>
        <w:t>،</w:t>
      </w:r>
      <w:r w:rsidRPr="008B00B1">
        <w:rPr>
          <w:rtl/>
        </w:rPr>
        <w:t xml:space="preserve"> ويواجه هذا الواقع ليقضي فيه بأمره</w:t>
      </w:r>
      <w:r w:rsidR="00637374">
        <w:rPr>
          <w:rtl/>
        </w:rPr>
        <w:t xml:space="preserve"> ...</w:t>
      </w:r>
      <w:r w:rsidRPr="008B00B1">
        <w:rPr>
          <w:rtl/>
        </w:rPr>
        <w:t xml:space="preserve"> يقرّه أو يعدله</w:t>
      </w:r>
      <w:r w:rsidR="00E32E9A">
        <w:rPr>
          <w:rtl/>
        </w:rPr>
        <w:t>،</w:t>
      </w:r>
      <w:r w:rsidRPr="008B00B1">
        <w:rPr>
          <w:rtl/>
        </w:rPr>
        <w:t xml:space="preserve"> أو يغيّره من أساسه</w:t>
      </w:r>
      <w:r w:rsidR="00637374">
        <w:rPr>
          <w:rtl/>
        </w:rPr>
        <w:t xml:space="preserve"> ...</w:t>
      </w:r>
      <w:r w:rsidRPr="008B00B1">
        <w:rPr>
          <w:rtl/>
        </w:rPr>
        <w:t xml:space="preserve"> ومن ثمّ فهو لا يشرع إلاّ لحالات واقعة فعلاً</w:t>
      </w:r>
      <w:r w:rsidR="00E32E9A">
        <w:rPr>
          <w:rtl/>
        </w:rPr>
        <w:t>،</w:t>
      </w:r>
      <w:r w:rsidRPr="008B00B1">
        <w:rPr>
          <w:rtl/>
        </w:rPr>
        <w:t xml:space="preserve"> في مجتمع يعترف ابتداءً بحاكميّة الله وحده</w:t>
      </w:r>
      <w:r w:rsidR="00E32E9A">
        <w:rPr>
          <w:rtl/>
        </w:rPr>
        <w:t>.</w:t>
      </w:r>
    </w:p>
    <w:p w:rsidR="00D350E6" w:rsidRPr="008B00B1" w:rsidRDefault="00D350E6" w:rsidP="00CF4DEF">
      <w:pPr>
        <w:pStyle w:val="libNormal"/>
        <w:rPr>
          <w:rtl/>
        </w:rPr>
      </w:pPr>
      <w:r w:rsidRPr="008B00B1">
        <w:rPr>
          <w:rtl/>
        </w:rPr>
        <w:t>إنّه ليس نظريّة تتعامل مع الفروض</w:t>
      </w:r>
      <w:r w:rsidR="00E32E9A">
        <w:rPr>
          <w:rtl/>
        </w:rPr>
        <w:t>،</w:t>
      </w:r>
      <w:r w:rsidRPr="008B00B1">
        <w:rPr>
          <w:rtl/>
        </w:rPr>
        <w:t xml:space="preserve"> إنّه منهج يتعامل مع الواقع</w:t>
      </w:r>
      <w:r w:rsidR="00637374">
        <w:rPr>
          <w:rtl/>
        </w:rPr>
        <w:t xml:space="preserve"> ...</w:t>
      </w:r>
      <w:r w:rsidRPr="008B00B1">
        <w:rPr>
          <w:rtl/>
        </w:rPr>
        <w:t xml:space="preserve"> فلا بدّ أوّلاً أنْ يقومَ المجتمع المسلم الذي يقرّ عقيدة</w:t>
      </w:r>
      <w:r w:rsidR="00E32E9A">
        <w:rPr>
          <w:rtl/>
        </w:rPr>
        <w:t>:</w:t>
      </w:r>
      <w:r w:rsidRPr="008B00B1">
        <w:rPr>
          <w:rtl/>
        </w:rPr>
        <w:t xml:space="preserve"> أنْ لا إله إلاّ الله</w:t>
      </w:r>
      <w:r w:rsidR="00E32E9A">
        <w:rPr>
          <w:rtl/>
        </w:rPr>
        <w:t>،</w:t>
      </w:r>
      <w:r w:rsidRPr="008B00B1">
        <w:rPr>
          <w:rtl/>
        </w:rPr>
        <w:t xml:space="preserve"> وأنّ الحاكميّة ليست إلاّ لله</w:t>
      </w:r>
      <w:r w:rsidR="00E32E9A">
        <w:rPr>
          <w:rtl/>
        </w:rPr>
        <w:t>.</w:t>
      </w:r>
    </w:p>
    <w:p w:rsidR="00D350E6" w:rsidRPr="008B00B1" w:rsidRDefault="00D350E6" w:rsidP="00CF4DEF">
      <w:pPr>
        <w:pStyle w:val="libNormal"/>
        <w:rPr>
          <w:rtl/>
        </w:rPr>
      </w:pPr>
      <w:r w:rsidRPr="008B00B1">
        <w:rPr>
          <w:rtl/>
        </w:rPr>
        <w:t>ومن هنا فإنّا نقول</w:t>
      </w:r>
      <w:r w:rsidR="00E32E9A">
        <w:rPr>
          <w:rtl/>
        </w:rPr>
        <w:t>:</w:t>
      </w:r>
      <w:r w:rsidRPr="008B00B1">
        <w:rPr>
          <w:rtl/>
        </w:rPr>
        <w:t xml:space="preserve"> إنّ طرح مسألة الخروج على الحاكم بالسيف في حالة الكفر</w:t>
      </w:r>
      <w:r w:rsidR="00E32E9A">
        <w:rPr>
          <w:rtl/>
        </w:rPr>
        <w:t>،</w:t>
      </w:r>
      <w:r w:rsidRPr="008B00B1">
        <w:rPr>
          <w:rtl/>
        </w:rPr>
        <w:t xml:space="preserve"> لمْ تكن ممّا يناسب الظرف</w:t>
      </w:r>
      <w:r w:rsidR="00E32E9A">
        <w:rPr>
          <w:rtl/>
        </w:rPr>
        <w:t>،</w:t>
      </w:r>
      <w:r w:rsidRPr="008B00B1">
        <w:rPr>
          <w:rtl/>
        </w:rPr>
        <w:t xml:space="preserve"> كما لمْ تكن ممّا يتماشى مع منهج الدعوة</w:t>
      </w:r>
      <w:r w:rsidR="00E32E9A">
        <w:rPr>
          <w:rtl/>
        </w:rPr>
        <w:t>،</w:t>
      </w:r>
      <w:r w:rsidRPr="008B00B1">
        <w:rPr>
          <w:rtl/>
        </w:rPr>
        <w:t xml:space="preserve"> ولذلك أيضاً يرجّح أنْ زادها بعض الناس</w:t>
      </w:r>
      <w:r w:rsidR="00E32E9A">
        <w:rPr>
          <w:rtl/>
        </w:rPr>
        <w:t xml:space="preserve"> - </w:t>
      </w:r>
      <w:r w:rsidRPr="008B00B1">
        <w:rPr>
          <w:rtl/>
        </w:rPr>
        <w:t>كما قال سفيان</w:t>
      </w:r>
      <w:r w:rsidR="00E32E9A">
        <w:rPr>
          <w:rtl/>
        </w:rPr>
        <w:t xml:space="preserve"> - </w:t>
      </w:r>
      <w:r w:rsidRPr="008B00B1">
        <w:rPr>
          <w:rtl/>
        </w:rPr>
        <w:t>في آخر الرواية</w:t>
      </w:r>
      <w:r w:rsidR="00E32E9A">
        <w:rPr>
          <w:rtl/>
        </w:rPr>
        <w:t>.</w:t>
      </w:r>
    </w:p>
    <w:p w:rsidR="00D350E6" w:rsidRPr="008B00B1" w:rsidRDefault="00D350E6" w:rsidP="00D350E6">
      <w:pPr>
        <w:pStyle w:val="libNormal"/>
        <w:rPr>
          <w:rtl/>
        </w:rPr>
      </w:pPr>
      <w:r w:rsidRPr="00CF4DEF">
        <w:rPr>
          <w:rtl/>
        </w:rPr>
        <w:t>ولربّما قال قائل إنّ تلك البيعة كانت تُسمّى بيعة الحرب</w:t>
      </w:r>
      <w:r w:rsidR="00E32E9A">
        <w:rPr>
          <w:rtl/>
        </w:rPr>
        <w:t>،</w:t>
      </w:r>
      <w:r w:rsidRPr="00CF4DEF">
        <w:rPr>
          <w:rtl/>
        </w:rPr>
        <w:t xml:space="preserve"> ولكنّك إنْ راجعت تفاصيلها لعلمت أنّها محدودة بحماية رسول الله </w:t>
      </w:r>
      <w:r w:rsidR="00FE2A56" w:rsidRPr="00FE2A56">
        <w:rPr>
          <w:rStyle w:val="libAlaemChar"/>
          <w:rtl/>
        </w:rPr>
        <w:t>صلى‌الله‌عليه‌وآله</w:t>
      </w:r>
      <w:r w:rsidRPr="00CF4DEF">
        <w:rPr>
          <w:rtl/>
        </w:rPr>
        <w:t xml:space="preserve"> من عدوّه</w:t>
      </w:r>
      <w:r w:rsidR="00E32E9A">
        <w:rPr>
          <w:rtl/>
        </w:rPr>
        <w:t>،</w:t>
      </w:r>
      <w:r w:rsidRPr="00CF4DEF">
        <w:rPr>
          <w:rtl/>
        </w:rPr>
        <w:t xml:space="preserve"> حتّى أنّ الأنصار اشترطوا أنّهم براء من ذمامه حتّى يصل إلى ديارهم</w:t>
      </w:r>
      <w:r w:rsidR="00E32E9A">
        <w:rPr>
          <w:rtl/>
        </w:rPr>
        <w:t>،</w:t>
      </w:r>
      <w:r w:rsidRPr="00CF4DEF">
        <w:rPr>
          <w:rtl/>
        </w:rPr>
        <w:t xml:space="preserve"> وعندما قال</w:t>
      </w:r>
      <w:r w:rsidRPr="00D350E6">
        <w:rPr>
          <w:rStyle w:val="libFootnotenumChar"/>
          <w:rtl/>
        </w:rPr>
        <w:t>(1)</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8B00B1">
        <w:rPr>
          <w:rtl/>
        </w:rPr>
        <w:t xml:space="preserve"> سيرة ابن هشام</w:t>
      </w:r>
      <w:r w:rsidR="00E32E9A">
        <w:rPr>
          <w:rtl/>
        </w:rPr>
        <w:t>،</w:t>
      </w:r>
      <w:r w:rsidRPr="008B00B1">
        <w:rPr>
          <w:rtl/>
        </w:rPr>
        <w:t xml:space="preserve"> مرجع سابق </w:t>
      </w:r>
      <w:r w:rsidR="00FE2EA4">
        <w:rPr>
          <w:rtl/>
        </w:rPr>
        <w:t>:</w:t>
      </w:r>
      <w:r w:rsidRPr="008B00B1">
        <w:rPr>
          <w:rtl/>
        </w:rPr>
        <w:t xml:space="preserve"> 448</w:t>
      </w:r>
      <w:r w:rsidR="00E32E9A">
        <w:rPr>
          <w:rtl/>
        </w:rPr>
        <w:t>.</w:t>
      </w:r>
    </w:p>
    <w:p w:rsidR="00D350E6" w:rsidRDefault="00D350E6" w:rsidP="00D350E6">
      <w:pPr>
        <w:pStyle w:val="libNormal"/>
      </w:pPr>
      <w:r>
        <w:rPr>
          <w:rtl/>
        </w:rPr>
        <w:br w:type="page"/>
      </w:r>
    </w:p>
    <w:p w:rsidR="00D350E6" w:rsidRPr="008B00B1" w:rsidRDefault="00D350E6" w:rsidP="00745E33">
      <w:pPr>
        <w:pStyle w:val="libNormal0"/>
        <w:rPr>
          <w:rtl/>
        </w:rPr>
      </w:pPr>
      <w:r w:rsidRPr="00CF4DEF">
        <w:rPr>
          <w:rtl/>
        </w:rPr>
        <w:lastRenderedPageBreak/>
        <w:t>أحد الأنصار وهو العبّاس بن عبادة بن نضلة</w:t>
      </w:r>
      <w:r w:rsidR="00E32E9A">
        <w:rPr>
          <w:rtl/>
        </w:rPr>
        <w:t>:</w:t>
      </w:r>
      <w:r w:rsidRPr="00CF4DEF">
        <w:rPr>
          <w:rtl/>
        </w:rPr>
        <w:t xml:space="preserve"> والله</w:t>
      </w:r>
      <w:r w:rsidR="00E32E9A">
        <w:rPr>
          <w:rtl/>
        </w:rPr>
        <w:t>،</w:t>
      </w:r>
      <w:r w:rsidRPr="00CF4DEF">
        <w:rPr>
          <w:rtl/>
        </w:rPr>
        <w:t xml:space="preserve"> الذي بعثك بالحقّ إنْ شئت لنميلنّ على أهل منى غداً بأسيافنا</w:t>
      </w:r>
      <w:r w:rsidR="00E32E9A">
        <w:rPr>
          <w:rtl/>
        </w:rPr>
        <w:t>؟</w:t>
      </w:r>
      <w:r w:rsidRPr="00CF4DEF">
        <w:rPr>
          <w:rtl/>
        </w:rPr>
        <w:t xml:space="preserve"> قال له الرسول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لمْ نُؤمر بذلك </w:t>
      </w:r>
      <w:r w:rsidR="00FE2EA4">
        <w:rPr>
          <w:rStyle w:val="libBold2Char"/>
          <w:rtl/>
        </w:rPr>
        <w:t>»</w:t>
      </w:r>
      <w:r w:rsidR="00E32E9A">
        <w:rPr>
          <w:rtl/>
        </w:rPr>
        <w:t>.</w:t>
      </w:r>
      <w:r w:rsidRPr="00CF4DEF">
        <w:rPr>
          <w:rtl/>
        </w:rPr>
        <w:t xml:space="preserve"> ولذلك تجد أنّ رسول الله </w:t>
      </w:r>
      <w:r w:rsidR="00FE2A56" w:rsidRPr="00FE2A56">
        <w:rPr>
          <w:rStyle w:val="libAlaemChar"/>
          <w:rtl/>
        </w:rPr>
        <w:t>صلى‌الله‌عليه‌وآله</w:t>
      </w:r>
      <w:r w:rsidRPr="00CF4DEF">
        <w:rPr>
          <w:rtl/>
        </w:rPr>
        <w:t xml:space="preserve"> احتاج إلى حثّ الأنصار على بيعته للخروج للقاء قريش في بدر</w:t>
      </w:r>
      <w:r w:rsidR="00E32E9A">
        <w:rPr>
          <w:rtl/>
        </w:rPr>
        <w:t>،</w:t>
      </w:r>
      <w:r w:rsidRPr="00CF4DEF">
        <w:rPr>
          <w:rtl/>
        </w:rPr>
        <w:t xml:space="preserve"> رغم عموميّة ببيعتهم على السمع والطاعة</w:t>
      </w:r>
      <w:r w:rsidR="00E32E9A">
        <w:rPr>
          <w:rtl/>
        </w:rPr>
        <w:t>.</w:t>
      </w:r>
    </w:p>
    <w:p w:rsidR="00D350E6" w:rsidRPr="008B00B1" w:rsidRDefault="00D350E6" w:rsidP="00CF4DEF">
      <w:pPr>
        <w:pStyle w:val="libNormal"/>
        <w:rPr>
          <w:rtl/>
        </w:rPr>
      </w:pPr>
      <w:r w:rsidRPr="008B00B1">
        <w:rPr>
          <w:rtl/>
        </w:rPr>
        <w:t>وربّما قال آخر</w:t>
      </w:r>
      <w:r w:rsidR="00E32E9A">
        <w:rPr>
          <w:rtl/>
        </w:rPr>
        <w:t>:</w:t>
      </w:r>
      <w:r w:rsidRPr="008B00B1">
        <w:rPr>
          <w:rtl/>
        </w:rPr>
        <w:t xml:space="preserve"> إنّ من شروط البيعة</w:t>
      </w:r>
      <w:r w:rsidR="00E32E9A">
        <w:rPr>
          <w:rtl/>
        </w:rPr>
        <w:t>،</w:t>
      </w:r>
      <w:r w:rsidRPr="008B00B1">
        <w:rPr>
          <w:rtl/>
        </w:rPr>
        <w:t xml:space="preserve"> أنْ لا ننازع الأمر أهله</w:t>
      </w:r>
      <w:r w:rsidR="00E32E9A">
        <w:rPr>
          <w:rtl/>
        </w:rPr>
        <w:t>.</w:t>
      </w:r>
      <w:r w:rsidRPr="008B00B1">
        <w:rPr>
          <w:rtl/>
        </w:rPr>
        <w:t xml:space="preserve"> فلمَ لا تكون هذه كتلك</w:t>
      </w:r>
      <w:r w:rsidR="00E32E9A">
        <w:rPr>
          <w:rtl/>
        </w:rPr>
        <w:t>:</w:t>
      </w:r>
      <w:r w:rsidRPr="008B00B1">
        <w:rPr>
          <w:rtl/>
        </w:rPr>
        <w:t xml:space="preserve"> الخروج في حالة الكفر البواح</w:t>
      </w:r>
      <w:r w:rsidR="00E32E9A">
        <w:rPr>
          <w:rtl/>
        </w:rPr>
        <w:t>،</w:t>
      </w:r>
      <w:r w:rsidRPr="008B00B1">
        <w:rPr>
          <w:rtl/>
        </w:rPr>
        <w:t xml:space="preserve"> من حيث كونها قضيّة تبدو غير ملحّة وغير حاضرة في ظرف البيعة</w:t>
      </w:r>
      <w:r w:rsidR="00E32E9A">
        <w:rPr>
          <w:rtl/>
        </w:rPr>
        <w:t>؟</w:t>
      </w:r>
    </w:p>
    <w:p w:rsidR="00D350E6" w:rsidRPr="008B00B1" w:rsidRDefault="00D350E6" w:rsidP="00D350E6">
      <w:pPr>
        <w:pStyle w:val="libNormal"/>
        <w:rPr>
          <w:rtl/>
        </w:rPr>
      </w:pPr>
      <w:r w:rsidRPr="00CF4DEF">
        <w:rPr>
          <w:rtl/>
        </w:rPr>
        <w:t>والواقع أنّها مسألة مختلفة</w:t>
      </w:r>
      <w:r w:rsidR="00E32E9A">
        <w:rPr>
          <w:rtl/>
        </w:rPr>
        <w:t>،</w:t>
      </w:r>
      <w:r w:rsidRPr="00CF4DEF">
        <w:rPr>
          <w:rtl/>
        </w:rPr>
        <w:t xml:space="preserve"> فقد كانت لها سابقة</w:t>
      </w:r>
      <w:r w:rsidR="00E32E9A">
        <w:rPr>
          <w:rtl/>
        </w:rPr>
        <w:t xml:space="preserve"> - </w:t>
      </w:r>
      <w:r w:rsidRPr="00CF4DEF">
        <w:rPr>
          <w:rtl/>
        </w:rPr>
        <w:t>ذكرناها من قبل</w:t>
      </w:r>
      <w:r w:rsidR="00E32E9A">
        <w:rPr>
          <w:rtl/>
        </w:rPr>
        <w:t xml:space="preserve"> - </w:t>
      </w:r>
      <w:r w:rsidRPr="00CF4DEF">
        <w:rPr>
          <w:rtl/>
        </w:rPr>
        <w:t xml:space="preserve">عندما عرض الرسول </w:t>
      </w:r>
      <w:r w:rsidR="00FE2A56" w:rsidRPr="00FE2A56">
        <w:rPr>
          <w:rStyle w:val="libAlaemChar"/>
          <w:rtl/>
        </w:rPr>
        <w:t>صلى‌الله‌عليه‌وآله</w:t>
      </w:r>
      <w:r w:rsidRPr="00CF4DEF">
        <w:rPr>
          <w:rtl/>
        </w:rPr>
        <w:t xml:space="preserve"> نفسه على بني عامر بن صعصعة</w:t>
      </w:r>
      <w:r w:rsidR="00E32E9A">
        <w:rPr>
          <w:rtl/>
        </w:rPr>
        <w:t>،</w:t>
      </w:r>
      <w:r w:rsidRPr="00CF4DEF">
        <w:rPr>
          <w:rtl/>
        </w:rPr>
        <w:t xml:space="preserve"> فقال أحدهم</w:t>
      </w:r>
      <w:r w:rsidR="00E32E9A">
        <w:rPr>
          <w:rtl/>
        </w:rPr>
        <w:t xml:space="preserve"> - </w:t>
      </w:r>
      <w:r w:rsidRPr="00CF4DEF">
        <w:rPr>
          <w:rtl/>
        </w:rPr>
        <w:t>وهو بيحرة بن فراس</w:t>
      </w:r>
      <w:r w:rsidR="0012064D">
        <w:rPr>
          <w:rtl/>
        </w:rPr>
        <w:t xml:space="preserve"> -:</w:t>
      </w:r>
      <w:r w:rsidRPr="00CF4DEF">
        <w:rPr>
          <w:rtl/>
        </w:rPr>
        <w:t xml:space="preserve"> أرأيت إنْ نحن بايعناك على أمرك</w:t>
      </w:r>
      <w:r w:rsidR="00E32E9A">
        <w:rPr>
          <w:rtl/>
        </w:rPr>
        <w:t>،</w:t>
      </w:r>
      <w:r w:rsidRPr="00CF4DEF">
        <w:rPr>
          <w:rtl/>
        </w:rPr>
        <w:t xml:space="preserve"> ثمّ أظهرك الله على من خالفك</w:t>
      </w:r>
      <w:r w:rsidR="00E32E9A">
        <w:rPr>
          <w:rtl/>
        </w:rPr>
        <w:t>،</w:t>
      </w:r>
      <w:r w:rsidRPr="00CF4DEF">
        <w:rPr>
          <w:rtl/>
        </w:rPr>
        <w:t xml:space="preserve"> أيكون لنا الأمر من بعدك</w:t>
      </w:r>
      <w:r w:rsidR="00E32E9A">
        <w:rPr>
          <w:rtl/>
        </w:rPr>
        <w:t>؟</w:t>
      </w:r>
      <w:r w:rsidRPr="00CF4DEF">
        <w:rPr>
          <w:rtl/>
        </w:rPr>
        <w:t xml:space="preserve"> فقال الرسول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الأمر إلى الله يضعه حيث يشاء </w:t>
      </w:r>
      <w:r w:rsidR="00FE2EA4">
        <w:rPr>
          <w:rStyle w:val="libBold2Char"/>
          <w:rtl/>
        </w:rPr>
        <w:t>»</w:t>
      </w:r>
      <w:r w:rsidR="00E32E9A">
        <w:rPr>
          <w:rStyle w:val="libBold2Char"/>
          <w:rtl/>
        </w:rPr>
        <w:t>.</w:t>
      </w:r>
      <w:r w:rsidRPr="00CF4DEF">
        <w:rPr>
          <w:rtl/>
        </w:rPr>
        <w:t xml:space="preserve"> فقال بيحره</w:t>
      </w:r>
      <w:r w:rsidR="00E32E9A">
        <w:rPr>
          <w:rtl/>
        </w:rPr>
        <w:t>:</w:t>
      </w:r>
      <w:r w:rsidRPr="00CF4DEF">
        <w:rPr>
          <w:rtl/>
        </w:rPr>
        <w:t xml:space="preserve"> أفتهدف نحورنا للعرب من دونك</w:t>
      </w:r>
      <w:r w:rsidR="00E32E9A">
        <w:rPr>
          <w:rtl/>
        </w:rPr>
        <w:t>،</w:t>
      </w:r>
      <w:r w:rsidRPr="00CF4DEF">
        <w:rPr>
          <w:rtl/>
        </w:rPr>
        <w:t xml:space="preserve"> فإذا أظهرك الله كان الأمر لغيرنا</w:t>
      </w:r>
      <w:r w:rsidR="00E32E9A">
        <w:rPr>
          <w:rtl/>
        </w:rPr>
        <w:t>!</w:t>
      </w:r>
      <w:r w:rsidRPr="00CF4DEF">
        <w:rPr>
          <w:rtl/>
        </w:rPr>
        <w:t xml:space="preserve"> لا حاجة لنا بأمرك</w:t>
      </w:r>
      <w:r w:rsidR="00E32E9A">
        <w:rPr>
          <w:rtl/>
        </w:rPr>
        <w:t>.</w:t>
      </w:r>
    </w:p>
    <w:p w:rsidR="00D350E6" w:rsidRPr="008B00B1" w:rsidRDefault="00D350E6" w:rsidP="00D350E6">
      <w:pPr>
        <w:pStyle w:val="libNormal"/>
        <w:rPr>
          <w:rtl/>
        </w:rPr>
      </w:pPr>
      <w:r w:rsidRPr="00CF4DEF">
        <w:rPr>
          <w:rtl/>
        </w:rPr>
        <w:t xml:space="preserve">ثمّ عساك تذكر كذلك ما سبق أنْ أوردناه من حديث وصيّة الرسول </w:t>
      </w:r>
      <w:r w:rsidR="00FE2A56" w:rsidRPr="00FE2A56">
        <w:rPr>
          <w:rStyle w:val="libAlaemChar"/>
          <w:rtl/>
        </w:rPr>
        <w:t>صلى‌الله‌عليه‌وآله</w:t>
      </w:r>
      <w:r w:rsidRPr="00CF4DEF">
        <w:rPr>
          <w:rtl/>
        </w:rPr>
        <w:t xml:space="preserve"> عندما نزلت آية</w:t>
      </w:r>
      <w:r w:rsidR="00E32E9A">
        <w:rPr>
          <w:rtl/>
        </w:rPr>
        <w:t>:</w:t>
      </w:r>
      <w:r w:rsidRPr="00CF4DEF">
        <w:rPr>
          <w:rStyle w:val="libAieCha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وَأَنذِرْ عَشِيرَتَكَ الْأَقْرَبِينَ </w:t>
      </w:r>
      <w:r w:rsidRPr="00182258">
        <w:rPr>
          <w:rStyle w:val="libAlaemChar"/>
          <w:rtl/>
        </w:rPr>
        <w:t>)</w:t>
      </w:r>
      <w:r w:rsidRPr="00D350E6">
        <w:rPr>
          <w:rStyle w:val="libFootnotenumChar"/>
          <w:rtl/>
        </w:rPr>
        <w:t>(1)</w:t>
      </w:r>
      <w:r w:rsidR="00E32E9A">
        <w:rPr>
          <w:rtl/>
        </w:rPr>
        <w:t>.</w:t>
      </w:r>
      <w:r w:rsidRPr="00CF4DEF">
        <w:rPr>
          <w:rtl/>
        </w:rPr>
        <w:t xml:space="preserve"> فقال </w:t>
      </w:r>
      <w:r w:rsidR="00FE2A56" w:rsidRPr="00FE2A56">
        <w:rPr>
          <w:rStyle w:val="libAlaemChar"/>
          <w:rtl/>
        </w:rPr>
        <w:t>صلى‌الله‌عليه‌وآله</w:t>
      </w:r>
      <w:r w:rsidRPr="00CF4DEF">
        <w:rPr>
          <w:rtl/>
        </w:rPr>
        <w:t xml:space="preserve"> لعليّ حين لمْ يستجب له أحد غيره</w:t>
      </w:r>
      <w:r w:rsidR="00E32E9A">
        <w:rPr>
          <w:rtl/>
        </w:rPr>
        <w:t>:</w:t>
      </w:r>
      <w:r w:rsidRPr="00CF4DEF">
        <w:rPr>
          <w:rtl/>
        </w:rPr>
        <w:t xml:space="preserve"> </w:t>
      </w:r>
      <w:r w:rsidR="00FE2EA4">
        <w:rPr>
          <w:rStyle w:val="libBold2Char"/>
          <w:rtl/>
        </w:rPr>
        <w:t>«</w:t>
      </w:r>
      <w:r w:rsidRPr="00D350E6">
        <w:rPr>
          <w:rStyle w:val="libBold2Char"/>
          <w:rtl/>
        </w:rPr>
        <w:t xml:space="preserve"> أنت أخي ووصيّي وخليفتي من بعدي </w:t>
      </w:r>
      <w:r w:rsidR="00FE2EA4">
        <w:rPr>
          <w:rStyle w:val="libBold2Char"/>
          <w:rtl/>
        </w:rPr>
        <w:t>»</w:t>
      </w:r>
      <w:r w:rsidR="00E32E9A">
        <w:rPr>
          <w:rStyle w:val="libBold2Char"/>
          <w:rtl/>
        </w:rPr>
        <w:t>.</w:t>
      </w:r>
    </w:p>
    <w:p w:rsidR="00D350E6" w:rsidRPr="008B00B1" w:rsidRDefault="00D350E6" w:rsidP="00CF4DEF">
      <w:pPr>
        <w:pStyle w:val="libNormal"/>
        <w:rPr>
          <w:rtl/>
        </w:rPr>
      </w:pPr>
      <w:r w:rsidRPr="008B00B1">
        <w:rPr>
          <w:rtl/>
        </w:rPr>
        <w:t>إذاً فالأمر واضح</w:t>
      </w:r>
      <w:r w:rsidR="00E32E9A">
        <w:rPr>
          <w:rtl/>
        </w:rPr>
        <w:t>،</w:t>
      </w:r>
      <w:r w:rsidRPr="008B00B1">
        <w:rPr>
          <w:rtl/>
        </w:rPr>
        <w:t xml:space="preserve"> فمَن أسلم وعنّ له بعد إسلامه وراودته نفسه على أنْ له في الأمر شيئاً</w:t>
      </w:r>
      <w:r w:rsidR="00E32E9A">
        <w:rPr>
          <w:rtl/>
        </w:rPr>
        <w:t>،</w:t>
      </w:r>
      <w:r w:rsidRPr="008B00B1">
        <w:rPr>
          <w:rtl/>
        </w:rPr>
        <w:t xml:space="preserve"> فقد بعد</w:t>
      </w:r>
      <w:r w:rsidR="00E32E9A">
        <w:rPr>
          <w:rtl/>
        </w:rPr>
        <w:t>،</w:t>
      </w:r>
      <w:r w:rsidRPr="008B00B1">
        <w:rPr>
          <w:rtl/>
        </w:rPr>
        <w:t xml:space="preserve"> فإنْ نازع بالفعل</w:t>
      </w:r>
      <w:r w:rsidR="00E32E9A">
        <w:rPr>
          <w:rtl/>
        </w:rPr>
        <w:t>،</w:t>
      </w:r>
      <w:r w:rsidRPr="008B00B1">
        <w:rPr>
          <w:rtl/>
        </w:rPr>
        <w:t xml:space="preserve"> فقد خالف أحد شروط قبول إسلامه</w:t>
      </w:r>
      <w:r w:rsidR="00E32E9A">
        <w:rPr>
          <w:rtl/>
        </w:rPr>
        <w:t>،</w:t>
      </w:r>
      <w:r w:rsidRPr="008B00B1">
        <w:rPr>
          <w:rtl/>
        </w:rPr>
        <w:t xml:space="preserve"> ومَن نكث فإنّما ينكث على نفسه</w:t>
      </w:r>
      <w:r w:rsidR="00E32E9A">
        <w:rPr>
          <w:rtl/>
        </w:rPr>
        <w:t>.</w:t>
      </w:r>
    </w:p>
    <w:p w:rsidR="00D350E6" w:rsidRPr="008B00B1" w:rsidRDefault="00D350E6" w:rsidP="00CF4DEF">
      <w:pPr>
        <w:pStyle w:val="libNormal"/>
        <w:rPr>
          <w:rtl/>
        </w:rPr>
      </w:pPr>
      <w:r w:rsidRPr="008B00B1">
        <w:rPr>
          <w:rtl/>
        </w:rPr>
        <w:t>ومن هنا يُفهم قدر الوزن الذي جعله الإسلام للإمامة حين جعلها</w:t>
      </w:r>
      <w:r w:rsidR="00E32E9A">
        <w:rPr>
          <w:rtl/>
        </w:rPr>
        <w:t xml:space="preserve"> - </w:t>
      </w:r>
      <w:r w:rsidRPr="008B00B1">
        <w:rPr>
          <w:rtl/>
        </w:rPr>
        <w:t>منذ هذا الوقت المبكّر</w:t>
      </w:r>
      <w:r w:rsidR="00E32E9A">
        <w:rPr>
          <w:rtl/>
        </w:rPr>
        <w:t xml:space="preserve"> - </w:t>
      </w:r>
      <w:r w:rsidRPr="008B00B1">
        <w:rPr>
          <w:rtl/>
        </w:rPr>
        <w:t>محلّ شرط من شروط الدخول في الإسلام</w:t>
      </w:r>
      <w:r w:rsidR="00E32E9A">
        <w:rPr>
          <w:rtl/>
        </w:rPr>
        <w:t>،</w:t>
      </w:r>
      <w:r w:rsidRPr="008B00B1">
        <w:rPr>
          <w:rtl/>
        </w:rPr>
        <w:t xml:space="preserve"> حتّى إنّ الرسول </w:t>
      </w:r>
      <w:r w:rsidR="00FE2A56" w:rsidRPr="00FE2A56">
        <w:rPr>
          <w:rStyle w:val="libAlaemChar"/>
          <w:rtl/>
        </w:rPr>
        <w:t>صلى‌الله‌عليه‌وآله</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8B00B1">
        <w:rPr>
          <w:rtl/>
        </w:rPr>
        <w:t xml:space="preserve"> سورة الشعراء </w:t>
      </w:r>
      <w:r w:rsidR="00FE2EA4">
        <w:rPr>
          <w:rtl/>
        </w:rPr>
        <w:t>:</w:t>
      </w:r>
      <w:r w:rsidRPr="008B00B1">
        <w:rPr>
          <w:rtl/>
        </w:rPr>
        <w:t xml:space="preserve"> 214</w:t>
      </w:r>
      <w:r w:rsidR="00E32E9A">
        <w:rPr>
          <w:rtl/>
        </w:rPr>
        <w:t>.</w:t>
      </w:r>
    </w:p>
    <w:p w:rsidR="00D350E6" w:rsidRDefault="00D350E6" w:rsidP="00D350E6">
      <w:pPr>
        <w:pStyle w:val="libNormal"/>
      </w:pPr>
      <w:r>
        <w:rPr>
          <w:rtl/>
        </w:rPr>
        <w:br w:type="page"/>
      </w:r>
    </w:p>
    <w:p w:rsidR="00D350E6" w:rsidRPr="008B00B1" w:rsidRDefault="00D350E6" w:rsidP="00745E33">
      <w:pPr>
        <w:pStyle w:val="libNormal0"/>
        <w:rPr>
          <w:rtl/>
        </w:rPr>
      </w:pPr>
      <w:r w:rsidRPr="008B00B1">
        <w:rPr>
          <w:rtl/>
        </w:rPr>
        <w:lastRenderedPageBreak/>
        <w:t>امتنع عن إجابة مَن أرادها على نصرته في وقت هو في أشدّ الحاجة إلى النصير</w:t>
      </w:r>
      <w:r w:rsidR="00E32E9A">
        <w:rPr>
          <w:rtl/>
        </w:rPr>
        <w:t>،</w:t>
      </w:r>
      <w:r w:rsidRPr="008B00B1">
        <w:rPr>
          <w:rtl/>
        </w:rPr>
        <w:t xml:space="preserve"> حين كانت قريش تُؤذيه ومَن معه وتتربّص بهم</w:t>
      </w:r>
      <w:r w:rsidR="00E32E9A">
        <w:rPr>
          <w:rtl/>
        </w:rPr>
        <w:t>،</w:t>
      </w:r>
      <w:r w:rsidRPr="008B00B1">
        <w:rPr>
          <w:rtl/>
        </w:rPr>
        <w:t xml:space="preserve"> وحين كان المسلمون بين مهاجر ومفتون وصابر على الأذى</w:t>
      </w:r>
      <w:r w:rsidR="00E32E9A">
        <w:rPr>
          <w:rtl/>
        </w:rPr>
        <w:t>.</w:t>
      </w:r>
    </w:p>
    <w:p w:rsidR="00D350E6" w:rsidRPr="008B00B1" w:rsidRDefault="00D350E6" w:rsidP="00CF4DEF">
      <w:pPr>
        <w:pStyle w:val="libNormal"/>
        <w:rPr>
          <w:rtl/>
        </w:rPr>
      </w:pPr>
      <w:r w:rsidRPr="008B00B1">
        <w:rPr>
          <w:rtl/>
        </w:rPr>
        <w:t>فإذا كانت هذه المسألة على هذا القدر من الأهميّة</w:t>
      </w:r>
      <w:r w:rsidR="00E32E9A">
        <w:rPr>
          <w:rtl/>
        </w:rPr>
        <w:t>،</w:t>
      </w:r>
      <w:r w:rsidRPr="008B00B1">
        <w:rPr>
          <w:rtl/>
        </w:rPr>
        <w:t xml:space="preserve"> فهل يعقل أنْ تُترك لتقع الإمامة في يد مَن يأخذها بغير حقّها</w:t>
      </w:r>
      <w:r w:rsidR="00E32E9A">
        <w:rPr>
          <w:rtl/>
        </w:rPr>
        <w:t>،</w:t>
      </w:r>
      <w:r w:rsidRPr="008B00B1">
        <w:rPr>
          <w:rtl/>
        </w:rPr>
        <w:t xml:space="preserve"> أو تُترك لجائر يسوس الناس بهواه</w:t>
      </w:r>
      <w:r w:rsidR="00E32E9A">
        <w:rPr>
          <w:rtl/>
        </w:rPr>
        <w:t>؟</w:t>
      </w:r>
    </w:p>
    <w:p w:rsidR="00D350E6" w:rsidRPr="008B00B1" w:rsidRDefault="00D350E6" w:rsidP="00CF4DEF">
      <w:pPr>
        <w:pStyle w:val="libNormal"/>
        <w:rPr>
          <w:rtl/>
        </w:rPr>
      </w:pPr>
      <w:r w:rsidRPr="008B00B1">
        <w:rPr>
          <w:rtl/>
        </w:rPr>
        <w:t>4</w:t>
      </w:r>
      <w:r w:rsidR="00E32E9A">
        <w:rPr>
          <w:rtl/>
        </w:rPr>
        <w:t xml:space="preserve"> - </w:t>
      </w:r>
      <w:r w:rsidRPr="008B00B1">
        <w:rPr>
          <w:rtl/>
        </w:rPr>
        <w:t>فإنْ قِيل إنّه وردت أحاديث مانعة من الخروج بعد استقرار الدولة الإسلاميّة في المدينة</w:t>
      </w:r>
      <w:r w:rsidR="00E32E9A">
        <w:rPr>
          <w:rtl/>
        </w:rPr>
        <w:t>،</w:t>
      </w:r>
      <w:r w:rsidRPr="008B00B1">
        <w:rPr>
          <w:rtl/>
        </w:rPr>
        <w:t xml:space="preserve"> ونزول أحاديث مفصّلة</w:t>
      </w:r>
      <w:r w:rsidR="00E32E9A">
        <w:rPr>
          <w:rtl/>
        </w:rPr>
        <w:t>،</w:t>
      </w:r>
      <w:r w:rsidRPr="008B00B1">
        <w:rPr>
          <w:rtl/>
        </w:rPr>
        <w:t xml:space="preserve"> فإنّا نردّ هذا القول من وجوه</w:t>
      </w:r>
      <w:r w:rsidR="00E32E9A">
        <w:rPr>
          <w:rtl/>
        </w:rPr>
        <w:t>:</w:t>
      </w:r>
      <w:r w:rsidRPr="008B00B1">
        <w:rPr>
          <w:rtl/>
        </w:rPr>
        <w:t xml:space="preserve"> </w:t>
      </w:r>
    </w:p>
    <w:p w:rsidR="00D350E6" w:rsidRPr="008B00B1" w:rsidRDefault="00D350E6" w:rsidP="00D350E6">
      <w:pPr>
        <w:pStyle w:val="libNormal"/>
        <w:rPr>
          <w:rtl/>
        </w:rPr>
      </w:pPr>
      <w:r w:rsidRPr="00CF4DEF">
        <w:rPr>
          <w:rStyle w:val="libBold1Char"/>
          <w:rtl/>
        </w:rPr>
        <w:t>أ</w:t>
      </w:r>
      <w:r w:rsidR="00E32E9A">
        <w:rPr>
          <w:rStyle w:val="libBold1Char"/>
          <w:rtl/>
        </w:rPr>
        <w:t xml:space="preserve"> - </w:t>
      </w:r>
      <w:r w:rsidRPr="00CF4DEF">
        <w:rPr>
          <w:rtl/>
        </w:rPr>
        <w:t>ربّما كان أشهر الأحاديث في هذا الباب حديث ابن عبّاس المتّفق عليه</w:t>
      </w:r>
      <w:r w:rsidR="00E32E9A">
        <w:rPr>
          <w:rtl/>
        </w:rPr>
        <w:t>،</w:t>
      </w:r>
      <w:r w:rsidRPr="00CF4DEF">
        <w:rPr>
          <w:rtl/>
        </w:rPr>
        <w:t xml:space="preserve"> قال رسول الله </w:t>
      </w:r>
      <w:r w:rsidR="00FE2A56" w:rsidRPr="00FE2A56">
        <w:rPr>
          <w:rStyle w:val="libAlaemChar"/>
          <w:rtl/>
        </w:rPr>
        <w:t>صلى‌الله‌عليه‌وآله</w:t>
      </w:r>
      <w:r w:rsidR="00E32E9A">
        <w:rPr>
          <w:rtl/>
        </w:rPr>
        <w:t>:</w:t>
      </w:r>
      <w:r w:rsidRPr="00CF4DEF">
        <w:rPr>
          <w:rtl/>
        </w:rPr>
        <w:t xml:space="preserve"> مَن رأى من أميره شيئاً يكرهه فليصبر</w:t>
      </w:r>
      <w:r w:rsidR="00E32E9A">
        <w:rPr>
          <w:rtl/>
        </w:rPr>
        <w:t>،</w:t>
      </w:r>
      <w:r w:rsidRPr="00CF4DEF">
        <w:rPr>
          <w:rtl/>
        </w:rPr>
        <w:t xml:space="preserve"> فإنّه من فارق الجماعة شبراً فمات فميتته جاهليّة</w:t>
      </w:r>
      <w:r w:rsidR="00E32E9A">
        <w:rPr>
          <w:rtl/>
        </w:rPr>
        <w:t>.</w:t>
      </w:r>
      <w:r w:rsidRPr="00CF4DEF">
        <w:rPr>
          <w:rtl/>
        </w:rPr>
        <w:t xml:space="preserve"> وفي لفظ</w:t>
      </w:r>
      <w:r w:rsidR="00E32E9A">
        <w:rPr>
          <w:rtl/>
        </w:rPr>
        <w:t>:</w:t>
      </w:r>
      <w:r w:rsidRPr="00CF4DEF">
        <w:rPr>
          <w:rtl/>
        </w:rPr>
        <w:t xml:space="preserve"> مَن كره من أميره شيئاً فليصبر عليه</w:t>
      </w:r>
      <w:r w:rsidR="00E32E9A">
        <w:rPr>
          <w:rtl/>
        </w:rPr>
        <w:t>،</w:t>
      </w:r>
      <w:r w:rsidRPr="00CF4DEF">
        <w:rPr>
          <w:rtl/>
        </w:rPr>
        <w:t xml:space="preserve"> فإنّه ليس أحد من الناس خرج من السلطان شبراً</w:t>
      </w:r>
      <w:r w:rsidR="00E32E9A">
        <w:rPr>
          <w:rtl/>
        </w:rPr>
        <w:t>،</w:t>
      </w:r>
      <w:r w:rsidRPr="00CF4DEF">
        <w:rPr>
          <w:rtl/>
        </w:rPr>
        <w:t xml:space="preserve"> فمات عليه إلاّ مات ميتةً جاهليّةً</w:t>
      </w:r>
      <w:r w:rsidR="00E32E9A">
        <w:rPr>
          <w:rtl/>
        </w:rPr>
        <w:t>.</w:t>
      </w:r>
    </w:p>
    <w:p w:rsidR="00D350E6" w:rsidRPr="008B00B1" w:rsidRDefault="00D350E6" w:rsidP="00CF4DEF">
      <w:pPr>
        <w:pStyle w:val="libNormal"/>
        <w:rPr>
          <w:rtl/>
        </w:rPr>
      </w:pPr>
      <w:r w:rsidRPr="008B00B1">
        <w:rPr>
          <w:rtl/>
        </w:rPr>
        <w:t>والعجب هنا ممّن أسّس على منطوق الحديث حكماً بعدم الخروج على حكّام الجور</w:t>
      </w:r>
      <w:r w:rsidR="00E32E9A">
        <w:rPr>
          <w:rtl/>
        </w:rPr>
        <w:t>،</w:t>
      </w:r>
      <w:r w:rsidRPr="008B00B1">
        <w:rPr>
          <w:rtl/>
        </w:rPr>
        <w:t xml:space="preserve"> كما فعل ابن بطال فيما ذكره الشوكاني</w:t>
      </w:r>
      <w:r w:rsidR="00E32E9A">
        <w:rPr>
          <w:rtl/>
        </w:rPr>
        <w:t>:</w:t>
      </w:r>
      <w:r w:rsidRPr="008B00B1">
        <w:rPr>
          <w:rtl/>
        </w:rPr>
        <w:t xml:space="preserve"> إنّ حديث ابن عبّاس المذكور حجّة في ترك الخروج على السلطان ولو جار</w:t>
      </w:r>
      <w:r w:rsidR="00E32E9A">
        <w:rPr>
          <w:rtl/>
        </w:rPr>
        <w:t>.</w:t>
      </w:r>
    </w:p>
    <w:p w:rsidR="00D350E6" w:rsidRPr="008B00B1" w:rsidRDefault="00D350E6" w:rsidP="00CF4DEF">
      <w:pPr>
        <w:pStyle w:val="libNormal"/>
        <w:rPr>
          <w:rtl/>
        </w:rPr>
      </w:pPr>
      <w:r w:rsidRPr="008B00B1">
        <w:rPr>
          <w:rtl/>
        </w:rPr>
        <w:t>وأنت ترى أنّ شرط الحديث وجوابه</w:t>
      </w:r>
      <w:r w:rsidR="00E32E9A">
        <w:rPr>
          <w:rtl/>
        </w:rPr>
        <w:t>:</w:t>
      </w:r>
      <w:r w:rsidRPr="008B00B1">
        <w:rPr>
          <w:rtl/>
        </w:rPr>
        <w:t xml:space="preserve"> مَن كره</w:t>
      </w:r>
      <w:r w:rsidR="00E32E9A">
        <w:rPr>
          <w:rtl/>
        </w:rPr>
        <w:t>،</w:t>
      </w:r>
      <w:r w:rsidRPr="008B00B1">
        <w:rPr>
          <w:rtl/>
        </w:rPr>
        <w:t xml:space="preserve"> فليصبر</w:t>
      </w:r>
      <w:r w:rsidR="00E32E9A">
        <w:rPr>
          <w:rtl/>
        </w:rPr>
        <w:t>.</w:t>
      </w:r>
      <w:r w:rsidRPr="008B00B1">
        <w:rPr>
          <w:rtl/>
        </w:rPr>
        <w:t xml:space="preserve"> ولا يعقل بالطبع أنْ يُجاز لكلّ مَن يكره شيئاً أنْ يتقلّد سيفه ويجرّده على الحاكم</w:t>
      </w:r>
      <w:r w:rsidR="00E32E9A">
        <w:rPr>
          <w:rtl/>
        </w:rPr>
        <w:t>.</w:t>
      </w:r>
      <w:r w:rsidRPr="008B00B1">
        <w:rPr>
          <w:rtl/>
        </w:rPr>
        <w:t xml:space="preserve"> ولكن مصدر العجب أنّ الحديث لمْ يذكر فيه الجور المحقّق من الحاكم أو إتيانه المنكر</w:t>
      </w:r>
      <w:r w:rsidR="00E32E9A">
        <w:rPr>
          <w:rtl/>
        </w:rPr>
        <w:t>،</w:t>
      </w:r>
      <w:r w:rsidRPr="008B00B1">
        <w:rPr>
          <w:rtl/>
        </w:rPr>
        <w:t xml:space="preserve"> فلا يجوز لابن بطال أنْ يأتي من عنده بقول</w:t>
      </w:r>
      <w:r w:rsidR="00E32E9A">
        <w:rPr>
          <w:rtl/>
        </w:rPr>
        <w:t>:</w:t>
      </w:r>
      <w:r w:rsidRPr="008B00B1">
        <w:rPr>
          <w:rtl/>
        </w:rPr>
        <w:t xml:space="preserve"> ولو جار</w:t>
      </w:r>
      <w:r w:rsidR="00E32E9A">
        <w:rPr>
          <w:rtl/>
        </w:rPr>
        <w:t>،</w:t>
      </w:r>
      <w:r w:rsidRPr="008B00B1">
        <w:rPr>
          <w:rtl/>
        </w:rPr>
        <w:t xml:space="preserve"> ويؤسّس عليه حكمه بعدم الخروج مُطلقاً</w:t>
      </w:r>
      <w:r w:rsidR="00E32E9A">
        <w:rPr>
          <w:rtl/>
        </w:rPr>
        <w:t>.</w:t>
      </w:r>
    </w:p>
    <w:p w:rsidR="00D350E6" w:rsidRPr="008B00B1" w:rsidRDefault="00D350E6" w:rsidP="00D350E6">
      <w:pPr>
        <w:pStyle w:val="libNormal"/>
        <w:rPr>
          <w:rtl/>
        </w:rPr>
      </w:pPr>
      <w:r w:rsidRPr="00CF4DEF">
        <w:rPr>
          <w:rStyle w:val="libBold1Char"/>
          <w:rtl/>
        </w:rPr>
        <w:t>ب</w:t>
      </w:r>
      <w:r w:rsidR="00E32E9A">
        <w:rPr>
          <w:rtl/>
        </w:rPr>
        <w:t xml:space="preserve"> - </w:t>
      </w:r>
      <w:r w:rsidRPr="00CF4DEF">
        <w:rPr>
          <w:rtl/>
        </w:rPr>
        <w:t>إنّ أكثر الأحاديث مدعاة للتوقّف</w:t>
      </w:r>
      <w:r w:rsidR="00E32E9A">
        <w:rPr>
          <w:rtl/>
        </w:rPr>
        <w:t xml:space="preserve"> - </w:t>
      </w:r>
      <w:r w:rsidRPr="00CF4DEF">
        <w:rPr>
          <w:rtl/>
        </w:rPr>
        <w:t>ضمن مجموعة الأحاديث المتضمّنة ذات المفهوم</w:t>
      </w:r>
      <w:r w:rsidR="00E32E9A">
        <w:rPr>
          <w:rtl/>
        </w:rPr>
        <w:t xml:space="preserve"> - </w:t>
      </w:r>
      <w:r w:rsidRPr="00CF4DEF">
        <w:rPr>
          <w:rtl/>
        </w:rPr>
        <w:t>حديث حذيفة بن اليمان الذي رواه مسلم وأحمد</w:t>
      </w:r>
      <w:r w:rsidR="00E32E9A">
        <w:rPr>
          <w:rtl/>
        </w:rPr>
        <w:t>:</w:t>
      </w:r>
      <w:r w:rsidRPr="00CF4DEF">
        <w:rPr>
          <w:rtl/>
        </w:rPr>
        <w:t xml:space="preserve"> قال</w:t>
      </w:r>
    </w:p>
    <w:p w:rsidR="00D350E6" w:rsidRDefault="00D350E6" w:rsidP="00D350E6">
      <w:pPr>
        <w:pStyle w:val="libNormal"/>
      </w:pPr>
      <w:r>
        <w:rPr>
          <w:rtl/>
        </w:rPr>
        <w:br w:type="page"/>
      </w:r>
    </w:p>
    <w:p w:rsidR="00D350E6" w:rsidRPr="008B00B1" w:rsidRDefault="00D350E6" w:rsidP="00745E33">
      <w:pPr>
        <w:pStyle w:val="libNormal0"/>
        <w:rPr>
          <w:rtl/>
        </w:rPr>
      </w:pPr>
      <w:r w:rsidRPr="008B00B1">
        <w:rPr>
          <w:rtl/>
        </w:rPr>
        <w:lastRenderedPageBreak/>
        <w:t xml:space="preserve">رسول الله </w:t>
      </w:r>
      <w:r w:rsidR="00FE2A56" w:rsidRPr="00FE2A56">
        <w:rPr>
          <w:rStyle w:val="libAlaemChar"/>
          <w:rtl/>
        </w:rPr>
        <w:t>صلى‌الله‌عليه‌وآله</w:t>
      </w:r>
      <w:r w:rsidR="00E32E9A">
        <w:rPr>
          <w:rtl/>
        </w:rPr>
        <w:t>:</w:t>
      </w:r>
      <w:r w:rsidRPr="008B00B1">
        <w:rPr>
          <w:rtl/>
        </w:rPr>
        <w:t xml:space="preserve"> يكون بعدي أئمّة لا يهتدون بهديي</w:t>
      </w:r>
      <w:r w:rsidR="00E32E9A">
        <w:rPr>
          <w:rtl/>
        </w:rPr>
        <w:t>،</w:t>
      </w:r>
      <w:r w:rsidRPr="008B00B1">
        <w:rPr>
          <w:rtl/>
        </w:rPr>
        <w:t xml:space="preserve"> ولا يستنّون بسنّتي</w:t>
      </w:r>
      <w:r w:rsidR="00E32E9A">
        <w:rPr>
          <w:rtl/>
        </w:rPr>
        <w:t>،</w:t>
      </w:r>
      <w:r w:rsidRPr="008B00B1">
        <w:rPr>
          <w:rtl/>
        </w:rPr>
        <w:t xml:space="preserve"> وسيقوم فيكم رجال قلوبهم قلوب الشياطين في جثمان إنس</w:t>
      </w:r>
      <w:r w:rsidR="00E32E9A">
        <w:rPr>
          <w:rtl/>
        </w:rPr>
        <w:t>.</w:t>
      </w:r>
      <w:r w:rsidRPr="008B00B1">
        <w:rPr>
          <w:rtl/>
        </w:rPr>
        <w:t xml:space="preserve"> قال</w:t>
      </w:r>
      <w:r w:rsidR="00E32E9A">
        <w:rPr>
          <w:rtl/>
        </w:rPr>
        <w:t>،</w:t>
      </w:r>
      <w:r w:rsidRPr="008B00B1">
        <w:rPr>
          <w:rtl/>
        </w:rPr>
        <w:t xml:space="preserve"> قلت</w:t>
      </w:r>
      <w:r w:rsidR="00E32E9A">
        <w:rPr>
          <w:rtl/>
        </w:rPr>
        <w:t>:</w:t>
      </w:r>
      <w:r w:rsidRPr="008B00B1">
        <w:rPr>
          <w:rtl/>
        </w:rPr>
        <w:t xml:space="preserve"> كيف أصنع يا رسول الله</w:t>
      </w:r>
      <w:r w:rsidR="00E32E9A">
        <w:rPr>
          <w:rtl/>
        </w:rPr>
        <w:t>،</w:t>
      </w:r>
      <w:r w:rsidRPr="008B00B1">
        <w:rPr>
          <w:rtl/>
        </w:rPr>
        <w:t xml:space="preserve"> إنْ أدركت ذلك</w:t>
      </w:r>
      <w:r w:rsidR="00E32E9A">
        <w:rPr>
          <w:rtl/>
        </w:rPr>
        <w:t>؟</w:t>
      </w:r>
      <w:r w:rsidRPr="008B00B1">
        <w:rPr>
          <w:rtl/>
        </w:rPr>
        <w:t xml:space="preserve"> قال</w:t>
      </w:r>
      <w:r w:rsidR="00E32E9A">
        <w:rPr>
          <w:rtl/>
        </w:rPr>
        <w:t>:</w:t>
      </w:r>
      <w:r w:rsidRPr="008B00B1">
        <w:rPr>
          <w:rtl/>
        </w:rPr>
        <w:t xml:space="preserve"> تسمع وتطيع للأمير</w:t>
      </w:r>
      <w:r w:rsidR="00E32E9A">
        <w:rPr>
          <w:rtl/>
        </w:rPr>
        <w:t>،</w:t>
      </w:r>
      <w:r w:rsidRPr="008B00B1">
        <w:rPr>
          <w:rtl/>
        </w:rPr>
        <w:t xml:space="preserve"> وإنْ ضرب ظهرك</w:t>
      </w:r>
      <w:r w:rsidR="00E32E9A">
        <w:rPr>
          <w:rtl/>
        </w:rPr>
        <w:t>،</w:t>
      </w:r>
      <w:r w:rsidRPr="008B00B1">
        <w:rPr>
          <w:rtl/>
        </w:rPr>
        <w:t xml:space="preserve"> وأخذ مالك فاسمع وأطع</w:t>
      </w:r>
      <w:r w:rsidR="00E32E9A">
        <w:rPr>
          <w:rtl/>
        </w:rPr>
        <w:t>.</w:t>
      </w:r>
    </w:p>
    <w:p w:rsidR="00D350E6" w:rsidRPr="008B00B1" w:rsidRDefault="00D350E6" w:rsidP="00CF4DEF">
      <w:pPr>
        <w:pStyle w:val="libNormal"/>
        <w:rPr>
          <w:rtl/>
        </w:rPr>
      </w:pPr>
      <w:r w:rsidRPr="008B00B1">
        <w:rPr>
          <w:rtl/>
        </w:rPr>
        <w:t xml:space="preserve">فهؤلاء أئمّة لا يهتدون بهدي رسول الله </w:t>
      </w:r>
      <w:r w:rsidR="00FE2A56" w:rsidRPr="00FE2A56">
        <w:rPr>
          <w:rStyle w:val="libAlaemChar"/>
          <w:rtl/>
        </w:rPr>
        <w:t>صلى‌الله‌عليه‌وآله</w:t>
      </w:r>
      <w:r w:rsidRPr="008B00B1">
        <w:rPr>
          <w:rtl/>
        </w:rPr>
        <w:t xml:space="preserve"> ولا يستنّون بسنّته</w:t>
      </w:r>
      <w:r w:rsidR="00E32E9A">
        <w:rPr>
          <w:rtl/>
        </w:rPr>
        <w:t>،</w:t>
      </w:r>
      <w:r w:rsidRPr="008B00B1">
        <w:rPr>
          <w:rtl/>
        </w:rPr>
        <w:t xml:space="preserve"> وبالرغم من ذلك فالمطلوب بذل الطاعة لهم</w:t>
      </w:r>
      <w:r w:rsidR="00E32E9A">
        <w:rPr>
          <w:rtl/>
        </w:rPr>
        <w:t>،</w:t>
      </w:r>
      <w:r w:rsidRPr="008B00B1">
        <w:rPr>
          <w:rtl/>
        </w:rPr>
        <w:t xml:space="preserve"> وإنْ ضربوا الظهور وأخذوا الأموال</w:t>
      </w:r>
      <w:r w:rsidR="00E32E9A">
        <w:rPr>
          <w:rtl/>
        </w:rPr>
        <w:t>.</w:t>
      </w:r>
    </w:p>
    <w:p w:rsidR="00D350E6" w:rsidRPr="008B00B1" w:rsidRDefault="00D350E6" w:rsidP="00CF4DEF">
      <w:pPr>
        <w:pStyle w:val="libNormal"/>
        <w:rPr>
          <w:rtl/>
        </w:rPr>
      </w:pPr>
      <w:r w:rsidRPr="008B00B1">
        <w:rPr>
          <w:rtl/>
        </w:rPr>
        <w:t>ولعمرك</w:t>
      </w:r>
      <w:r w:rsidR="00E32E9A">
        <w:rPr>
          <w:rtl/>
        </w:rPr>
        <w:t>،</w:t>
      </w:r>
      <w:r w:rsidRPr="008B00B1">
        <w:rPr>
          <w:rtl/>
        </w:rPr>
        <w:t xml:space="preserve"> لقد تجاوز هذا الكلام كلّ المعايير النقليّة والعقليّة معاً</w:t>
      </w:r>
      <w:r w:rsidR="00E32E9A">
        <w:rPr>
          <w:rtl/>
        </w:rPr>
        <w:t>،</w:t>
      </w:r>
      <w:r w:rsidRPr="008B00B1">
        <w:rPr>
          <w:rtl/>
        </w:rPr>
        <w:t xml:space="preserve"> بما لا يترك بحال فسحةً لتأويل فضلاً عن طاقة لاحتمال</w:t>
      </w:r>
      <w:r w:rsidR="00E32E9A">
        <w:rPr>
          <w:rtl/>
        </w:rPr>
        <w:t>.</w:t>
      </w:r>
    </w:p>
    <w:p w:rsidR="00D350E6" w:rsidRPr="008B00B1" w:rsidRDefault="00D350E6" w:rsidP="00D350E6">
      <w:pPr>
        <w:pStyle w:val="libNormal"/>
        <w:rPr>
          <w:rtl/>
        </w:rPr>
      </w:pPr>
      <w:r w:rsidRPr="00CF4DEF">
        <w:rPr>
          <w:rtl/>
        </w:rPr>
        <w:t>لقد قال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وَمَن يُؤْمِن بِاللّهِ يَهْدِ قَلْبَهُ </w:t>
      </w:r>
      <w:r w:rsidRPr="00182258">
        <w:rPr>
          <w:rStyle w:val="libAlaemChar"/>
          <w:rtl/>
        </w:rPr>
        <w:t>)</w:t>
      </w:r>
      <w:r w:rsidRPr="00D350E6">
        <w:rPr>
          <w:rStyle w:val="libFootnotenumChar"/>
          <w:rtl/>
        </w:rPr>
        <w:t>(1)</w:t>
      </w:r>
      <w:r w:rsidR="00E32E9A">
        <w:rPr>
          <w:rtl/>
        </w:rPr>
        <w:t>.</w:t>
      </w:r>
      <w:r w:rsidRPr="00CF4DEF">
        <w:rPr>
          <w:rtl/>
        </w:rPr>
        <w:t xml:space="preserve"> وفيها يقول البغدادي</w:t>
      </w:r>
      <w:r w:rsidRPr="00D350E6">
        <w:rPr>
          <w:rStyle w:val="libFootnotenumChar"/>
          <w:rtl/>
        </w:rPr>
        <w:t>(2)</w:t>
      </w:r>
      <w:r w:rsidR="00E32E9A">
        <w:rPr>
          <w:rtl/>
        </w:rPr>
        <w:t>:</w:t>
      </w:r>
      <w:r w:rsidRPr="00CF4DEF">
        <w:rPr>
          <w:rtl/>
        </w:rPr>
        <w:t xml:space="preserve"> في هذه الآية دليل على أنّ مَن لا هداية في قلبه</w:t>
      </w:r>
      <w:r w:rsidR="00E32E9A">
        <w:rPr>
          <w:rtl/>
        </w:rPr>
        <w:t>،</w:t>
      </w:r>
      <w:r w:rsidRPr="00CF4DEF">
        <w:rPr>
          <w:rtl/>
        </w:rPr>
        <w:t xml:space="preserve"> فليس بمؤمن بربّه</w:t>
      </w:r>
      <w:r w:rsidR="00E32E9A">
        <w:rPr>
          <w:rtl/>
        </w:rPr>
        <w:t>.</w:t>
      </w:r>
    </w:p>
    <w:p w:rsidR="00D350E6" w:rsidRPr="008B00B1" w:rsidRDefault="00D350E6" w:rsidP="00D350E6">
      <w:pPr>
        <w:pStyle w:val="libNormal"/>
        <w:rPr>
          <w:rtl/>
        </w:rPr>
      </w:pPr>
      <w:r w:rsidRPr="00CF4DEF">
        <w:rPr>
          <w:rtl/>
        </w:rPr>
        <w:t xml:space="preserve">وقال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مَن رغب عن سنّتي</w:t>
      </w:r>
      <w:r w:rsidR="00E32E9A">
        <w:rPr>
          <w:rStyle w:val="libBold2Char"/>
          <w:rtl/>
        </w:rPr>
        <w:t>،</w:t>
      </w:r>
      <w:r w:rsidRPr="00D350E6">
        <w:rPr>
          <w:rStyle w:val="libBold2Char"/>
          <w:rtl/>
        </w:rPr>
        <w:t xml:space="preserve"> فليس منّي </w:t>
      </w:r>
      <w:r w:rsidR="00FE2EA4">
        <w:rPr>
          <w:rStyle w:val="libBold2Char"/>
          <w:rtl/>
        </w:rPr>
        <w:t>»</w:t>
      </w:r>
      <w:r w:rsidR="00E32E9A">
        <w:rPr>
          <w:rStyle w:val="libBold2Char"/>
          <w:rtl/>
        </w:rPr>
        <w:t>.</w:t>
      </w:r>
    </w:p>
    <w:p w:rsidR="00D350E6" w:rsidRPr="008B00B1" w:rsidRDefault="00D350E6" w:rsidP="00CF4DEF">
      <w:pPr>
        <w:pStyle w:val="libNormal"/>
        <w:rPr>
          <w:rtl/>
        </w:rPr>
      </w:pPr>
      <w:r w:rsidRPr="008B00B1">
        <w:rPr>
          <w:rtl/>
        </w:rPr>
        <w:t xml:space="preserve">فماذا بقي إذاً لهذا المتجرّد من هُدى الله ورسوله </w:t>
      </w:r>
      <w:r w:rsidR="00FE2A56" w:rsidRPr="00FE2A56">
        <w:rPr>
          <w:rStyle w:val="libAlaemChar"/>
          <w:rtl/>
        </w:rPr>
        <w:t>صلى‌الله‌عليه‌وآله‌وسلم</w:t>
      </w:r>
      <w:r w:rsidR="00E32E9A">
        <w:rPr>
          <w:rtl/>
        </w:rPr>
        <w:t>،</w:t>
      </w:r>
      <w:r w:rsidRPr="008B00B1">
        <w:rPr>
          <w:rtl/>
        </w:rPr>
        <w:t xml:space="preserve"> والمستبعد للسنن</w:t>
      </w:r>
      <w:r w:rsidR="00E32E9A">
        <w:rPr>
          <w:rtl/>
        </w:rPr>
        <w:t>،</w:t>
      </w:r>
      <w:r w:rsidRPr="008B00B1">
        <w:rPr>
          <w:rtl/>
        </w:rPr>
        <w:t xml:space="preserve"> إلاّ أنْ يكون محكّماً لهواه</w:t>
      </w:r>
      <w:r w:rsidR="00E32E9A">
        <w:rPr>
          <w:rtl/>
        </w:rPr>
        <w:t>؟</w:t>
      </w:r>
    </w:p>
    <w:p w:rsidR="00D350E6" w:rsidRPr="008B00B1" w:rsidRDefault="00D350E6" w:rsidP="00D350E6">
      <w:pPr>
        <w:pStyle w:val="libNormal"/>
        <w:rPr>
          <w:rtl/>
        </w:rPr>
      </w:pPr>
      <w:r w:rsidRPr="00CF4DEF">
        <w:rPr>
          <w:rtl/>
        </w:rPr>
        <w:t>قال الله تعالى لنبيّه</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يَا دَاوُدُ إِنّا جَعَلْنَاكَ خَلِيفَةً فِي الْأَرْضِ فَاحْكُم بَيْنَ الناس بِالحقّ وَلاَ تَتّبِعِ الْهَوَى‏ فَيُضِلّكَ عَن سَبِيلِ اللّهِ</w:t>
      </w:r>
      <w:r w:rsidRPr="00CF4DEF">
        <w:rPr>
          <w:rStyle w:val="libAieChar"/>
          <w:rtl/>
        </w:rPr>
        <w:t xml:space="preserve"> </w:t>
      </w:r>
      <w:r w:rsidRPr="00182258">
        <w:rPr>
          <w:rStyle w:val="libAlaemChar"/>
          <w:rtl/>
        </w:rPr>
        <w:t>)</w:t>
      </w:r>
      <w:r w:rsidRPr="00D350E6">
        <w:rPr>
          <w:rStyle w:val="libFootnotenumChar"/>
          <w:rtl/>
        </w:rPr>
        <w:t>(3)</w:t>
      </w:r>
      <w:r w:rsidR="00E32E9A">
        <w:rPr>
          <w:rtl/>
        </w:rPr>
        <w:t>.</w:t>
      </w:r>
    </w:p>
    <w:p w:rsidR="00D350E6" w:rsidRPr="008B00B1" w:rsidRDefault="00D350E6" w:rsidP="00D350E6">
      <w:pPr>
        <w:pStyle w:val="libNormal"/>
        <w:rPr>
          <w:rtl/>
        </w:rPr>
      </w:pPr>
      <w:r w:rsidRPr="00CF4DEF">
        <w:rPr>
          <w:rtl/>
        </w:rPr>
        <w:t>فما الذي يدعو للاستمساك أو الحفاظ على هذا الضال</w:t>
      </w:r>
      <w:r w:rsidR="00E32E9A">
        <w:rPr>
          <w:rtl/>
        </w:rPr>
        <w:t>،</w:t>
      </w:r>
      <w:r w:rsidRPr="00CF4DEF">
        <w:rPr>
          <w:rtl/>
        </w:rPr>
        <w:t xml:space="preserve"> إذ كان سلوكه مخالفاً لأصل شرعيّة وجوده</w:t>
      </w:r>
      <w:r w:rsidR="00E32E9A">
        <w:rPr>
          <w:rtl/>
        </w:rPr>
        <w:t>؟</w:t>
      </w:r>
      <w:r w:rsidRPr="00CF4DEF">
        <w:rPr>
          <w:rtl/>
        </w:rPr>
        <w:t xml:space="preserve"> كما يقول الماوردي</w:t>
      </w:r>
      <w:r w:rsidR="00E32E9A">
        <w:rPr>
          <w:rtl/>
        </w:rPr>
        <w:t>:</w:t>
      </w:r>
      <w:r w:rsidRPr="00CF4DEF">
        <w:rPr>
          <w:rtl/>
        </w:rPr>
        <w:t xml:space="preserve"> الإمامة موضوعة لخلافة النبوّة في حراسة الدين وسياسة الدنيا</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سورة التغابن </w:t>
      </w:r>
      <w:r w:rsidR="00FE2EA4">
        <w:rPr>
          <w:rtl/>
        </w:rPr>
        <w:t>:</w:t>
      </w:r>
      <w:r w:rsidRPr="008B00B1">
        <w:rPr>
          <w:rtl/>
        </w:rPr>
        <w:t xml:space="preserve"> 11</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8B00B1">
        <w:rPr>
          <w:rtl/>
        </w:rPr>
        <w:t xml:space="preserve"> أصول الدين</w:t>
      </w:r>
      <w:r w:rsidR="00E32E9A">
        <w:rPr>
          <w:rtl/>
        </w:rPr>
        <w:t>،</w:t>
      </w:r>
      <w:r w:rsidRPr="008B00B1">
        <w:rPr>
          <w:rtl/>
        </w:rPr>
        <w:t xml:space="preserve"> مرجع سابق </w:t>
      </w:r>
      <w:r w:rsidR="00FE2EA4">
        <w:rPr>
          <w:rtl/>
        </w:rPr>
        <w:t>:</w:t>
      </w:r>
      <w:r w:rsidRPr="008B00B1">
        <w:rPr>
          <w:rtl/>
        </w:rPr>
        <w:t xml:space="preserve"> 251</w:t>
      </w:r>
      <w:r w:rsidR="00E32E9A">
        <w:rPr>
          <w:rtl/>
        </w:rPr>
        <w:t>.</w:t>
      </w:r>
    </w:p>
    <w:p w:rsidR="00D350E6" w:rsidRPr="00D350E6" w:rsidRDefault="00D350E6" w:rsidP="00823380">
      <w:pPr>
        <w:pStyle w:val="libFootnote0"/>
        <w:rPr>
          <w:rtl/>
        </w:rPr>
      </w:pPr>
      <w:r w:rsidRPr="00E32E9A">
        <w:rPr>
          <w:rStyle w:val="libFootnoteChar"/>
          <w:rtl/>
        </w:rPr>
        <w:t>(3)</w:t>
      </w:r>
      <w:r w:rsidRPr="008B00B1">
        <w:rPr>
          <w:rtl/>
        </w:rPr>
        <w:t xml:space="preserve"> سورة ص </w:t>
      </w:r>
      <w:r w:rsidR="00FE2EA4">
        <w:rPr>
          <w:rtl/>
        </w:rPr>
        <w:t>:</w:t>
      </w:r>
      <w:r w:rsidRPr="008B00B1">
        <w:rPr>
          <w:rtl/>
        </w:rPr>
        <w:t xml:space="preserve"> 26</w:t>
      </w:r>
      <w:r w:rsidR="00E32E9A">
        <w:rPr>
          <w:rtl/>
        </w:rPr>
        <w:t>.</w:t>
      </w:r>
    </w:p>
    <w:p w:rsidR="00D350E6" w:rsidRDefault="00D350E6" w:rsidP="00D350E6">
      <w:pPr>
        <w:pStyle w:val="libNormal"/>
      </w:pPr>
      <w:r>
        <w:rPr>
          <w:rtl/>
        </w:rPr>
        <w:br w:type="page"/>
      </w:r>
    </w:p>
    <w:p w:rsidR="00D350E6" w:rsidRPr="008B00B1" w:rsidRDefault="00D350E6" w:rsidP="00CF4DEF">
      <w:pPr>
        <w:pStyle w:val="libNormal"/>
        <w:rPr>
          <w:rtl/>
        </w:rPr>
      </w:pPr>
      <w:r w:rsidRPr="008B00B1">
        <w:rPr>
          <w:rtl/>
        </w:rPr>
        <w:lastRenderedPageBreak/>
        <w:t>وكأنّي بهؤلاء المحتجّين بهذا الحديث المخالف للأصول يُريدون أنْ يُثبتوا أنّ الطاعة للسلطان لذاته</w:t>
      </w:r>
      <w:r w:rsidR="00E32E9A">
        <w:rPr>
          <w:rtl/>
        </w:rPr>
        <w:t>،</w:t>
      </w:r>
      <w:r w:rsidRPr="008B00B1">
        <w:rPr>
          <w:rtl/>
        </w:rPr>
        <w:t xml:space="preserve"> لا بحكم قيامه بأمر الدين</w:t>
      </w:r>
      <w:r w:rsidR="00E32E9A">
        <w:rPr>
          <w:rtl/>
        </w:rPr>
        <w:t>،</w:t>
      </w:r>
      <w:r w:rsidRPr="008B00B1">
        <w:rPr>
          <w:rtl/>
        </w:rPr>
        <w:t xml:space="preserve"> وإنْ زيّنوا قولهم بمبرّر باطل في ثوب حقّ من الحفاظ على اجتماع الكلمة</w:t>
      </w:r>
      <w:r w:rsidR="00E32E9A">
        <w:rPr>
          <w:rtl/>
        </w:rPr>
        <w:t>.</w:t>
      </w:r>
    </w:p>
    <w:p w:rsidR="00D350E6" w:rsidRPr="008B00B1" w:rsidRDefault="00D350E6" w:rsidP="00CF4DEF">
      <w:pPr>
        <w:pStyle w:val="libNormal"/>
        <w:rPr>
          <w:rtl/>
        </w:rPr>
      </w:pPr>
      <w:r w:rsidRPr="008B00B1">
        <w:rPr>
          <w:rtl/>
        </w:rPr>
        <w:t>ولو أنّ هذا الذي يتقوّلون حقّ</w:t>
      </w:r>
      <w:r w:rsidR="00E32E9A">
        <w:rPr>
          <w:rtl/>
        </w:rPr>
        <w:t xml:space="preserve"> - </w:t>
      </w:r>
      <w:r w:rsidRPr="008B00B1">
        <w:rPr>
          <w:rtl/>
        </w:rPr>
        <w:t>أي</w:t>
      </w:r>
      <w:r w:rsidR="00E32E9A">
        <w:rPr>
          <w:rtl/>
        </w:rPr>
        <w:t>:</w:t>
      </w:r>
      <w:r w:rsidRPr="008B00B1">
        <w:rPr>
          <w:rtl/>
        </w:rPr>
        <w:t xml:space="preserve"> أنّ اجتماع الكلمة مع تحكيم الباطل واتّباع لهوى وسياسة الجور</w:t>
      </w:r>
      <w:r w:rsidR="00E32E9A">
        <w:rPr>
          <w:rtl/>
        </w:rPr>
        <w:t>،</w:t>
      </w:r>
      <w:r w:rsidRPr="008B00B1">
        <w:rPr>
          <w:rtl/>
        </w:rPr>
        <w:t xml:space="preserve"> مبرّر للطاعة وعدم الخروج</w:t>
      </w:r>
      <w:r w:rsidR="00E32E9A">
        <w:rPr>
          <w:rtl/>
        </w:rPr>
        <w:t xml:space="preserve"> - </w:t>
      </w:r>
      <w:r w:rsidRPr="008B00B1">
        <w:rPr>
          <w:rtl/>
        </w:rPr>
        <w:t>لمَا كان هناك معنىً لدعوة الإسلام أصلاً</w:t>
      </w:r>
      <w:r w:rsidR="00E32E9A">
        <w:rPr>
          <w:rtl/>
        </w:rPr>
        <w:t>،</w:t>
      </w:r>
      <w:r w:rsidRPr="008B00B1">
        <w:rPr>
          <w:rtl/>
        </w:rPr>
        <w:t xml:space="preserve"> وما كان هناك مبرّر لجهاد رسول الله </w:t>
      </w:r>
      <w:r w:rsidR="00FE2A56" w:rsidRPr="00FE2A56">
        <w:rPr>
          <w:rStyle w:val="libAlaemChar"/>
          <w:rtl/>
        </w:rPr>
        <w:t>صلى‌الله‌عليه‌وآله</w:t>
      </w:r>
      <w:r w:rsidRPr="008B00B1">
        <w:rPr>
          <w:rtl/>
        </w:rPr>
        <w:t xml:space="preserve"> وخوض الحروب</w:t>
      </w:r>
      <w:r w:rsidR="00E32E9A">
        <w:rPr>
          <w:rtl/>
        </w:rPr>
        <w:t>،</w:t>
      </w:r>
      <w:r w:rsidRPr="008B00B1">
        <w:rPr>
          <w:rtl/>
        </w:rPr>
        <w:t xml:space="preserve"> وبذل الدماء واستشهاد الشهداء</w:t>
      </w:r>
      <w:r w:rsidR="00637374">
        <w:rPr>
          <w:rtl/>
        </w:rPr>
        <w:t xml:space="preserve"> ...</w:t>
      </w:r>
      <w:r w:rsidRPr="008B00B1">
        <w:rPr>
          <w:rtl/>
        </w:rPr>
        <w:t xml:space="preserve"> كلّ هذا من أجل أنْ يؤوّل الأمر إلى سلطان لا يحكم بما أنزل الله ويتّبع الهُوى ويظلم الناس</w:t>
      </w:r>
      <w:r w:rsidR="00E32E9A">
        <w:rPr>
          <w:rtl/>
        </w:rPr>
        <w:t>؟</w:t>
      </w:r>
      <w:r w:rsidRPr="008B00B1">
        <w:rPr>
          <w:rtl/>
        </w:rPr>
        <w:t xml:space="preserve"> ولعلّك تتذكّر أنّ ذلك الذي يتقوّلون هو عين ما قاله طغاة قريش في الرسول </w:t>
      </w:r>
      <w:r w:rsidR="00FE2A56" w:rsidRPr="00FE2A56">
        <w:rPr>
          <w:rStyle w:val="libAlaemChar"/>
          <w:rtl/>
        </w:rPr>
        <w:t>صلى‌الله‌عليه‌وآله</w:t>
      </w:r>
      <w:r w:rsidR="00E32E9A">
        <w:rPr>
          <w:rtl/>
        </w:rPr>
        <w:t>،</w:t>
      </w:r>
      <w:r w:rsidRPr="008B00B1">
        <w:rPr>
          <w:rtl/>
        </w:rPr>
        <w:t xml:space="preserve"> مثلما قال الوليد بن المغيرة</w:t>
      </w:r>
      <w:r w:rsidR="00E32E9A">
        <w:rPr>
          <w:rtl/>
        </w:rPr>
        <w:t>:</w:t>
      </w:r>
      <w:r w:rsidRPr="008B00B1">
        <w:rPr>
          <w:rtl/>
        </w:rPr>
        <w:t xml:space="preserve"> إنّ محمّداً </w:t>
      </w:r>
      <w:r w:rsidR="00FE2A56" w:rsidRPr="00FE2A56">
        <w:rPr>
          <w:rStyle w:val="libAlaemChar"/>
          <w:rtl/>
        </w:rPr>
        <w:t>صلى‌الله‌عليه‌وآله‌وسلم</w:t>
      </w:r>
      <w:r w:rsidRPr="008B00B1">
        <w:rPr>
          <w:rtl/>
        </w:rPr>
        <w:t xml:space="preserve"> جاء ليفرّق بين المرء وعشيرته</w:t>
      </w:r>
      <w:r w:rsidR="00E32E9A">
        <w:rPr>
          <w:rtl/>
        </w:rPr>
        <w:t>.</w:t>
      </w:r>
      <w:r w:rsidRPr="008B00B1">
        <w:rPr>
          <w:rtl/>
        </w:rPr>
        <w:t xml:space="preserve"> أو كما قال أبو جهل</w:t>
      </w:r>
      <w:r w:rsidR="00E32E9A">
        <w:rPr>
          <w:rtl/>
        </w:rPr>
        <w:t>:</w:t>
      </w:r>
      <w:r w:rsidRPr="008B00B1">
        <w:rPr>
          <w:rtl/>
        </w:rPr>
        <w:t xml:space="preserve"> إنّ محمّداً </w:t>
      </w:r>
      <w:r w:rsidR="00FE2A56" w:rsidRPr="00FE2A56">
        <w:rPr>
          <w:rStyle w:val="libAlaemChar"/>
          <w:rtl/>
        </w:rPr>
        <w:t>صلى‌الله‌عليه‌وآله‌وسلم</w:t>
      </w:r>
      <w:r w:rsidRPr="008B00B1">
        <w:rPr>
          <w:rtl/>
        </w:rPr>
        <w:t xml:space="preserve"> يقطع الأرحام</w:t>
      </w:r>
      <w:r w:rsidR="00E32E9A">
        <w:rPr>
          <w:rtl/>
        </w:rPr>
        <w:t>.</w:t>
      </w:r>
    </w:p>
    <w:p w:rsidR="00D350E6" w:rsidRPr="008B00B1" w:rsidRDefault="00D350E6" w:rsidP="00D350E6">
      <w:pPr>
        <w:pStyle w:val="libNormal"/>
        <w:rPr>
          <w:rtl/>
        </w:rPr>
      </w:pPr>
      <w:r w:rsidRPr="00CF4DEF">
        <w:rPr>
          <w:rtl/>
        </w:rPr>
        <w:t>والعجب كلّه ممّن قال</w:t>
      </w:r>
      <w:r w:rsidRPr="00D350E6">
        <w:rPr>
          <w:rStyle w:val="libFootnotenumChar"/>
          <w:rtl/>
        </w:rPr>
        <w:t>(1)</w:t>
      </w:r>
      <w:r w:rsidR="00E32E9A">
        <w:rPr>
          <w:rtl/>
        </w:rPr>
        <w:t>:</w:t>
      </w:r>
      <w:r w:rsidRPr="00CF4DEF">
        <w:rPr>
          <w:rtl/>
        </w:rPr>
        <w:t xml:space="preserve"> هذا الحديث فيه دليل على وجوب طاعة الاُمراء</w:t>
      </w:r>
      <w:r w:rsidR="00E32E9A">
        <w:rPr>
          <w:rtl/>
        </w:rPr>
        <w:t>،</w:t>
      </w:r>
      <w:r w:rsidRPr="00CF4DEF">
        <w:rPr>
          <w:rtl/>
        </w:rPr>
        <w:t xml:space="preserve"> وإنْ بلغوا في العسف والجور إلى ضرب الرعيّة وأخذ أموالهم</w:t>
      </w:r>
      <w:r w:rsidR="00E32E9A">
        <w:rPr>
          <w:rtl/>
        </w:rPr>
        <w:t>،</w:t>
      </w:r>
      <w:r w:rsidRPr="00CF4DEF">
        <w:rPr>
          <w:rtl/>
        </w:rPr>
        <w:t xml:space="preserve"> فيكون هذا مخصّصاً لعموم قوله تعالى</w:t>
      </w:r>
      <w:r w:rsidR="00E32E9A">
        <w:rPr>
          <w:rtl/>
        </w:rPr>
        <w:t>:</w:t>
      </w:r>
      <w:r w:rsidRPr="00CF4DEF">
        <w:rPr>
          <w:rStyle w:val="libAieChar"/>
          <w:rtl/>
        </w:rPr>
        <w:t xml:space="preserve"> </w:t>
      </w:r>
      <w:r w:rsidRPr="00182258">
        <w:rPr>
          <w:rStyle w:val="libAlaemChar"/>
          <w:rtl/>
        </w:rPr>
        <w:t>(</w:t>
      </w:r>
      <w:r w:rsidRPr="00CF4DEF">
        <w:rPr>
          <w:rStyle w:val="libAieChar"/>
          <w:rFonts w:hint="cs"/>
          <w:rtl/>
        </w:rPr>
        <w:t xml:space="preserve"> فَمَنِ اعْتَدَى‏ عَلَيْكُمْ فَاعْتَدُوا عَلَيْهِ بِمِثْلِ مَا اعْتَدَى‏ عَلَيْكُمْ</w:t>
      </w:r>
      <w:r w:rsidRPr="00CF4DEF">
        <w:rPr>
          <w:rStyle w:val="libAieChar"/>
          <w:rtl/>
        </w:rPr>
        <w:t xml:space="preserve"> </w:t>
      </w:r>
      <w:r w:rsidRPr="00182258">
        <w:rPr>
          <w:rStyle w:val="libAlaemChar"/>
          <w:rtl/>
        </w:rPr>
        <w:t>)</w:t>
      </w:r>
      <w:r w:rsidRPr="00D350E6">
        <w:rPr>
          <w:rStyle w:val="libFootnotenumChar"/>
          <w:rtl/>
        </w:rPr>
        <w:t>(2)</w:t>
      </w:r>
      <w:r w:rsidR="00E32E9A">
        <w:rPr>
          <w:rtl/>
        </w:rPr>
        <w:t>.</w:t>
      </w:r>
      <w:r w:rsidRPr="00CF4DEF">
        <w:rPr>
          <w:rtl/>
        </w:rPr>
        <w:t xml:space="preserve"> وقوله</w:t>
      </w:r>
      <w:r w:rsidR="00E32E9A">
        <w:rPr>
          <w:rtl/>
        </w:rPr>
        <w:t>:</w:t>
      </w:r>
      <w:r w:rsidRPr="00CF4DEF">
        <w:rPr>
          <w:rtl/>
        </w:rPr>
        <w:t xml:space="preserve"> </w:t>
      </w:r>
      <w:r w:rsidRPr="00182258">
        <w:rPr>
          <w:rStyle w:val="libAlaemChar"/>
          <w:rtl/>
        </w:rPr>
        <w:t>(</w:t>
      </w:r>
      <w:r w:rsidRPr="00CF4DEF">
        <w:rPr>
          <w:rStyle w:val="libAieChar"/>
          <w:rFonts w:hint="cs"/>
          <w:rtl/>
        </w:rPr>
        <w:t xml:space="preserve"> وَجَزاءُ سَيّئَةٍ سَيّئَةٌ مِثْلُهَا </w:t>
      </w:r>
      <w:r w:rsidRPr="00182258">
        <w:rPr>
          <w:rStyle w:val="libAlaemChar"/>
          <w:rtl/>
        </w:rPr>
        <w:t>)</w:t>
      </w:r>
      <w:r w:rsidRPr="00D350E6">
        <w:rPr>
          <w:rStyle w:val="libFootnotenumChar"/>
          <w:rtl/>
        </w:rPr>
        <w:t>(3)</w:t>
      </w:r>
      <w:r w:rsidR="00E32E9A">
        <w:rPr>
          <w:rtl/>
        </w:rPr>
        <w:t>.</w:t>
      </w:r>
    </w:p>
    <w:p w:rsidR="00D350E6" w:rsidRPr="008B00B1" w:rsidRDefault="00D350E6" w:rsidP="00CF4DEF">
      <w:pPr>
        <w:pStyle w:val="libNormal"/>
        <w:rPr>
          <w:rtl/>
        </w:rPr>
      </w:pPr>
      <w:r w:rsidRPr="008B00B1">
        <w:rPr>
          <w:rtl/>
        </w:rPr>
        <w:t xml:space="preserve">فرغم أنّ الحديث المذكور يصف الجائر ذاك بأنّه على غير هدى الله ورسوله </w:t>
      </w:r>
      <w:r w:rsidR="00FE2A56" w:rsidRPr="00FE2A56">
        <w:rPr>
          <w:rStyle w:val="libAlaemChar"/>
          <w:rtl/>
        </w:rPr>
        <w:t>صلى‌الله‌عليه‌وآله‌وسلم</w:t>
      </w:r>
      <w:r w:rsidRPr="008B00B1">
        <w:rPr>
          <w:rtl/>
        </w:rPr>
        <w:t xml:space="preserve"> وعلى غير سنّته</w:t>
      </w:r>
      <w:r w:rsidR="00E32E9A">
        <w:rPr>
          <w:rtl/>
        </w:rPr>
        <w:t>،</w:t>
      </w:r>
      <w:r w:rsidRPr="008B00B1">
        <w:rPr>
          <w:rtl/>
        </w:rPr>
        <w:t xml:space="preserve"> فقد جعلوه مخصّصاً للقرآن</w:t>
      </w:r>
      <w:r w:rsidR="00E32E9A">
        <w:rPr>
          <w:rtl/>
        </w:rPr>
        <w:t>،</w:t>
      </w:r>
      <w:r w:rsidRPr="008B00B1">
        <w:rPr>
          <w:rtl/>
        </w:rPr>
        <w:t xml:space="preserve"> ويا للعجب</w:t>
      </w:r>
      <w:r w:rsidR="00E32E9A">
        <w:rPr>
          <w:rtl/>
        </w:rPr>
        <w:t>!</w:t>
      </w:r>
    </w:p>
    <w:p w:rsidR="00D350E6" w:rsidRPr="008B00B1" w:rsidRDefault="00D350E6" w:rsidP="00CF4DEF">
      <w:pPr>
        <w:pStyle w:val="libNormal"/>
        <w:rPr>
          <w:rtl/>
        </w:rPr>
      </w:pPr>
      <w:r w:rsidRPr="008B00B1">
        <w:rPr>
          <w:rtl/>
        </w:rPr>
        <w:t>يردّ الحديث السابق والأحاديث المماثلة كلّيات الشريعة وجزئيّاتها معاً</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نيل الأوطار</w:t>
      </w:r>
      <w:r w:rsidR="00E32E9A">
        <w:rPr>
          <w:rtl/>
        </w:rPr>
        <w:t>،</w:t>
      </w:r>
      <w:r w:rsidRPr="008B00B1">
        <w:rPr>
          <w:rtl/>
        </w:rPr>
        <w:t xml:space="preserve"> مرجع سابق </w:t>
      </w:r>
      <w:r w:rsidR="00FE2EA4">
        <w:rPr>
          <w:rtl/>
        </w:rPr>
        <w:t>:</w:t>
      </w:r>
      <w:r w:rsidRPr="008B00B1">
        <w:rPr>
          <w:rtl/>
        </w:rPr>
        <w:t xml:space="preserve"> 174</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8B00B1">
        <w:rPr>
          <w:rtl/>
        </w:rPr>
        <w:t xml:space="preserve"> سورة البقرة </w:t>
      </w:r>
      <w:r w:rsidR="00FE2EA4">
        <w:rPr>
          <w:rtl/>
        </w:rPr>
        <w:t>:</w:t>
      </w:r>
      <w:r w:rsidRPr="008B00B1">
        <w:rPr>
          <w:rtl/>
        </w:rPr>
        <w:t xml:space="preserve"> 194</w:t>
      </w:r>
      <w:r w:rsidR="00E32E9A">
        <w:rPr>
          <w:rtl/>
        </w:rPr>
        <w:t>.</w:t>
      </w:r>
    </w:p>
    <w:p w:rsidR="00D350E6" w:rsidRPr="00D350E6" w:rsidRDefault="00D350E6" w:rsidP="00823380">
      <w:pPr>
        <w:pStyle w:val="libFootnote0"/>
        <w:rPr>
          <w:rtl/>
        </w:rPr>
      </w:pPr>
      <w:r w:rsidRPr="00E32E9A">
        <w:rPr>
          <w:rStyle w:val="libFootnoteChar"/>
          <w:rtl/>
        </w:rPr>
        <w:t>(3)</w:t>
      </w:r>
      <w:r w:rsidRPr="008B00B1">
        <w:rPr>
          <w:rtl/>
        </w:rPr>
        <w:t xml:space="preserve"> سورة الشورى </w:t>
      </w:r>
      <w:r w:rsidR="00FE2EA4">
        <w:rPr>
          <w:rtl/>
        </w:rPr>
        <w:t>:</w:t>
      </w:r>
      <w:r w:rsidRPr="008B00B1">
        <w:rPr>
          <w:rtl/>
        </w:rPr>
        <w:t xml:space="preserve"> 40</w:t>
      </w:r>
      <w:r w:rsidR="00E32E9A">
        <w:rPr>
          <w:rtl/>
        </w:rPr>
        <w:t>.</w:t>
      </w:r>
    </w:p>
    <w:p w:rsidR="00D350E6" w:rsidRDefault="00D350E6" w:rsidP="00D350E6">
      <w:pPr>
        <w:pStyle w:val="libNormal"/>
      </w:pPr>
      <w:r>
        <w:rPr>
          <w:rtl/>
        </w:rPr>
        <w:br w:type="page"/>
      </w:r>
    </w:p>
    <w:p w:rsidR="00D350E6" w:rsidRPr="008B00B1" w:rsidRDefault="00D350E6" w:rsidP="00745E33">
      <w:pPr>
        <w:pStyle w:val="libNormal0"/>
        <w:rPr>
          <w:rtl/>
        </w:rPr>
      </w:pPr>
      <w:r w:rsidRPr="008B00B1">
        <w:rPr>
          <w:rtl/>
        </w:rPr>
        <w:lastRenderedPageBreak/>
        <w:t>واستقراؤها يؤكّد قطعيّة دلالتها المنافية منافاةً قطعيّةً للحديث المذكور</w:t>
      </w:r>
      <w:r w:rsidR="00E32E9A">
        <w:rPr>
          <w:rtl/>
        </w:rPr>
        <w:t>،</w:t>
      </w:r>
      <w:r w:rsidRPr="008B00B1">
        <w:rPr>
          <w:rtl/>
        </w:rPr>
        <w:t xml:space="preserve"> وها هنا نُعيد توكيدها</w:t>
      </w:r>
      <w:r w:rsidR="00E32E9A">
        <w:rPr>
          <w:rtl/>
        </w:rPr>
        <w:t>:</w:t>
      </w:r>
      <w:r w:rsidRPr="008B00B1">
        <w:rPr>
          <w:rtl/>
        </w:rPr>
        <w:t xml:space="preserve"> </w:t>
      </w:r>
    </w:p>
    <w:p w:rsidR="00D350E6" w:rsidRPr="008B00B1" w:rsidRDefault="00D350E6" w:rsidP="00D350E6">
      <w:pPr>
        <w:pStyle w:val="libNormal"/>
        <w:rPr>
          <w:rtl/>
        </w:rPr>
      </w:pPr>
      <w:r w:rsidRPr="00182258">
        <w:rPr>
          <w:rStyle w:val="libAlaemChar"/>
          <w:rtl/>
        </w:rPr>
        <w:t>(</w:t>
      </w:r>
      <w:r w:rsidRPr="00CF4DEF">
        <w:rPr>
          <w:rStyle w:val="libAieChar"/>
          <w:rFonts w:hint="cs"/>
          <w:rtl/>
        </w:rPr>
        <w:t xml:space="preserve"> وَمَن لَمْ يَحْكُم بِمَا أَنْزَلَ اللّهُ فَأُولئِكَ هُمُ الْكَافِرُونَ</w:t>
      </w:r>
      <w:r w:rsidRPr="00CF4DEF">
        <w:rPr>
          <w:rStyle w:val="libAieChar"/>
          <w:rtl/>
        </w:rPr>
        <w:t xml:space="preserve"> </w:t>
      </w:r>
      <w:r w:rsidRPr="00182258">
        <w:rPr>
          <w:rStyle w:val="libAlaemChar"/>
          <w:rtl/>
        </w:rPr>
        <w:t>)</w:t>
      </w:r>
      <w:r w:rsidRPr="00D350E6">
        <w:rPr>
          <w:rStyle w:val="libFootnotenumChar"/>
          <w:rtl/>
        </w:rPr>
        <w:t>(1)</w:t>
      </w:r>
      <w:r w:rsidR="00E32E9A">
        <w:rPr>
          <w:rtl/>
        </w:rPr>
        <w:t>.</w:t>
      </w:r>
      <w:r w:rsidRPr="00CF4DEF">
        <w:rPr>
          <w:rtl/>
        </w:rPr>
        <w:t xml:space="preserve"> </w:t>
      </w:r>
    </w:p>
    <w:p w:rsidR="008E52ED" w:rsidRDefault="00D350E6" w:rsidP="00D350E6">
      <w:pPr>
        <w:pStyle w:val="libNormal"/>
        <w:rPr>
          <w:rtl/>
        </w:rPr>
      </w:pPr>
      <w:r w:rsidRPr="00182258">
        <w:rPr>
          <w:rStyle w:val="libAlaemChar"/>
          <w:rtl/>
        </w:rPr>
        <w:t>(</w:t>
      </w:r>
      <w:r w:rsidRPr="00CF4DEF">
        <w:rPr>
          <w:rStyle w:val="libAieChar"/>
          <w:rFonts w:hint="cs"/>
          <w:rtl/>
        </w:rPr>
        <w:t xml:space="preserve"> وَمَن لَمْ يَحْكُم بِمَا أَنْزَلَ اللّهُ فَأُولئِكَ هُمُ الظّالِمُونَ</w:t>
      </w:r>
      <w:r w:rsidRPr="00CF4DEF">
        <w:rPr>
          <w:rStyle w:val="libAieChar"/>
          <w:rtl/>
        </w:rPr>
        <w:t xml:space="preserve"> </w:t>
      </w:r>
      <w:r w:rsidRPr="00182258">
        <w:rPr>
          <w:rStyle w:val="libAlaemChar"/>
          <w:rtl/>
        </w:rPr>
        <w:t>)</w:t>
      </w:r>
      <w:r w:rsidRPr="00D350E6">
        <w:rPr>
          <w:rStyle w:val="libFootnotenumChar"/>
          <w:rtl/>
        </w:rPr>
        <w:t>(2)</w:t>
      </w:r>
      <w:r w:rsidR="00E32E9A">
        <w:rPr>
          <w:rtl/>
        </w:rPr>
        <w:t>.</w:t>
      </w:r>
    </w:p>
    <w:p w:rsidR="00D350E6" w:rsidRPr="008B00B1" w:rsidRDefault="00D350E6" w:rsidP="00D350E6">
      <w:pPr>
        <w:pStyle w:val="libNormal"/>
        <w:rPr>
          <w:rtl/>
        </w:rPr>
      </w:pPr>
      <w:r w:rsidRPr="00182258">
        <w:rPr>
          <w:rStyle w:val="libAlaemChar"/>
          <w:rtl/>
        </w:rPr>
        <w:t>(</w:t>
      </w:r>
      <w:r w:rsidRPr="00CF4DEF">
        <w:rPr>
          <w:rStyle w:val="libAieChar"/>
          <w:rFonts w:hint="cs"/>
          <w:rtl/>
        </w:rPr>
        <w:t xml:space="preserve"> وَمَن لَمْ يَحْكُم بِمَا أَنْزَلَ اللّهُ فَأُوْلئِكَ هُمُ الْفَاسِقُونَ </w:t>
      </w:r>
      <w:r w:rsidRPr="00182258">
        <w:rPr>
          <w:rStyle w:val="libAlaemChar"/>
          <w:rtl/>
        </w:rPr>
        <w:t>)</w:t>
      </w:r>
      <w:r w:rsidRPr="00D350E6">
        <w:rPr>
          <w:rStyle w:val="libFootnotenumChar"/>
          <w:rtl/>
        </w:rPr>
        <w:t>(3)</w:t>
      </w:r>
      <w:r w:rsidR="00E32E9A">
        <w:rPr>
          <w:rtl/>
        </w:rPr>
        <w:t>.</w:t>
      </w:r>
      <w:r w:rsidRPr="00CF4DEF">
        <w:rPr>
          <w:rtl/>
        </w:rPr>
        <w:t xml:space="preserve"> </w:t>
      </w:r>
    </w:p>
    <w:p w:rsidR="00D350E6" w:rsidRPr="008B00B1"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اتّبِعُوا مَا أُنْزِلَ إِلَيْكُم مِن رَبّكُمْ وَلَا تَتّبِعُوا مِن دُونِهِ أَوْلِيَاءَ قَلِيلاً مَا تَذَكّرُونَ</w:t>
      </w:r>
      <w:r w:rsidRPr="00CF4DEF">
        <w:rPr>
          <w:rStyle w:val="libAieChar"/>
          <w:rtl/>
        </w:rPr>
        <w:t xml:space="preserve"> </w:t>
      </w:r>
      <w:r w:rsidRPr="00182258">
        <w:rPr>
          <w:rStyle w:val="libAlaemChar"/>
          <w:rtl/>
        </w:rPr>
        <w:t>)</w:t>
      </w:r>
      <w:r w:rsidRPr="00D350E6">
        <w:rPr>
          <w:rStyle w:val="libFootnotenumChar"/>
          <w:rtl/>
        </w:rPr>
        <w:t>(4)</w:t>
      </w:r>
      <w:r w:rsidR="00E32E9A">
        <w:rPr>
          <w:rtl/>
        </w:rPr>
        <w:t>.</w:t>
      </w:r>
      <w:r w:rsidRPr="00CF4DEF">
        <w:rPr>
          <w:rtl/>
        </w:rPr>
        <w:t xml:space="preserve"> </w:t>
      </w:r>
    </w:p>
    <w:p w:rsidR="00D350E6" w:rsidRPr="008B00B1" w:rsidRDefault="00D350E6" w:rsidP="00D350E6">
      <w:pPr>
        <w:pStyle w:val="libNormal"/>
        <w:rPr>
          <w:rtl/>
        </w:rPr>
      </w:pPr>
      <w:r w:rsidRPr="00182258">
        <w:rPr>
          <w:rStyle w:val="libAlaemChar"/>
          <w:rtl/>
        </w:rPr>
        <w:t>(</w:t>
      </w:r>
      <w:r w:rsidRPr="00CF4DEF">
        <w:rPr>
          <w:rStyle w:val="libAieChar"/>
          <w:rFonts w:hint="cs"/>
          <w:rtl/>
        </w:rPr>
        <w:t xml:space="preserve"> ثمّ جَعَلْنَاكَ عَلَى‏ شَرِيعَةٍ مِنَ الْأَمْرِ فَاتّبِعْهَا وَلاَ تَتّبِعْ أَهْوَاءَ الذينَ لاَ يَعْلَمُونَ</w:t>
      </w:r>
      <w:r w:rsidRPr="00CF4DEF">
        <w:rPr>
          <w:rStyle w:val="libAieChar"/>
          <w:rtl/>
        </w:rPr>
        <w:t xml:space="preserve"> </w:t>
      </w:r>
      <w:r w:rsidRPr="00182258">
        <w:rPr>
          <w:rStyle w:val="libAlaemChar"/>
          <w:rtl/>
        </w:rPr>
        <w:t>)</w:t>
      </w:r>
      <w:r w:rsidRPr="00D350E6">
        <w:rPr>
          <w:rStyle w:val="libFootnotenumChar"/>
          <w:rtl/>
        </w:rPr>
        <w:t>(5)</w:t>
      </w:r>
      <w:r w:rsidR="00E32E9A">
        <w:rPr>
          <w:rtl/>
        </w:rPr>
        <w:t>.</w:t>
      </w:r>
      <w:r w:rsidRPr="00CF4DEF">
        <w:rPr>
          <w:rtl/>
        </w:rPr>
        <w:t xml:space="preserve"> </w:t>
      </w:r>
    </w:p>
    <w:p w:rsidR="00D350E6" w:rsidRPr="008B00B1" w:rsidRDefault="00D350E6" w:rsidP="00D350E6">
      <w:pPr>
        <w:pStyle w:val="libNormal"/>
        <w:rPr>
          <w:rtl/>
        </w:rPr>
      </w:pPr>
      <w:r w:rsidRPr="00182258">
        <w:rPr>
          <w:rStyle w:val="libAlaemChar"/>
          <w:rtl/>
        </w:rPr>
        <w:t>(</w:t>
      </w:r>
      <w:r w:rsidRPr="00CF4DEF">
        <w:rPr>
          <w:rStyle w:val="libAieChar"/>
          <w:rtl/>
        </w:rPr>
        <w:t xml:space="preserve"> </w:t>
      </w:r>
      <w:r w:rsidRPr="00CF4DEF">
        <w:rPr>
          <w:rStyle w:val="libAieChar"/>
          <w:rFonts w:hint="cs"/>
          <w:rtl/>
        </w:rPr>
        <w:t>فَإِن لّمْ يَسْتَجِيبُوا لَكَ فَاعْلَمْ أَنّمَا يَتّبِعُونَ أَهْوَاءَهُمْ وَمَنْ أَضَلّ ممّن اتّبَعَ هَوَاهُ بِغَيْرِ هُدىً مِنَ اللّهِ إِنّ اللّهَ لاَ يَهْدِي الْقَوْمَ الظّالِمِينَ</w:t>
      </w:r>
      <w:r w:rsidRPr="00CF4DEF">
        <w:rPr>
          <w:rStyle w:val="libAieChar"/>
          <w:rtl/>
        </w:rPr>
        <w:t xml:space="preserve"> </w:t>
      </w:r>
      <w:r w:rsidRPr="00182258">
        <w:rPr>
          <w:rStyle w:val="libAlaemChar"/>
          <w:rtl/>
        </w:rPr>
        <w:t>)</w:t>
      </w:r>
      <w:r w:rsidRPr="00D350E6">
        <w:rPr>
          <w:rStyle w:val="libFootnotenumChar"/>
          <w:rtl/>
        </w:rPr>
        <w:t>(6)</w:t>
      </w:r>
      <w:r w:rsidR="00E32E9A">
        <w:rPr>
          <w:rtl/>
        </w:rPr>
        <w:t>.</w:t>
      </w:r>
    </w:p>
    <w:p w:rsidR="00D350E6" w:rsidRPr="008B00B1" w:rsidRDefault="00D350E6" w:rsidP="00CF4DEF">
      <w:pPr>
        <w:pStyle w:val="libNormal"/>
        <w:rPr>
          <w:rtl/>
        </w:rPr>
      </w:pPr>
      <w:r w:rsidRPr="008B00B1">
        <w:rPr>
          <w:rtl/>
        </w:rPr>
        <w:t>فكيف يُطاع إذاً مَن لمْ يحكم بما أنزل الله</w:t>
      </w:r>
      <w:r w:rsidR="00E32E9A">
        <w:rPr>
          <w:rtl/>
        </w:rPr>
        <w:t>،</w:t>
      </w:r>
      <w:r w:rsidRPr="008B00B1">
        <w:rPr>
          <w:rtl/>
        </w:rPr>
        <w:t xml:space="preserve"> وهو هُدى رسوله </w:t>
      </w:r>
      <w:r w:rsidR="00FE2A56" w:rsidRPr="00FE2A56">
        <w:rPr>
          <w:rStyle w:val="libAlaemChar"/>
          <w:rtl/>
        </w:rPr>
        <w:t>صلى‌الله‌عليه‌وآله‌وسلم</w:t>
      </w:r>
      <w:r w:rsidRPr="008B00B1">
        <w:rPr>
          <w:rtl/>
        </w:rPr>
        <w:t xml:space="preserve"> وسنّته</w:t>
      </w:r>
      <w:r w:rsidR="00E32E9A">
        <w:rPr>
          <w:rtl/>
        </w:rPr>
        <w:t>؟</w:t>
      </w:r>
    </w:p>
    <w:p w:rsidR="00D350E6" w:rsidRPr="008B00B1" w:rsidRDefault="00D350E6" w:rsidP="00D350E6">
      <w:pPr>
        <w:pStyle w:val="libNormal"/>
        <w:rPr>
          <w:rtl/>
        </w:rPr>
      </w:pPr>
      <w:r w:rsidRPr="00CF4DEF">
        <w:rPr>
          <w:rtl/>
        </w:rPr>
        <w:t>ولا يجوز لمَن قال بالطاعة للحاكم بالهوى</w:t>
      </w:r>
      <w:r w:rsidR="00E32E9A">
        <w:rPr>
          <w:rtl/>
        </w:rPr>
        <w:t>،</w:t>
      </w:r>
      <w:r w:rsidRPr="00CF4DEF">
        <w:rPr>
          <w:rtl/>
        </w:rPr>
        <w:t xml:space="preserve"> الاحتجاج بالفصل بين عدم الحكم بما أنزل الله جحداً وبين فعل ذلك</w:t>
      </w:r>
      <w:r w:rsidR="00E32E9A">
        <w:rPr>
          <w:rtl/>
        </w:rPr>
        <w:t>،</w:t>
      </w:r>
      <w:r w:rsidRPr="00CF4DEF">
        <w:rPr>
          <w:rtl/>
        </w:rPr>
        <w:t xml:space="preserve"> لأيّ سبب آخر مع الاعتقاد بصحّة ما أنزل</w:t>
      </w:r>
      <w:r w:rsidRPr="00D350E6">
        <w:rPr>
          <w:rStyle w:val="libFootnotenumChar"/>
          <w:rtl/>
        </w:rPr>
        <w:t>(7)</w:t>
      </w:r>
      <w:r w:rsidR="00E32E9A">
        <w:rPr>
          <w:rtl/>
        </w:rPr>
        <w:t>؛</w:t>
      </w:r>
      <w:r w:rsidRPr="00CF4DEF">
        <w:rPr>
          <w:rtl/>
        </w:rPr>
        <w:t xml:space="preserve"> فإنّ أمر الآيات متعلّق بالحكم الفعلي وليس بالاعتقاد</w:t>
      </w:r>
      <w:r w:rsidR="00E32E9A">
        <w:rPr>
          <w:rtl/>
        </w:rPr>
        <w:t>.</w:t>
      </w:r>
    </w:p>
    <w:p w:rsidR="00D350E6" w:rsidRPr="008B00B1" w:rsidRDefault="00D350E6" w:rsidP="00CF4DEF">
      <w:pPr>
        <w:pStyle w:val="libNormal"/>
        <w:rPr>
          <w:rtl/>
        </w:rPr>
      </w:pPr>
      <w:r w:rsidRPr="008B00B1">
        <w:rPr>
          <w:rtl/>
        </w:rPr>
        <w:t>ثمّ هناك العديد من الأحاديث الأخر المضادّة تماماً لمفهوم الأحاديث</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سورة المائدة </w:t>
      </w:r>
      <w:r w:rsidR="00FE2EA4">
        <w:rPr>
          <w:rtl/>
        </w:rPr>
        <w:t>:</w:t>
      </w:r>
      <w:r w:rsidRPr="008B00B1">
        <w:rPr>
          <w:rtl/>
        </w:rPr>
        <w:t xml:space="preserve"> 44</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8B00B1">
        <w:rPr>
          <w:rtl/>
        </w:rPr>
        <w:t xml:space="preserve"> سورة المائدة </w:t>
      </w:r>
      <w:r w:rsidR="00FE2EA4">
        <w:rPr>
          <w:rtl/>
        </w:rPr>
        <w:t>:</w:t>
      </w:r>
      <w:r w:rsidRPr="008B00B1">
        <w:rPr>
          <w:rtl/>
        </w:rPr>
        <w:t xml:space="preserve"> 45</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8B00B1">
        <w:rPr>
          <w:rtl/>
        </w:rPr>
        <w:t xml:space="preserve"> سورة المائدة </w:t>
      </w:r>
      <w:r w:rsidR="00FE2EA4">
        <w:rPr>
          <w:rtl/>
        </w:rPr>
        <w:t>:</w:t>
      </w:r>
      <w:r w:rsidRPr="008B00B1">
        <w:rPr>
          <w:rtl/>
        </w:rPr>
        <w:t xml:space="preserve"> 47</w:t>
      </w:r>
      <w:r w:rsidR="00E32E9A">
        <w:rPr>
          <w:rtl/>
        </w:rPr>
        <w:t>.</w:t>
      </w:r>
    </w:p>
    <w:p w:rsidR="00D350E6" w:rsidRPr="00E32E9A" w:rsidRDefault="00D350E6" w:rsidP="00823380">
      <w:pPr>
        <w:pStyle w:val="libFootnote0"/>
        <w:rPr>
          <w:rStyle w:val="libFootnoteChar"/>
          <w:rtl/>
        </w:rPr>
      </w:pPr>
      <w:r w:rsidRPr="00E32E9A">
        <w:rPr>
          <w:rStyle w:val="libFootnoteChar"/>
          <w:rtl/>
        </w:rPr>
        <w:t>(4)</w:t>
      </w:r>
      <w:r w:rsidRPr="008B00B1">
        <w:rPr>
          <w:rtl/>
        </w:rPr>
        <w:t xml:space="preserve"> سورة الأعراف </w:t>
      </w:r>
      <w:r w:rsidR="00FE2EA4">
        <w:rPr>
          <w:rtl/>
        </w:rPr>
        <w:t>:</w:t>
      </w:r>
      <w:r w:rsidRPr="008B00B1">
        <w:rPr>
          <w:rtl/>
        </w:rPr>
        <w:t xml:space="preserve"> 3</w:t>
      </w:r>
      <w:r w:rsidR="00E32E9A">
        <w:rPr>
          <w:rtl/>
        </w:rPr>
        <w:t>.</w:t>
      </w:r>
    </w:p>
    <w:p w:rsidR="00D350E6" w:rsidRPr="00E32E9A" w:rsidRDefault="00D350E6" w:rsidP="00823380">
      <w:pPr>
        <w:pStyle w:val="libFootnote0"/>
        <w:rPr>
          <w:rStyle w:val="libFootnoteChar"/>
          <w:rtl/>
        </w:rPr>
      </w:pPr>
      <w:r w:rsidRPr="00E32E9A">
        <w:rPr>
          <w:rStyle w:val="libFootnoteChar"/>
          <w:rtl/>
        </w:rPr>
        <w:t>(5)</w:t>
      </w:r>
      <w:r w:rsidRPr="008B00B1">
        <w:rPr>
          <w:rtl/>
        </w:rPr>
        <w:t xml:space="preserve"> سورة الجاثية </w:t>
      </w:r>
      <w:r w:rsidR="00FE2EA4">
        <w:rPr>
          <w:rtl/>
        </w:rPr>
        <w:t>:</w:t>
      </w:r>
      <w:r w:rsidRPr="008B00B1">
        <w:rPr>
          <w:rtl/>
        </w:rPr>
        <w:t xml:space="preserve"> 18</w:t>
      </w:r>
      <w:r w:rsidR="00E32E9A">
        <w:rPr>
          <w:rtl/>
        </w:rPr>
        <w:t>.</w:t>
      </w:r>
    </w:p>
    <w:p w:rsidR="00D350E6" w:rsidRPr="00E32E9A" w:rsidRDefault="00D350E6" w:rsidP="00823380">
      <w:pPr>
        <w:pStyle w:val="libFootnote0"/>
        <w:rPr>
          <w:rStyle w:val="libFootnoteChar"/>
          <w:rtl/>
        </w:rPr>
      </w:pPr>
      <w:r w:rsidRPr="00E32E9A">
        <w:rPr>
          <w:rStyle w:val="libFootnoteChar"/>
          <w:rtl/>
        </w:rPr>
        <w:t>(6)</w:t>
      </w:r>
      <w:r w:rsidRPr="008B00B1">
        <w:rPr>
          <w:rtl/>
        </w:rPr>
        <w:t xml:space="preserve"> سورة القصص </w:t>
      </w:r>
      <w:r w:rsidR="00FE2EA4">
        <w:rPr>
          <w:rtl/>
        </w:rPr>
        <w:t>:</w:t>
      </w:r>
      <w:r w:rsidRPr="008B00B1">
        <w:rPr>
          <w:rtl/>
        </w:rPr>
        <w:t xml:space="preserve"> 50</w:t>
      </w:r>
      <w:r w:rsidR="00E32E9A">
        <w:rPr>
          <w:rtl/>
        </w:rPr>
        <w:t>.</w:t>
      </w:r>
    </w:p>
    <w:p w:rsidR="00D350E6" w:rsidRPr="00D350E6" w:rsidRDefault="00D350E6" w:rsidP="00823380">
      <w:pPr>
        <w:pStyle w:val="libFootnote0"/>
        <w:rPr>
          <w:rtl/>
        </w:rPr>
      </w:pPr>
      <w:r w:rsidRPr="00E32E9A">
        <w:rPr>
          <w:rStyle w:val="libFootnoteChar"/>
          <w:rtl/>
        </w:rPr>
        <w:t>(7)</w:t>
      </w:r>
      <w:r w:rsidRPr="008B00B1">
        <w:rPr>
          <w:rtl/>
        </w:rPr>
        <w:t xml:space="preserve"> انظر</w:t>
      </w:r>
      <w:r w:rsidR="00E32E9A">
        <w:rPr>
          <w:rtl/>
        </w:rPr>
        <w:t>:</w:t>
      </w:r>
      <w:r w:rsidRPr="008B00B1">
        <w:rPr>
          <w:rtl/>
        </w:rPr>
        <w:t xml:space="preserve"> تفسير د</w:t>
      </w:r>
      <w:r w:rsidR="00E32E9A">
        <w:rPr>
          <w:rtl/>
        </w:rPr>
        <w:t>.</w:t>
      </w:r>
      <w:r w:rsidRPr="008B00B1">
        <w:rPr>
          <w:rtl/>
        </w:rPr>
        <w:t xml:space="preserve"> عمر عبد الرحمن</w:t>
      </w:r>
      <w:r w:rsidR="00E32E9A">
        <w:rPr>
          <w:rtl/>
        </w:rPr>
        <w:t>،</w:t>
      </w:r>
      <w:r w:rsidRPr="008B00B1">
        <w:rPr>
          <w:rtl/>
        </w:rPr>
        <w:t xml:space="preserve"> كلمة حقّ </w:t>
      </w:r>
      <w:r w:rsidR="00FE2EA4">
        <w:rPr>
          <w:rtl/>
        </w:rPr>
        <w:t>:</w:t>
      </w:r>
      <w:r w:rsidR="008E52ED">
        <w:rPr>
          <w:rtl/>
        </w:rPr>
        <w:t xml:space="preserve"> </w:t>
      </w:r>
      <w:r w:rsidRPr="008B00B1">
        <w:rPr>
          <w:rtl/>
        </w:rPr>
        <w:t>49</w:t>
      </w:r>
      <w:r w:rsidR="00E32E9A">
        <w:rPr>
          <w:rtl/>
        </w:rPr>
        <w:t xml:space="preserve"> - </w:t>
      </w:r>
      <w:r w:rsidRPr="008B00B1">
        <w:rPr>
          <w:rtl/>
        </w:rPr>
        <w:t>القاهرة</w:t>
      </w:r>
      <w:r w:rsidR="00E32E9A">
        <w:rPr>
          <w:rtl/>
        </w:rPr>
        <w:t xml:space="preserve"> - </w:t>
      </w:r>
      <w:r w:rsidRPr="008B00B1">
        <w:rPr>
          <w:rtl/>
        </w:rPr>
        <w:t>دار الاعتصام</w:t>
      </w:r>
      <w:r w:rsidR="00E32E9A">
        <w:rPr>
          <w:rtl/>
        </w:rPr>
        <w:t>،</w:t>
      </w:r>
      <w:r w:rsidRPr="008B00B1">
        <w:rPr>
          <w:rtl/>
        </w:rPr>
        <w:t xml:space="preserve"> ب</w:t>
      </w:r>
      <w:r w:rsidR="00E32E9A">
        <w:rPr>
          <w:rtl/>
        </w:rPr>
        <w:t>.</w:t>
      </w:r>
      <w:r w:rsidRPr="008B00B1">
        <w:rPr>
          <w:rtl/>
        </w:rPr>
        <w:t xml:space="preserve"> ت</w:t>
      </w:r>
      <w:r w:rsidR="00E32E9A">
        <w:rPr>
          <w:rtl/>
        </w:rPr>
        <w:t>.</w:t>
      </w:r>
    </w:p>
    <w:p w:rsidR="00D350E6" w:rsidRDefault="00D350E6" w:rsidP="00D350E6">
      <w:pPr>
        <w:pStyle w:val="libNormal"/>
      </w:pPr>
      <w:r>
        <w:rPr>
          <w:rtl/>
        </w:rPr>
        <w:br w:type="page"/>
      </w:r>
    </w:p>
    <w:p w:rsidR="00D350E6" w:rsidRPr="008B00B1" w:rsidRDefault="00D350E6" w:rsidP="00745E33">
      <w:pPr>
        <w:pStyle w:val="libNormal0"/>
        <w:rPr>
          <w:rtl/>
        </w:rPr>
      </w:pPr>
      <w:r w:rsidRPr="00CF4DEF">
        <w:rPr>
          <w:rtl/>
        </w:rPr>
        <w:lastRenderedPageBreak/>
        <w:t>السابقة</w:t>
      </w:r>
      <w:r w:rsidR="00E32E9A">
        <w:rPr>
          <w:rtl/>
        </w:rPr>
        <w:t>،</w:t>
      </w:r>
      <w:r w:rsidRPr="00CF4DEF">
        <w:rPr>
          <w:rtl/>
        </w:rPr>
        <w:t xml:space="preserve"> بما يجعل محاولة تأويل الاختلاف لصالح الجائر تعسّفاً وليّاً للحقيقة ونوعاً من تحريف الكلم عن مواضعه</w:t>
      </w:r>
      <w:r w:rsidR="00E32E9A">
        <w:rPr>
          <w:rtl/>
        </w:rPr>
        <w:t>،</w:t>
      </w:r>
      <w:r w:rsidRPr="00CF4DEF">
        <w:rPr>
          <w:rtl/>
        </w:rPr>
        <w:t xml:space="preserve"> ومثالها عن أبي بكر الصديق</w:t>
      </w:r>
      <w:r w:rsidR="00E32E9A">
        <w:rPr>
          <w:rtl/>
        </w:rPr>
        <w:t>:</w:t>
      </w:r>
      <w:r w:rsidRPr="00CF4DEF">
        <w:rPr>
          <w:rtl/>
        </w:rPr>
        <w:t xml:space="preserve"> إنّي سمعت رسول الله </w:t>
      </w:r>
      <w:r w:rsidR="00FE2A56" w:rsidRPr="00FE2A56">
        <w:rPr>
          <w:rStyle w:val="libAlaemChar"/>
          <w:rtl/>
        </w:rPr>
        <w:t>صلى‌الله‌عليه‌وآله</w:t>
      </w:r>
      <w:r w:rsidRPr="00CF4DEF">
        <w:rPr>
          <w:rtl/>
        </w:rPr>
        <w:t xml:space="preserve"> يقول</w:t>
      </w:r>
      <w:r w:rsidR="00E32E9A">
        <w:rPr>
          <w:rtl/>
        </w:rPr>
        <w:t>:</w:t>
      </w:r>
      <w:r w:rsidRPr="00CF4DEF">
        <w:rPr>
          <w:rtl/>
        </w:rPr>
        <w:t xml:space="preserve"> </w:t>
      </w:r>
      <w:r w:rsidR="00FE2EA4">
        <w:rPr>
          <w:rStyle w:val="libBold2Char"/>
          <w:rtl/>
        </w:rPr>
        <w:t>«</w:t>
      </w:r>
      <w:r w:rsidRPr="00D350E6">
        <w:rPr>
          <w:rStyle w:val="libBold2Char"/>
          <w:rtl/>
        </w:rPr>
        <w:t xml:space="preserve"> إنّ الناس إذا رأوا ظالماً</w:t>
      </w:r>
      <w:r w:rsidR="00E32E9A">
        <w:rPr>
          <w:rStyle w:val="libBold2Char"/>
          <w:rtl/>
        </w:rPr>
        <w:t>،</w:t>
      </w:r>
      <w:r w:rsidRPr="00D350E6">
        <w:rPr>
          <w:rStyle w:val="libBold2Char"/>
          <w:rtl/>
        </w:rPr>
        <w:t xml:space="preserve"> فلمْ يأخذوا على يديه أوشك أنْ يعمّهم الله بعقاب منه </w:t>
      </w:r>
      <w:r w:rsidR="00FE2EA4">
        <w:rPr>
          <w:rStyle w:val="libBold2Char"/>
          <w:rtl/>
        </w:rPr>
        <w:t>»</w:t>
      </w:r>
      <w:r w:rsidR="00E32E9A">
        <w:rPr>
          <w:rStyle w:val="libBold2Char"/>
          <w:rtl/>
        </w:rPr>
        <w:t>.</w:t>
      </w:r>
      <w:r w:rsidRPr="00CF4DEF">
        <w:rPr>
          <w:rtl/>
        </w:rPr>
        <w:t xml:space="preserve"> رواه الترمذي</w:t>
      </w:r>
      <w:r w:rsidR="00E32E9A">
        <w:rPr>
          <w:rtl/>
        </w:rPr>
        <w:t>.</w:t>
      </w:r>
    </w:p>
    <w:p w:rsidR="00D350E6" w:rsidRPr="008B00B1" w:rsidRDefault="00D350E6" w:rsidP="00D350E6">
      <w:pPr>
        <w:pStyle w:val="libNormal"/>
        <w:rPr>
          <w:rtl/>
        </w:rPr>
      </w:pPr>
      <w:r w:rsidRPr="00CF4DEF">
        <w:rPr>
          <w:rtl/>
        </w:rPr>
        <w:t>و عن عبد الله بن مسعود قال</w:t>
      </w:r>
      <w:r w:rsidR="00E32E9A">
        <w:rPr>
          <w:rtl/>
        </w:rPr>
        <w:t>،</w:t>
      </w:r>
      <w:r w:rsidRPr="00CF4DEF">
        <w:rPr>
          <w:rtl/>
        </w:rPr>
        <w:t xml:space="preserve"> 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إنّ أوّل ما دخل النقص على بني إسرائيل كان الرجل يلقى الرجل</w:t>
      </w:r>
      <w:r w:rsidR="00E32E9A">
        <w:rPr>
          <w:rStyle w:val="libBold2Char"/>
          <w:rtl/>
        </w:rPr>
        <w:t>،</w:t>
      </w:r>
      <w:r w:rsidRPr="00D350E6">
        <w:rPr>
          <w:rStyle w:val="libBold2Char"/>
          <w:rtl/>
        </w:rPr>
        <w:t xml:space="preserve"> فيقول</w:t>
      </w:r>
      <w:r w:rsidR="00E32E9A">
        <w:rPr>
          <w:rStyle w:val="libBold2Char"/>
          <w:rtl/>
        </w:rPr>
        <w:t>:</w:t>
      </w:r>
      <w:r w:rsidRPr="00D350E6">
        <w:rPr>
          <w:rStyle w:val="libBold2Char"/>
          <w:rtl/>
        </w:rPr>
        <w:t xml:space="preserve"> يا هذا اتّقِ الله ودع ما تصنع</w:t>
      </w:r>
      <w:r w:rsidR="00E32E9A">
        <w:rPr>
          <w:rStyle w:val="libBold2Char"/>
          <w:rtl/>
        </w:rPr>
        <w:t>،</w:t>
      </w:r>
      <w:r w:rsidRPr="00D350E6">
        <w:rPr>
          <w:rStyle w:val="libBold2Char"/>
          <w:rtl/>
        </w:rPr>
        <w:t xml:space="preserve"> فإنّه لا يحلّ لك</w:t>
      </w:r>
      <w:r w:rsidR="00E32E9A">
        <w:rPr>
          <w:rStyle w:val="libBold2Char"/>
          <w:rtl/>
        </w:rPr>
        <w:t>.</w:t>
      </w:r>
      <w:r w:rsidRPr="00D350E6">
        <w:rPr>
          <w:rStyle w:val="libBold2Char"/>
          <w:rtl/>
        </w:rPr>
        <w:t xml:space="preserve"> ثمّ يلقاه من الغد فلا يمنعه ذلك أنْ يكون أكيله وشريبه وقعيده</w:t>
      </w:r>
      <w:r w:rsidR="00E32E9A">
        <w:rPr>
          <w:rStyle w:val="libBold2Char"/>
          <w:rtl/>
        </w:rPr>
        <w:t>.</w:t>
      </w:r>
      <w:r w:rsidRPr="00D350E6">
        <w:rPr>
          <w:rStyle w:val="libBold2Char"/>
          <w:rtl/>
        </w:rPr>
        <w:t xml:space="preserve"> فلمّا فعلوا ذلك</w:t>
      </w:r>
      <w:r w:rsidR="00E32E9A">
        <w:rPr>
          <w:rStyle w:val="libBold2Char"/>
          <w:rtl/>
        </w:rPr>
        <w:t>،</w:t>
      </w:r>
      <w:r w:rsidRPr="00D350E6">
        <w:rPr>
          <w:rStyle w:val="libBold2Char"/>
          <w:rtl/>
        </w:rPr>
        <w:t xml:space="preserve"> ضرب الله قلوب بعضهم ببعض</w:t>
      </w:r>
      <w:r w:rsidR="00E32E9A">
        <w:rPr>
          <w:rStyle w:val="libBold2Char"/>
          <w:rtl/>
        </w:rPr>
        <w:t>،</w:t>
      </w:r>
      <w:r w:rsidRPr="00D350E6">
        <w:rPr>
          <w:rStyle w:val="libBold2Char"/>
          <w:rtl/>
        </w:rPr>
        <w:t xml:space="preserve"> ثمّ قال</w:t>
      </w:r>
      <w:r w:rsidR="00E32E9A">
        <w:rPr>
          <w:rStyle w:val="libBold2Char"/>
          <w:rtl/>
        </w:rPr>
        <w:t>:</w:t>
      </w:r>
      <w:r w:rsidRPr="00CF4DEF">
        <w:rPr>
          <w:rtl/>
        </w:rPr>
        <w:t xml:space="preserve"> </w:t>
      </w:r>
      <w:r w:rsidRPr="00CF4DEF">
        <w:rPr>
          <w:rStyle w:val="libAieChar"/>
          <w:rFonts w:hint="cs"/>
          <w:rtl/>
        </w:rPr>
        <w:t>لُعِنَ الذينَ كَفَرُوا مِن بَنِي إِسْرَائِيلَ عَلَى‏ لِسَانِ دَاوُدَ وَعِيسَى ابْنِ مَرْيَمَ</w:t>
      </w:r>
      <w:r w:rsidR="00E32E9A">
        <w:rPr>
          <w:rStyle w:val="libAieChar"/>
          <w:rFonts w:hint="cs"/>
          <w:rtl/>
        </w:rPr>
        <w:t xml:space="preserve"> - </w:t>
      </w:r>
      <w:r w:rsidRPr="00CF4DEF">
        <w:rPr>
          <w:rtl/>
        </w:rPr>
        <w:t>إلى قوله</w:t>
      </w:r>
      <w:r w:rsidR="00E32E9A">
        <w:rPr>
          <w:rtl/>
        </w:rPr>
        <w:t xml:space="preserve"> - </w:t>
      </w:r>
      <w:r w:rsidRPr="00CF4DEF">
        <w:rPr>
          <w:rStyle w:val="libAieChar"/>
          <w:rtl/>
        </w:rPr>
        <w:t>فاسقون</w:t>
      </w:r>
      <w:r w:rsidRPr="00D350E6">
        <w:rPr>
          <w:rStyle w:val="libFootnotenumChar"/>
          <w:rtl/>
        </w:rPr>
        <w:t>(1)</w:t>
      </w:r>
      <w:r w:rsidRPr="00CF4DEF">
        <w:rPr>
          <w:rStyle w:val="libAieChar"/>
          <w:rtl/>
        </w:rPr>
        <w:t xml:space="preserve"> </w:t>
      </w:r>
      <w:r w:rsidR="00FE2EA4">
        <w:rPr>
          <w:rStyle w:val="libBold2Char"/>
          <w:rtl/>
        </w:rPr>
        <w:t>»</w:t>
      </w:r>
      <w:r w:rsidR="00E32E9A">
        <w:rPr>
          <w:rtl/>
        </w:rPr>
        <w:t>.</w:t>
      </w:r>
      <w:r w:rsidRPr="00CF4DEF">
        <w:rPr>
          <w:rtl/>
        </w:rPr>
        <w:t xml:space="preserve"> ثمّ 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كلاّ والله</w:t>
      </w:r>
      <w:r w:rsidR="00E32E9A">
        <w:rPr>
          <w:rStyle w:val="libBold2Char"/>
          <w:rtl/>
        </w:rPr>
        <w:t>،</w:t>
      </w:r>
      <w:r w:rsidRPr="00D350E6">
        <w:rPr>
          <w:rStyle w:val="libBold2Char"/>
          <w:rtl/>
        </w:rPr>
        <w:t xml:space="preserve"> لتأمرن بالمعروف ولتنهون عن المنكر ولتأخذن على يدي الظالم ولتأطّرنه على الحقّ أطراً ولتقصرنه على الحقّ قصراً</w:t>
      </w:r>
      <w:r w:rsidR="00E32E9A">
        <w:rPr>
          <w:rStyle w:val="libBold2Char"/>
          <w:rtl/>
        </w:rPr>
        <w:t>،</w:t>
      </w:r>
      <w:r w:rsidRPr="00D350E6">
        <w:rPr>
          <w:rStyle w:val="libBold2Char"/>
          <w:rtl/>
        </w:rPr>
        <w:t xml:space="preserve"> أو ليضربن الله بقلوب بعضكم على بعض</w:t>
      </w:r>
      <w:r w:rsidR="00E32E9A">
        <w:rPr>
          <w:rStyle w:val="libBold2Char"/>
          <w:rtl/>
        </w:rPr>
        <w:t>،</w:t>
      </w:r>
      <w:r w:rsidRPr="00D350E6">
        <w:rPr>
          <w:rStyle w:val="libBold2Char"/>
          <w:rtl/>
        </w:rPr>
        <w:t xml:space="preserve"> ثمّ ليلعننكم كما لعنهم </w:t>
      </w:r>
      <w:r w:rsidR="00FE2EA4">
        <w:rPr>
          <w:rStyle w:val="libBold2Char"/>
          <w:rtl/>
        </w:rPr>
        <w:t>»</w:t>
      </w:r>
      <w:r w:rsidR="00E32E9A">
        <w:rPr>
          <w:rtl/>
        </w:rPr>
        <w:t>.</w:t>
      </w:r>
      <w:r w:rsidRPr="00CF4DEF">
        <w:rPr>
          <w:rtl/>
        </w:rPr>
        <w:t xml:space="preserve"> رواه أبو داود</w:t>
      </w:r>
      <w:r w:rsidR="00E32E9A">
        <w:rPr>
          <w:rtl/>
        </w:rPr>
        <w:t>.</w:t>
      </w:r>
    </w:p>
    <w:p w:rsidR="00D350E6" w:rsidRPr="008B00B1" w:rsidRDefault="00D350E6" w:rsidP="00D350E6">
      <w:pPr>
        <w:pStyle w:val="libNormal"/>
        <w:rPr>
          <w:rtl/>
        </w:rPr>
      </w:pPr>
      <w:r w:rsidRPr="00CF4DEF">
        <w:rPr>
          <w:rtl/>
        </w:rPr>
        <w:t>وعن عبد الله بن عمرو قال</w:t>
      </w:r>
      <w:r w:rsidR="00E32E9A">
        <w:rPr>
          <w:rtl/>
        </w:rPr>
        <w:t>،</w:t>
      </w:r>
      <w:r w:rsidRPr="00CF4DEF">
        <w:rPr>
          <w:rtl/>
        </w:rPr>
        <w:t xml:space="preserve"> سمعت النبي </w:t>
      </w:r>
      <w:r w:rsidR="00FE2A56" w:rsidRPr="00FE2A56">
        <w:rPr>
          <w:rStyle w:val="libAlaemChar"/>
          <w:rtl/>
        </w:rPr>
        <w:t>صلى‌الله‌عليه‌وآله</w:t>
      </w:r>
      <w:r w:rsidRPr="00CF4DEF">
        <w:rPr>
          <w:rtl/>
        </w:rPr>
        <w:t xml:space="preserve"> يقول</w:t>
      </w:r>
      <w:r w:rsidR="00E32E9A">
        <w:rPr>
          <w:rtl/>
        </w:rPr>
        <w:t>:</w:t>
      </w:r>
      <w:r w:rsidRPr="00CF4DEF">
        <w:rPr>
          <w:rtl/>
        </w:rPr>
        <w:t xml:space="preserve"> </w:t>
      </w:r>
      <w:r w:rsidR="00FE2EA4">
        <w:rPr>
          <w:rStyle w:val="libBold2Char"/>
          <w:rtl/>
        </w:rPr>
        <w:t>«</w:t>
      </w:r>
      <w:r w:rsidRPr="00D350E6">
        <w:rPr>
          <w:rStyle w:val="libBold2Char"/>
          <w:rtl/>
        </w:rPr>
        <w:t xml:space="preserve"> مَن قُتل دون ماله</w:t>
      </w:r>
      <w:r w:rsidR="00E32E9A">
        <w:rPr>
          <w:rStyle w:val="libBold2Char"/>
          <w:rtl/>
        </w:rPr>
        <w:t>،</w:t>
      </w:r>
      <w:r w:rsidRPr="00D350E6">
        <w:rPr>
          <w:rStyle w:val="libBold2Char"/>
          <w:rtl/>
        </w:rPr>
        <w:t xml:space="preserve"> فهو شهيد </w:t>
      </w:r>
      <w:r w:rsidR="00FE2EA4">
        <w:rPr>
          <w:rStyle w:val="libBold2Char"/>
          <w:rtl/>
        </w:rPr>
        <w:t>»</w:t>
      </w:r>
      <w:r w:rsidR="008E52ED">
        <w:rPr>
          <w:rtl/>
        </w:rPr>
        <w:t xml:space="preserve"> </w:t>
      </w:r>
      <w:r w:rsidRPr="00CF4DEF">
        <w:rPr>
          <w:rtl/>
        </w:rPr>
        <w:t>رواه الشيخان</w:t>
      </w:r>
      <w:r w:rsidR="00E32E9A">
        <w:rPr>
          <w:rtl/>
        </w:rPr>
        <w:t>.</w:t>
      </w:r>
    </w:p>
    <w:p w:rsidR="00D350E6" w:rsidRPr="008B00B1" w:rsidRDefault="00D350E6" w:rsidP="00D350E6">
      <w:pPr>
        <w:pStyle w:val="libNormal"/>
        <w:rPr>
          <w:rtl/>
        </w:rPr>
      </w:pPr>
      <w:r w:rsidRPr="00CF4DEF">
        <w:rPr>
          <w:rtl/>
        </w:rPr>
        <w:t>وعن أبي هريرة قال</w:t>
      </w:r>
      <w:r w:rsidR="00E32E9A">
        <w:rPr>
          <w:rtl/>
        </w:rPr>
        <w:t>:</w:t>
      </w:r>
      <w:r w:rsidRPr="00CF4DEF">
        <w:rPr>
          <w:rtl/>
        </w:rPr>
        <w:t xml:space="preserve"> قال رسول الله </w:t>
      </w:r>
      <w:r w:rsidR="00FE2A56" w:rsidRPr="00FE2A56">
        <w:rPr>
          <w:rStyle w:val="libAlaemChar"/>
          <w:rtl/>
        </w:rPr>
        <w:t>صلى‌الله‌عليه‌وآله</w:t>
      </w:r>
      <w:r w:rsidR="00E32E9A">
        <w:rPr>
          <w:rtl/>
        </w:rPr>
        <w:t>:</w:t>
      </w:r>
      <w:r w:rsidRPr="00D350E6">
        <w:rPr>
          <w:rStyle w:val="libBold2Char"/>
          <w:rtl/>
        </w:rPr>
        <w:t xml:space="preserve"> </w:t>
      </w:r>
      <w:r w:rsidR="00FE2EA4">
        <w:rPr>
          <w:rStyle w:val="libBold2Char"/>
          <w:rtl/>
        </w:rPr>
        <w:t>«</w:t>
      </w:r>
      <w:r w:rsidRPr="00D350E6">
        <w:rPr>
          <w:rStyle w:val="libBold2Char"/>
          <w:rtl/>
        </w:rPr>
        <w:t xml:space="preserve"> مَن أريد ماله ظلماً فقُتل</w:t>
      </w:r>
      <w:r w:rsidR="00E32E9A">
        <w:rPr>
          <w:rStyle w:val="libBold2Char"/>
          <w:rtl/>
        </w:rPr>
        <w:t>،</w:t>
      </w:r>
      <w:r w:rsidRPr="00D350E6">
        <w:rPr>
          <w:rStyle w:val="libBold2Char"/>
          <w:rtl/>
        </w:rPr>
        <w:t xml:space="preserve"> فهو شهيد</w:t>
      </w:r>
      <w:r w:rsidR="008E52ED">
        <w:rPr>
          <w:rStyle w:val="libBold2Char"/>
          <w:rtl/>
        </w:rPr>
        <w:t xml:space="preserve"> </w:t>
      </w:r>
      <w:r w:rsidR="00FE2EA4">
        <w:rPr>
          <w:rStyle w:val="libBold2Char"/>
          <w:rtl/>
        </w:rPr>
        <w:t>»</w:t>
      </w:r>
      <w:r w:rsidR="00E32E9A">
        <w:rPr>
          <w:rStyle w:val="libBold2Char"/>
          <w:rtl/>
        </w:rPr>
        <w:t>.</w:t>
      </w:r>
      <w:r w:rsidRPr="00CF4DEF">
        <w:rPr>
          <w:rtl/>
        </w:rPr>
        <w:t xml:space="preserve"> رواه ابن ماجة</w:t>
      </w:r>
      <w:r w:rsidR="00E32E9A">
        <w:rPr>
          <w:rtl/>
        </w:rPr>
        <w:t>.</w:t>
      </w:r>
    </w:p>
    <w:p w:rsidR="00D350E6" w:rsidRPr="008B00B1" w:rsidRDefault="00D350E6" w:rsidP="00745E33">
      <w:pPr>
        <w:pStyle w:val="libNormal"/>
        <w:rPr>
          <w:rtl/>
        </w:rPr>
      </w:pPr>
      <w:r w:rsidRPr="00CF4DEF">
        <w:rPr>
          <w:rtl/>
        </w:rPr>
        <w:t>وعن عليّ</w:t>
      </w:r>
      <w:r w:rsidR="00FE2A56" w:rsidRPr="00FE2A56">
        <w:rPr>
          <w:rStyle w:val="libAlaemChar"/>
          <w:rtl/>
        </w:rPr>
        <w:t>عليه‌السلام</w:t>
      </w:r>
      <w:r w:rsidRPr="00CF4DEF">
        <w:rPr>
          <w:rtl/>
        </w:rPr>
        <w:t xml:space="preserve"> قال</w:t>
      </w:r>
      <w:r w:rsidR="00E32E9A">
        <w:rPr>
          <w:rtl/>
        </w:rPr>
        <w:t>:</w:t>
      </w:r>
      <w:r w:rsidRPr="00CF4DEF">
        <w:rPr>
          <w:rtl/>
        </w:rPr>
        <w:t xml:space="preserve"> </w:t>
      </w:r>
      <w:r w:rsidR="00FE2EA4">
        <w:rPr>
          <w:rStyle w:val="libBold2Char"/>
          <w:rtl/>
        </w:rPr>
        <w:t>«</w:t>
      </w:r>
      <w:r w:rsidRPr="00D350E6">
        <w:rPr>
          <w:rStyle w:val="libBold2Char"/>
          <w:rtl/>
        </w:rPr>
        <w:t xml:space="preserve"> بعث النبيّ </w:t>
      </w:r>
      <w:r w:rsidR="00FE2A56" w:rsidRPr="00FE2A56">
        <w:rPr>
          <w:rStyle w:val="libFootnoteAlaemChar"/>
          <w:rtl/>
        </w:rPr>
        <w:t>صلى‌الله‌عليه‌وآله</w:t>
      </w:r>
      <w:r w:rsidRPr="00D350E6">
        <w:rPr>
          <w:rStyle w:val="libBold2Char"/>
          <w:rtl/>
        </w:rPr>
        <w:t xml:space="preserve"> سريةً وأمر عليهم رجلاً من الأنصار وأمرهم أنْ يطيعوه</w:t>
      </w:r>
      <w:r w:rsidR="00E32E9A">
        <w:rPr>
          <w:rStyle w:val="libBold2Char"/>
          <w:rtl/>
        </w:rPr>
        <w:t>،</w:t>
      </w:r>
      <w:r w:rsidRPr="00D350E6">
        <w:rPr>
          <w:rStyle w:val="libBold2Char"/>
          <w:rtl/>
        </w:rPr>
        <w:t xml:space="preserve"> فغضب عليهم وقال</w:t>
      </w:r>
      <w:r w:rsidR="00E32E9A">
        <w:rPr>
          <w:rStyle w:val="libBold2Char"/>
          <w:rtl/>
        </w:rPr>
        <w:t>:</w:t>
      </w:r>
      <w:r w:rsidRPr="00D350E6">
        <w:rPr>
          <w:rStyle w:val="libBold2Char"/>
          <w:rtl/>
        </w:rPr>
        <w:t xml:space="preserve"> أليس قد أمر النبي </w:t>
      </w:r>
      <w:r w:rsidR="00FE2A56" w:rsidRPr="00FE2A56">
        <w:rPr>
          <w:rStyle w:val="libFootnoteAlaemChar"/>
          <w:rtl/>
        </w:rPr>
        <w:t>صلى‌الله‌عليه‌وآله</w:t>
      </w:r>
      <w:r w:rsidRPr="00D350E6">
        <w:rPr>
          <w:rStyle w:val="libBold2Char"/>
          <w:rtl/>
        </w:rPr>
        <w:t xml:space="preserve"> أنْ تطيعوني</w:t>
      </w:r>
      <w:r w:rsidR="00E32E9A">
        <w:rPr>
          <w:rStyle w:val="libBold2Char"/>
          <w:rtl/>
        </w:rPr>
        <w:t>؟</w:t>
      </w:r>
      <w:r w:rsidRPr="00D350E6">
        <w:rPr>
          <w:rStyle w:val="libBold2Char"/>
          <w:rtl/>
        </w:rPr>
        <w:t xml:space="preserve"> قالوا</w:t>
      </w:r>
      <w:r w:rsidR="00E32E9A">
        <w:rPr>
          <w:rStyle w:val="libBold2Char"/>
          <w:rtl/>
        </w:rPr>
        <w:t>:</w:t>
      </w:r>
      <w:r w:rsidRPr="00D350E6">
        <w:rPr>
          <w:rStyle w:val="libBold2Char"/>
          <w:rtl/>
        </w:rPr>
        <w:t xml:space="preserve"> بلى</w:t>
      </w:r>
      <w:r w:rsidR="00E32E9A">
        <w:rPr>
          <w:rStyle w:val="libBold2Char"/>
          <w:rtl/>
        </w:rPr>
        <w:t>.</w:t>
      </w:r>
      <w:r w:rsidRPr="00D350E6">
        <w:rPr>
          <w:rStyle w:val="libBold2Char"/>
          <w:rtl/>
        </w:rPr>
        <w:t xml:space="preserve"> قال</w:t>
      </w:r>
      <w:r w:rsidR="00E32E9A">
        <w:rPr>
          <w:rStyle w:val="libBold2Char"/>
          <w:rtl/>
        </w:rPr>
        <w:t>:</w:t>
      </w:r>
      <w:r w:rsidRPr="00D350E6">
        <w:rPr>
          <w:rStyle w:val="libBold2Char"/>
          <w:rtl/>
        </w:rPr>
        <w:t xml:space="preserve"> قد عزمت عليكم لمّا جمعتم حطباً وأوقدتم ناراً</w:t>
      </w:r>
      <w:r w:rsidR="00E32E9A">
        <w:rPr>
          <w:rStyle w:val="libBold2Char"/>
          <w:rtl/>
        </w:rPr>
        <w:t>،</w:t>
      </w:r>
      <w:r w:rsidRPr="00D350E6">
        <w:rPr>
          <w:rStyle w:val="libBold2Char"/>
          <w:rtl/>
        </w:rPr>
        <w:t xml:space="preserve"> ثمّ دخلتم فيها فجمعوا حطباً فأوقدوا ناراً</w:t>
      </w:r>
      <w:r w:rsidR="00E32E9A">
        <w:rPr>
          <w:rStyle w:val="libBold2Char"/>
          <w:rtl/>
        </w:rPr>
        <w:t>.</w:t>
      </w:r>
      <w:r w:rsidRPr="00D350E6">
        <w:rPr>
          <w:rStyle w:val="libBold2Char"/>
          <w:rtl/>
        </w:rPr>
        <w:t xml:space="preserve"> فلمّا همّوا بالدخول فقام ينظر بعضهم إلى بعض</w:t>
      </w:r>
      <w:r w:rsidR="00E32E9A">
        <w:rPr>
          <w:rStyle w:val="libBold2Char"/>
          <w:rtl/>
        </w:rPr>
        <w:t>،</w:t>
      </w:r>
      <w:r w:rsidRPr="00D350E6">
        <w:rPr>
          <w:rStyle w:val="libBold2Char"/>
          <w:rtl/>
        </w:rPr>
        <w:t xml:space="preserve"> قال بعضهم</w:t>
      </w:r>
      <w:r w:rsidR="00E32E9A">
        <w:rPr>
          <w:rStyle w:val="libBold2Char"/>
          <w:rtl/>
        </w:rPr>
        <w:t>:</w:t>
      </w:r>
      <w:r w:rsidRPr="00D350E6">
        <w:rPr>
          <w:rStyle w:val="libBold2Char"/>
          <w:rtl/>
        </w:rPr>
        <w:t xml:space="preserve"> إنّما تبعنا النبي </w:t>
      </w:r>
      <w:r w:rsidR="00FE2A56" w:rsidRPr="00FE2A56">
        <w:rPr>
          <w:rStyle w:val="libFootnoteAlaemChar"/>
          <w:rtl/>
        </w:rPr>
        <w:t>صلى‌الله‌عليه‌وآله</w:t>
      </w:r>
      <w:r w:rsidRPr="00D350E6">
        <w:rPr>
          <w:rStyle w:val="libBold2Char"/>
          <w:rtl/>
        </w:rPr>
        <w:t xml:space="preserve"> فراراً من النار أفندخلها</w:t>
      </w:r>
      <w:r w:rsidR="00E32E9A">
        <w:rPr>
          <w:rStyle w:val="libBold2Char"/>
          <w:rtl/>
        </w:rPr>
        <w:t>؟</w:t>
      </w:r>
      <w:r w:rsidRPr="00D350E6">
        <w:rPr>
          <w:rStyle w:val="libBold2Char"/>
          <w:rtl/>
        </w:rPr>
        <w:t>! فبينما هم كذلك إذ خمدت النار وسكن غضبه</w:t>
      </w:r>
      <w:r w:rsidR="00E32E9A">
        <w:rPr>
          <w:rStyle w:val="libBold2Char"/>
          <w:rtl/>
        </w:rPr>
        <w:t>،</w:t>
      </w:r>
      <w:r w:rsidRPr="00D350E6">
        <w:rPr>
          <w:rStyle w:val="libBold2Char"/>
          <w:rtl/>
        </w:rPr>
        <w:t xml:space="preserve"> فذكر للنبي </w:t>
      </w:r>
      <w:r w:rsidR="00FE2A56" w:rsidRPr="00FE2A56">
        <w:rPr>
          <w:rStyle w:val="libFootnoteAlaemChar"/>
          <w:rtl/>
        </w:rPr>
        <w:t>صلى‌الله‌عليه‌وآله</w:t>
      </w:r>
      <w:r w:rsidR="00E32E9A">
        <w:rPr>
          <w:rStyle w:val="libBold2Char"/>
          <w:rtl/>
        </w:rPr>
        <w:t>،</w:t>
      </w:r>
      <w:r w:rsidRPr="00D350E6">
        <w:rPr>
          <w:rStyle w:val="libBold2Char"/>
          <w:rtl/>
        </w:rPr>
        <w:t xml:space="preserve"> فقال </w:t>
      </w:r>
      <w:r w:rsidR="00745E33" w:rsidRPr="00FE2A56">
        <w:rPr>
          <w:rStyle w:val="libFootnoteAlaemChar"/>
          <w:rtl/>
        </w:rPr>
        <w:t>صلى‌الله‌عليه‌وآله</w:t>
      </w:r>
      <w:r w:rsidR="00E32E9A">
        <w:rPr>
          <w:rStyle w:val="libBold2Char"/>
          <w:rtl/>
        </w:rPr>
        <w:t>:</w:t>
      </w:r>
      <w:r w:rsidRPr="00D350E6">
        <w:rPr>
          <w:rStyle w:val="libBold2Char"/>
          <w:rtl/>
        </w:rPr>
        <w:t xml:space="preserve"> لو دخلوها ما خرجوا منها أبداً</w:t>
      </w:r>
      <w:r w:rsidR="00E32E9A">
        <w:rPr>
          <w:rStyle w:val="libBold2Char"/>
          <w:rtl/>
        </w:rPr>
        <w:t>،</w:t>
      </w:r>
      <w:r w:rsidRPr="00D350E6">
        <w:rPr>
          <w:rStyle w:val="libBold2Char"/>
          <w:rtl/>
        </w:rPr>
        <w:t xml:space="preserve"> إنّما الطاعة في المعروف </w:t>
      </w:r>
      <w:r w:rsidR="00FE2EA4">
        <w:rPr>
          <w:rStyle w:val="libBold2Char"/>
          <w:rtl/>
        </w:rPr>
        <w:t>»</w:t>
      </w:r>
      <w:r w:rsidR="00E32E9A">
        <w:rPr>
          <w:rStyle w:val="libBold2Char"/>
          <w:rtl/>
        </w:rPr>
        <w:t>.</w:t>
      </w:r>
      <w:r w:rsidRPr="00CF4DEF">
        <w:rPr>
          <w:rtl/>
        </w:rPr>
        <w:t xml:space="preserve"> رواه الشيخان وأحمد</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8B00B1">
        <w:rPr>
          <w:rtl/>
        </w:rPr>
        <w:t xml:space="preserve"> سورة المائدة </w:t>
      </w:r>
      <w:r w:rsidR="00FE2EA4">
        <w:rPr>
          <w:rtl/>
        </w:rPr>
        <w:t>:</w:t>
      </w:r>
      <w:r w:rsidRPr="008B00B1">
        <w:rPr>
          <w:rtl/>
        </w:rPr>
        <w:t xml:space="preserve"> 78 - 81</w:t>
      </w:r>
      <w:r w:rsidR="00E32E9A">
        <w:rPr>
          <w:rtl/>
        </w:rPr>
        <w:t>.</w:t>
      </w:r>
    </w:p>
    <w:p w:rsidR="00D350E6" w:rsidRDefault="00D350E6" w:rsidP="00D350E6">
      <w:pPr>
        <w:pStyle w:val="libNormal"/>
      </w:pPr>
      <w:r>
        <w:rPr>
          <w:rtl/>
        </w:rPr>
        <w:br w:type="page"/>
      </w:r>
    </w:p>
    <w:p w:rsidR="00D350E6" w:rsidRPr="008B00B1" w:rsidRDefault="00D350E6" w:rsidP="00D350E6">
      <w:pPr>
        <w:pStyle w:val="libNormal"/>
        <w:rPr>
          <w:rtl/>
        </w:rPr>
      </w:pPr>
      <w:r w:rsidRPr="00CF4DEF">
        <w:rPr>
          <w:rtl/>
        </w:rPr>
        <w:lastRenderedPageBreak/>
        <w:t>وقال خباب بن الأرت</w:t>
      </w:r>
      <w:r w:rsidR="00E32E9A">
        <w:rPr>
          <w:rtl/>
        </w:rPr>
        <w:t>:</w:t>
      </w:r>
      <w:r w:rsidRPr="00CF4DEF">
        <w:rPr>
          <w:rtl/>
        </w:rPr>
        <w:t xml:space="preserve"> إنّا لقعود على باب رسول الله </w:t>
      </w:r>
      <w:r w:rsidR="00FE2A56" w:rsidRPr="00FE2A56">
        <w:rPr>
          <w:rStyle w:val="libAlaemChar"/>
          <w:rtl/>
        </w:rPr>
        <w:t>صلى‌الله‌عليه‌وآله</w:t>
      </w:r>
      <w:r w:rsidRPr="00CF4DEF">
        <w:rPr>
          <w:rtl/>
        </w:rPr>
        <w:t xml:space="preserve"> ننتظر أنْ يخرج لصلاة الظهر</w:t>
      </w:r>
      <w:r w:rsidR="00E32E9A">
        <w:rPr>
          <w:rtl/>
        </w:rPr>
        <w:t>،</w:t>
      </w:r>
      <w:r w:rsidRPr="00CF4DEF">
        <w:rPr>
          <w:rtl/>
        </w:rPr>
        <w:t xml:space="preserve"> إذ خرج علينا</w:t>
      </w:r>
      <w:r w:rsidR="00E32E9A">
        <w:rPr>
          <w:rtl/>
        </w:rPr>
        <w:t>،</w:t>
      </w:r>
      <w:r w:rsidRPr="00CF4DEF">
        <w:rPr>
          <w:rtl/>
        </w:rPr>
        <w:t xml:space="preserve"> فقال </w:t>
      </w:r>
      <w:r w:rsidR="00FE2A56" w:rsidRPr="00FE2A56">
        <w:rPr>
          <w:rStyle w:val="libAlaemChar"/>
          <w:rtl/>
        </w:rPr>
        <w:t>صلى‌الله‌عليه‌وآله‌وسلم</w:t>
      </w:r>
      <w:r w:rsidR="00E32E9A">
        <w:rPr>
          <w:rtl/>
        </w:rPr>
        <w:t>:</w:t>
      </w:r>
      <w:r w:rsidRPr="00D350E6">
        <w:rPr>
          <w:rStyle w:val="libBold2Char"/>
          <w:rtl/>
        </w:rPr>
        <w:t xml:space="preserve"> </w:t>
      </w:r>
      <w:r w:rsidR="00FE2EA4">
        <w:rPr>
          <w:rStyle w:val="libBold2Char"/>
          <w:rtl/>
        </w:rPr>
        <w:t>«</w:t>
      </w:r>
      <w:r w:rsidRPr="00D350E6">
        <w:rPr>
          <w:rStyle w:val="libBold2Char"/>
          <w:rtl/>
        </w:rPr>
        <w:t xml:space="preserve"> اسمعوا </w:t>
      </w:r>
      <w:r w:rsidR="00FE2EA4">
        <w:rPr>
          <w:rStyle w:val="libBold2Char"/>
          <w:rtl/>
        </w:rPr>
        <w:t>»</w:t>
      </w:r>
      <w:r w:rsidR="00E32E9A">
        <w:rPr>
          <w:rtl/>
        </w:rPr>
        <w:t>.</w:t>
      </w:r>
      <w:r w:rsidRPr="00CF4DEF">
        <w:rPr>
          <w:rtl/>
        </w:rPr>
        <w:t xml:space="preserve"> فقلنا</w:t>
      </w:r>
      <w:r w:rsidR="00E32E9A">
        <w:rPr>
          <w:rtl/>
        </w:rPr>
        <w:t>:</w:t>
      </w:r>
      <w:r w:rsidRPr="00CF4DEF">
        <w:rPr>
          <w:rtl/>
        </w:rPr>
        <w:t xml:space="preserve"> سمعنا</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اسمعوا </w:t>
      </w:r>
      <w:r w:rsidR="00FE2EA4">
        <w:rPr>
          <w:rStyle w:val="libBold2Char"/>
          <w:rtl/>
        </w:rPr>
        <w:t>»</w:t>
      </w:r>
      <w:r w:rsidR="00E32E9A">
        <w:rPr>
          <w:rtl/>
        </w:rPr>
        <w:t>.</w:t>
      </w:r>
      <w:r w:rsidRPr="00CF4DEF">
        <w:rPr>
          <w:rtl/>
        </w:rPr>
        <w:t xml:space="preserve"> فقلنا</w:t>
      </w:r>
      <w:r w:rsidR="00E32E9A">
        <w:rPr>
          <w:rtl/>
        </w:rPr>
        <w:t>:</w:t>
      </w:r>
      <w:r w:rsidRPr="00CF4DEF">
        <w:rPr>
          <w:rtl/>
        </w:rPr>
        <w:t xml:space="preserve"> سمعنا</w:t>
      </w:r>
      <w:r w:rsidR="00E32E9A">
        <w:rPr>
          <w:rtl/>
        </w:rPr>
        <w:t>.</w:t>
      </w:r>
      <w:r w:rsidRPr="00CF4DEF">
        <w:rPr>
          <w:rtl/>
        </w:rPr>
        <w:t xml:space="preserve"> فقال</w:t>
      </w:r>
      <w:r w:rsidR="00E32E9A">
        <w:rPr>
          <w:rtl/>
        </w:rPr>
        <w:t>:</w:t>
      </w:r>
      <w:r w:rsidRPr="00CF4DEF">
        <w:rPr>
          <w:rtl/>
        </w:rPr>
        <w:t xml:space="preserve"> </w:t>
      </w:r>
      <w:r w:rsidR="00FE2EA4">
        <w:rPr>
          <w:rStyle w:val="libBold2Char"/>
          <w:rtl/>
        </w:rPr>
        <w:t>«</w:t>
      </w:r>
      <w:r w:rsidRPr="00D350E6">
        <w:rPr>
          <w:rStyle w:val="libBold2Char"/>
          <w:rtl/>
        </w:rPr>
        <w:t xml:space="preserve"> إنّه سيكون عليكم أمراء فلا تعينوهم على ظلمهم</w:t>
      </w:r>
      <w:r w:rsidR="00E32E9A">
        <w:rPr>
          <w:rStyle w:val="libBold2Char"/>
          <w:rtl/>
        </w:rPr>
        <w:t>،</w:t>
      </w:r>
      <w:r w:rsidRPr="00D350E6">
        <w:rPr>
          <w:rStyle w:val="libBold2Char"/>
          <w:rtl/>
        </w:rPr>
        <w:t xml:space="preserve"> فمَن صدقهم بكذبهم فلن يرد علىّ الحوض </w:t>
      </w:r>
      <w:r w:rsidR="00FE2EA4">
        <w:rPr>
          <w:rStyle w:val="libBold2Char"/>
          <w:rtl/>
        </w:rPr>
        <w:t>»</w:t>
      </w:r>
      <w:r w:rsidR="00E32E9A">
        <w:rPr>
          <w:rStyle w:val="libBold2Char"/>
          <w:rtl/>
        </w:rPr>
        <w:t>.</w:t>
      </w:r>
      <w:r w:rsidRPr="00CF4DEF">
        <w:rPr>
          <w:rtl/>
        </w:rPr>
        <w:t xml:space="preserve"> رواه أحمد</w:t>
      </w:r>
      <w:r w:rsidR="00E32E9A">
        <w:rPr>
          <w:rtl/>
        </w:rPr>
        <w:t>.</w:t>
      </w:r>
    </w:p>
    <w:p w:rsidR="00D350E6" w:rsidRPr="008B00B1" w:rsidRDefault="00D350E6" w:rsidP="00CF4DEF">
      <w:pPr>
        <w:pStyle w:val="libNormal"/>
        <w:rPr>
          <w:rtl/>
        </w:rPr>
      </w:pPr>
      <w:r w:rsidRPr="008B00B1">
        <w:rPr>
          <w:rtl/>
        </w:rPr>
        <w:t>فهذه إذاً نصوص متضافرة تعني ضمن ما تعني الحثّ على الإيجابيّة في التعامل مع الأحداث</w:t>
      </w:r>
      <w:r w:rsidR="00E32E9A">
        <w:rPr>
          <w:rtl/>
        </w:rPr>
        <w:t>،</w:t>
      </w:r>
      <w:r w:rsidRPr="008B00B1">
        <w:rPr>
          <w:rtl/>
        </w:rPr>
        <w:t xml:space="preserve"> وليس السلبيّة والركون إلى الظلم وممالأة الظالم</w:t>
      </w:r>
      <w:r w:rsidR="00E32E9A">
        <w:rPr>
          <w:rtl/>
        </w:rPr>
        <w:t>،</w:t>
      </w:r>
      <w:r w:rsidRPr="008B00B1">
        <w:rPr>
          <w:rtl/>
        </w:rPr>
        <w:t xml:space="preserve"> وهي تعني أيضاً أنّ النفرة للحقّ ليست ترفاً يمارسها المسلمون أو يدعونها</w:t>
      </w:r>
      <w:r w:rsidR="00E32E9A">
        <w:rPr>
          <w:rtl/>
        </w:rPr>
        <w:t>،</w:t>
      </w:r>
      <w:r w:rsidRPr="008B00B1">
        <w:rPr>
          <w:rtl/>
        </w:rPr>
        <w:t xml:space="preserve"> بل هي مسؤوليّة أصيلة يحاسبون عليها حتّى ليعمّهم العذاب إنْ هم تركوها</w:t>
      </w:r>
      <w:r w:rsidR="00E32E9A">
        <w:rPr>
          <w:rtl/>
        </w:rPr>
        <w:t>،</w:t>
      </w:r>
      <w:r w:rsidRPr="008B00B1">
        <w:rPr>
          <w:rtl/>
        </w:rPr>
        <w:t xml:space="preserve"> ألمْ يكن إذاً أولى بهؤلاء المدّعين</w:t>
      </w:r>
      <w:r w:rsidR="00E32E9A">
        <w:rPr>
          <w:rtl/>
        </w:rPr>
        <w:t xml:space="preserve"> - </w:t>
      </w:r>
      <w:r w:rsidRPr="008B00B1">
        <w:rPr>
          <w:rtl/>
        </w:rPr>
        <w:t>بتخصيص النصوص السابقة</w:t>
      </w:r>
      <w:r w:rsidR="00E32E9A">
        <w:rPr>
          <w:rtl/>
        </w:rPr>
        <w:t xml:space="preserve"> - </w:t>
      </w:r>
      <w:r w:rsidRPr="008B00B1">
        <w:rPr>
          <w:rtl/>
        </w:rPr>
        <w:t>فهم وإعمال قيد العمل بكتاب الله على مطلق السمع والطاعة</w:t>
      </w:r>
      <w:r w:rsidR="00E32E9A">
        <w:rPr>
          <w:rtl/>
        </w:rPr>
        <w:t>،</w:t>
      </w:r>
      <w:r w:rsidRPr="008B00B1">
        <w:rPr>
          <w:rtl/>
        </w:rPr>
        <w:t xml:space="preserve"> طبقاً للحديث عن اُمّ الحصين</w:t>
      </w:r>
      <w:r w:rsidR="00E32E9A">
        <w:rPr>
          <w:rtl/>
        </w:rPr>
        <w:t>،</w:t>
      </w:r>
      <w:r w:rsidRPr="008B00B1">
        <w:rPr>
          <w:rtl/>
        </w:rPr>
        <w:t xml:space="preserve"> قالت</w:t>
      </w:r>
      <w:r w:rsidR="00E32E9A">
        <w:rPr>
          <w:rtl/>
        </w:rPr>
        <w:t>:</w:t>
      </w:r>
      <w:r w:rsidRPr="008B00B1">
        <w:rPr>
          <w:rtl/>
        </w:rPr>
        <w:t xml:space="preserve"> سمعت رسول الله </w:t>
      </w:r>
      <w:r w:rsidR="00FE2A56" w:rsidRPr="00FE2A56">
        <w:rPr>
          <w:rStyle w:val="libAlaemChar"/>
          <w:rtl/>
        </w:rPr>
        <w:t>صلى‌الله‌عليه‌وآله</w:t>
      </w:r>
      <w:r w:rsidR="00E32E9A">
        <w:rPr>
          <w:rtl/>
        </w:rPr>
        <w:t>،</w:t>
      </w:r>
      <w:r w:rsidRPr="008B00B1">
        <w:rPr>
          <w:rtl/>
        </w:rPr>
        <w:t xml:space="preserve"> يقول</w:t>
      </w:r>
      <w:r w:rsidR="00E32E9A">
        <w:rPr>
          <w:rtl/>
        </w:rPr>
        <w:t>:</w:t>
      </w:r>
      <w:r w:rsidRPr="008B00B1">
        <w:rPr>
          <w:rtl/>
        </w:rPr>
        <w:t xml:space="preserve"> يا أيّها الناس</w:t>
      </w:r>
      <w:r w:rsidR="00E32E9A">
        <w:rPr>
          <w:rtl/>
        </w:rPr>
        <w:t>،</w:t>
      </w:r>
      <w:r w:rsidRPr="008B00B1">
        <w:rPr>
          <w:rtl/>
        </w:rPr>
        <w:t xml:space="preserve"> اتّقوا الله وإنْ أمر عليكم عبد حبشي مجدع</w:t>
      </w:r>
      <w:r w:rsidR="00E32E9A">
        <w:rPr>
          <w:rtl/>
        </w:rPr>
        <w:t>،</w:t>
      </w:r>
      <w:r w:rsidRPr="008B00B1">
        <w:rPr>
          <w:rtl/>
        </w:rPr>
        <w:t xml:space="preserve"> فاسمعوا له وأطيعوا ما أقام لكم كتاب الله</w:t>
      </w:r>
      <w:r w:rsidR="00E32E9A">
        <w:rPr>
          <w:rtl/>
        </w:rPr>
        <w:t>.</w:t>
      </w:r>
      <w:r w:rsidRPr="008B00B1">
        <w:rPr>
          <w:rtl/>
        </w:rPr>
        <w:t xml:space="preserve"> رواه الترمذي</w:t>
      </w:r>
      <w:r w:rsidR="00E32E9A">
        <w:rPr>
          <w:rtl/>
        </w:rPr>
        <w:t>.</w:t>
      </w:r>
    </w:p>
    <w:p w:rsidR="00D350E6" w:rsidRPr="008B00B1" w:rsidRDefault="00D350E6" w:rsidP="00CF4DEF">
      <w:pPr>
        <w:pStyle w:val="libNormal"/>
        <w:rPr>
          <w:rtl/>
        </w:rPr>
      </w:pPr>
      <w:r w:rsidRPr="008B00B1">
        <w:rPr>
          <w:rtl/>
        </w:rPr>
        <w:t>5</w:t>
      </w:r>
      <w:r w:rsidR="00E32E9A">
        <w:rPr>
          <w:rtl/>
        </w:rPr>
        <w:t xml:space="preserve"> - </w:t>
      </w:r>
      <w:r w:rsidRPr="008B00B1">
        <w:rPr>
          <w:rtl/>
        </w:rPr>
        <w:t>للمالكيّة قاعدة في تخصيص العام</w:t>
      </w:r>
      <w:r w:rsidR="00E32E9A">
        <w:rPr>
          <w:rtl/>
        </w:rPr>
        <w:t>،</w:t>
      </w:r>
      <w:r w:rsidRPr="008B00B1">
        <w:rPr>
          <w:rtl/>
        </w:rPr>
        <w:t xml:space="preserve"> تقول</w:t>
      </w:r>
      <w:r w:rsidR="00E32E9A">
        <w:rPr>
          <w:rtl/>
        </w:rPr>
        <w:t>:</w:t>
      </w:r>
      <w:r w:rsidRPr="008B00B1">
        <w:rPr>
          <w:rtl/>
        </w:rPr>
        <w:t xml:space="preserve"> إنّ عمل أهل المدينة يعضد أو يضعف خبر الآحاد</w:t>
      </w:r>
      <w:r w:rsidR="00E32E9A">
        <w:rPr>
          <w:rtl/>
        </w:rPr>
        <w:t>،</w:t>
      </w:r>
      <w:r w:rsidRPr="008B00B1">
        <w:rPr>
          <w:rtl/>
        </w:rPr>
        <w:t xml:space="preserve"> وإلاّ فالعمل بالعام</w:t>
      </w:r>
      <w:r w:rsidR="00E32E9A">
        <w:rPr>
          <w:rtl/>
        </w:rPr>
        <w:t>.</w:t>
      </w:r>
    </w:p>
    <w:p w:rsidR="00D350E6" w:rsidRPr="008B00B1" w:rsidRDefault="00D350E6" w:rsidP="00D350E6">
      <w:pPr>
        <w:pStyle w:val="libNormal"/>
        <w:rPr>
          <w:rtl/>
        </w:rPr>
      </w:pPr>
      <w:r w:rsidRPr="00CF4DEF">
        <w:rPr>
          <w:rtl/>
        </w:rPr>
        <w:t>وهنا تجد عمل أهل المدينة يناقض خبر حذيفة ويعارض التخصيص المزعوم</w:t>
      </w:r>
      <w:r w:rsidR="00E32E9A">
        <w:rPr>
          <w:rtl/>
        </w:rPr>
        <w:t>،</w:t>
      </w:r>
      <w:r w:rsidRPr="00CF4DEF">
        <w:rPr>
          <w:rtl/>
        </w:rPr>
        <w:t xml:space="preserve"> ويؤكّد وجوب الخروج</w:t>
      </w:r>
      <w:r w:rsidR="00E32E9A">
        <w:rPr>
          <w:rtl/>
        </w:rPr>
        <w:t>،</w:t>
      </w:r>
      <w:r w:rsidRPr="00CF4DEF">
        <w:rPr>
          <w:rtl/>
        </w:rPr>
        <w:t xml:space="preserve"> فقد خرجوا عام 63 هـ بعد عودة وفدهم من الشام</w:t>
      </w:r>
      <w:r w:rsidR="00E32E9A">
        <w:rPr>
          <w:rtl/>
        </w:rPr>
        <w:t>،</w:t>
      </w:r>
      <w:r w:rsidRPr="00CF4DEF">
        <w:rPr>
          <w:rtl/>
        </w:rPr>
        <w:t xml:space="preserve"> فحدّثوا الناس بفسق يزيد فخلعوه</w:t>
      </w:r>
      <w:r w:rsidR="00E32E9A">
        <w:rPr>
          <w:rtl/>
        </w:rPr>
        <w:t>،</w:t>
      </w:r>
      <w:r w:rsidRPr="00CF4DEF">
        <w:rPr>
          <w:rtl/>
        </w:rPr>
        <w:t xml:space="preserve"> وخلعوا عامله على المدينة عثمان بن محمّد بن أبي سفيان ابن عمّ يزيد</w:t>
      </w:r>
      <w:r w:rsidR="00E32E9A">
        <w:rPr>
          <w:rtl/>
        </w:rPr>
        <w:t>،</w:t>
      </w:r>
      <w:r w:rsidRPr="00CF4DEF">
        <w:rPr>
          <w:rtl/>
        </w:rPr>
        <w:t xml:space="preserve"> وكان ممّا قاله الوفد لأهل المدينة</w:t>
      </w:r>
      <w:r w:rsidRPr="00D350E6">
        <w:rPr>
          <w:rStyle w:val="libFootnotenumChar"/>
          <w:rtl/>
        </w:rPr>
        <w:t>(1)</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8B00B1">
        <w:rPr>
          <w:rtl/>
        </w:rPr>
        <w:t xml:space="preserve"> ابن الأثير</w:t>
      </w:r>
      <w:r w:rsidR="00E32E9A">
        <w:rPr>
          <w:rtl/>
        </w:rPr>
        <w:t>،</w:t>
      </w:r>
      <w:r w:rsidRPr="008B00B1">
        <w:rPr>
          <w:rtl/>
        </w:rPr>
        <w:t xml:space="preserve"> الكامل في التاريخ</w:t>
      </w:r>
      <w:r w:rsidR="00E32E9A">
        <w:rPr>
          <w:rtl/>
        </w:rPr>
        <w:t>،</w:t>
      </w:r>
      <w:r w:rsidRPr="008B00B1">
        <w:rPr>
          <w:rtl/>
        </w:rPr>
        <w:t xml:space="preserve"> مرجع سابق 3 </w:t>
      </w:r>
      <w:r w:rsidR="00FE2EA4">
        <w:rPr>
          <w:rtl/>
        </w:rPr>
        <w:t>:</w:t>
      </w:r>
      <w:r w:rsidRPr="008B00B1">
        <w:rPr>
          <w:rtl/>
        </w:rPr>
        <w:t xml:space="preserve"> 449</w:t>
      </w:r>
      <w:r w:rsidR="00E32E9A">
        <w:rPr>
          <w:rtl/>
        </w:rPr>
        <w:t>.</w:t>
      </w:r>
    </w:p>
    <w:p w:rsidR="00D350E6" w:rsidRDefault="00D350E6" w:rsidP="00D350E6">
      <w:pPr>
        <w:pStyle w:val="libNormal"/>
      </w:pPr>
      <w:r>
        <w:rPr>
          <w:rtl/>
        </w:rPr>
        <w:br w:type="page"/>
      </w:r>
    </w:p>
    <w:p w:rsidR="00D350E6" w:rsidRPr="008B00B1" w:rsidRDefault="00D350E6" w:rsidP="00CF4DEF">
      <w:pPr>
        <w:pStyle w:val="libNormal"/>
        <w:rPr>
          <w:rtl/>
        </w:rPr>
      </w:pPr>
      <w:r w:rsidRPr="008B00B1">
        <w:rPr>
          <w:rtl/>
        </w:rPr>
        <w:lastRenderedPageBreak/>
        <w:t>قدمنا من عند رجل ليس له دين</w:t>
      </w:r>
      <w:r w:rsidR="00E32E9A">
        <w:rPr>
          <w:rtl/>
        </w:rPr>
        <w:t>،</w:t>
      </w:r>
      <w:r w:rsidRPr="008B00B1">
        <w:rPr>
          <w:rtl/>
        </w:rPr>
        <w:t xml:space="preserve"> يشرب الخمر ويضرب بالطنابير</w:t>
      </w:r>
      <w:r w:rsidR="00E32E9A">
        <w:rPr>
          <w:rtl/>
        </w:rPr>
        <w:t>،</w:t>
      </w:r>
      <w:r w:rsidRPr="008B00B1">
        <w:rPr>
          <w:rtl/>
        </w:rPr>
        <w:t xml:space="preserve"> ويعزف عنده القيان</w:t>
      </w:r>
      <w:r w:rsidR="00E32E9A">
        <w:rPr>
          <w:rtl/>
        </w:rPr>
        <w:t>،</w:t>
      </w:r>
      <w:r w:rsidRPr="008B00B1">
        <w:rPr>
          <w:rtl/>
        </w:rPr>
        <w:t xml:space="preserve"> ويلعب بالكلاب ويسمر عنده الخراب وهم اللصوص</w:t>
      </w:r>
      <w:r w:rsidR="00E32E9A">
        <w:rPr>
          <w:rtl/>
        </w:rPr>
        <w:t>،</w:t>
      </w:r>
      <w:r w:rsidRPr="008B00B1">
        <w:rPr>
          <w:rtl/>
        </w:rPr>
        <w:t xml:space="preserve"> وإنّا نشهدكم أنّا قد خلعناه</w:t>
      </w:r>
      <w:r w:rsidR="00E32E9A">
        <w:rPr>
          <w:rtl/>
        </w:rPr>
        <w:t>.</w:t>
      </w:r>
    </w:p>
    <w:p w:rsidR="00D350E6" w:rsidRPr="008B00B1" w:rsidRDefault="00D350E6" w:rsidP="00CF4DEF">
      <w:pPr>
        <w:pStyle w:val="libNormal"/>
        <w:rPr>
          <w:rtl/>
        </w:rPr>
      </w:pPr>
      <w:r w:rsidRPr="008B00B1">
        <w:rPr>
          <w:rtl/>
        </w:rPr>
        <w:t>وقام عبد الله بن حنظلة غسيل الملائكة</w:t>
      </w:r>
      <w:r w:rsidR="00E32E9A">
        <w:rPr>
          <w:rtl/>
        </w:rPr>
        <w:t>،</w:t>
      </w:r>
      <w:r w:rsidRPr="008B00B1">
        <w:rPr>
          <w:rtl/>
        </w:rPr>
        <w:t xml:space="preserve"> فقال</w:t>
      </w:r>
      <w:r w:rsidR="00E32E9A">
        <w:rPr>
          <w:rtl/>
        </w:rPr>
        <w:t>:</w:t>
      </w:r>
      <w:r w:rsidRPr="008B00B1">
        <w:rPr>
          <w:rtl/>
        </w:rPr>
        <w:t xml:space="preserve"> جئتكم من عند رجل لو لمْ أجد إلاّ بني هؤلاء لجاهدته بهم</w:t>
      </w:r>
      <w:r w:rsidR="00E32E9A">
        <w:rPr>
          <w:rtl/>
        </w:rPr>
        <w:t>،</w:t>
      </w:r>
      <w:r w:rsidRPr="008B00B1">
        <w:rPr>
          <w:rtl/>
        </w:rPr>
        <w:t xml:space="preserve"> وقد أعطاني وأكرمني وما قبلت منه عطاءه إلاّ لأتقوّى به</w:t>
      </w:r>
      <w:r w:rsidR="00E32E9A">
        <w:rPr>
          <w:rtl/>
        </w:rPr>
        <w:t>،</w:t>
      </w:r>
      <w:r w:rsidRPr="008B00B1">
        <w:rPr>
          <w:rtl/>
        </w:rPr>
        <w:t xml:space="preserve"> فخلعه الناس وبايعوا عبد الله بن حنظلة على خلع يزيد وولّوه عليهم</w:t>
      </w:r>
      <w:r w:rsidR="00E32E9A">
        <w:rPr>
          <w:rtl/>
        </w:rPr>
        <w:t>.</w:t>
      </w:r>
    </w:p>
    <w:p w:rsidR="00D350E6" w:rsidRPr="008B00B1" w:rsidRDefault="00D350E6" w:rsidP="00CF4DEF">
      <w:pPr>
        <w:pStyle w:val="libNormal"/>
        <w:rPr>
          <w:rtl/>
        </w:rPr>
      </w:pPr>
      <w:r w:rsidRPr="008B00B1">
        <w:rPr>
          <w:rtl/>
        </w:rPr>
        <w:t>وقال المنذر بن الزبير بن العوام</w:t>
      </w:r>
      <w:r w:rsidR="00E32E9A">
        <w:rPr>
          <w:rtl/>
        </w:rPr>
        <w:t>:</w:t>
      </w:r>
      <w:r w:rsidRPr="008B00B1">
        <w:rPr>
          <w:rtl/>
        </w:rPr>
        <w:t xml:space="preserve"> إنّه قد أجازني بمئة ألفٍ</w:t>
      </w:r>
      <w:r w:rsidR="00E32E9A">
        <w:rPr>
          <w:rtl/>
        </w:rPr>
        <w:t>،</w:t>
      </w:r>
      <w:r w:rsidRPr="008B00B1">
        <w:rPr>
          <w:rtl/>
        </w:rPr>
        <w:t xml:space="preserve"> ولا يمنعني ما صنع بي أنْ أخبركم خبره وأصدقكم عنه</w:t>
      </w:r>
      <w:r w:rsidR="00E32E9A">
        <w:rPr>
          <w:rtl/>
        </w:rPr>
        <w:t>،</w:t>
      </w:r>
      <w:r w:rsidRPr="008B00B1">
        <w:rPr>
          <w:rtl/>
        </w:rPr>
        <w:t xml:space="preserve"> والله إنّه ليشرب الخمر</w:t>
      </w:r>
      <w:r w:rsidR="00E32E9A">
        <w:rPr>
          <w:rtl/>
        </w:rPr>
        <w:t>،</w:t>
      </w:r>
      <w:r w:rsidRPr="008B00B1">
        <w:rPr>
          <w:rtl/>
        </w:rPr>
        <w:t xml:space="preserve"> والله إنّه ليسكر حتّى يدع الصلاة</w:t>
      </w:r>
      <w:r w:rsidR="00E32E9A">
        <w:rPr>
          <w:rtl/>
        </w:rPr>
        <w:t>.</w:t>
      </w:r>
    </w:p>
    <w:p w:rsidR="00D350E6" w:rsidRPr="008B00B1" w:rsidRDefault="00D350E6" w:rsidP="00CF4DEF">
      <w:pPr>
        <w:pStyle w:val="libNormal"/>
        <w:rPr>
          <w:rtl/>
        </w:rPr>
      </w:pPr>
      <w:r w:rsidRPr="008B00B1">
        <w:rPr>
          <w:rtl/>
        </w:rPr>
        <w:t>وحارب أهل المدينة جيش أهل الشام الذي بعثه يزيد</w:t>
      </w:r>
      <w:r w:rsidR="00E32E9A">
        <w:rPr>
          <w:rtl/>
        </w:rPr>
        <w:t>،</w:t>
      </w:r>
      <w:r w:rsidRPr="008B00B1">
        <w:rPr>
          <w:rtl/>
        </w:rPr>
        <w:t xml:space="preserve"> والذي جعل على رأسه مسلم بن عقبة</w:t>
      </w:r>
      <w:r w:rsidR="00E32E9A">
        <w:rPr>
          <w:rtl/>
        </w:rPr>
        <w:t>،</w:t>
      </w:r>
      <w:r w:rsidRPr="008B00B1">
        <w:rPr>
          <w:rtl/>
        </w:rPr>
        <w:t xml:space="preserve"> واتّخذ أهل المدينة خندقاً جعلوا عليه عبد الرحمن بن زهير بن عوف</w:t>
      </w:r>
      <w:r w:rsidR="00E32E9A">
        <w:rPr>
          <w:rtl/>
        </w:rPr>
        <w:t xml:space="preserve"> - </w:t>
      </w:r>
      <w:r w:rsidRPr="008B00B1">
        <w:rPr>
          <w:rtl/>
        </w:rPr>
        <w:t>ابن عمّ عبد الرحمن بن عوف</w:t>
      </w:r>
      <w:r w:rsidR="00E32E9A">
        <w:rPr>
          <w:rtl/>
        </w:rPr>
        <w:t xml:space="preserve"> - </w:t>
      </w:r>
      <w:r w:rsidRPr="008B00B1">
        <w:rPr>
          <w:rtl/>
        </w:rPr>
        <w:t>وعلى قريش عبد الله بن مطيع</w:t>
      </w:r>
      <w:r w:rsidR="00E32E9A">
        <w:rPr>
          <w:rtl/>
        </w:rPr>
        <w:t>،</w:t>
      </w:r>
      <w:r w:rsidRPr="008B00B1">
        <w:rPr>
          <w:rtl/>
        </w:rPr>
        <w:t xml:space="preserve"> وعلى المهاجرين الصحابي معقل بن سنان الأشجعي</w:t>
      </w:r>
      <w:r w:rsidR="00E32E9A">
        <w:rPr>
          <w:rtl/>
        </w:rPr>
        <w:t>،</w:t>
      </w:r>
      <w:r w:rsidRPr="008B00B1">
        <w:rPr>
          <w:rtl/>
        </w:rPr>
        <w:t xml:space="preserve"> وكان أمير الجماعة عبد الله بن حنظلة الغسيل الأنصاري</w:t>
      </w:r>
      <w:r w:rsidR="00E32E9A">
        <w:rPr>
          <w:rtl/>
        </w:rPr>
        <w:t>.</w:t>
      </w:r>
    </w:p>
    <w:p w:rsidR="00D350E6" w:rsidRPr="008B00B1" w:rsidRDefault="00D350E6" w:rsidP="00CF4DEF">
      <w:pPr>
        <w:pStyle w:val="libNormal"/>
        <w:rPr>
          <w:rtl/>
        </w:rPr>
      </w:pPr>
      <w:r w:rsidRPr="008B00B1">
        <w:rPr>
          <w:rtl/>
        </w:rPr>
        <w:t>وكان مما قاله عبد الله بن حنظلة لأهل المدينة أثناء القتال</w:t>
      </w:r>
      <w:r w:rsidR="00E32E9A">
        <w:rPr>
          <w:rtl/>
        </w:rPr>
        <w:t>:</w:t>
      </w:r>
      <w:r w:rsidRPr="008B00B1">
        <w:rPr>
          <w:rtl/>
        </w:rPr>
        <w:t xml:space="preserve"> أمَا إنّكم أهل النصرة ودار الهجرة</w:t>
      </w:r>
      <w:r w:rsidR="00E32E9A">
        <w:rPr>
          <w:rtl/>
        </w:rPr>
        <w:t>،</w:t>
      </w:r>
      <w:r w:rsidRPr="008B00B1">
        <w:rPr>
          <w:rtl/>
        </w:rPr>
        <w:t xml:space="preserve"> وما أظنّ ربّكم أصبح عن أهل بلد من بلدان المسلمين بأرضى منه عنكم</w:t>
      </w:r>
      <w:r w:rsidR="00E32E9A">
        <w:rPr>
          <w:rtl/>
        </w:rPr>
        <w:t>،</w:t>
      </w:r>
      <w:r w:rsidRPr="008B00B1">
        <w:rPr>
          <w:rtl/>
        </w:rPr>
        <w:t xml:space="preserve"> ولا على أهل بلد من بلدان العرب بأسخط منه على هؤلاء الذين يقاتلونكم</w:t>
      </w:r>
      <w:r w:rsidR="00E32E9A">
        <w:rPr>
          <w:rtl/>
        </w:rPr>
        <w:t>،</w:t>
      </w:r>
      <w:r w:rsidRPr="008B00B1">
        <w:rPr>
          <w:rtl/>
        </w:rPr>
        <w:t xml:space="preserve"> وإنّ لكلّ امرئ منكم ميتة وهو ميّت بها لا محالة</w:t>
      </w:r>
      <w:r w:rsidR="00E32E9A">
        <w:rPr>
          <w:rtl/>
        </w:rPr>
        <w:t>،</w:t>
      </w:r>
      <w:r w:rsidRPr="008B00B1">
        <w:rPr>
          <w:rtl/>
        </w:rPr>
        <w:t xml:space="preserve"> ووالله</w:t>
      </w:r>
      <w:r w:rsidR="00E32E9A">
        <w:rPr>
          <w:rtl/>
        </w:rPr>
        <w:t>،</w:t>
      </w:r>
      <w:r w:rsidRPr="008B00B1">
        <w:rPr>
          <w:rtl/>
        </w:rPr>
        <w:t xml:space="preserve"> ما ميتة أفضل من ميتة الشهادة</w:t>
      </w:r>
      <w:r w:rsidR="00E32E9A">
        <w:rPr>
          <w:rtl/>
        </w:rPr>
        <w:t>،</w:t>
      </w:r>
      <w:r w:rsidRPr="008B00B1">
        <w:rPr>
          <w:rtl/>
        </w:rPr>
        <w:t xml:space="preserve"> وقد ساقها الله إليكم فاغتنموها</w:t>
      </w:r>
      <w:r w:rsidR="00E32E9A">
        <w:rPr>
          <w:rtl/>
        </w:rPr>
        <w:t>.</w:t>
      </w:r>
    </w:p>
    <w:p w:rsidR="00D350E6" w:rsidRDefault="00D350E6" w:rsidP="00D350E6">
      <w:pPr>
        <w:pStyle w:val="libNormal"/>
      </w:pPr>
      <w:r>
        <w:rPr>
          <w:rtl/>
        </w:rPr>
        <w:br w:type="page"/>
      </w:r>
    </w:p>
    <w:p w:rsidR="00D350E6" w:rsidRPr="008B00B1" w:rsidRDefault="00D350E6" w:rsidP="00D350E6">
      <w:pPr>
        <w:pStyle w:val="libNormal"/>
        <w:rPr>
          <w:rtl/>
        </w:rPr>
      </w:pPr>
      <w:r w:rsidRPr="00CF4DEF">
        <w:rPr>
          <w:rtl/>
        </w:rPr>
        <w:lastRenderedPageBreak/>
        <w:t>وكان يقول</w:t>
      </w:r>
      <w:r w:rsidRPr="00D350E6">
        <w:rPr>
          <w:rStyle w:val="libFootnotenumChar"/>
          <w:rtl/>
        </w:rPr>
        <w:t>(1)</w:t>
      </w:r>
      <w:r w:rsidR="00E32E9A">
        <w:rPr>
          <w:rtl/>
        </w:rPr>
        <w:t>:</w:t>
      </w:r>
    </w:p>
    <w:tbl>
      <w:tblPr>
        <w:tblStyle w:val="TableGrid"/>
        <w:bidiVisual/>
        <w:tblW w:w="4562" w:type="pct"/>
        <w:tblInd w:w="384" w:type="dxa"/>
        <w:tblLook w:val="04A0"/>
      </w:tblPr>
      <w:tblGrid>
        <w:gridCol w:w="3349"/>
        <w:gridCol w:w="268"/>
        <w:gridCol w:w="3305"/>
      </w:tblGrid>
      <w:tr w:rsidR="00C8734B" w:rsidTr="00D91A3F">
        <w:trPr>
          <w:trHeight w:val="350"/>
        </w:trPr>
        <w:tc>
          <w:tcPr>
            <w:tcW w:w="3349" w:type="dxa"/>
          </w:tcPr>
          <w:p w:rsidR="00C8734B" w:rsidRDefault="00745E33" w:rsidP="00D91A3F">
            <w:pPr>
              <w:pStyle w:val="libPoem"/>
            </w:pPr>
            <w:r w:rsidRPr="008B00B1">
              <w:rPr>
                <w:rtl/>
              </w:rPr>
              <w:t>بعداً لمن رام الفساد وطغى</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745E33" w:rsidP="00D91A3F">
            <w:pPr>
              <w:pStyle w:val="libPoem"/>
            </w:pPr>
            <w:r w:rsidRPr="008B00B1">
              <w:rPr>
                <w:rtl/>
              </w:rPr>
              <w:t>وجانب الحقّ وآيات الهدى</w:t>
            </w:r>
            <w:r w:rsidR="00C8734B" w:rsidRPr="00725071">
              <w:rPr>
                <w:rStyle w:val="libPoemTiniChar0"/>
                <w:rtl/>
              </w:rPr>
              <w:br/>
              <w:t> </w:t>
            </w:r>
          </w:p>
        </w:tc>
      </w:tr>
    </w:tbl>
    <w:p w:rsidR="00D350E6" w:rsidRPr="00CF4DEF" w:rsidRDefault="00D350E6" w:rsidP="00745E33">
      <w:pPr>
        <w:pStyle w:val="libPoemCenter"/>
        <w:rPr>
          <w:rtl/>
        </w:rPr>
      </w:pPr>
      <w:r w:rsidRPr="008B00B1">
        <w:rPr>
          <w:rtl/>
        </w:rPr>
        <w:t>لا يبعد الرحمن إلاّ من عصى</w:t>
      </w:r>
    </w:p>
    <w:p w:rsidR="00D350E6" w:rsidRPr="008B00B1" w:rsidRDefault="00D350E6" w:rsidP="00D350E6">
      <w:pPr>
        <w:pStyle w:val="libNormal"/>
        <w:rPr>
          <w:rtl/>
        </w:rPr>
      </w:pPr>
      <w:r w:rsidRPr="00CF4DEF">
        <w:rPr>
          <w:rtl/>
        </w:rPr>
        <w:t>وكان معقل بن سنان الصحابي</w:t>
      </w:r>
      <w:r w:rsidR="00E32E9A">
        <w:rPr>
          <w:rtl/>
        </w:rPr>
        <w:t>،</w:t>
      </w:r>
      <w:r w:rsidRPr="00CF4DEF">
        <w:rPr>
          <w:rtl/>
        </w:rPr>
        <w:t xml:space="preserve"> قد قال حين خروجه من عند يزيد</w:t>
      </w:r>
      <w:r w:rsidRPr="00D350E6">
        <w:rPr>
          <w:rStyle w:val="libFootnotenumChar"/>
          <w:rtl/>
        </w:rPr>
        <w:t>(2)</w:t>
      </w:r>
      <w:r w:rsidR="00E32E9A">
        <w:rPr>
          <w:rtl/>
        </w:rPr>
        <w:t>:</w:t>
      </w:r>
      <w:r w:rsidRPr="00CF4DEF">
        <w:rPr>
          <w:rtl/>
        </w:rPr>
        <w:t xml:space="preserve"> نرجع إلى المدينة فنخلع هذا الفاسق بن الفاسق</w:t>
      </w:r>
      <w:r w:rsidR="00E32E9A">
        <w:rPr>
          <w:rtl/>
        </w:rPr>
        <w:t>،</w:t>
      </w:r>
      <w:r w:rsidRPr="00CF4DEF">
        <w:rPr>
          <w:rtl/>
        </w:rPr>
        <w:t xml:space="preserve"> ونبايع لرجل من المهاجرين أو الأنصار</w:t>
      </w:r>
      <w:r w:rsidR="00E32E9A">
        <w:rPr>
          <w:rtl/>
        </w:rPr>
        <w:t>.</w:t>
      </w:r>
    </w:p>
    <w:p w:rsidR="00D350E6" w:rsidRPr="008B00B1" w:rsidRDefault="00D350E6" w:rsidP="00D350E6">
      <w:pPr>
        <w:pStyle w:val="libNormal"/>
        <w:rPr>
          <w:rtl/>
        </w:rPr>
      </w:pPr>
      <w:r w:rsidRPr="00CF4DEF">
        <w:rPr>
          <w:rtl/>
        </w:rPr>
        <w:t>ولمّا انهزم أهل المدينة</w:t>
      </w:r>
      <w:r w:rsidR="00E32E9A">
        <w:rPr>
          <w:rtl/>
        </w:rPr>
        <w:t>،</w:t>
      </w:r>
      <w:r w:rsidRPr="00CF4DEF">
        <w:rPr>
          <w:rtl/>
        </w:rPr>
        <w:t xml:space="preserve"> تتّبع جند يزيد الناس لقتلهم</w:t>
      </w:r>
      <w:r w:rsidR="00E32E9A">
        <w:rPr>
          <w:rtl/>
        </w:rPr>
        <w:t>،</w:t>
      </w:r>
      <w:r w:rsidRPr="00CF4DEF">
        <w:rPr>
          <w:rtl/>
        </w:rPr>
        <w:t xml:space="preserve"> ومنهم الصحابة فمنهم من استخفى ومنهم من وقع في أيديهم</w:t>
      </w:r>
      <w:r w:rsidR="00E32E9A">
        <w:rPr>
          <w:rtl/>
        </w:rPr>
        <w:t>،</w:t>
      </w:r>
      <w:r w:rsidRPr="00CF4DEF">
        <w:rPr>
          <w:rtl/>
        </w:rPr>
        <w:t xml:space="preserve"> وكان منهم جابر بن عبد الله الأنصاري</w:t>
      </w:r>
      <w:r w:rsidR="00E32E9A">
        <w:rPr>
          <w:rtl/>
        </w:rPr>
        <w:t>،</w:t>
      </w:r>
      <w:r w:rsidRPr="00CF4DEF">
        <w:rPr>
          <w:rtl/>
        </w:rPr>
        <w:t xml:space="preserve"> وأبو سعيد الخدري الذي لجأ إلى غار في جبل</w:t>
      </w:r>
      <w:r w:rsidR="00E32E9A">
        <w:rPr>
          <w:rtl/>
        </w:rPr>
        <w:t>،</w:t>
      </w:r>
      <w:r w:rsidRPr="00CF4DEF">
        <w:rPr>
          <w:rtl/>
        </w:rPr>
        <w:t xml:space="preserve"> وهمّ بقتل من لحقه من جند الشام</w:t>
      </w:r>
      <w:r w:rsidR="00E32E9A">
        <w:rPr>
          <w:rtl/>
        </w:rPr>
        <w:t>،</w:t>
      </w:r>
      <w:r w:rsidRPr="00CF4DEF">
        <w:rPr>
          <w:rtl/>
        </w:rPr>
        <w:t xml:space="preserve"> ولمْ ينجُ سعيد بن المسيب من أمر مسلم بن عقبة بقتله إلاّ بعد أنْ شهد رجل أنّه مجنون فخلى سبيله</w:t>
      </w:r>
      <w:r w:rsidRPr="00D350E6">
        <w:rPr>
          <w:rStyle w:val="libFootnotenumChar"/>
          <w:rtl/>
        </w:rPr>
        <w:t>(3)</w:t>
      </w:r>
      <w:r w:rsidR="00E32E9A">
        <w:rPr>
          <w:rtl/>
        </w:rPr>
        <w:t>.</w:t>
      </w:r>
    </w:p>
    <w:p w:rsidR="00D350E6" w:rsidRPr="008B00B1" w:rsidRDefault="00D350E6" w:rsidP="00CF4DEF">
      <w:pPr>
        <w:pStyle w:val="libNormal"/>
        <w:rPr>
          <w:rtl/>
        </w:rPr>
      </w:pPr>
      <w:r w:rsidRPr="008B00B1">
        <w:rPr>
          <w:rtl/>
        </w:rPr>
        <w:t>فهذا إذاً هو عمل أهل المدينة وفيهم بقيّة الصحابة والتابعون</w:t>
      </w:r>
      <w:r w:rsidR="00E32E9A">
        <w:rPr>
          <w:rtl/>
        </w:rPr>
        <w:t>،</w:t>
      </w:r>
      <w:r w:rsidRPr="008B00B1">
        <w:rPr>
          <w:rtl/>
        </w:rPr>
        <w:t xml:space="preserve"> وقد خرجوا على يزيد بن معاوية وخلعوه</w:t>
      </w:r>
      <w:r w:rsidR="00E32E9A">
        <w:rPr>
          <w:rtl/>
        </w:rPr>
        <w:t>،</w:t>
      </w:r>
      <w:r w:rsidRPr="008B00B1">
        <w:rPr>
          <w:rtl/>
        </w:rPr>
        <w:t xml:space="preserve"> ولمْ يرتضوا تخذيل عبد الله بن عمر لهم بترديده حديث</w:t>
      </w:r>
      <w:r w:rsidR="00E32E9A">
        <w:rPr>
          <w:rtl/>
        </w:rPr>
        <w:t>:</w:t>
      </w:r>
      <w:r w:rsidRPr="008B00B1">
        <w:rPr>
          <w:rtl/>
        </w:rPr>
        <w:t xml:space="preserve"> مَن نزع يداً من طاعة إنّه يأتي يوم القيامة لا حجّة له</w:t>
      </w:r>
      <w:r w:rsidR="00E32E9A">
        <w:rPr>
          <w:rtl/>
        </w:rPr>
        <w:t>،</w:t>
      </w:r>
      <w:r w:rsidRPr="008B00B1">
        <w:rPr>
          <w:rtl/>
        </w:rPr>
        <w:t xml:space="preserve"> ومَن مات مفارقاً الجماعة فإنّه يموت موتةً جاهليةً</w:t>
      </w:r>
      <w:r w:rsidR="00E32E9A">
        <w:rPr>
          <w:rtl/>
        </w:rPr>
        <w:t>.</w:t>
      </w:r>
      <w:r w:rsidRPr="008B00B1">
        <w:rPr>
          <w:rtl/>
        </w:rPr>
        <w:t xml:space="preserve"> فقد فهموا الطاعة على وجهها الحقّ أنّها في المعروف</w:t>
      </w:r>
      <w:r w:rsidR="00E32E9A">
        <w:rPr>
          <w:rtl/>
        </w:rPr>
        <w:t>،</w:t>
      </w:r>
      <w:r w:rsidRPr="008B00B1">
        <w:rPr>
          <w:rtl/>
        </w:rPr>
        <w:t xml:space="preserve"> وأنّها بشرط العمل بكتاب الله وهو قائم على العدل والطهر</w:t>
      </w:r>
      <w:r w:rsidR="00E32E9A">
        <w:rPr>
          <w:rtl/>
        </w:rPr>
        <w:t>،</w:t>
      </w:r>
      <w:r w:rsidRPr="008B00B1">
        <w:rPr>
          <w:rtl/>
        </w:rPr>
        <w:t xml:space="preserve"> لا على الجور والفسق</w:t>
      </w:r>
      <w:r w:rsidR="00E32E9A">
        <w:rPr>
          <w:rtl/>
        </w:rPr>
        <w:t>،</w:t>
      </w:r>
      <w:r w:rsidRPr="008B00B1">
        <w:rPr>
          <w:rtl/>
        </w:rPr>
        <w:t xml:space="preserve"> وكذلك كان فهمهم للجماعة أنّها جماعة الحقّ وإنْ قلّت</w:t>
      </w:r>
      <w:r w:rsidR="00E32E9A">
        <w:rPr>
          <w:rtl/>
        </w:rPr>
        <w:t>،</w:t>
      </w:r>
      <w:r w:rsidRPr="008B00B1">
        <w:rPr>
          <w:rtl/>
        </w:rPr>
        <w:t xml:space="preserve"> لا جماعة الباطل وإنْ كثرت</w:t>
      </w:r>
      <w:r w:rsidR="00E32E9A">
        <w:rPr>
          <w:rtl/>
        </w:rPr>
        <w:t>،</w:t>
      </w:r>
      <w:r w:rsidRPr="008B00B1">
        <w:rPr>
          <w:rtl/>
        </w:rPr>
        <w:t xml:space="preserve"> ولذلك تراهم يردون النعمان بن البشير حين</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8B00B1">
        <w:rPr>
          <w:rtl/>
        </w:rPr>
        <w:t xml:space="preserve"> الطبري</w:t>
      </w:r>
      <w:r w:rsidR="00E32E9A">
        <w:rPr>
          <w:rtl/>
        </w:rPr>
        <w:t>،</w:t>
      </w:r>
      <w:r w:rsidRPr="008B00B1">
        <w:rPr>
          <w:rtl/>
        </w:rPr>
        <w:t xml:space="preserve"> مرجع سابق 5 </w:t>
      </w:r>
      <w:r w:rsidR="00FE2EA4">
        <w:rPr>
          <w:rtl/>
        </w:rPr>
        <w:t>:</w:t>
      </w:r>
      <w:r w:rsidRPr="008B00B1">
        <w:rPr>
          <w:rtl/>
        </w:rPr>
        <w:t xml:space="preserve"> 490</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8B00B1">
        <w:rPr>
          <w:rtl/>
        </w:rPr>
        <w:t xml:space="preserve"> ابن الأثير</w:t>
      </w:r>
      <w:r w:rsidR="00E32E9A">
        <w:rPr>
          <w:rtl/>
        </w:rPr>
        <w:t>،</w:t>
      </w:r>
      <w:r w:rsidRPr="008B00B1">
        <w:rPr>
          <w:rtl/>
        </w:rPr>
        <w:t xml:space="preserve"> الكامل</w:t>
      </w:r>
      <w:r w:rsidR="00E32E9A">
        <w:rPr>
          <w:rtl/>
        </w:rPr>
        <w:t>،</w:t>
      </w:r>
      <w:r w:rsidRPr="008B00B1">
        <w:rPr>
          <w:rtl/>
        </w:rPr>
        <w:t xml:space="preserve"> مرجع سابق 3 </w:t>
      </w:r>
      <w:r w:rsidR="00FE2EA4">
        <w:rPr>
          <w:rtl/>
        </w:rPr>
        <w:t>:</w:t>
      </w:r>
      <w:r w:rsidRPr="008B00B1">
        <w:rPr>
          <w:rtl/>
        </w:rPr>
        <w:t xml:space="preserve"> 460</w:t>
      </w:r>
      <w:r w:rsidR="00E32E9A">
        <w:rPr>
          <w:rtl/>
        </w:rPr>
        <w:t>.</w:t>
      </w:r>
    </w:p>
    <w:p w:rsidR="00D350E6" w:rsidRPr="00D350E6" w:rsidRDefault="00D350E6" w:rsidP="00823380">
      <w:pPr>
        <w:pStyle w:val="libFootnote0"/>
        <w:rPr>
          <w:rtl/>
        </w:rPr>
      </w:pPr>
      <w:r w:rsidRPr="00E32E9A">
        <w:rPr>
          <w:rStyle w:val="libFootnoteChar"/>
          <w:rtl/>
        </w:rPr>
        <w:t>(3)</w:t>
      </w:r>
      <w:r w:rsidRPr="008B00B1">
        <w:rPr>
          <w:rtl/>
        </w:rPr>
        <w:t xml:space="preserve"> ابن كثير</w:t>
      </w:r>
      <w:r w:rsidR="00E32E9A">
        <w:rPr>
          <w:rtl/>
        </w:rPr>
        <w:t>،</w:t>
      </w:r>
      <w:r w:rsidRPr="008B00B1">
        <w:rPr>
          <w:rtl/>
        </w:rPr>
        <w:t xml:space="preserve"> البداية والنهاية</w:t>
      </w:r>
      <w:r w:rsidR="00E32E9A">
        <w:rPr>
          <w:rtl/>
        </w:rPr>
        <w:t>،</w:t>
      </w:r>
      <w:r w:rsidRPr="008B00B1">
        <w:rPr>
          <w:rtl/>
        </w:rPr>
        <w:t xml:space="preserve"> مرجع سابق 7 </w:t>
      </w:r>
      <w:r w:rsidR="00FE2EA4">
        <w:rPr>
          <w:rtl/>
        </w:rPr>
        <w:t>:</w:t>
      </w:r>
      <w:r w:rsidRPr="008B00B1">
        <w:rPr>
          <w:rtl/>
        </w:rPr>
        <w:t xml:space="preserve"> 224</w:t>
      </w:r>
      <w:r w:rsidR="00E32E9A">
        <w:rPr>
          <w:rtl/>
        </w:rPr>
        <w:t>.</w:t>
      </w:r>
    </w:p>
    <w:p w:rsidR="00D350E6" w:rsidRDefault="00D350E6" w:rsidP="00D350E6">
      <w:pPr>
        <w:pStyle w:val="libNormal"/>
        <w:rPr>
          <w:rtl/>
        </w:rPr>
      </w:pPr>
      <w:r>
        <w:rPr>
          <w:rtl/>
        </w:rPr>
        <w:br w:type="page"/>
      </w:r>
    </w:p>
    <w:p w:rsidR="00D350E6" w:rsidRPr="009404BD" w:rsidRDefault="00D350E6" w:rsidP="00745E33">
      <w:pPr>
        <w:pStyle w:val="libNormal0"/>
        <w:rPr>
          <w:rtl/>
        </w:rPr>
      </w:pPr>
      <w:r w:rsidRPr="009404BD">
        <w:rPr>
          <w:rtl/>
        </w:rPr>
        <w:lastRenderedPageBreak/>
        <w:t>حاول تخويفهم</w:t>
      </w:r>
      <w:r w:rsidR="00E32E9A">
        <w:rPr>
          <w:rtl/>
        </w:rPr>
        <w:t>،</w:t>
      </w:r>
      <w:r w:rsidRPr="009404BD">
        <w:rPr>
          <w:rtl/>
        </w:rPr>
        <w:t xml:space="preserve"> فيقول ابن المطيع</w:t>
      </w:r>
      <w:r w:rsidR="00E32E9A">
        <w:rPr>
          <w:rtl/>
        </w:rPr>
        <w:t>:</w:t>
      </w:r>
      <w:r w:rsidRPr="009404BD">
        <w:rPr>
          <w:rtl/>
        </w:rPr>
        <w:t xml:space="preserve"> يا نعمان</w:t>
      </w:r>
      <w:r w:rsidR="00E32E9A">
        <w:rPr>
          <w:rtl/>
        </w:rPr>
        <w:t>،</w:t>
      </w:r>
      <w:r w:rsidRPr="009404BD">
        <w:rPr>
          <w:rtl/>
        </w:rPr>
        <w:t xml:space="preserve"> ما عملك على فساد ما أصلح الله من أمرنا وتفريق جماعتنا</w:t>
      </w:r>
      <w:r w:rsidR="00E32E9A">
        <w:rPr>
          <w:rtl/>
        </w:rPr>
        <w:t>؟.</w:t>
      </w:r>
    </w:p>
    <w:p w:rsidR="00D350E6" w:rsidRPr="009404BD" w:rsidRDefault="00D350E6" w:rsidP="00D350E6">
      <w:pPr>
        <w:pStyle w:val="libNormal"/>
        <w:rPr>
          <w:rtl/>
        </w:rPr>
      </w:pPr>
      <w:r w:rsidRPr="00CF4DEF">
        <w:rPr>
          <w:rtl/>
        </w:rPr>
        <w:t>6</w:t>
      </w:r>
      <w:r w:rsidR="00E32E9A">
        <w:rPr>
          <w:rtl/>
        </w:rPr>
        <w:t xml:space="preserve"> - </w:t>
      </w:r>
      <w:r w:rsidRPr="00CF4DEF">
        <w:rPr>
          <w:rtl/>
        </w:rPr>
        <w:t>وقد ثبت عن أبي حنيفة حثّه ومساعدته على الثورة على حكّام الجور من بني اُميّة</w:t>
      </w:r>
      <w:r w:rsidR="00E32E9A">
        <w:rPr>
          <w:rtl/>
        </w:rPr>
        <w:t>،</w:t>
      </w:r>
      <w:r w:rsidRPr="00CF4DEF">
        <w:rPr>
          <w:rtl/>
        </w:rPr>
        <w:t xml:space="preserve"> يقول أبو زهرة</w:t>
      </w:r>
      <w:r w:rsidRPr="00D350E6">
        <w:rPr>
          <w:rStyle w:val="libFootnotenumChar"/>
          <w:rtl/>
        </w:rPr>
        <w:t>(1)</w:t>
      </w:r>
      <w:r w:rsidR="00E32E9A">
        <w:rPr>
          <w:rtl/>
        </w:rPr>
        <w:t>:</w:t>
      </w:r>
      <w:r w:rsidRPr="00CF4DEF">
        <w:rPr>
          <w:rtl/>
        </w:rPr>
        <w:t xml:space="preserve"> كان </w:t>
      </w:r>
      <w:r w:rsidR="00FE2A56" w:rsidRPr="00FE2A56">
        <w:rPr>
          <w:rStyle w:val="libAlaemChar"/>
          <w:rtl/>
        </w:rPr>
        <w:t>رضي‌الله‌عنه</w:t>
      </w:r>
      <w:r w:rsidR="00E32E9A">
        <w:rPr>
          <w:rtl/>
        </w:rPr>
        <w:t>،</w:t>
      </w:r>
      <w:r w:rsidRPr="00CF4DEF">
        <w:rPr>
          <w:rtl/>
        </w:rPr>
        <w:t xml:space="preserve"> لنزعته العلويّة من غير تشيع</w:t>
      </w:r>
      <w:r w:rsidR="00E32E9A">
        <w:rPr>
          <w:rtl/>
        </w:rPr>
        <w:t>،</w:t>
      </w:r>
      <w:r w:rsidRPr="00CF4DEF">
        <w:rPr>
          <w:rtl/>
        </w:rPr>
        <w:t xml:space="preserve"> لا يرى لبني اُميّة أيّ حقّ في إمرة المؤمنين</w:t>
      </w:r>
      <w:r w:rsidR="00E32E9A">
        <w:rPr>
          <w:rtl/>
        </w:rPr>
        <w:t>،</w:t>
      </w:r>
      <w:r w:rsidRPr="00CF4DEF">
        <w:rPr>
          <w:rtl/>
        </w:rPr>
        <w:t xml:space="preserve"> ولكنّه ما كان ليثور عليهم</w:t>
      </w:r>
      <w:r w:rsidR="00E32E9A">
        <w:rPr>
          <w:rtl/>
        </w:rPr>
        <w:t>،</w:t>
      </w:r>
      <w:r w:rsidRPr="00CF4DEF">
        <w:rPr>
          <w:rtl/>
        </w:rPr>
        <w:t xml:space="preserve"> ولعلّه كان يهمّ أنْ يفعل</w:t>
      </w:r>
      <w:r w:rsidR="00E32E9A">
        <w:rPr>
          <w:rtl/>
        </w:rPr>
        <w:t>.</w:t>
      </w:r>
      <w:r w:rsidRPr="00CF4DEF">
        <w:rPr>
          <w:rtl/>
        </w:rPr>
        <w:t xml:space="preserve"> </w:t>
      </w:r>
    </w:p>
    <w:p w:rsidR="00D350E6" w:rsidRPr="009404BD" w:rsidRDefault="00D350E6" w:rsidP="00CF4DEF">
      <w:pPr>
        <w:pStyle w:val="libNormal"/>
        <w:rPr>
          <w:rtl/>
        </w:rPr>
      </w:pPr>
      <w:r w:rsidRPr="009404BD">
        <w:rPr>
          <w:rtl/>
        </w:rPr>
        <w:t xml:space="preserve">ويُروى أنّه لمّا خرج زيد بن عليّ </w:t>
      </w:r>
      <w:r w:rsidR="00FE2A56" w:rsidRPr="00FE2A56">
        <w:rPr>
          <w:rStyle w:val="libAlaemChar"/>
          <w:rtl/>
        </w:rPr>
        <w:t>عليه‌السلام</w:t>
      </w:r>
      <w:r w:rsidRPr="009404BD">
        <w:rPr>
          <w:rtl/>
        </w:rPr>
        <w:t xml:space="preserve"> بالكوفة على هشام بن عبد الملك</w:t>
      </w:r>
      <w:r w:rsidR="00E32E9A">
        <w:rPr>
          <w:rtl/>
        </w:rPr>
        <w:t>،</w:t>
      </w:r>
      <w:r w:rsidRPr="009404BD">
        <w:rPr>
          <w:rtl/>
        </w:rPr>
        <w:t xml:space="preserve"> قال أبو حنيفة</w:t>
      </w:r>
      <w:r w:rsidR="00E32E9A">
        <w:rPr>
          <w:rtl/>
        </w:rPr>
        <w:t>:</w:t>
      </w:r>
      <w:r w:rsidRPr="009404BD">
        <w:rPr>
          <w:rtl/>
        </w:rPr>
        <w:t xml:space="preserve"> ضاهى خروجه خروج رسول الله يوم بدر</w:t>
      </w:r>
      <w:r w:rsidR="00E32E9A">
        <w:rPr>
          <w:rtl/>
        </w:rPr>
        <w:t>.</w:t>
      </w:r>
      <w:r w:rsidRPr="009404BD">
        <w:rPr>
          <w:rtl/>
        </w:rPr>
        <w:t xml:space="preserve"> فقِيل له</w:t>
      </w:r>
      <w:r w:rsidR="00E32E9A">
        <w:rPr>
          <w:rtl/>
        </w:rPr>
        <w:t>:</w:t>
      </w:r>
      <w:r w:rsidRPr="009404BD">
        <w:rPr>
          <w:rtl/>
        </w:rPr>
        <w:t xml:space="preserve"> لمَ تخلّفت عنه</w:t>
      </w:r>
      <w:r w:rsidR="00E32E9A">
        <w:rPr>
          <w:rtl/>
        </w:rPr>
        <w:t>؟</w:t>
      </w:r>
      <w:r w:rsidRPr="009404BD">
        <w:rPr>
          <w:rtl/>
        </w:rPr>
        <w:t xml:space="preserve"> قال</w:t>
      </w:r>
      <w:r w:rsidR="00E32E9A">
        <w:rPr>
          <w:rtl/>
        </w:rPr>
        <w:t>:</w:t>
      </w:r>
      <w:r w:rsidRPr="009404BD">
        <w:rPr>
          <w:rtl/>
        </w:rPr>
        <w:t xml:space="preserve"> حبستني ودائع الناس</w:t>
      </w:r>
      <w:r w:rsidR="00E32E9A">
        <w:rPr>
          <w:rtl/>
        </w:rPr>
        <w:t>،</w:t>
      </w:r>
      <w:r w:rsidRPr="009404BD">
        <w:rPr>
          <w:rtl/>
        </w:rPr>
        <w:t xml:space="preserve"> عرضتها على ابن أبي ليلى فلمْ يقبل</w:t>
      </w:r>
      <w:r w:rsidR="00E32E9A">
        <w:rPr>
          <w:rtl/>
        </w:rPr>
        <w:t>،</w:t>
      </w:r>
      <w:r w:rsidRPr="009404BD">
        <w:rPr>
          <w:rtl/>
        </w:rPr>
        <w:t xml:space="preserve"> فخفت أنْ أموت مجهلاً</w:t>
      </w:r>
      <w:r w:rsidR="00E32E9A">
        <w:rPr>
          <w:rtl/>
        </w:rPr>
        <w:t>.</w:t>
      </w:r>
      <w:r w:rsidRPr="009404BD">
        <w:rPr>
          <w:rtl/>
        </w:rPr>
        <w:t xml:space="preserve"> ويُروي أنّه قال في الاعتذار عن عدم الخروج مع زيد</w:t>
      </w:r>
      <w:r w:rsidR="00E32E9A">
        <w:rPr>
          <w:rtl/>
        </w:rPr>
        <w:t>:</w:t>
      </w:r>
      <w:r w:rsidRPr="009404BD">
        <w:rPr>
          <w:rtl/>
        </w:rPr>
        <w:t xml:space="preserve"> لو علمت أنّ الناس لا يخذلونه كما خذلوا جدّه لجاهدت معه</w:t>
      </w:r>
      <w:r w:rsidR="00E32E9A">
        <w:rPr>
          <w:rtl/>
        </w:rPr>
        <w:t>؛</w:t>
      </w:r>
      <w:r w:rsidRPr="009404BD">
        <w:rPr>
          <w:rtl/>
        </w:rPr>
        <w:t xml:space="preserve"> لأنّه إمام حقّ</w:t>
      </w:r>
      <w:r w:rsidR="00E32E9A">
        <w:rPr>
          <w:rtl/>
        </w:rPr>
        <w:t>،</w:t>
      </w:r>
      <w:r w:rsidRPr="009404BD">
        <w:rPr>
          <w:rtl/>
        </w:rPr>
        <w:t xml:space="preserve"> ولكن أعينه بمالي</w:t>
      </w:r>
      <w:r w:rsidR="00E32E9A">
        <w:rPr>
          <w:rtl/>
        </w:rPr>
        <w:t>.</w:t>
      </w:r>
      <w:r w:rsidRPr="009404BD">
        <w:rPr>
          <w:rtl/>
        </w:rPr>
        <w:t xml:space="preserve"> فبعث إليه بعشرة آلاف درهم</w:t>
      </w:r>
      <w:r w:rsidR="00E32E9A">
        <w:rPr>
          <w:rtl/>
        </w:rPr>
        <w:t>،</w:t>
      </w:r>
      <w:r w:rsidRPr="009404BD">
        <w:rPr>
          <w:rtl/>
        </w:rPr>
        <w:t xml:space="preserve"> وقال للرسول</w:t>
      </w:r>
      <w:r w:rsidR="00E32E9A">
        <w:rPr>
          <w:rtl/>
        </w:rPr>
        <w:t>:</w:t>
      </w:r>
      <w:r w:rsidRPr="009404BD">
        <w:rPr>
          <w:rtl/>
        </w:rPr>
        <w:t xml:space="preserve"> ابسط عذري له</w:t>
      </w:r>
      <w:r w:rsidR="00E32E9A">
        <w:rPr>
          <w:rtl/>
        </w:rPr>
        <w:t>.</w:t>
      </w:r>
    </w:p>
    <w:p w:rsidR="00D350E6" w:rsidRPr="009404BD" w:rsidRDefault="00D350E6" w:rsidP="00CF4DEF">
      <w:pPr>
        <w:pStyle w:val="libNormal"/>
        <w:rPr>
          <w:rtl/>
        </w:rPr>
      </w:pPr>
      <w:r w:rsidRPr="009404BD">
        <w:rPr>
          <w:rtl/>
        </w:rPr>
        <w:t>وعندما هلكت دولة بني اُميّة</w:t>
      </w:r>
      <w:r w:rsidR="00E32E9A">
        <w:rPr>
          <w:rtl/>
        </w:rPr>
        <w:t>،</w:t>
      </w:r>
      <w:r w:rsidRPr="009404BD">
        <w:rPr>
          <w:rtl/>
        </w:rPr>
        <w:t xml:space="preserve"> وجاء العبّاسيّون ظنّ في البداية خيراً فيهم</w:t>
      </w:r>
      <w:r w:rsidR="00E32E9A">
        <w:rPr>
          <w:rtl/>
        </w:rPr>
        <w:t>،</w:t>
      </w:r>
      <w:r w:rsidRPr="009404BD">
        <w:rPr>
          <w:rtl/>
        </w:rPr>
        <w:t xml:space="preserve"> ثمّ تبيّن له جورهم من بعد ممّا جعله يعين على الخروج عليهم كذلك محمّد النفس الزكيّة وأخاه إبراهيم</w:t>
      </w:r>
      <w:r w:rsidR="00E32E9A">
        <w:rPr>
          <w:rtl/>
        </w:rPr>
        <w:t>.</w:t>
      </w:r>
    </w:p>
    <w:p w:rsidR="00D350E6" w:rsidRPr="009404BD" w:rsidRDefault="00D350E6" w:rsidP="00CF4DEF">
      <w:pPr>
        <w:pStyle w:val="libNormal"/>
        <w:rPr>
          <w:rtl/>
        </w:rPr>
      </w:pPr>
      <w:r w:rsidRPr="009404BD">
        <w:rPr>
          <w:rtl/>
        </w:rPr>
        <w:t>وهكذا كان أبو حنيفة مشاركاً إنْ بالحض وإنْ بالمال على الخروج على حكّام الجور</w:t>
      </w:r>
      <w:r w:rsidR="00E32E9A">
        <w:rPr>
          <w:rtl/>
        </w:rPr>
        <w:t>،</w:t>
      </w:r>
      <w:r w:rsidRPr="009404BD">
        <w:rPr>
          <w:rtl/>
        </w:rPr>
        <w:t xml:space="preserve"> ولمْ يكن مجرّد مكتف بإبداء الرأي بجواز الخروج</w:t>
      </w:r>
      <w:r w:rsidR="00E32E9A">
        <w:rPr>
          <w:rtl/>
        </w:rPr>
        <w:t>.</w:t>
      </w:r>
      <w:r w:rsidRPr="009404BD">
        <w:rPr>
          <w:rtl/>
        </w:rPr>
        <w:t xml:space="preserve"> </w:t>
      </w:r>
    </w:p>
    <w:p w:rsidR="00D350E6" w:rsidRPr="009404BD" w:rsidRDefault="00D350E6" w:rsidP="00D350E6">
      <w:pPr>
        <w:pStyle w:val="libNormal"/>
        <w:rPr>
          <w:rtl/>
        </w:rPr>
      </w:pPr>
      <w:r w:rsidRPr="00CF4DEF">
        <w:rPr>
          <w:rtl/>
        </w:rPr>
        <w:t>ويردّ أبو بكر الجصاص قول من ادّعى</w:t>
      </w:r>
      <w:r w:rsidR="00E32E9A">
        <w:rPr>
          <w:rtl/>
        </w:rPr>
        <w:t>:</w:t>
      </w:r>
      <w:r w:rsidRPr="00CF4DEF">
        <w:rPr>
          <w:rtl/>
        </w:rPr>
        <w:t xml:space="preserve"> أنّ أبا حنيفة لمْ يُجيز الخروج</w:t>
      </w:r>
      <w:r w:rsidR="00E32E9A">
        <w:rPr>
          <w:rtl/>
        </w:rPr>
        <w:t>،</w:t>
      </w:r>
      <w:r w:rsidRPr="00CF4DEF">
        <w:rPr>
          <w:rtl/>
        </w:rPr>
        <w:t xml:space="preserve"> بقوله</w:t>
      </w:r>
      <w:r w:rsidRPr="00D350E6">
        <w:rPr>
          <w:rStyle w:val="libFootnotenumChar"/>
          <w:rtl/>
        </w:rPr>
        <w:t>(2)</w:t>
      </w:r>
      <w:r w:rsidR="00E32E9A">
        <w:rPr>
          <w:rtl/>
        </w:rPr>
        <w:t>:</w:t>
      </w:r>
      <w:r w:rsidRPr="00CF4DEF">
        <w:rPr>
          <w:rtl/>
        </w:rPr>
        <w:t xml:space="preserve"> وكان مذهبه مشهوراً في قتال الظلمة وأئمّة الجور</w:t>
      </w:r>
      <w:r w:rsidR="00E32E9A">
        <w:rPr>
          <w:rtl/>
        </w:rPr>
        <w:t>،</w:t>
      </w:r>
      <w:r w:rsidRPr="00CF4DEF">
        <w:rPr>
          <w:rtl/>
        </w:rPr>
        <w:t xml:space="preserve"> ولذلك قال لأوزاعي</w:t>
      </w:r>
      <w:r w:rsidR="00E32E9A">
        <w:rPr>
          <w:rtl/>
        </w:rPr>
        <w:t>:</w:t>
      </w:r>
      <w:r w:rsidRPr="00CF4DEF">
        <w:rPr>
          <w:rtl/>
        </w:rPr>
        <w:t xml:space="preserve"> احتملنا أبا حنيفة على كلّ شيء حتّى جاءنا بالسيف</w:t>
      </w:r>
      <w:r w:rsidR="00E32E9A">
        <w:rPr>
          <w:rtl/>
        </w:rPr>
        <w:t>،</w:t>
      </w:r>
      <w:r w:rsidRPr="00CF4DEF">
        <w:rPr>
          <w:rtl/>
        </w:rPr>
        <w:t xml:space="preserve"> يعني</w:t>
      </w:r>
      <w:r w:rsidR="00E32E9A">
        <w:rPr>
          <w:rtl/>
        </w:rPr>
        <w:t>:</w:t>
      </w:r>
      <w:r w:rsidRPr="00CF4DEF">
        <w:rPr>
          <w:rtl/>
        </w:rPr>
        <w:t xml:space="preserve"> قتال الظلمة</w:t>
      </w:r>
      <w:r w:rsidR="00E32E9A">
        <w:rPr>
          <w:rtl/>
        </w:rPr>
        <w:t>،</w:t>
      </w:r>
      <w:r w:rsidRPr="00CF4DEF">
        <w:rPr>
          <w:rtl/>
        </w:rPr>
        <w:t xml:space="preserve"> فلمْ</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9404BD">
        <w:rPr>
          <w:rtl/>
        </w:rPr>
        <w:t xml:space="preserve"> تاريخ المذاهب الإسلاميّة</w:t>
      </w:r>
      <w:r w:rsidR="00E32E9A">
        <w:rPr>
          <w:rtl/>
        </w:rPr>
        <w:t>،</w:t>
      </w:r>
      <w:r w:rsidRPr="009404BD">
        <w:rPr>
          <w:rtl/>
        </w:rPr>
        <w:t xml:space="preserve"> مرجع سابق </w:t>
      </w:r>
      <w:r w:rsidR="00FE2EA4">
        <w:rPr>
          <w:rtl/>
        </w:rPr>
        <w:t>:</w:t>
      </w:r>
      <w:r w:rsidRPr="009404BD">
        <w:rPr>
          <w:rtl/>
        </w:rPr>
        <w:t xml:space="preserve"> 368</w:t>
      </w:r>
      <w:r w:rsidR="00E32E9A">
        <w:rPr>
          <w:rtl/>
        </w:rPr>
        <w:t>.</w:t>
      </w:r>
    </w:p>
    <w:p w:rsidR="00D350E6" w:rsidRPr="00D350E6" w:rsidRDefault="00D350E6" w:rsidP="00823380">
      <w:pPr>
        <w:pStyle w:val="libFootnote0"/>
        <w:rPr>
          <w:rtl/>
        </w:rPr>
      </w:pPr>
      <w:r w:rsidRPr="00E32E9A">
        <w:rPr>
          <w:rStyle w:val="libFootnoteChar"/>
          <w:rtl/>
        </w:rPr>
        <w:t>(2)</w:t>
      </w:r>
      <w:r w:rsidRPr="009404BD">
        <w:rPr>
          <w:rtl/>
        </w:rPr>
        <w:t xml:space="preserve"> أحكام القرآن</w:t>
      </w:r>
      <w:r w:rsidR="00E32E9A">
        <w:rPr>
          <w:rtl/>
        </w:rPr>
        <w:t>،</w:t>
      </w:r>
      <w:r w:rsidRPr="009404BD">
        <w:rPr>
          <w:rtl/>
        </w:rPr>
        <w:t xml:space="preserve"> مرجع سابق 1 </w:t>
      </w:r>
      <w:r w:rsidR="00FE2EA4">
        <w:rPr>
          <w:rtl/>
        </w:rPr>
        <w:t>:</w:t>
      </w:r>
      <w:r w:rsidRPr="009404BD">
        <w:rPr>
          <w:rtl/>
        </w:rPr>
        <w:t xml:space="preserve"> 86</w:t>
      </w:r>
      <w:r w:rsidR="00E32E9A">
        <w:rPr>
          <w:rtl/>
        </w:rPr>
        <w:t>.</w:t>
      </w:r>
    </w:p>
    <w:p w:rsidR="00D350E6" w:rsidRDefault="00D350E6" w:rsidP="00D350E6">
      <w:pPr>
        <w:pStyle w:val="libNormal"/>
      </w:pPr>
      <w:r>
        <w:rPr>
          <w:rtl/>
        </w:rPr>
        <w:br w:type="page"/>
      </w:r>
    </w:p>
    <w:p w:rsidR="00D350E6" w:rsidRPr="009404BD" w:rsidRDefault="00D350E6" w:rsidP="00745E33">
      <w:pPr>
        <w:pStyle w:val="libNormal0"/>
        <w:rPr>
          <w:rtl/>
        </w:rPr>
      </w:pPr>
      <w:r w:rsidRPr="009404BD">
        <w:rPr>
          <w:rtl/>
        </w:rPr>
        <w:lastRenderedPageBreak/>
        <w:t>نحتمله</w:t>
      </w:r>
      <w:r w:rsidR="00E32E9A">
        <w:rPr>
          <w:rFonts w:hint="cs"/>
          <w:rtl/>
        </w:rPr>
        <w:t>.</w:t>
      </w:r>
      <w:r w:rsidRPr="009404BD">
        <w:rPr>
          <w:rFonts w:hint="cs"/>
          <w:rtl/>
        </w:rPr>
        <w:t xml:space="preserve"> وكان من قوله</w:t>
      </w:r>
      <w:r w:rsidR="00E32E9A">
        <w:rPr>
          <w:rFonts w:hint="cs"/>
          <w:rtl/>
        </w:rPr>
        <w:t>:</w:t>
      </w:r>
      <w:r w:rsidRPr="009404BD">
        <w:rPr>
          <w:rFonts w:hint="cs"/>
          <w:rtl/>
        </w:rPr>
        <w:t xml:space="preserve"> وجوب الأمر بالمعروف والنهي عن المنكر فرض بالقول</w:t>
      </w:r>
      <w:r w:rsidR="00E32E9A">
        <w:rPr>
          <w:rFonts w:hint="cs"/>
          <w:rtl/>
        </w:rPr>
        <w:t>،</w:t>
      </w:r>
      <w:r w:rsidRPr="009404BD">
        <w:rPr>
          <w:rFonts w:hint="cs"/>
          <w:rtl/>
        </w:rPr>
        <w:t xml:space="preserve"> فإنْ لمْ يُؤتمر له فبالسيف على ما روى النبي </w:t>
      </w:r>
      <w:r w:rsidR="00FE2A56" w:rsidRPr="00FE2A56">
        <w:rPr>
          <w:rStyle w:val="libAlaemChar"/>
          <w:rtl/>
        </w:rPr>
        <w:t>صلى‌الله‌عليه‌وآله</w:t>
      </w:r>
      <w:r w:rsidR="00637374">
        <w:rPr>
          <w:rtl/>
        </w:rPr>
        <w:t xml:space="preserve"> ...</w:t>
      </w:r>
      <w:r w:rsidRPr="009404BD">
        <w:rPr>
          <w:rtl/>
        </w:rPr>
        <w:t xml:space="preserve"> وقضيّته في أمر زيد بن عليّ </w:t>
      </w:r>
      <w:r w:rsidR="00FE2A56" w:rsidRPr="00FE2A56">
        <w:rPr>
          <w:rStyle w:val="libAlaemChar"/>
          <w:rtl/>
        </w:rPr>
        <w:t>عليه‌السلام</w:t>
      </w:r>
      <w:r w:rsidRPr="009404BD">
        <w:rPr>
          <w:rtl/>
        </w:rPr>
        <w:t xml:space="preserve"> مشهورة</w:t>
      </w:r>
      <w:r w:rsidR="00E32E9A">
        <w:rPr>
          <w:rtl/>
        </w:rPr>
        <w:t>،</w:t>
      </w:r>
      <w:r w:rsidRPr="009404BD">
        <w:rPr>
          <w:rtl/>
        </w:rPr>
        <w:t xml:space="preserve"> وفي حمله المال إليه وفتياه الناس سرّاً في وجوب نصرته والقتال معه</w:t>
      </w:r>
      <w:r w:rsidR="00E32E9A">
        <w:rPr>
          <w:rtl/>
        </w:rPr>
        <w:t>،</w:t>
      </w:r>
      <w:r w:rsidRPr="009404BD">
        <w:rPr>
          <w:rtl/>
        </w:rPr>
        <w:t xml:space="preserve"> وكذلك أمره مع مُحمّد وإبراهيم ابني عبد الله بن حسن</w:t>
      </w:r>
      <w:r w:rsidR="00E32E9A">
        <w:rPr>
          <w:rtl/>
        </w:rPr>
        <w:t>.</w:t>
      </w:r>
      <w:r w:rsidRPr="009404BD">
        <w:rPr>
          <w:rtl/>
        </w:rPr>
        <w:t xml:space="preserve"> </w:t>
      </w:r>
    </w:p>
    <w:p w:rsidR="00D350E6" w:rsidRPr="009404BD" w:rsidRDefault="00D350E6" w:rsidP="00CF4DEF">
      <w:pPr>
        <w:pStyle w:val="libNormal"/>
        <w:rPr>
          <w:rtl/>
        </w:rPr>
      </w:pPr>
      <w:r w:rsidRPr="009404BD">
        <w:rPr>
          <w:rtl/>
        </w:rPr>
        <w:t>وهذا إنّما أنكره عليه أغمار أصحاب الحديث الذين بهم فقد الأمر بالمعروف والنهي عن المنكر حتّى تغلّب الظالمون على أمور الإسلام</w:t>
      </w:r>
      <w:r w:rsidR="00E32E9A">
        <w:rPr>
          <w:rtl/>
        </w:rPr>
        <w:t>.</w:t>
      </w:r>
      <w:r w:rsidRPr="009404BD">
        <w:rPr>
          <w:rtl/>
        </w:rPr>
        <w:t xml:space="preserve"> فمَن كان هذا مذهبه في الأمر بالمعروف والنهي عن المنكر كيف يرى إمامة الفاسق</w:t>
      </w:r>
      <w:r w:rsidR="00E32E9A">
        <w:rPr>
          <w:rtl/>
        </w:rPr>
        <w:t>؟</w:t>
      </w:r>
    </w:p>
    <w:p w:rsidR="00D350E6" w:rsidRPr="009404BD" w:rsidRDefault="00D350E6" w:rsidP="00CF4DEF">
      <w:pPr>
        <w:pStyle w:val="libNormal"/>
        <w:rPr>
          <w:rtl/>
        </w:rPr>
      </w:pPr>
      <w:r w:rsidRPr="009404BD">
        <w:rPr>
          <w:rtl/>
        </w:rPr>
        <w:t>7</w:t>
      </w:r>
      <w:r w:rsidR="00E32E9A">
        <w:rPr>
          <w:rtl/>
        </w:rPr>
        <w:t xml:space="preserve"> - </w:t>
      </w:r>
      <w:r w:rsidRPr="009404BD">
        <w:rPr>
          <w:rtl/>
        </w:rPr>
        <w:t>وزعموا أنّ الإنكار لا يكون إلاّ برفق</w:t>
      </w:r>
      <w:r w:rsidR="00E32E9A">
        <w:rPr>
          <w:rtl/>
        </w:rPr>
        <w:t>،</w:t>
      </w:r>
      <w:r w:rsidRPr="009404BD">
        <w:rPr>
          <w:rtl/>
        </w:rPr>
        <w:t xml:space="preserve"> وفي حال القدرة</w:t>
      </w:r>
      <w:r w:rsidR="00E32E9A">
        <w:rPr>
          <w:rtl/>
        </w:rPr>
        <w:t>،</w:t>
      </w:r>
      <w:r w:rsidRPr="009404BD">
        <w:rPr>
          <w:rtl/>
        </w:rPr>
        <w:t xml:space="preserve"> ولا يكون ذلك السلطان وإنّما لمَن دونه</w:t>
      </w:r>
      <w:r w:rsidR="00E32E9A">
        <w:rPr>
          <w:rtl/>
        </w:rPr>
        <w:t>.</w:t>
      </w:r>
    </w:p>
    <w:p w:rsidR="00D350E6" w:rsidRPr="009404BD" w:rsidRDefault="00D350E6" w:rsidP="00D350E6">
      <w:pPr>
        <w:pStyle w:val="libNormal"/>
        <w:rPr>
          <w:rtl/>
        </w:rPr>
      </w:pPr>
      <w:r w:rsidRPr="00CF4DEF">
        <w:rPr>
          <w:rtl/>
        </w:rPr>
        <w:t>يذكر الشوكاني</w:t>
      </w:r>
      <w:r w:rsidRPr="00D350E6">
        <w:rPr>
          <w:rStyle w:val="libFootnotenumChar"/>
          <w:rtl/>
        </w:rPr>
        <w:t>(1)</w:t>
      </w:r>
      <w:r w:rsidR="00E32E9A">
        <w:rPr>
          <w:rtl/>
        </w:rPr>
        <w:t>:</w:t>
      </w:r>
      <w:r w:rsidRPr="00CF4DEF">
        <w:rPr>
          <w:rtl/>
        </w:rPr>
        <w:t xml:space="preserve"> وقال غيره</w:t>
      </w:r>
      <w:r w:rsidR="00E32E9A">
        <w:rPr>
          <w:rtl/>
        </w:rPr>
        <w:t xml:space="preserve"> - </w:t>
      </w:r>
      <w:r w:rsidRPr="00CF4DEF">
        <w:rPr>
          <w:rtl/>
        </w:rPr>
        <w:t>غير النووي</w:t>
      </w:r>
      <w:r w:rsidR="00E32E9A">
        <w:rPr>
          <w:rtl/>
        </w:rPr>
        <w:t xml:space="preserve"> - </w:t>
      </w:r>
      <w:r w:rsidRPr="00CF4DEF">
        <w:rPr>
          <w:rtl/>
        </w:rPr>
        <w:t>إذا كانت المنازعة في الولاية</w:t>
      </w:r>
      <w:r w:rsidR="00E32E9A">
        <w:rPr>
          <w:rtl/>
        </w:rPr>
        <w:t>،</w:t>
      </w:r>
      <w:r w:rsidRPr="00CF4DEF">
        <w:rPr>
          <w:rtl/>
        </w:rPr>
        <w:t xml:space="preserve"> فلا ينازعه بما يقدح في الولاية إلاّ إذا ارتكب الكفر</w:t>
      </w:r>
      <w:r w:rsidR="00E32E9A">
        <w:rPr>
          <w:rtl/>
        </w:rPr>
        <w:t>،</w:t>
      </w:r>
      <w:r w:rsidRPr="00CF4DEF">
        <w:rPr>
          <w:rtl/>
        </w:rPr>
        <w:t xml:space="preserve"> وحمل رواية المعصيّة على ما إذا كانت المنازعة فيما عدا الولاية</w:t>
      </w:r>
      <w:r w:rsidR="00E32E9A">
        <w:rPr>
          <w:rtl/>
        </w:rPr>
        <w:t>،</w:t>
      </w:r>
      <w:r w:rsidRPr="00CF4DEF">
        <w:rPr>
          <w:rtl/>
        </w:rPr>
        <w:t xml:space="preserve"> فإذا لمْ يقدح في الولاية نازعه المعصيّة بأنْ ينكر عليه برفق ويتوصّل إلى تثبيت الحقّ له بغير عنف</w:t>
      </w:r>
      <w:r w:rsidR="00E32E9A">
        <w:rPr>
          <w:rtl/>
        </w:rPr>
        <w:t>،</w:t>
      </w:r>
      <w:r w:rsidRPr="00CF4DEF">
        <w:rPr>
          <w:rtl/>
        </w:rPr>
        <w:t xml:space="preserve"> ومحلّ ذلك إذا كان قادراً</w:t>
      </w:r>
      <w:r w:rsidR="00E32E9A">
        <w:rPr>
          <w:rtl/>
        </w:rPr>
        <w:t>.</w:t>
      </w:r>
    </w:p>
    <w:p w:rsidR="00D350E6" w:rsidRPr="009404BD" w:rsidRDefault="00D350E6" w:rsidP="00D350E6">
      <w:pPr>
        <w:pStyle w:val="libNormal"/>
        <w:rPr>
          <w:rtl/>
        </w:rPr>
      </w:pPr>
      <w:r w:rsidRPr="00CF4DEF">
        <w:rPr>
          <w:rtl/>
        </w:rPr>
        <w:t>وممّن سار على ذات النهج ابن قتيبة في محاولته الجمع بين حديث</w:t>
      </w:r>
      <w:r w:rsidR="00E32E9A">
        <w:rPr>
          <w:rtl/>
        </w:rPr>
        <w:t>:</w:t>
      </w:r>
      <w:r w:rsidRPr="00CF4DEF">
        <w:rPr>
          <w:rtl/>
        </w:rPr>
        <w:t xml:space="preserve"> مَن قُتل دون ماله</w:t>
      </w:r>
      <w:r w:rsidR="00E32E9A">
        <w:rPr>
          <w:rtl/>
        </w:rPr>
        <w:t>،</w:t>
      </w:r>
      <w:r w:rsidRPr="00CF4DEF">
        <w:rPr>
          <w:rtl/>
        </w:rPr>
        <w:t xml:space="preserve"> فهو شهيد</w:t>
      </w:r>
      <w:r w:rsidR="00E32E9A">
        <w:rPr>
          <w:rtl/>
        </w:rPr>
        <w:t>.</w:t>
      </w:r>
      <w:r w:rsidRPr="00CF4DEF">
        <w:rPr>
          <w:rtl/>
        </w:rPr>
        <w:t xml:space="preserve"> وحديث كن حلس بيتك</w:t>
      </w:r>
      <w:r w:rsidR="00E32E9A">
        <w:rPr>
          <w:rtl/>
        </w:rPr>
        <w:t>.</w:t>
      </w:r>
      <w:r w:rsidRPr="00CF4DEF">
        <w:rPr>
          <w:rtl/>
        </w:rPr>
        <w:t xml:space="preserve"> فأراد ابن قتيبة</w:t>
      </w:r>
      <w:r w:rsidRPr="00D350E6">
        <w:rPr>
          <w:rStyle w:val="libFootnotenumChar"/>
          <w:rtl/>
        </w:rPr>
        <w:t>(2)</w:t>
      </w:r>
      <w:r w:rsidRPr="00D350E6">
        <w:rPr>
          <w:rtl/>
        </w:rPr>
        <w:t xml:space="preserve"> </w:t>
      </w:r>
      <w:r w:rsidRPr="00CF4DEF">
        <w:rPr>
          <w:rtl/>
        </w:rPr>
        <w:t>أنْ يقصر معنى الحديث الأوّل على ( اللصوص ) دون السلطان</w:t>
      </w:r>
      <w:r w:rsidR="00E32E9A">
        <w:rPr>
          <w:rtl/>
        </w:rPr>
        <w:t>،</w:t>
      </w:r>
      <w:r w:rsidRPr="00CF4DEF">
        <w:rPr>
          <w:rtl/>
        </w:rPr>
        <w:t xml:space="preserve"> فيقول</w:t>
      </w:r>
      <w:r w:rsidR="00E32E9A">
        <w:rPr>
          <w:rtl/>
        </w:rPr>
        <w:t>:</w:t>
      </w:r>
      <w:r w:rsidRPr="00CF4DEF">
        <w:rPr>
          <w:rtl/>
        </w:rPr>
        <w:t xml:space="preserve"> مَن قتل دون ماله</w:t>
      </w:r>
      <w:r w:rsidR="00E32E9A">
        <w:rPr>
          <w:rtl/>
        </w:rPr>
        <w:t>،</w:t>
      </w:r>
      <w:r w:rsidRPr="00CF4DEF">
        <w:rPr>
          <w:rtl/>
        </w:rPr>
        <w:t xml:space="preserve"> فهو شهيد</w:t>
      </w:r>
      <w:r w:rsidR="00E32E9A">
        <w:rPr>
          <w:rtl/>
        </w:rPr>
        <w:t>،</w:t>
      </w:r>
      <w:r w:rsidRPr="00CF4DEF">
        <w:rPr>
          <w:rtl/>
        </w:rPr>
        <w:t xml:space="preserve"> مَن قاتل اللصوص عن ماله حتّى يُقتل في منزله وفي أسفاره</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9404BD">
        <w:rPr>
          <w:rtl/>
        </w:rPr>
        <w:t xml:space="preserve"> نيل الأوطار</w:t>
      </w:r>
      <w:r w:rsidR="00E32E9A">
        <w:rPr>
          <w:rtl/>
        </w:rPr>
        <w:t>،</w:t>
      </w:r>
      <w:r w:rsidRPr="009404BD">
        <w:rPr>
          <w:rtl/>
        </w:rPr>
        <w:t xml:space="preserve"> المرجع السابق</w:t>
      </w:r>
      <w:r w:rsidR="00E32E9A">
        <w:rPr>
          <w:rtl/>
        </w:rPr>
        <w:t>.</w:t>
      </w:r>
    </w:p>
    <w:p w:rsidR="00D350E6" w:rsidRPr="00D350E6" w:rsidRDefault="00D350E6" w:rsidP="00823380">
      <w:pPr>
        <w:pStyle w:val="libFootnote0"/>
        <w:rPr>
          <w:rtl/>
        </w:rPr>
      </w:pPr>
      <w:r w:rsidRPr="00E32E9A">
        <w:rPr>
          <w:rStyle w:val="libFootnoteChar"/>
          <w:rtl/>
        </w:rPr>
        <w:t>(2)</w:t>
      </w:r>
      <w:r w:rsidRPr="009404BD">
        <w:rPr>
          <w:rtl/>
        </w:rPr>
        <w:t xml:space="preserve"> تأويل مختلف الحديث</w:t>
      </w:r>
      <w:r w:rsidR="00E32E9A">
        <w:rPr>
          <w:rtl/>
        </w:rPr>
        <w:t>،</w:t>
      </w:r>
      <w:r w:rsidRPr="009404BD">
        <w:rPr>
          <w:rtl/>
        </w:rPr>
        <w:t xml:space="preserve"> مرجع سابق </w:t>
      </w:r>
      <w:r w:rsidR="00FE2EA4">
        <w:rPr>
          <w:rtl/>
        </w:rPr>
        <w:t>:</w:t>
      </w:r>
      <w:r w:rsidRPr="009404BD">
        <w:rPr>
          <w:rtl/>
        </w:rPr>
        <w:t xml:space="preserve"> 105</w:t>
      </w:r>
      <w:r w:rsidR="00E32E9A">
        <w:rPr>
          <w:rtl/>
        </w:rPr>
        <w:t>.</w:t>
      </w:r>
    </w:p>
    <w:p w:rsidR="00D350E6" w:rsidRDefault="00D350E6" w:rsidP="00D350E6">
      <w:pPr>
        <w:pStyle w:val="libNormal"/>
      </w:pPr>
      <w:r>
        <w:rPr>
          <w:rtl/>
        </w:rPr>
        <w:br w:type="page"/>
      </w:r>
    </w:p>
    <w:p w:rsidR="00D350E6" w:rsidRPr="009404BD" w:rsidRDefault="00D350E6" w:rsidP="00CF4DEF">
      <w:pPr>
        <w:pStyle w:val="libNormal"/>
        <w:rPr>
          <w:rtl/>
        </w:rPr>
      </w:pPr>
      <w:r w:rsidRPr="009404BD">
        <w:rPr>
          <w:rtl/>
        </w:rPr>
        <w:lastRenderedPageBreak/>
        <w:t>وهذا امتداد لرأيه في السلطان الفاجر</w:t>
      </w:r>
      <w:r w:rsidR="00E32E9A">
        <w:rPr>
          <w:rtl/>
        </w:rPr>
        <w:t>،</w:t>
      </w:r>
      <w:r w:rsidRPr="009404BD">
        <w:rPr>
          <w:rtl/>
        </w:rPr>
        <w:t xml:space="preserve"> إذ يقول</w:t>
      </w:r>
      <w:r w:rsidR="00E32E9A">
        <w:rPr>
          <w:rtl/>
        </w:rPr>
        <w:t>:</w:t>
      </w:r>
      <w:r w:rsidRPr="009404BD">
        <w:rPr>
          <w:rtl/>
        </w:rPr>
        <w:t xml:space="preserve"> لا تخرجوا عليه ولا تشقّوا العصا ولا تفارقوا جماعة المسلمين</w:t>
      </w:r>
      <w:r w:rsidR="00E32E9A">
        <w:rPr>
          <w:rtl/>
        </w:rPr>
        <w:t>،</w:t>
      </w:r>
      <w:r w:rsidRPr="009404BD">
        <w:rPr>
          <w:rtl/>
        </w:rPr>
        <w:t xml:space="preserve"> وإنْ كان سلطانكم فاجراً</w:t>
      </w:r>
      <w:r w:rsidR="00E32E9A">
        <w:rPr>
          <w:rtl/>
        </w:rPr>
        <w:t>.</w:t>
      </w:r>
    </w:p>
    <w:p w:rsidR="00D350E6" w:rsidRPr="009404BD" w:rsidRDefault="00D350E6" w:rsidP="00CF4DEF">
      <w:pPr>
        <w:pStyle w:val="libNormal"/>
        <w:rPr>
          <w:rtl/>
        </w:rPr>
      </w:pPr>
      <w:r w:rsidRPr="009404BD">
        <w:rPr>
          <w:rtl/>
        </w:rPr>
        <w:t>ومن هؤلاء أيضاً ابن سيرين حين سأله بعض الناس عن قتال الحروريّة</w:t>
      </w:r>
      <w:r w:rsidR="00E32E9A">
        <w:rPr>
          <w:rtl/>
        </w:rPr>
        <w:t>،</w:t>
      </w:r>
      <w:r w:rsidRPr="009404BD">
        <w:rPr>
          <w:rtl/>
        </w:rPr>
        <w:t xml:space="preserve"> فأجاب</w:t>
      </w:r>
      <w:r w:rsidR="00E32E9A">
        <w:rPr>
          <w:rtl/>
        </w:rPr>
        <w:t>:</w:t>
      </w:r>
      <w:r w:rsidRPr="009404BD">
        <w:rPr>
          <w:rtl/>
        </w:rPr>
        <w:t xml:space="preserve"> ما علمت أنّ أحداً كان يتحرّج من قتل هؤلاء تأثيماً</w:t>
      </w:r>
      <w:r w:rsidR="00E32E9A">
        <w:rPr>
          <w:rtl/>
        </w:rPr>
        <w:t>،</w:t>
      </w:r>
      <w:r w:rsidRPr="009404BD">
        <w:rPr>
          <w:rtl/>
        </w:rPr>
        <w:t xml:space="preserve"> ولا من قتل مَن أراد قتالك إلاّ السلطان</w:t>
      </w:r>
      <w:r w:rsidR="00E32E9A">
        <w:rPr>
          <w:rtl/>
        </w:rPr>
        <w:t>،</w:t>
      </w:r>
      <w:r w:rsidRPr="009404BD">
        <w:rPr>
          <w:rtl/>
        </w:rPr>
        <w:t xml:space="preserve"> فإنّ للسلطان نحواً</w:t>
      </w:r>
      <w:r w:rsidR="00E32E9A">
        <w:rPr>
          <w:rtl/>
        </w:rPr>
        <w:t>.</w:t>
      </w:r>
    </w:p>
    <w:p w:rsidR="00D350E6" w:rsidRPr="009404BD" w:rsidRDefault="00D350E6" w:rsidP="00CF4DEF">
      <w:pPr>
        <w:pStyle w:val="libNormal"/>
        <w:rPr>
          <w:rtl/>
        </w:rPr>
      </w:pPr>
      <w:r w:rsidRPr="009404BD">
        <w:rPr>
          <w:rtl/>
        </w:rPr>
        <w:t>وقالت طائفة</w:t>
      </w:r>
      <w:r w:rsidR="00E32E9A">
        <w:rPr>
          <w:rtl/>
        </w:rPr>
        <w:t>:</w:t>
      </w:r>
      <w:r w:rsidRPr="009404BD">
        <w:rPr>
          <w:rtl/>
        </w:rPr>
        <w:t xml:space="preserve"> إنّ السلطان في هذا بخلاف غيره</w:t>
      </w:r>
      <w:r w:rsidR="00E32E9A">
        <w:rPr>
          <w:rtl/>
        </w:rPr>
        <w:t>،</w:t>
      </w:r>
      <w:r w:rsidRPr="009404BD">
        <w:rPr>
          <w:rtl/>
        </w:rPr>
        <w:t xml:space="preserve"> ولا يُحارب السلطان وإنْ أراد ظلماً</w:t>
      </w:r>
      <w:r w:rsidR="00E32E9A">
        <w:rPr>
          <w:rtl/>
        </w:rPr>
        <w:t>.</w:t>
      </w:r>
    </w:p>
    <w:p w:rsidR="00D350E6" w:rsidRPr="009404BD" w:rsidRDefault="00D350E6" w:rsidP="00D350E6">
      <w:pPr>
        <w:pStyle w:val="libNormal"/>
        <w:rPr>
          <w:rtl/>
        </w:rPr>
      </w:pPr>
      <w:r w:rsidRPr="00CF4DEF">
        <w:rPr>
          <w:rtl/>
        </w:rPr>
        <w:t>ونحن ندع ابن حزم الذي أورد بعض أقوالهم السابقة ليردّ عليهم</w:t>
      </w:r>
      <w:r w:rsidRPr="00D350E6">
        <w:rPr>
          <w:rStyle w:val="libFootnotenumChar"/>
          <w:rtl/>
        </w:rPr>
        <w:t>(1)</w:t>
      </w:r>
      <w:r w:rsidR="00E32E9A">
        <w:rPr>
          <w:rtl/>
        </w:rPr>
        <w:t>:</w:t>
      </w:r>
      <w:r w:rsidRPr="00CF4DEF">
        <w:rPr>
          <w:rtl/>
        </w:rPr>
        <w:t xml:space="preserve"> وأمّا مَن دعا إلى أمر بمعروف أو نهي عن منكر</w:t>
      </w:r>
      <w:r w:rsidR="00E32E9A">
        <w:rPr>
          <w:rtl/>
        </w:rPr>
        <w:t>،</w:t>
      </w:r>
      <w:r w:rsidRPr="00CF4DEF">
        <w:rPr>
          <w:rtl/>
        </w:rPr>
        <w:t xml:space="preserve"> وإظهار القرآن والسنن</w:t>
      </w:r>
      <w:r w:rsidR="00E32E9A">
        <w:rPr>
          <w:rtl/>
        </w:rPr>
        <w:t>،</w:t>
      </w:r>
      <w:r w:rsidRPr="00CF4DEF">
        <w:rPr>
          <w:rtl/>
        </w:rPr>
        <w:t xml:space="preserve"> والحكم بالعدل فليس باغياً</w:t>
      </w:r>
      <w:r w:rsidR="00E32E9A">
        <w:rPr>
          <w:rtl/>
        </w:rPr>
        <w:t>،</w:t>
      </w:r>
      <w:r w:rsidRPr="00CF4DEF">
        <w:rPr>
          <w:rtl/>
        </w:rPr>
        <w:t xml:space="preserve"> بل الباغي من خالفه وبالله تعالى التوفيق</w:t>
      </w:r>
      <w:r w:rsidR="00E32E9A">
        <w:rPr>
          <w:rtl/>
        </w:rPr>
        <w:t>،</w:t>
      </w:r>
      <w:r w:rsidRPr="00CF4DEF">
        <w:rPr>
          <w:rtl/>
        </w:rPr>
        <w:t xml:space="preserve"> وهكذا من أريد بظلم فمنع من نفسه</w:t>
      </w:r>
      <w:r w:rsidR="00E32E9A">
        <w:rPr>
          <w:rtl/>
        </w:rPr>
        <w:t>،</w:t>
      </w:r>
      <w:r w:rsidRPr="00CF4DEF">
        <w:rPr>
          <w:rtl/>
        </w:rPr>
        <w:t xml:space="preserve"> سواء أراده الإمام أو غيره</w:t>
      </w:r>
      <w:r w:rsidR="00E32E9A">
        <w:rPr>
          <w:rtl/>
        </w:rPr>
        <w:t>.</w:t>
      </w:r>
    </w:p>
    <w:p w:rsidR="00D350E6" w:rsidRPr="009404BD" w:rsidRDefault="00D350E6" w:rsidP="00D350E6">
      <w:pPr>
        <w:pStyle w:val="libNormal"/>
        <w:rPr>
          <w:rtl/>
        </w:rPr>
      </w:pPr>
      <w:r w:rsidRPr="00CF4DEF">
        <w:rPr>
          <w:rtl/>
        </w:rPr>
        <w:t>ويستشهد ابن حزم بما وقع من عبد الله بن عمرو بن العاص</w:t>
      </w:r>
      <w:r w:rsidR="00E32E9A">
        <w:rPr>
          <w:rtl/>
        </w:rPr>
        <w:t>،</w:t>
      </w:r>
      <w:r w:rsidRPr="00CF4DEF">
        <w:rPr>
          <w:rtl/>
        </w:rPr>
        <w:t xml:space="preserve"> فيما رواه أبو قلابة قال</w:t>
      </w:r>
      <w:r w:rsidR="00E32E9A">
        <w:rPr>
          <w:rtl/>
        </w:rPr>
        <w:t>:</w:t>
      </w:r>
      <w:r w:rsidRPr="00CF4DEF">
        <w:rPr>
          <w:rtl/>
        </w:rPr>
        <w:t xml:space="preserve"> أرسل معاوية بن أبي سفيان إلى عامل له أنْ يأخذَ الوهط</w:t>
      </w:r>
      <w:r w:rsidRPr="00D350E6">
        <w:rPr>
          <w:rStyle w:val="libFootnotenumChar"/>
          <w:rtl/>
        </w:rPr>
        <w:t>(2)</w:t>
      </w:r>
      <w:r w:rsidRPr="00CF4DEF">
        <w:rPr>
          <w:rtl/>
        </w:rPr>
        <w:t xml:space="preserve"> فبلغ ذلك عبد الله بن عمرو بن العاص</w:t>
      </w:r>
      <w:r w:rsidR="00E32E9A">
        <w:rPr>
          <w:rtl/>
        </w:rPr>
        <w:t>،</w:t>
      </w:r>
      <w:r w:rsidRPr="00CF4DEF">
        <w:rPr>
          <w:rtl/>
        </w:rPr>
        <w:t xml:space="preserve"> فلبس سلاحه هو ومواليه وغلمته</w:t>
      </w:r>
      <w:r w:rsidR="00E32E9A">
        <w:rPr>
          <w:rtl/>
        </w:rPr>
        <w:t>،</w:t>
      </w:r>
      <w:r w:rsidRPr="00CF4DEF">
        <w:rPr>
          <w:rtl/>
        </w:rPr>
        <w:t xml:space="preserve"> وقال</w:t>
      </w:r>
      <w:r w:rsidR="00E32E9A">
        <w:rPr>
          <w:rtl/>
        </w:rPr>
        <w:t>:</w:t>
      </w:r>
      <w:r w:rsidRPr="00CF4DEF">
        <w:rPr>
          <w:rtl/>
        </w:rPr>
        <w:t xml:space="preserve"> إنّي سمعت رسول الله </w:t>
      </w:r>
      <w:r w:rsidR="00FE2A56" w:rsidRPr="00FE2A56">
        <w:rPr>
          <w:rStyle w:val="libAlaemChar"/>
          <w:rtl/>
        </w:rPr>
        <w:t>صلى‌الله‌عليه‌وآله</w:t>
      </w:r>
      <w:r w:rsidR="00E32E9A">
        <w:rPr>
          <w:rtl/>
        </w:rPr>
        <w:t>،</w:t>
      </w:r>
      <w:r w:rsidRPr="00CF4DEF">
        <w:rPr>
          <w:rtl/>
        </w:rPr>
        <w:t xml:space="preserve"> يقول</w:t>
      </w:r>
      <w:r w:rsidR="00E32E9A">
        <w:rPr>
          <w:rtl/>
        </w:rPr>
        <w:t>:</w:t>
      </w:r>
      <w:r w:rsidRPr="00CF4DEF">
        <w:rPr>
          <w:rtl/>
        </w:rPr>
        <w:t xml:space="preserve"> مَن قُتل دون ماله</w:t>
      </w:r>
      <w:r w:rsidR="00E32E9A">
        <w:rPr>
          <w:rtl/>
        </w:rPr>
        <w:t>،</w:t>
      </w:r>
      <w:r w:rsidRPr="00CF4DEF">
        <w:rPr>
          <w:rtl/>
        </w:rPr>
        <w:t xml:space="preserve"> فهو شهيد</w:t>
      </w:r>
      <w:r w:rsidR="00E32E9A">
        <w:rPr>
          <w:rtl/>
        </w:rPr>
        <w:t>.</w:t>
      </w:r>
    </w:p>
    <w:p w:rsidR="00D350E6" w:rsidRPr="009404BD" w:rsidRDefault="00D350E6" w:rsidP="00CF4DEF">
      <w:pPr>
        <w:pStyle w:val="libNormal"/>
        <w:rPr>
          <w:rtl/>
        </w:rPr>
      </w:pPr>
      <w:r w:rsidRPr="009404BD">
        <w:rPr>
          <w:rtl/>
        </w:rPr>
        <w:t>ويعلّق ابن حزم على ذلك بقوله</w:t>
      </w:r>
      <w:r w:rsidR="00E32E9A">
        <w:rPr>
          <w:rtl/>
        </w:rPr>
        <w:t>:</w:t>
      </w:r>
      <w:r w:rsidRPr="009404BD">
        <w:rPr>
          <w:rtl/>
        </w:rPr>
        <w:t xml:space="preserve"> رأى عبد الله بن عمرو أنّ ذلك ليس بحقّ</w:t>
      </w:r>
      <w:r w:rsidR="00E32E9A">
        <w:rPr>
          <w:rtl/>
        </w:rPr>
        <w:t>،</w:t>
      </w:r>
      <w:r w:rsidRPr="009404BD">
        <w:rPr>
          <w:rtl/>
        </w:rPr>
        <w:t xml:space="preserve"> ولبس السلاح للقتال</w:t>
      </w:r>
      <w:r w:rsidR="00E32E9A">
        <w:rPr>
          <w:rtl/>
        </w:rPr>
        <w:t>،</w:t>
      </w:r>
      <w:r w:rsidRPr="009404BD">
        <w:rPr>
          <w:rtl/>
        </w:rPr>
        <w:t xml:space="preserve"> ولا مخالف له في ذلك من الصحابة </w:t>
      </w:r>
      <w:r w:rsidR="00FE2A56" w:rsidRPr="00FE2A56">
        <w:rPr>
          <w:rStyle w:val="libAlaemChar"/>
          <w:rtl/>
        </w:rPr>
        <w:t>رضي‌الله‌عنهم</w:t>
      </w:r>
      <w:r w:rsidR="00E32E9A">
        <w:rPr>
          <w:rtl/>
        </w:rPr>
        <w:t>.</w:t>
      </w:r>
      <w:r w:rsidRPr="009404BD">
        <w:rPr>
          <w:rtl/>
        </w:rPr>
        <w:t xml:space="preserve"> وهكذا جاء عن أبي حنيفة</w:t>
      </w:r>
      <w:r w:rsidR="00E32E9A">
        <w:rPr>
          <w:rtl/>
        </w:rPr>
        <w:t>،</w:t>
      </w:r>
      <w:r w:rsidRPr="009404BD">
        <w:rPr>
          <w:rtl/>
        </w:rPr>
        <w:t xml:space="preserve"> والشافعي وأبي سليمان</w:t>
      </w:r>
      <w:r w:rsidR="00E32E9A">
        <w:rPr>
          <w:rtl/>
        </w:rPr>
        <w:t>،</w:t>
      </w:r>
      <w:r w:rsidRPr="009404BD">
        <w:rPr>
          <w:rtl/>
        </w:rPr>
        <w:t xml:space="preserve"> وأصحابهم أنّ</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9404BD">
        <w:rPr>
          <w:rtl/>
        </w:rPr>
        <w:t xml:space="preserve"> المحلّى</w:t>
      </w:r>
      <w:r w:rsidR="00E32E9A">
        <w:rPr>
          <w:rtl/>
        </w:rPr>
        <w:t>،</w:t>
      </w:r>
      <w:r w:rsidRPr="009404BD">
        <w:rPr>
          <w:rtl/>
        </w:rPr>
        <w:t xml:space="preserve"> مرجع سابق 11 </w:t>
      </w:r>
      <w:r w:rsidR="00FE2EA4">
        <w:rPr>
          <w:rtl/>
        </w:rPr>
        <w:t>:</w:t>
      </w:r>
      <w:r w:rsidRPr="009404BD">
        <w:rPr>
          <w:rtl/>
        </w:rPr>
        <w:t xml:space="preserve"> 98</w:t>
      </w:r>
      <w:r w:rsidR="00E32E9A">
        <w:rPr>
          <w:rtl/>
        </w:rPr>
        <w:t>.</w:t>
      </w:r>
    </w:p>
    <w:p w:rsidR="00D350E6" w:rsidRPr="00D350E6" w:rsidRDefault="00D350E6" w:rsidP="00823380">
      <w:pPr>
        <w:pStyle w:val="libFootnote0"/>
        <w:rPr>
          <w:rtl/>
        </w:rPr>
      </w:pPr>
      <w:r w:rsidRPr="00E32E9A">
        <w:rPr>
          <w:rStyle w:val="libFootnoteChar"/>
          <w:rtl/>
        </w:rPr>
        <w:t>(2)</w:t>
      </w:r>
      <w:r w:rsidRPr="009404BD">
        <w:rPr>
          <w:rtl/>
        </w:rPr>
        <w:t xml:space="preserve"> الوهط</w:t>
      </w:r>
      <w:r w:rsidR="00E32E9A">
        <w:rPr>
          <w:rtl/>
        </w:rPr>
        <w:t>:</w:t>
      </w:r>
      <w:r w:rsidRPr="009404BD">
        <w:rPr>
          <w:rtl/>
        </w:rPr>
        <w:t xml:space="preserve"> كانت أرضاً لعمرو بن العاص قدرت بعشرة ملايين درهمٍ</w:t>
      </w:r>
      <w:r w:rsidR="00E32E9A">
        <w:rPr>
          <w:rtl/>
        </w:rPr>
        <w:t xml:space="preserve"> - </w:t>
      </w:r>
      <w:r w:rsidRPr="009404BD">
        <w:rPr>
          <w:rtl/>
        </w:rPr>
        <w:t xml:space="preserve">كما جاء في مروج الذهب للمسعودي 3 </w:t>
      </w:r>
      <w:r w:rsidR="00FE2EA4">
        <w:rPr>
          <w:rtl/>
        </w:rPr>
        <w:t>:</w:t>
      </w:r>
      <w:r w:rsidRPr="009404BD">
        <w:rPr>
          <w:rtl/>
        </w:rPr>
        <w:t xml:space="preserve"> 32</w:t>
      </w:r>
      <w:r w:rsidR="00E32E9A">
        <w:rPr>
          <w:rtl/>
        </w:rPr>
        <w:t xml:space="preserve"> - </w:t>
      </w:r>
      <w:r w:rsidRPr="009404BD">
        <w:rPr>
          <w:rtl/>
        </w:rPr>
        <w:t>ومعلوم أنّ معاوية أعطى مصر طعمةً لعمرو ما بقي حيّاً</w:t>
      </w:r>
      <w:r w:rsidR="00E32E9A">
        <w:rPr>
          <w:rtl/>
        </w:rPr>
        <w:t>،</w:t>
      </w:r>
      <w:r w:rsidRPr="009404BD">
        <w:rPr>
          <w:rtl/>
        </w:rPr>
        <w:t xml:space="preserve"> كشرط عمرو على مساعدته في حرب الإمام عليّ </w:t>
      </w:r>
      <w:r w:rsidR="00FE2A56" w:rsidRPr="00FE2A56">
        <w:rPr>
          <w:rStyle w:val="libFootnoteAlaemChar"/>
          <w:rtl/>
        </w:rPr>
        <w:t>عليه‌السلام</w:t>
      </w:r>
      <w:r w:rsidR="00E32E9A">
        <w:rPr>
          <w:rtl/>
        </w:rPr>
        <w:t>،</w:t>
      </w:r>
      <w:r w:rsidRPr="009404BD">
        <w:rPr>
          <w:rtl/>
        </w:rPr>
        <w:t xml:space="preserve"> فآلت هذه الأرض بعد موته إلى ابنه عبد الله</w:t>
      </w:r>
      <w:r w:rsidR="00E32E9A">
        <w:rPr>
          <w:rtl/>
        </w:rPr>
        <w:t>.</w:t>
      </w:r>
    </w:p>
    <w:p w:rsidR="00D350E6" w:rsidRDefault="00D350E6" w:rsidP="00D350E6">
      <w:pPr>
        <w:pStyle w:val="libNormal"/>
      </w:pPr>
      <w:r>
        <w:rPr>
          <w:rtl/>
        </w:rPr>
        <w:br w:type="page"/>
      </w:r>
    </w:p>
    <w:p w:rsidR="00D350E6" w:rsidRPr="009404BD" w:rsidRDefault="00D350E6" w:rsidP="00745E33">
      <w:pPr>
        <w:pStyle w:val="libNormal0"/>
        <w:rPr>
          <w:rtl/>
        </w:rPr>
      </w:pPr>
      <w:r w:rsidRPr="00CF4DEF">
        <w:rPr>
          <w:rtl/>
        </w:rPr>
        <w:lastRenderedPageBreak/>
        <w:t>الخارجة على الإمام إذا خرجت سُئلوا عن خروجهم</w:t>
      </w:r>
      <w:r w:rsidR="00E32E9A">
        <w:rPr>
          <w:rtl/>
        </w:rPr>
        <w:t>،</w:t>
      </w:r>
      <w:r w:rsidRPr="00CF4DEF">
        <w:rPr>
          <w:rtl/>
        </w:rPr>
        <w:t xml:space="preserve"> فإنْ ذكروا مظلمةً ظلموها أنصفوا</w:t>
      </w:r>
      <w:r w:rsidR="00E32E9A">
        <w:rPr>
          <w:rtl/>
        </w:rPr>
        <w:t>،</w:t>
      </w:r>
      <w:r w:rsidRPr="00CF4DEF">
        <w:rPr>
          <w:rtl/>
        </w:rPr>
        <w:t xml:space="preserve"> وإلاّ دعوا إلى الفيئة</w:t>
      </w:r>
      <w:r w:rsidR="00E32E9A">
        <w:rPr>
          <w:rtl/>
        </w:rPr>
        <w:t>،</w:t>
      </w:r>
      <w:r w:rsidRPr="00CF4DEF">
        <w:rPr>
          <w:rtl/>
        </w:rPr>
        <w:t xml:space="preserve"> فإنْ فاؤوا فلا شيء عليهم</w:t>
      </w:r>
      <w:r w:rsidR="00E32E9A">
        <w:rPr>
          <w:rtl/>
        </w:rPr>
        <w:t>،</w:t>
      </w:r>
      <w:r w:rsidRPr="00CF4DEF">
        <w:rPr>
          <w:rtl/>
        </w:rPr>
        <w:t xml:space="preserve"> وإنْ أبوا قُوتلوا</w:t>
      </w:r>
      <w:r w:rsidR="00E32E9A">
        <w:rPr>
          <w:rtl/>
        </w:rPr>
        <w:t>،</w:t>
      </w:r>
      <w:r w:rsidRPr="00CF4DEF">
        <w:rPr>
          <w:rtl/>
        </w:rPr>
        <w:t xml:space="preserve"> ولا نرى هذا إلاّ قول مالك أيضاً</w:t>
      </w:r>
      <w:r w:rsidR="00E32E9A">
        <w:rPr>
          <w:rtl/>
        </w:rPr>
        <w:t>،</w:t>
      </w:r>
      <w:r w:rsidRPr="00CF4DEF">
        <w:rPr>
          <w:rtl/>
        </w:rPr>
        <w:t xml:space="preserve"> فلمّا اختلفوا</w:t>
      </w:r>
      <w:r w:rsidR="00E32E9A">
        <w:rPr>
          <w:rtl/>
        </w:rPr>
        <w:t xml:space="preserve"> - </w:t>
      </w:r>
      <w:r w:rsidRPr="00CF4DEF">
        <w:rPr>
          <w:rtl/>
        </w:rPr>
        <w:t>كما ذكرنا</w:t>
      </w:r>
      <w:r w:rsidR="00E32E9A">
        <w:rPr>
          <w:rtl/>
        </w:rPr>
        <w:t xml:space="preserve"> - </w:t>
      </w:r>
      <w:r w:rsidRPr="00CF4DEF">
        <w:rPr>
          <w:rtl/>
        </w:rPr>
        <w:t>وجب أنْ نردّ ما اختلفوا فيه إلى ما افترض الله تعالى الردّ عليه</w:t>
      </w:r>
      <w:r w:rsidR="00E32E9A">
        <w:rPr>
          <w:rtl/>
        </w:rPr>
        <w:t>،</w:t>
      </w:r>
      <w:r w:rsidRPr="00CF4DEF">
        <w:rPr>
          <w:rtl/>
        </w:rPr>
        <w:t xml:space="preserve"> إذ يقول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فَإِن تَنَازَعْتُمْ فِي شَيْ‏ءٍ فَرُدّوهُ إِلَى اللّهِ وَالرّسُولِ </w:t>
      </w:r>
      <w:r w:rsidRPr="00182258">
        <w:rPr>
          <w:rStyle w:val="libAlaemChar"/>
          <w:rtl/>
        </w:rPr>
        <w:t>)</w:t>
      </w:r>
      <w:r w:rsidRPr="00D350E6">
        <w:rPr>
          <w:rStyle w:val="libFootnotenumChar"/>
          <w:rtl/>
        </w:rPr>
        <w:t>(1)</w:t>
      </w:r>
      <w:r w:rsidR="00E32E9A">
        <w:rPr>
          <w:rtl/>
        </w:rPr>
        <w:t>.</w:t>
      </w:r>
      <w:r w:rsidRPr="00CF4DEF">
        <w:rPr>
          <w:rtl/>
        </w:rPr>
        <w:t xml:space="preserve"> ففعلنا فلمْ نجد الله تعالى فرّق في قتال الفئة الباغية على الأخرى بين سلطان وغيره</w:t>
      </w:r>
      <w:r w:rsidR="00E32E9A">
        <w:rPr>
          <w:rtl/>
        </w:rPr>
        <w:t>،</w:t>
      </w:r>
      <w:r w:rsidRPr="00CF4DEF">
        <w:rPr>
          <w:rtl/>
        </w:rPr>
        <w:t xml:space="preserve"> بل أمر الله تعالى بقتال مَن بغى على أخيه المسلم عموماً حتّى يفيء إلى أمر الله تعالى وما كان ربّك نسياً</w:t>
      </w:r>
      <w:r w:rsidR="00E32E9A">
        <w:rPr>
          <w:rtl/>
        </w:rPr>
        <w:t>.</w:t>
      </w:r>
      <w:r w:rsidRPr="00CF4DEF">
        <w:rPr>
          <w:rtl/>
        </w:rPr>
        <w:t xml:space="preserve"> وكذلك قوله </w:t>
      </w:r>
      <w:r w:rsidR="00FE2A56" w:rsidRPr="00FE2A56">
        <w:rPr>
          <w:rStyle w:val="libAlaemChar"/>
          <w:rtl/>
        </w:rPr>
        <w:t>عليه‌السلام</w:t>
      </w:r>
      <w:r w:rsidR="00E32E9A">
        <w:rPr>
          <w:rtl/>
        </w:rPr>
        <w:t>:</w:t>
      </w:r>
      <w:r w:rsidRPr="00CF4DEF">
        <w:rPr>
          <w:rtl/>
        </w:rPr>
        <w:t xml:space="preserve"> مَن قُتل دون ماله</w:t>
      </w:r>
      <w:r w:rsidR="00E32E9A">
        <w:rPr>
          <w:rtl/>
        </w:rPr>
        <w:t>،</w:t>
      </w:r>
      <w:r w:rsidRPr="00CF4DEF">
        <w:rPr>
          <w:rtl/>
        </w:rPr>
        <w:t xml:space="preserve"> فهو شهيد</w:t>
      </w:r>
      <w:r w:rsidR="00E32E9A">
        <w:rPr>
          <w:rtl/>
        </w:rPr>
        <w:t>.</w:t>
      </w:r>
      <w:r w:rsidRPr="00CF4DEF">
        <w:rPr>
          <w:rtl/>
        </w:rPr>
        <w:t xml:space="preserve"> أيضاً عموم لمْ يخصّ معه سلطاناً من غيره</w:t>
      </w:r>
      <w:r w:rsidR="00E32E9A">
        <w:rPr>
          <w:rtl/>
        </w:rPr>
        <w:t>.</w:t>
      </w:r>
    </w:p>
    <w:p w:rsidR="00D350E6" w:rsidRPr="009404BD" w:rsidRDefault="00D350E6" w:rsidP="00D350E6">
      <w:pPr>
        <w:pStyle w:val="libNormal"/>
        <w:rPr>
          <w:rtl/>
        </w:rPr>
      </w:pPr>
      <w:r w:rsidRPr="00CF4DEF">
        <w:rPr>
          <w:rtl/>
        </w:rPr>
        <w:t>وممّا قاله ابن حزم أيضاً</w:t>
      </w:r>
      <w:r w:rsidR="00E32E9A">
        <w:rPr>
          <w:rtl/>
        </w:rPr>
        <w:t>،</w:t>
      </w:r>
      <w:r w:rsidRPr="00CF4DEF">
        <w:rPr>
          <w:rtl/>
        </w:rPr>
        <w:t xml:space="preserve"> واحتجّ به عمر عبد الرحمن في محاكمته في قضيّة قتل السادات</w:t>
      </w:r>
      <w:r w:rsidRPr="00D350E6">
        <w:rPr>
          <w:rStyle w:val="libFootnotenumChar"/>
          <w:rtl/>
        </w:rPr>
        <w:t>(2)</w:t>
      </w:r>
      <w:r w:rsidR="00E32E9A">
        <w:rPr>
          <w:rtl/>
        </w:rPr>
        <w:t>:</w:t>
      </w:r>
      <w:r w:rsidRPr="00CF4DEF">
        <w:rPr>
          <w:rtl/>
        </w:rPr>
        <w:t xml:space="preserve"> ما تقولون في سلطان جعل اليهود أصحاب أمره</w:t>
      </w:r>
      <w:r w:rsidR="00E32E9A">
        <w:rPr>
          <w:rtl/>
        </w:rPr>
        <w:t>،</w:t>
      </w:r>
      <w:r w:rsidRPr="00CF4DEF">
        <w:rPr>
          <w:rtl/>
        </w:rPr>
        <w:t xml:space="preserve"> والنصارى جنده</w:t>
      </w:r>
      <w:r w:rsidR="00E32E9A">
        <w:rPr>
          <w:rtl/>
        </w:rPr>
        <w:t>،</w:t>
      </w:r>
      <w:r w:rsidRPr="00CF4DEF">
        <w:rPr>
          <w:rtl/>
        </w:rPr>
        <w:t xml:space="preserve"> وحمل السيف على كلّ مَن وجد من المسلمين</w:t>
      </w:r>
      <w:r w:rsidR="00E32E9A">
        <w:rPr>
          <w:rtl/>
        </w:rPr>
        <w:t>،</w:t>
      </w:r>
      <w:r w:rsidRPr="00CF4DEF">
        <w:rPr>
          <w:rtl/>
        </w:rPr>
        <w:t xml:space="preserve"> وأعلن العبث به</w:t>
      </w:r>
      <w:r w:rsidR="00E32E9A">
        <w:rPr>
          <w:rtl/>
        </w:rPr>
        <w:t>،</w:t>
      </w:r>
      <w:r w:rsidRPr="00CF4DEF">
        <w:rPr>
          <w:rtl/>
        </w:rPr>
        <w:t xml:space="preserve"> وأباح المسلمات للزنى</w:t>
      </w:r>
      <w:r w:rsidR="00E32E9A">
        <w:rPr>
          <w:rtl/>
        </w:rPr>
        <w:t>،</w:t>
      </w:r>
      <w:r w:rsidRPr="00CF4DEF">
        <w:rPr>
          <w:rtl/>
        </w:rPr>
        <w:t xml:space="preserve"> وهو في كلّ ذلك مقرّ بالإسلام</w:t>
      </w:r>
      <w:r w:rsidR="00E32E9A">
        <w:rPr>
          <w:rtl/>
        </w:rPr>
        <w:t>،</w:t>
      </w:r>
      <w:r w:rsidRPr="00CF4DEF">
        <w:rPr>
          <w:rtl/>
        </w:rPr>
        <w:t xml:space="preserve"> معلن به لا يدع الصلاة</w:t>
      </w:r>
      <w:r w:rsidR="00E32E9A">
        <w:rPr>
          <w:rtl/>
        </w:rPr>
        <w:t>؟</w:t>
      </w:r>
    </w:p>
    <w:p w:rsidR="00D350E6" w:rsidRPr="009404BD" w:rsidRDefault="00D350E6" w:rsidP="00CF4DEF">
      <w:pPr>
        <w:pStyle w:val="libNormal"/>
        <w:rPr>
          <w:rtl/>
        </w:rPr>
      </w:pPr>
      <w:r w:rsidRPr="009404BD">
        <w:rPr>
          <w:rtl/>
        </w:rPr>
        <w:t>فإنْ أجازوا الصبر على هذا خالفوا الإسلام جملةً وانسلخوا منه</w:t>
      </w:r>
      <w:r w:rsidR="00E32E9A">
        <w:rPr>
          <w:rtl/>
        </w:rPr>
        <w:t>،</w:t>
      </w:r>
      <w:r w:rsidRPr="009404BD">
        <w:rPr>
          <w:rtl/>
        </w:rPr>
        <w:t xml:space="preserve"> وإنْ قالوا</w:t>
      </w:r>
      <w:r w:rsidR="00E32E9A">
        <w:rPr>
          <w:rtl/>
        </w:rPr>
        <w:t>:</w:t>
      </w:r>
      <w:r w:rsidRPr="009404BD">
        <w:rPr>
          <w:rtl/>
        </w:rPr>
        <w:t xml:space="preserve"> بل يُقام عليه ويُقاتل</w:t>
      </w:r>
      <w:r w:rsidR="00E32E9A">
        <w:rPr>
          <w:rtl/>
        </w:rPr>
        <w:t>،</w:t>
      </w:r>
      <w:r w:rsidRPr="009404BD">
        <w:rPr>
          <w:rtl/>
        </w:rPr>
        <w:t xml:space="preserve"> فقد رجعوا إلى الحقّ</w:t>
      </w:r>
      <w:r w:rsidR="00E32E9A">
        <w:rPr>
          <w:rtl/>
        </w:rPr>
        <w:t>،</w:t>
      </w:r>
      <w:r w:rsidRPr="009404BD">
        <w:rPr>
          <w:rtl/>
        </w:rPr>
        <w:t xml:space="preserve"> ولو على قتل مسلم واحد</w:t>
      </w:r>
      <w:r w:rsidR="00E32E9A">
        <w:rPr>
          <w:rtl/>
        </w:rPr>
        <w:t>،</w:t>
      </w:r>
      <w:r w:rsidRPr="009404BD">
        <w:rPr>
          <w:rtl/>
        </w:rPr>
        <w:t xml:space="preserve"> أو على امرأة واحدة</w:t>
      </w:r>
      <w:r w:rsidR="00E32E9A">
        <w:rPr>
          <w:rtl/>
        </w:rPr>
        <w:t>،</w:t>
      </w:r>
      <w:r w:rsidRPr="009404BD">
        <w:rPr>
          <w:rtl/>
        </w:rPr>
        <w:t xml:space="preserve"> أو على أخذ مال</w:t>
      </w:r>
      <w:r w:rsidR="00E32E9A">
        <w:rPr>
          <w:rtl/>
        </w:rPr>
        <w:t>،</w:t>
      </w:r>
      <w:r w:rsidRPr="009404BD">
        <w:rPr>
          <w:rtl/>
        </w:rPr>
        <w:t xml:space="preserve"> أو على انتهاك بشرة بظلم</w:t>
      </w:r>
      <w:r w:rsidR="00E32E9A">
        <w:rPr>
          <w:rtl/>
        </w:rPr>
        <w:t>،</w:t>
      </w:r>
      <w:r w:rsidRPr="009404BD">
        <w:rPr>
          <w:rtl/>
        </w:rPr>
        <w:t xml:space="preserve"> إنْ أنكروا كلّ ذلك رجعوا إلى الحقّ</w:t>
      </w:r>
      <w:r w:rsidR="00E32E9A">
        <w:rPr>
          <w:rtl/>
        </w:rPr>
        <w:t>،</w:t>
      </w:r>
      <w:r w:rsidRPr="009404BD">
        <w:rPr>
          <w:rtl/>
        </w:rPr>
        <w:t xml:space="preserve"> والواجب إنْ وقع شيء من الجور وإنْ قلّ أنْ يكلّم الإمام في ذلك</w:t>
      </w:r>
      <w:r w:rsidR="00E32E9A">
        <w:rPr>
          <w:rtl/>
        </w:rPr>
        <w:t>،</w:t>
      </w:r>
      <w:r w:rsidRPr="009404BD">
        <w:rPr>
          <w:rtl/>
        </w:rPr>
        <w:t xml:space="preserve"> ويمنع منه</w:t>
      </w:r>
      <w:r w:rsidR="00E32E9A">
        <w:rPr>
          <w:rtl/>
        </w:rPr>
        <w:t>،</w:t>
      </w:r>
      <w:r w:rsidRPr="009404BD">
        <w:rPr>
          <w:rtl/>
        </w:rPr>
        <w:t xml:space="preserve"> فإنْ امتنع ورجع إلى الحقّ وأذعن فلا سبيل إلى خلعه</w:t>
      </w:r>
      <w:r w:rsidR="00637374">
        <w:rPr>
          <w:rtl/>
        </w:rPr>
        <w:t xml:space="preserve"> ...</w:t>
      </w:r>
      <w:r w:rsidRPr="009404BD">
        <w:rPr>
          <w:rtl/>
        </w:rPr>
        <w:t xml:space="preserve"> وإنْ امتنع من إنفاذ شيء من هذه الواجبات عليه</w:t>
      </w:r>
      <w:r w:rsidR="00E32E9A">
        <w:rPr>
          <w:rtl/>
        </w:rPr>
        <w:t>،</w:t>
      </w:r>
      <w:r w:rsidRPr="009404BD">
        <w:rPr>
          <w:rtl/>
        </w:rPr>
        <w:t xml:space="preserve"> ولم يرجع وجب خلعه وإقامة غيره ممّن</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9404BD">
        <w:rPr>
          <w:rtl/>
        </w:rPr>
        <w:t xml:space="preserve"> سورة النساء </w:t>
      </w:r>
      <w:r w:rsidR="00FE2EA4">
        <w:rPr>
          <w:rtl/>
        </w:rPr>
        <w:t>:</w:t>
      </w:r>
      <w:r w:rsidRPr="009404BD">
        <w:rPr>
          <w:rtl/>
        </w:rPr>
        <w:t xml:space="preserve"> 59</w:t>
      </w:r>
      <w:r w:rsidR="00E32E9A">
        <w:rPr>
          <w:rtl/>
        </w:rPr>
        <w:t>.</w:t>
      </w:r>
    </w:p>
    <w:p w:rsidR="00D350E6" w:rsidRPr="00D350E6" w:rsidRDefault="00D350E6" w:rsidP="00823380">
      <w:pPr>
        <w:pStyle w:val="libFootnote0"/>
        <w:rPr>
          <w:rtl/>
        </w:rPr>
      </w:pPr>
      <w:r w:rsidRPr="00E32E9A">
        <w:rPr>
          <w:rStyle w:val="libFootnoteChar"/>
          <w:rtl/>
        </w:rPr>
        <w:t>(2)</w:t>
      </w:r>
      <w:r w:rsidRPr="009404BD">
        <w:rPr>
          <w:rtl/>
        </w:rPr>
        <w:t xml:space="preserve"> د</w:t>
      </w:r>
      <w:r w:rsidR="00E32E9A">
        <w:rPr>
          <w:rtl/>
        </w:rPr>
        <w:t>.</w:t>
      </w:r>
      <w:r w:rsidRPr="009404BD">
        <w:rPr>
          <w:rtl/>
        </w:rPr>
        <w:t xml:space="preserve"> عمر عبد الرحمن</w:t>
      </w:r>
      <w:r w:rsidR="00E32E9A">
        <w:rPr>
          <w:rtl/>
        </w:rPr>
        <w:t>،</w:t>
      </w:r>
      <w:r w:rsidRPr="009404BD">
        <w:rPr>
          <w:rtl/>
        </w:rPr>
        <w:t xml:space="preserve"> كلمة حقّ</w:t>
      </w:r>
      <w:r w:rsidR="00E32E9A">
        <w:rPr>
          <w:rtl/>
        </w:rPr>
        <w:t>،</w:t>
      </w:r>
      <w:r w:rsidRPr="009404BD">
        <w:rPr>
          <w:rtl/>
        </w:rPr>
        <w:t xml:space="preserve"> مرجع سابق </w:t>
      </w:r>
      <w:r w:rsidR="00FE2EA4">
        <w:rPr>
          <w:rtl/>
        </w:rPr>
        <w:t>:</w:t>
      </w:r>
      <w:r w:rsidRPr="009404BD">
        <w:rPr>
          <w:rtl/>
        </w:rPr>
        <w:t xml:space="preserve"> 37</w:t>
      </w:r>
      <w:r w:rsidR="00E32E9A">
        <w:rPr>
          <w:rtl/>
        </w:rPr>
        <w:t>.</w:t>
      </w:r>
    </w:p>
    <w:p w:rsidR="00D350E6" w:rsidRDefault="00D350E6" w:rsidP="00D350E6">
      <w:pPr>
        <w:pStyle w:val="libNormal"/>
      </w:pPr>
      <w:r>
        <w:rPr>
          <w:rtl/>
        </w:rPr>
        <w:br w:type="page"/>
      </w:r>
    </w:p>
    <w:p w:rsidR="00D350E6" w:rsidRPr="009404BD" w:rsidRDefault="00D350E6" w:rsidP="00745E33">
      <w:pPr>
        <w:pStyle w:val="libNormal0"/>
        <w:rPr>
          <w:rtl/>
        </w:rPr>
      </w:pPr>
      <w:r w:rsidRPr="00CF4DEF">
        <w:rPr>
          <w:rtl/>
        </w:rPr>
        <w:lastRenderedPageBreak/>
        <w:t>يقوم بالحقّ</w:t>
      </w:r>
      <w:r w:rsidR="00E32E9A">
        <w:rPr>
          <w:rtl/>
        </w:rPr>
        <w:t>،</w:t>
      </w:r>
      <w:r w:rsidRPr="00CF4DEF">
        <w:rPr>
          <w:rtl/>
        </w:rPr>
        <w:t xml:space="preserve"> لقول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وَتَعَاوَنُوا عَلَى الْبِرّ وَالتّقْوَى‏ وَلاَ تَعَاوَنُوا عَلَى الْثمّ وَالْعُدْوَانِ </w:t>
      </w:r>
      <w:r w:rsidRPr="00182258">
        <w:rPr>
          <w:rStyle w:val="libAlaemChar"/>
          <w:rtl/>
        </w:rPr>
        <w:t>)</w:t>
      </w:r>
      <w:r w:rsidR="00E32E9A">
        <w:rPr>
          <w:rtl/>
        </w:rPr>
        <w:t>،</w:t>
      </w:r>
      <w:r w:rsidRPr="00CF4DEF">
        <w:rPr>
          <w:rtl/>
        </w:rPr>
        <w:t xml:space="preserve"> ولا يجوز تضييع شيء من واجبات الشرائع</w:t>
      </w:r>
      <w:r w:rsidR="00E32E9A">
        <w:rPr>
          <w:rtl/>
        </w:rPr>
        <w:t>،</w:t>
      </w:r>
      <w:r w:rsidRPr="00CF4DEF">
        <w:rPr>
          <w:rtl/>
        </w:rPr>
        <w:t xml:space="preserve"> وبالله التوفيق</w:t>
      </w:r>
      <w:r w:rsidR="00E32E9A">
        <w:rPr>
          <w:rtl/>
        </w:rPr>
        <w:t>.</w:t>
      </w:r>
    </w:p>
    <w:p w:rsidR="00D350E6" w:rsidRPr="009404BD" w:rsidRDefault="00D350E6" w:rsidP="00CF4DEF">
      <w:pPr>
        <w:pStyle w:val="libNormal"/>
        <w:rPr>
          <w:rtl/>
        </w:rPr>
      </w:pPr>
      <w:r w:rsidRPr="009404BD">
        <w:rPr>
          <w:rtl/>
        </w:rPr>
        <w:t>8</w:t>
      </w:r>
      <w:r w:rsidR="00E32E9A">
        <w:rPr>
          <w:rtl/>
        </w:rPr>
        <w:t xml:space="preserve"> - </w:t>
      </w:r>
      <w:r w:rsidRPr="009404BD">
        <w:rPr>
          <w:rtl/>
        </w:rPr>
        <w:t>ومن غريب تناقض هؤلاء الزاعمين بحجيّة عدم الخروج على الحاكم الظالم</w:t>
      </w:r>
      <w:r w:rsidR="00E32E9A">
        <w:rPr>
          <w:rtl/>
        </w:rPr>
        <w:t>،</w:t>
      </w:r>
      <w:r w:rsidRPr="009404BD">
        <w:rPr>
          <w:rtl/>
        </w:rPr>
        <w:t xml:space="preserve"> احتجاجهم في الوقت ذاته بسنّة أبي بكر وعمر</w:t>
      </w:r>
      <w:r w:rsidR="00E32E9A">
        <w:rPr>
          <w:rtl/>
        </w:rPr>
        <w:t>،</w:t>
      </w:r>
      <w:r w:rsidRPr="009404BD">
        <w:rPr>
          <w:rtl/>
        </w:rPr>
        <w:t xml:space="preserve"> وهُم ما فتئوا يرددون أقوالهم</w:t>
      </w:r>
      <w:r w:rsidR="00E32E9A">
        <w:rPr>
          <w:rtl/>
        </w:rPr>
        <w:t>،</w:t>
      </w:r>
      <w:r w:rsidRPr="009404BD">
        <w:rPr>
          <w:rtl/>
        </w:rPr>
        <w:t xml:space="preserve"> مثل قول أبي بكر</w:t>
      </w:r>
      <w:r w:rsidR="00E32E9A">
        <w:rPr>
          <w:rtl/>
        </w:rPr>
        <w:t>:</w:t>
      </w:r>
      <w:r w:rsidRPr="009404BD">
        <w:rPr>
          <w:rtl/>
        </w:rPr>
        <w:t xml:space="preserve"> فإنْ رأيتموني على الحقّ فأعينوني</w:t>
      </w:r>
      <w:r w:rsidR="00E32E9A">
        <w:rPr>
          <w:rtl/>
        </w:rPr>
        <w:t>،</w:t>
      </w:r>
      <w:r w:rsidRPr="009404BD">
        <w:rPr>
          <w:rtl/>
        </w:rPr>
        <w:t xml:space="preserve"> وإنْ رأيتموني على الباطل فقوّموني</w:t>
      </w:r>
      <w:r w:rsidR="00E32E9A">
        <w:rPr>
          <w:rtl/>
        </w:rPr>
        <w:t>،</w:t>
      </w:r>
      <w:r w:rsidRPr="009404BD">
        <w:rPr>
          <w:rtl/>
        </w:rPr>
        <w:t xml:space="preserve"> أطيعوني ما أطعت الله ورسوله</w:t>
      </w:r>
      <w:r w:rsidR="00E32E9A">
        <w:rPr>
          <w:rtl/>
        </w:rPr>
        <w:t>،</w:t>
      </w:r>
      <w:r w:rsidRPr="009404BD">
        <w:rPr>
          <w:rtl/>
        </w:rPr>
        <w:t xml:space="preserve"> فإنْ عصيت فلا طاعة لي عليكم</w:t>
      </w:r>
      <w:r w:rsidR="00E32E9A">
        <w:rPr>
          <w:rtl/>
        </w:rPr>
        <w:t>.</w:t>
      </w:r>
      <w:r w:rsidRPr="009404BD">
        <w:rPr>
          <w:rtl/>
        </w:rPr>
        <w:t xml:space="preserve"> ومثل قول عمر</w:t>
      </w:r>
      <w:r w:rsidR="00E32E9A">
        <w:rPr>
          <w:rtl/>
        </w:rPr>
        <w:t>:</w:t>
      </w:r>
      <w:r w:rsidRPr="009404BD">
        <w:rPr>
          <w:rtl/>
        </w:rPr>
        <w:t xml:space="preserve"> إنْ رأيتم فيّ اعوجاجاً فقوّموني</w:t>
      </w:r>
      <w:r w:rsidR="00E32E9A">
        <w:rPr>
          <w:rtl/>
        </w:rPr>
        <w:t>.</w:t>
      </w:r>
      <w:r w:rsidRPr="009404BD">
        <w:rPr>
          <w:rtl/>
        </w:rPr>
        <w:t xml:space="preserve"> فيردّ عليه أحد الرعيّة</w:t>
      </w:r>
      <w:r w:rsidR="00E32E9A">
        <w:rPr>
          <w:rtl/>
        </w:rPr>
        <w:t>:</w:t>
      </w:r>
      <w:r w:rsidRPr="009404BD">
        <w:rPr>
          <w:rtl/>
        </w:rPr>
        <w:t xml:space="preserve"> لو رأينا فيك اعوجاجاً لقوّمناه بسيوفنا</w:t>
      </w:r>
      <w:r w:rsidR="00E32E9A">
        <w:rPr>
          <w:rtl/>
        </w:rPr>
        <w:t>.</w:t>
      </w:r>
    </w:p>
    <w:p w:rsidR="00D350E6" w:rsidRPr="009404BD" w:rsidRDefault="00D350E6" w:rsidP="00CF4DEF">
      <w:pPr>
        <w:pStyle w:val="libNormal"/>
        <w:rPr>
          <w:rtl/>
        </w:rPr>
      </w:pPr>
      <w:r w:rsidRPr="009404BD">
        <w:rPr>
          <w:rtl/>
        </w:rPr>
        <w:t>ولكنّهم يوردون هذه الأقوال في معرض المديح لأبي بكر وعمر وكأنّها للتزين فقط</w:t>
      </w:r>
      <w:r w:rsidR="00E32E9A">
        <w:rPr>
          <w:rtl/>
        </w:rPr>
        <w:t>،</w:t>
      </w:r>
      <w:r w:rsidRPr="009404BD">
        <w:rPr>
          <w:rtl/>
        </w:rPr>
        <w:t xml:space="preserve"> في فصل تامّ لها عن أيّ ممارسة عمليّة</w:t>
      </w:r>
      <w:r w:rsidR="00E32E9A">
        <w:rPr>
          <w:rtl/>
        </w:rPr>
        <w:t>،</w:t>
      </w:r>
      <w:r w:rsidRPr="009404BD">
        <w:rPr>
          <w:rtl/>
        </w:rPr>
        <w:t xml:space="preserve"> فإذا ما استدعيت في موقع ظلم تراجعوا على الفور</w:t>
      </w:r>
      <w:r w:rsidR="00E32E9A">
        <w:rPr>
          <w:rtl/>
        </w:rPr>
        <w:t>،</w:t>
      </w:r>
      <w:r w:rsidRPr="009404BD">
        <w:rPr>
          <w:rtl/>
        </w:rPr>
        <w:t xml:space="preserve"> وعمدوا للولوج في دهاليز تأويلات ما أنزل الله بها من سلطان</w:t>
      </w:r>
      <w:r w:rsidR="00E32E9A">
        <w:rPr>
          <w:rtl/>
        </w:rPr>
        <w:t>.</w:t>
      </w:r>
    </w:p>
    <w:p w:rsidR="00D350E6" w:rsidRPr="009404BD" w:rsidRDefault="00D350E6" w:rsidP="00D350E6">
      <w:pPr>
        <w:pStyle w:val="libNormal"/>
        <w:rPr>
          <w:rtl/>
        </w:rPr>
      </w:pPr>
      <w:r w:rsidRPr="00CF4DEF">
        <w:rPr>
          <w:rtl/>
        </w:rPr>
        <w:t>ثمّ ما قولهم في رأي أشدّ لعمر بصريح قوله لقوم أتوه</w:t>
      </w:r>
      <w:r w:rsidRPr="00D350E6">
        <w:rPr>
          <w:rStyle w:val="libFootnotenumChar"/>
          <w:rtl/>
        </w:rPr>
        <w:t>(1)</w:t>
      </w:r>
      <w:r w:rsidR="00E32E9A">
        <w:rPr>
          <w:rtl/>
        </w:rPr>
        <w:t>:</w:t>
      </w:r>
      <w:r w:rsidRPr="00CF4DEF">
        <w:rPr>
          <w:rtl/>
        </w:rPr>
        <w:t xml:space="preserve"> أمَا والله</w:t>
      </w:r>
      <w:r w:rsidR="00E32E9A">
        <w:rPr>
          <w:rtl/>
        </w:rPr>
        <w:t>،</w:t>
      </w:r>
      <w:r w:rsidRPr="00CF4DEF">
        <w:rPr>
          <w:rtl/>
        </w:rPr>
        <w:t xml:space="preserve"> لوددت أنّي وإيّاكم في سفينة في لجّة البحر</w:t>
      </w:r>
      <w:r w:rsidR="00E32E9A">
        <w:rPr>
          <w:rtl/>
        </w:rPr>
        <w:t>،</w:t>
      </w:r>
      <w:r w:rsidRPr="00CF4DEF">
        <w:rPr>
          <w:rtl/>
        </w:rPr>
        <w:t xml:space="preserve"> تذهب بنا شرقاً وغرباً</w:t>
      </w:r>
      <w:r w:rsidR="00E32E9A">
        <w:rPr>
          <w:rtl/>
        </w:rPr>
        <w:t>،</w:t>
      </w:r>
      <w:r w:rsidRPr="00CF4DEF">
        <w:rPr>
          <w:rtl/>
        </w:rPr>
        <w:t xml:space="preserve"> فلن يعجزَ الناس أنْ يولّوا رجلاً منهم</w:t>
      </w:r>
      <w:r w:rsidR="00E32E9A">
        <w:rPr>
          <w:rtl/>
        </w:rPr>
        <w:t>،</w:t>
      </w:r>
      <w:r w:rsidRPr="00CF4DEF">
        <w:rPr>
          <w:rtl/>
        </w:rPr>
        <w:t xml:space="preserve"> فإنْ استقام اتّبعوه</w:t>
      </w:r>
      <w:r w:rsidR="00E32E9A">
        <w:rPr>
          <w:rtl/>
        </w:rPr>
        <w:t>،</w:t>
      </w:r>
      <w:r w:rsidRPr="00CF4DEF">
        <w:rPr>
          <w:rtl/>
        </w:rPr>
        <w:t xml:space="preserve"> وإنْ جنف قتلوه</w:t>
      </w:r>
      <w:r w:rsidR="00E32E9A">
        <w:rPr>
          <w:rtl/>
        </w:rPr>
        <w:t>.</w:t>
      </w:r>
      <w:r w:rsidRPr="00CF4DEF">
        <w:rPr>
          <w:rtl/>
        </w:rPr>
        <w:t xml:space="preserve"> فقال طلحة</w:t>
      </w:r>
      <w:r w:rsidR="00E32E9A">
        <w:rPr>
          <w:rtl/>
        </w:rPr>
        <w:t>:</w:t>
      </w:r>
      <w:r w:rsidRPr="00CF4DEF">
        <w:rPr>
          <w:rtl/>
        </w:rPr>
        <w:t xml:space="preserve"> وما عليك لو قلت</w:t>
      </w:r>
      <w:r w:rsidR="00E32E9A">
        <w:rPr>
          <w:rtl/>
        </w:rPr>
        <w:t>:</w:t>
      </w:r>
      <w:r w:rsidRPr="00CF4DEF">
        <w:rPr>
          <w:rtl/>
        </w:rPr>
        <w:t xml:space="preserve"> إنْ تعوّج عزلوه</w:t>
      </w:r>
      <w:r w:rsidR="00E32E9A">
        <w:rPr>
          <w:rtl/>
        </w:rPr>
        <w:t>.</w:t>
      </w:r>
      <w:r w:rsidRPr="00CF4DEF">
        <w:rPr>
          <w:rtl/>
        </w:rPr>
        <w:t xml:space="preserve"> فقال</w:t>
      </w:r>
      <w:r w:rsidR="00E32E9A">
        <w:rPr>
          <w:rtl/>
        </w:rPr>
        <w:t>:</w:t>
      </w:r>
      <w:r w:rsidRPr="00CF4DEF">
        <w:rPr>
          <w:rtl/>
        </w:rPr>
        <w:t xml:space="preserve"> لا</w:t>
      </w:r>
      <w:r w:rsidR="00E32E9A">
        <w:rPr>
          <w:rtl/>
        </w:rPr>
        <w:t>،</w:t>
      </w:r>
      <w:r w:rsidRPr="00CF4DEF">
        <w:rPr>
          <w:rtl/>
        </w:rPr>
        <w:t xml:space="preserve"> القتل أنكل لمَن بعده</w:t>
      </w:r>
      <w:r w:rsidR="00E32E9A">
        <w:rPr>
          <w:rtl/>
        </w:rPr>
        <w:t>.</w:t>
      </w:r>
    </w:p>
    <w:p w:rsidR="00D350E6" w:rsidRPr="009404BD" w:rsidRDefault="00D350E6" w:rsidP="00CF4DEF">
      <w:pPr>
        <w:pStyle w:val="libNormal"/>
        <w:rPr>
          <w:rtl/>
        </w:rPr>
      </w:pPr>
      <w:r w:rsidRPr="009404BD">
        <w:rPr>
          <w:rtl/>
        </w:rPr>
        <w:t>9</w:t>
      </w:r>
      <w:r w:rsidR="00E32E9A">
        <w:rPr>
          <w:rtl/>
        </w:rPr>
        <w:t xml:space="preserve"> - </w:t>
      </w:r>
      <w:r w:rsidRPr="009404BD">
        <w:rPr>
          <w:rtl/>
        </w:rPr>
        <w:t>أيّهما أشدّ ضرراً</w:t>
      </w:r>
      <w:r w:rsidR="00E32E9A">
        <w:rPr>
          <w:rtl/>
        </w:rPr>
        <w:t>:</w:t>
      </w:r>
      <w:r w:rsidRPr="009404BD">
        <w:rPr>
          <w:rtl/>
        </w:rPr>
        <w:t xml:space="preserve"> ظلم السلطان أمْ ظلم الرعيّة</w:t>
      </w:r>
      <w:r w:rsidR="00E32E9A">
        <w:rPr>
          <w:rtl/>
        </w:rPr>
        <w:t>؟</w:t>
      </w:r>
    </w:p>
    <w:p w:rsidR="00D350E6" w:rsidRPr="009404BD" w:rsidRDefault="00D350E6" w:rsidP="00CF4DEF">
      <w:pPr>
        <w:pStyle w:val="libNormal"/>
        <w:rPr>
          <w:rtl/>
        </w:rPr>
      </w:pPr>
      <w:r w:rsidRPr="009404BD">
        <w:rPr>
          <w:rtl/>
        </w:rPr>
        <w:t>إنّ العقل ليشهد</w:t>
      </w:r>
      <w:r w:rsidR="00E32E9A">
        <w:rPr>
          <w:rtl/>
        </w:rPr>
        <w:t>،</w:t>
      </w:r>
      <w:r w:rsidRPr="009404BD">
        <w:rPr>
          <w:rtl/>
        </w:rPr>
        <w:t xml:space="preserve"> وإنّ الخبرة الإنسانيّة على مدى التاريخ لتصدق على الأنظمة </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9404BD">
        <w:rPr>
          <w:rtl/>
        </w:rPr>
        <w:t xml:space="preserve"> الطبري</w:t>
      </w:r>
      <w:r w:rsidR="00E32E9A">
        <w:rPr>
          <w:rtl/>
        </w:rPr>
        <w:t>،</w:t>
      </w:r>
      <w:r w:rsidRPr="009404BD">
        <w:rPr>
          <w:rtl/>
        </w:rPr>
        <w:t xml:space="preserve"> مرجع سابق 3 </w:t>
      </w:r>
      <w:r w:rsidR="00FE2EA4">
        <w:rPr>
          <w:rtl/>
        </w:rPr>
        <w:t>:</w:t>
      </w:r>
      <w:r w:rsidRPr="009404BD">
        <w:rPr>
          <w:rtl/>
        </w:rPr>
        <w:t xml:space="preserve"> 213</w:t>
      </w:r>
      <w:r w:rsidR="00E32E9A">
        <w:rPr>
          <w:rtl/>
        </w:rPr>
        <w:t>.</w:t>
      </w:r>
    </w:p>
    <w:p w:rsidR="00D350E6" w:rsidRDefault="00D350E6" w:rsidP="00D350E6">
      <w:pPr>
        <w:pStyle w:val="libNormal"/>
      </w:pPr>
      <w:r>
        <w:rPr>
          <w:rtl/>
        </w:rPr>
        <w:br w:type="page"/>
      </w:r>
    </w:p>
    <w:p w:rsidR="00D350E6" w:rsidRPr="009404BD" w:rsidRDefault="00D350E6" w:rsidP="00745E33">
      <w:pPr>
        <w:pStyle w:val="libNormal0"/>
        <w:rPr>
          <w:rtl/>
        </w:rPr>
      </w:pPr>
      <w:r w:rsidRPr="009404BD">
        <w:rPr>
          <w:rtl/>
        </w:rPr>
        <w:lastRenderedPageBreak/>
        <w:t>الحاكمة أنّها كانت السبب الرئيس فيما عانته البشريّة من مآس</w:t>
      </w:r>
      <w:r w:rsidR="00E32E9A">
        <w:rPr>
          <w:rtl/>
        </w:rPr>
        <w:t>،</w:t>
      </w:r>
      <w:r w:rsidRPr="009404BD">
        <w:rPr>
          <w:rtl/>
        </w:rPr>
        <w:t xml:space="preserve"> وإنّ ظلم الفرد من الرعيّة مهما بلغ لا يُقارن بحال</w:t>
      </w:r>
      <w:r w:rsidR="00E32E9A">
        <w:rPr>
          <w:rtl/>
        </w:rPr>
        <w:t>،</w:t>
      </w:r>
      <w:r w:rsidRPr="009404BD">
        <w:rPr>
          <w:rtl/>
        </w:rPr>
        <w:t xml:space="preserve"> بحيود الحاكم ونظامه عن الحقّ</w:t>
      </w:r>
      <w:r w:rsidR="00E32E9A">
        <w:rPr>
          <w:rtl/>
        </w:rPr>
        <w:t>.</w:t>
      </w:r>
    </w:p>
    <w:p w:rsidR="00D350E6" w:rsidRPr="009404BD" w:rsidRDefault="00D350E6" w:rsidP="00CF4DEF">
      <w:pPr>
        <w:pStyle w:val="libNormal"/>
        <w:rPr>
          <w:rtl/>
        </w:rPr>
      </w:pPr>
      <w:r w:rsidRPr="009404BD">
        <w:rPr>
          <w:rtl/>
        </w:rPr>
        <w:t>ذلك أنّه من البديهي أنّ أمر الفرد مهما اتّسع فهو محدود</w:t>
      </w:r>
      <w:r w:rsidR="00E32E9A">
        <w:rPr>
          <w:rtl/>
        </w:rPr>
        <w:t>،</w:t>
      </w:r>
      <w:r w:rsidRPr="009404BD">
        <w:rPr>
          <w:rtl/>
        </w:rPr>
        <w:t xml:space="preserve"> بينما أمر الحاكم عامّ وظلمه يستغرق الناس بغير حدّ</w:t>
      </w:r>
      <w:r w:rsidR="00E32E9A">
        <w:rPr>
          <w:rtl/>
        </w:rPr>
        <w:t>،</w:t>
      </w:r>
      <w:r w:rsidRPr="009404BD">
        <w:rPr>
          <w:rtl/>
        </w:rPr>
        <w:t xml:space="preserve"> فكان حتماً أشدّ ضرراً</w:t>
      </w:r>
      <w:r w:rsidR="00E32E9A">
        <w:rPr>
          <w:rtl/>
        </w:rPr>
        <w:t>.</w:t>
      </w:r>
    </w:p>
    <w:p w:rsidR="00D350E6" w:rsidRPr="009404BD" w:rsidRDefault="00D350E6" w:rsidP="00CF4DEF">
      <w:pPr>
        <w:pStyle w:val="libNormal"/>
        <w:rPr>
          <w:rtl/>
        </w:rPr>
      </w:pPr>
      <w:r w:rsidRPr="009404BD">
        <w:rPr>
          <w:rtl/>
        </w:rPr>
        <w:t>ثمّ إنّ الحاكم قدوة لرعيّته</w:t>
      </w:r>
      <w:r w:rsidR="00E32E9A">
        <w:rPr>
          <w:rtl/>
        </w:rPr>
        <w:t>،</w:t>
      </w:r>
      <w:r w:rsidRPr="009404BD">
        <w:rPr>
          <w:rtl/>
        </w:rPr>
        <w:t xml:space="preserve"> فإنْ ظلم تظالموا</w:t>
      </w:r>
      <w:r w:rsidR="00E32E9A">
        <w:rPr>
          <w:rtl/>
        </w:rPr>
        <w:t>،</w:t>
      </w:r>
      <w:r w:rsidRPr="009404BD">
        <w:rPr>
          <w:rtl/>
        </w:rPr>
        <w:t xml:space="preserve"> وإنْ شذّ عن الحقّ شاع فيهم الباطل</w:t>
      </w:r>
      <w:r w:rsidR="00E32E9A">
        <w:rPr>
          <w:rtl/>
        </w:rPr>
        <w:t>.</w:t>
      </w:r>
      <w:r w:rsidRPr="009404BD">
        <w:rPr>
          <w:rtl/>
        </w:rPr>
        <w:t xml:space="preserve"> يقول الأفوه الأودي الشاعر الجاهلي</w:t>
      </w:r>
      <w:r w:rsidR="00E32E9A">
        <w:rPr>
          <w:rtl/>
        </w:rPr>
        <w:t>:</w:t>
      </w:r>
    </w:p>
    <w:tbl>
      <w:tblPr>
        <w:tblStyle w:val="TableGrid"/>
        <w:bidiVisual/>
        <w:tblW w:w="4562" w:type="pct"/>
        <w:tblInd w:w="384" w:type="dxa"/>
        <w:tblLook w:val="04A0"/>
      </w:tblPr>
      <w:tblGrid>
        <w:gridCol w:w="3349"/>
        <w:gridCol w:w="268"/>
        <w:gridCol w:w="3305"/>
      </w:tblGrid>
      <w:tr w:rsidR="00C8734B" w:rsidTr="00D91A3F">
        <w:trPr>
          <w:trHeight w:val="350"/>
        </w:trPr>
        <w:tc>
          <w:tcPr>
            <w:tcW w:w="3349" w:type="dxa"/>
          </w:tcPr>
          <w:p w:rsidR="00C8734B" w:rsidRDefault="00745E33" w:rsidP="00D91A3F">
            <w:pPr>
              <w:pStyle w:val="libPoem"/>
            </w:pPr>
            <w:r w:rsidRPr="009404BD">
              <w:rPr>
                <w:rtl/>
              </w:rPr>
              <w:t>لا يصلح الناس فوضى لا سراة لهم</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745E33" w:rsidP="0012064D">
            <w:pPr>
              <w:pStyle w:val="libPoem"/>
            </w:pPr>
            <w:r w:rsidRPr="009404BD">
              <w:rPr>
                <w:rtl/>
              </w:rPr>
              <w:t>ولا سراة إذا جهالهم سادوا</w:t>
            </w:r>
            <w:r w:rsidR="00C8734B" w:rsidRPr="00725071">
              <w:rPr>
                <w:rStyle w:val="libPoemTiniChar0"/>
                <w:rtl/>
              </w:rPr>
              <w:br/>
              <w:t> </w:t>
            </w:r>
          </w:p>
        </w:tc>
      </w:tr>
    </w:tbl>
    <w:p w:rsidR="00D350E6" w:rsidRPr="009404BD" w:rsidRDefault="00D350E6" w:rsidP="00CF4DEF">
      <w:pPr>
        <w:pStyle w:val="libNormal"/>
        <w:rPr>
          <w:rtl/>
        </w:rPr>
      </w:pPr>
      <w:r w:rsidRPr="009404BD">
        <w:rPr>
          <w:rtl/>
        </w:rPr>
        <w:t>ولا جهل أكثر من اتّباع الهوى دون الحقّ</w:t>
      </w:r>
      <w:r w:rsidR="00E32E9A">
        <w:rPr>
          <w:rtl/>
        </w:rPr>
        <w:t>،</w:t>
      </w:r>
      <w:r w:rsidRPr="009404BD">
        <w:rPr>
          <w:rtl/>
        </w:rPr>
        <w:t xml:space="preserve"> فيُؤدّي إلى الضلال الذي يعمّ الناس إذا أصاب حكّامهم</w:t>
      </w:r>
      <w:r w:rsidR="00E32E9A">
        <w:rPr>
          <w:rtl/>
        </w:rPr>
        <w:t>.</w:t>
      </w:r>
    </w:p>
    <w:p w:rsidR="00D350E6" w:rsidRPr="009404BD" w:rsidRDefault="00D350E6" w:rsidP="00D350E6">
      <w:pPr>
        <w:pStyle w:val="libNormal"/>
        <w:rPr>
          <w:rtl/>
        </w:rPr>
      </w:pPr>
      <w:r w:rsidRPr="00CF4DEF">
        <w:rPr>
          <w:rtl/>
        </w:rPr>
        <w:t>ونذّكر بقول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يَا دَاوُدُ إِنّا جَعَلْنَاكَ خَلِيفَةً فِي الْأَرْضِ فَاحْكُم بَيْنَ الناس بِالحقّ وَلاَ تَتّبِعِ الْهَوَى‏ فَيُضِلّكَ عَن سَبِيلِ اللّهِ </w:t>
      </w:r>
      <w:r w:rsidRPr="00182258">
        <w:rPr>
          <w:rStyle w:val="libAlaemChar"/>
          <w:rtl/>
        </w:rPr>
        <w:t>)</w:t>
      </w:r>
      <w:r w:rsidRPr="00D350E6">
        <w:rPr>
          <w:rStyle w:val="libFootnotenumChar"/>
          <w:rtl/>
        </w:rPr>
        <w:t>(1)</w:t>
      </w:r>
      <w:r w:rsidR="00E32E9A">
        <w:rPr>
          <w:rtl/>
        </w:rPr>
        <w:t>.</w:t>
      </w:r>
    </w:p>
    <w:p w:rsidR="00D350E6" w:rsidRPr="009404BD" w:rsidRDefault="00D350E6" w:rsidP="00CF4DEF">
      <w:pPr>
        <w:pStyle w:val="libNormal"/>
        <w:rPr>
          <w:rtl/>
        </w:rPr>
      </w:pPr>
      <w:r w:rsidRPr="009404BD">
        <w:rPr>
          <w:rtl/>
        </w:rPr>
        <w:t>فإذا كان الأمر كذلك</w:t>
      </w:r>
      <w:r w:rsidR="00E32E9A">
        <w:rPr>
          <w:rtl/>
        </w:rPr>
        <w:t>،</w:t>
      </w:r>
      <w:r w:rsidRPr="009404BD">
        <w:rPr>
          <w:rtl/>
        </w:rPr>
        <w:t xml:space="preserve"> فكيف يقبلونه رأساً على عقب</w:t>
      </w:r>
      <w:r w:rsidR="00E32E9A">
        <w:rPr>
          <w:rtl/>
        </w:rPr>
        <w:t>،</w:t>
      </w:r>
      <w:r w:rsidRPr="009404BD">
        <w:rPr>
          <w:rtl/>
        </w:rPr>
        <w:t xml:space="preserve"> فيعظّمون ظلم الرعيّة</w:t>
      </w:r>
      <w:r w:rsidR="00E32E9A">
        <w:rPr>
          <w:rtl/>
        </w:rPr>
        <w:t>،</w:t>
      </w:r>
      <w:r w:rsidRPr="009404BD">
        <w:rPr>
          <w:rtl/>
        </w:rPr>
        <w:t xml:space="preserve"> ويتصاغرون بظلم السلطان وإنْ جلد الظهور وأخذ الأموال وضرب الأبشار</w:t>
      </w:r>
      <w:r w:rsidR="00E32E9A">
        <w:rPr>
          <w:rtl/>
        </w:rPr>
        <w:t>،</w:t>
      </w:r>
      <w:r w:rsidRPr="009404BD">
        <w:rPr>
          <w:rtl/>
        </w:rPr>
        <w:t xml:space="preserve"> بل يبلغون المدى مثل الباقلاني القائل</w:t>
      </w:r>
      <w:r w:rsidR="00E32E9A">
        <w:rPr>
          <w:rtl/>
        </w:rPr>
        <w:t>:</w:t>
      </w:r>
      <w:r w:rsidRPr="009404BD">
        <w:rPr>
          <w:rtl/>
        </w:rPr>
        <w:t xml:space="preserve"> وإنْ عطّلوا الحدود واستأثروا بالفيء</w:t>
      </w:r>
      <w:r w:rsidR="00E32E9A">
        <w:rPr>
          <w:rtl/>
        </w:rPr>
        <w:t>،</w:t>
      </w:r>
      <w:r w:rsidRPr="009404BD">
        <w:rPr>
          <w:rtl/>
        </w:rPr>
        <w:t xml:space="preserve"> وقتلوا النفس المحرّمة</w:t>
      </w:r>
      <w:r w:rsidR="00E32E9A">
        <w:rPr>
          <w:rtl/>
        </w:rPr>
        <w:t>.</w:t>
      </w:r>
      <w:r w:rsidRPr="009404BD">
        <w:rPr>
          <w:rtl/>
        </w:rPr>
        <w:t xml:space="preserve"> </w:t>
      </w:r>
    </w:p>
    <w:p w:rsidR="00D350E6" w:rsidRPr="009404BD" w:rsidRDefault="00D350E6" w:rsidP="00CF4DEF">
      <w:pPr>
        <w:pStyle w:val="libNormal"/>
        <w:rPr>
          <w:rtl/>
        </w:rPr>
      </w:pPr>
      <w:r w:rsidRPr="009404BD">
        <w:rPr>
          <w:rtl/>
        </w:rPr>
        <w:t>ثمّ ألمْ يقل عثمان</w:t>
      </w:r>
      <w:r w:rsidR="00E32E9A">
        <w:rPr>
          <w:rtl/>
        </w:rPr>
        <w:t>:</w:t>
      </w:r>
      <w:r w:rsidRPr="009404BD">
        <w:rPr>
          <w:rtl/>
        </w:rPr>
        <w:t xml:space="preserve"> إنّ الله يزع بالسلطان ما لا يزع بالقرآن</w:t>
      </w:r>
      <w:r w:rsidR="00E32E9A">
        <w:rPr>
          <w:rtl/>
        </w:rPr>
        <w:t>.</w:t>
      </w:r>
      <w:r w:rsidRPr="009404BD">
        <w:rPr>
          <w:rtl/>
        </w:rPr>
        <w:t xml:space="preserve"> وفيه دليل على مدى خطورة منصب الحكم وآثاره</w:t>
      </w:r>
      <w:r w:rsidR="00E32E9A">
        <w:rPr>
          <w:rtl/>
        </w:rPr>
        <w:t>.</w:t>
      </w:r>
    </w:p>
    <w:p w:rsidR="00D350E6" w:rsidRPr="009404BD" w:rsidRDefault="00D350E6" w:rsidP="00D350E6">
      <w:pPr>
        <w:pStyle w:val="libNormal"/>
        <w:rPr>
          <w:rtl/>
        </w:rPr>
      </w:pPr>
      <w:r w:rsidRPr="00CF4DEF">
        <w:rPr>
          <w:rtl/>
        </w:rPr>
        <w:t>ومن غريب تناقضهم كذلك ما زعمه قائلهم ابن قتيبة من تلك التفرقة</w:t>
      </w:r>
      <w:r w:rsidR="00E32E9A">
        <w:rPr>
          <w:rtl/>
        </w:rPr>
        <w:t>،</w:t>
      </w:r>
      <w:r w:rsidRPr="00CF4DEF">
        <w:rPr>
          <w:rtl/>
        </w:rPr>
        <w:t xml:space="preserve"> بينما هو يذكر</w:t>
      </w:r>
      <w:r w:rsidRPr="00D350E6">
        <w:rPr>
          <w:rStyle w:val="libFootnotenumChar"/>
          <w:rtl/>
        </w:rPr>
        <w:t>(2)</w:t>
      </w:r>
      <w:r w:rsidR="00E32E9A">
        <w:rPr>
          <w:rtl/>
        </w:rPr>
        <w:t>:</w:t>
      </w:r>
      <w:r w:rsidRPr="00CF4DEF">
        <w:rPr>
          <w:rtl/>
        </w:rPr>
        <w:t xml:space="preserve"> لا بدّ للناس من وزعة يريد سلطاناً يزعهم عن التظالم</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9404BD">
        <w:rPr>
          <w:rtl/>
        </w:rPr>
        <w:t xml:space="preserve"> سورة ص </w:t>
      </w:r>
      <w:r w:rsidR="00FE2EA4">
        <w:rPr>
          <w:rtl/>
        </w:rPr>
        <w:t>:</w:t>
      </w:r>
      <w:r w:rsidRPr="009404BD">
        <w:rPr>
          <w:rtl/>
        </w:rPr>
        <w:t xml:space="preserve"> 26</w:t>
      </w:r>
      <w:r w:rsidR="00E32E9A">
        <w:rPr>
          <w:rtl/>
        </w:rPr>
        <w:t>.</w:t>
      </w:r>
    </w:p>
    <w:p w:rsidR="00D350E6" w:rsidRPr="00D350E6" w:rsidRDefault="00D350E6" w:rsidP="00823380">
      <w:pPr>
        <w:pStyle w:val="libFootnote0"/>
        <w:rPr>
          <w:rtl/>
        </w:rPr>
      </w:pPr>
      <w:r w:rsidRPr="00E32E9A">
        <w:rPr>
          <w:rStyle w:val="libFootnoteChar"/>
          <w:rtl/>
        </w:rPr>
        <w:t>(2)</w:t>
      </w:r>
      <w:r w:rsidRPr="009404BD">
        <w:rPr>
          <w:rtl/>
        </w:rPr>
        <w:t xml:space="preserve"> تأويل مختلف الحديث</w:t>
      </w:r>
      <w:r w:rsidR="00E32E9A">
        <w:rPr>
          <w:rtl/>
        </w:rPr>
        <w:t>،</w:t>
      </w:r>
      <w:r w:rsidRPr="009404BD">
        <w:rPr>
          <w:rtl/>
        </w:rPr>
        <w:t xml:space="preserve"> مرجع سابق </w:t>
      </w:r>
      <w:r w:rsidR="00FE2EA4">
        <w:rPr>
          <w:rtl/>
        </w:rPr>
        <w:t>:</w:t>
      </w:r>
      <w:r w:rsidRPr="009404BD">
        <w:rPr>
          <w:rtl/>
        </w:rPr>
        <w:t xml:space="preserve"> 105</w:t>
      </w:r>
      <w:r w:rsidR="00E32E9A">
        <w:rPr>
          <w:rtl/>
        </w:rPr>
        <w:t>.</w:t>
      </w:r>
    </w:p>
    <w:p w:rsidR="00D350E6" w:rsidRDefault="00D350E6" w:rsidP="00D350E6">
      <w:pPr>
        <w:pStyle w:val="libNormal"/>
      </w:pPr>
      <w:r>
        <w:rPr>
          <w:rtl/>
        </w:rPr>
        <w:br w:type="page"/>
      </w:r>
    </w:p>
    <w:p w:rsidR="00D350E6" w:rsidRPr="009404BD" w:rsidRDefault="00D350E6" w:rsidP="00745E33">
      <w:pPr>
        <w:pStyle w:val="libNormal0"/>
        <w:rPr>
          <w:rtl/>
        </w:rPr>
      </w:pPr>
      <w:r w:rsidRPr="009404BD">
        <w:rPr>
          <w:rtl/>
        </w:rPr>
        <w:lastRenderedPageBreak/>
        <w:t>والباطل وسفك الدماء وأخذ الأموال بغير حقّ</w:t>
      </w:r>
      <w:r w:rsidR="00E32E9A">
        <w:rPr>
          <w:rtl/>
        </w:rPr>
        <w:t>.</w:t>
      </w:r>
      <w:r w:rsidRPr="009404BD">
        <w:rPr>
          <w:rtl/>
        </w:rPr>
        <w:t xml:space="preserve"> فإذا كان مبرّر وجوده أصلاً منع التظالم على الوجوه التي ذكرها</w:t>
      </w:r>
      <w:r w:rsidR="00E32E9A">
        <w:rPr>
          <w:rtl/>
        </w:rPr>
        <w:t>،</w:t>
      </w:r>
      <w:r w:rsidRPr="009404BD">
        <w:rPr>
          <w:rtl/>
        </w:rPr>
        <w:t xml:space="preserve"> فكيف إذا أتى هو ذاته بها</w:t>
      </w:r>
      <w:r w:rsidR="00E32E9A">
        <w:rPr>
          <w:rtl/>
        </w:rPr>
        <w:t>؟</w:t>
      </w:r>
    </w:p>
    <w:p w:rsidR="00D350E6" w:rsidRPr="009404BD" w:rsidRDefault="00D350E6" w:rsidP="00D350E6">
      <w:pPr>
        <w:pStyle w:val="libNormal"/>
        <w:rPr>
          <w:rtl/>
        </w:rPr>
      </w:pPr>
      <w:r w:rsidRPr="00CF4DEF">
        <w:rPr>
          <w:rtl/>
        </w:rPr>
        <w:t>وقد تناول هذه المسألة تحديداً ابن خلدون</w:t>
      </w:r>
      <w:r w:rsidR="00E32E9A">
        <w:rPr>
          <w:rtl/>
        </w:rPr>
        <w:t>،</w:t>
      </w:r>
      <w:r w:rsidRPr="00CF4DEF">
        <w:rPr>
          <w:rtl/>
        </w:rPr>
        <w:t xml:space="preserve"> فذكر</w:t>
      </w:r>
      <w:r w:rsidRPr="00D350E6">
        <w:rPr>
          <w:rStyle w:val="libFootnotenumChar"/>
          <w:rtl/>
        </w:rPr>
        <w:t>(1)</w:t>
      </w:r>
      <w:r w:rsidR="00E32E9A">
        <w:rPr>
          <w:rtl/>
        </w:rPr>
        <w:t>:</w:t>
      </w:r>
    </w:p>
    <w:p w:rsidR="00D350E6" w:rsidRPr="009404BD" w:rsidRDefault="00D350E6" w:rsidP="00CF4DEF">
      <w:pPr>
        <w:pStyle w:val="libNormal"/>
        <w:rPr>
          <w:rtl/>
        </w:rPr>
      </w:pPr>
      <w:r w:rsidRPr="009404BD">
        <w:rPr>
          <w:rtl/>
        </w:rPr>
        <w:t>ب</w:t>
      </w:r>
      <w:r w:rsidR="00E32E9A">
        <w:rPr>
          <w:rtl/>
        </w:rPr>
        <w:t xml:space="preserve"> - </w:t>
      </w:r>
      <w:r w:rsidRPr="009404BD">
        <w:rPr>
          <w:rtl/>
        </w:rPr>
        <w:t>ذُكر على لسان الموبذان الفارسي</w:t>
      </w:r>
      <w:r w:rsidR="00E32E9A">
        <w:rPr>
          <w:rtl/>
        </w:rPr>
        <w:t>:</w:t>
      </w:r>
      <w:r w:rsidRPr="009404BD">
        <w:rPr>
          <w:rtl/>
        </w:rPr>
        <w:t xml:space="preserve"> إنّ الملك لا يتمّ عزّه إلاّ بالشريعة</w:t>
      </w:r>
      <w:r w:rsidR="00E32E9A">
        <w:rPr>
          <w:rtl/>
        </w:rPr>
        <w:t>،</w:t>
      </w:r>
      <w:r w:rsidRPr="009404BD">
        <w:rPr>
          <w:rtl/>
        </w:rPr>
        <w:t xml:space="preserve"> والقيام لله بطاعته والتصرف تحت أمره ونهيه</w:t>
      </w:r>
      <w:r w:rsidR="00E32E9A">
        <w:rPr>
          <w:rtl/>
        </w:rPr>
        <w:t>،</w:t>
      </w:r>
      <w:r w:rsidRPr="009404BD">
        <w:rPr>
          <w:rtl/>
        </w:rPr>
        <w:t xml:space="preserve"> ولا قوام للشريعة إلاّ بالملك</w:t>
      </w:r>
      <w:r w:rsidR="00E32E9A">
        <w:rPr>
          <w:rtl/>
        </w:rPr>
        <w:t>،</w:t>
      </w:r>
      <w:r w:rsidRPr="009404BD">
        <w:rPr>
          <w:rtl/>
        </w:rPr>
        <w:t xml:space="preserve"> ولا عزّ للملك إلاّ بالرجال</w:t>
      </w:r>
      <w:r w:rsidR="00E32E9A">
        <w:rPr>
          <w:rtl/>
        </w:rPr>
        <w:t>،</w:t>
      </w:r>
      <w:r w:rsidRPr="009404BD">
        <w:rPr>
          <w:rtl/>
        </w:rPr>
        <w:t xml:space="preserve"> ولا قوام للرجال إلاّ بالمال</w:t>
      </w:r>
      <w:r w:rsidR="00E32E9A">
        <w:rPr>
          <w:rtl/>
        </w:rPr>
        <w:t>،</w:t>
      </w:r>
      <w:r w:rsidRPr="009404BD">
        <w:rPr>
          <w:rtl/>
        </w:rPr>
        <w:t xml:space="preserve"> ولا سبيل إلى المال إلاّ بالعمارة</w:t>
      </w:r>
      <w:r w:rsidR="00E32E9A">
        <w:rPr>
          <w:rtl/>
        </w:rPr>
        <w:t>،</w:t>
      </w:r>
      <w:r w:rsidRPr="009404BD">
        <w:rPr>
          <w:rtl/>
        </w:rPr>
        <w:t xml:space="preserve"> ولا سبيل للعمارة إلاّ بالعدل</w:t>
      </w:r>
      <w:r w:rsidR="00E32E9A">
        <w:rPr>
          <w:rtl/>
        </w:rPr>
        <w:t>،</w:t>
      </w:r>
      <w:r w:rsidRPr="009404BD">
        <w:rPr>
          <w:rtl/>
        </w:rPr>
        <w:t xml:space="preserve"> والعدل الميزان المنصوب بين الخليفة نصبّه الربّ</w:t>
      </w:r>
      <w:r w:rsidR="00E32E9A">
        <w:rPr>
          <w:rtl/>
        </w:rPr>
        <w:t>،</w:t>
      </w:r>
      <w:r w:rsidRPr="009404BD">
        <w:rPr>
          <w:rtl/>
        </w:rPr>
        <w:t xml:space="preserve"> وجعل له قيّماً وهو الملك</w:t>
      </w:r>
      <w:r w:rsidR="00E32E9A">
        <w:rPr>
          <w:rtl/>
        </w:rPr>
        <w:t>.</w:t>
      </w:r>
    </w:p>
    <w:p w:rsidR="00D350E6" w:rsidRPr="009404BD" w:rsidRDefault="00D350E6" w:rsidP="00CF4DEF">
      <w:pPr>
        <w:pStyle w:val="libNormal"/>
        <w:rPr>
          <w:rtl/>
        </w:rPr>
      </w:pPr>
      <w:r w:rsidRPr="009404BD">
        <w:rPr>
          <w:rtl/>
        </w:rPr>
        <w:t>ت</w:t>
      </w:r>
      <w:r w:rsidR="00E32E9A">
        <w:rPr>
          <w:rtl/>
        </w:rPr>
        <w:t xml:space="preserve"> - </w:t>
      </w:r>
      <w:r w:rsidRPr="009404BD">
        <w:rPr>
          <w:rtl/>
        </w:rPr>
        <w:t>الظلم مخرّب للعمران</w:t>
      </w:r>
      <w:r w:rsidR="00E32E9A">
        <w:rPr>
          <w:rtl/>
        </w:rPr>
        <w:t>،</w:t>
      </w:r>
      <w:r w:rsidRPr="009404BD">
        <w:rPr>
          <w:rtl/>
        </w:rPr>
        <w:t xml:space="preserve"> وأنّ عائدة الخراب في العمران على الدولة بالفساد والانتقاض</w:t>
      </w:r>
      <w:r w:rsidR="00E32E9A">
        <w:rPr>
          <w:rtl/>
        </w:rPr>
        <w:t>.</w:t>
      </w:r>
    </w:p>
    <w:p w:rsidR="00D350E6" w:rsidRPr="009404BD" w:rsidRDefault="00D350E6" w:rsidP="00CF4DEF">
      <w:pPr>
        <w:pStyle w:val="libNormal"/>
        <w:rPr>
          <w:rtl/>
        </w:rPr>
      </w:pPr>
      <w:r w:rsidRPr="009404BD">
        <w:rPr>
          <w:rtl/>
        </w:rPr>
        <w:t>ث</w:t>
      </w:r>
      <w:r w:rsidR="00E32E9A">
        <w:rPr>
          <w:rtl/>
        </w:rPr>
        <w:t xml:space="preserve"> - </w:t>
      </w:r>
      <w:r w:rsidRPr="009404BD">
        <w:rPr>
          <w:rtl/>
        </w:rPr>
        <w:t>واعلم أنّ هذه هي الحكمة المقصودة للشارع في تحريم الظلم</w:t>
      </w:r>
      <w:r w:rsidR="00E32E9A">
        <w:rPr>
          <w:rtl/>
        </w:rPr>
        <w:t>،</w:t>
      </w:r>
      <w:r w:rsidRPr="009404BD">
        <w:rPr>
          <w:rtl/>
        </w:rPr>
        <w:t xml:space="preserve"> وهو ما ينشأ عنه من فساد العمران وخرابه</w:t>
      </w:r>
      <w:r w:rsidR="00E32E9A">
        <w:rPr>
          <w:rtl/>
        </w:rPr>
        <w:t>،</w:t>
      </w:r>
      <w:r w:rsidRPr="009404BD">
        <w:rPr>
          <w:rtl/>
        </w:rPr>
        <w:t xml:space="preserve"> وذلك مؤذن بانقطاع النوع البشري وهي الحكمة العامّة المراعاة للشرع</w:t>
      </w:r>
      <w:r w:rsidR="00E32E9A">
        <w:rPr>
          <w:rtl/>
        </w:rPr>
        <w:t>،</w:t>
      </w:r>
      <w:r w:rsidRPr="009404BD">
        <w:rPr>
          <w:rtl/>
        </w:rPr>
        <w:t xml:space="preserve"> في جميع مقاصده الضروريّة الخمسة من حفظ</w:t>
      </w:r>
      <w:r w:rsidR="00E32E9A">
        <w:rPr>
          <w:rtl/>
        </w:rPr>
        <w:t>:</w:t>
      </w:r>
      <w:r w:rsidRPr="009404BD">
        <w:rPr>
          <w:rtl/>
        </w:rPr>
        <w:t xml:space="preserve"> الدين والنفس والعقل والنسل والمال</w:t>
      </w:r>
      <w:r w:rsidR="00E32E9A">
        <w:rPr>
          <w:rtl/>
        </w:rPr>
        <w:t>.</w:t>
      </w:r>
      <w:r w:rsidRPr="009404BD">
        <w:rPr>
          <w:rtl/>
        </w:rPr>
        <w:t xml:space="preserve"> فلمّا كان الظلم كما رأيت مؤذناً بانقطاع النوع لمَا أدّى إليه من تخريب العمران</w:t>
      </w:r>
      <w:r w:rsidR="00E32E9A">
        <w:rPr>
          <w:rtl/>
        </w:rPr>
        <w:t>،</w:t>
      </w:r>
      <w:r w:rsidRPr="009404BD">
        <w:rPr>
          <w:rtl/>
        </w:rPr>
        <w:t xml:space="preserve"> كانت حكمة الحظر فيه موجودة</w:t>
      </w:r>
      <w:r w:rsidR="00E32E9A">
        <w:rPr>
          <w:rtl/>
        </w:rPr>
        <w:t>،</w:t>
      </w:r>
      <w:r w:rsidRPr="009404BD">
        <w:rPr>
          <w:rtl/>
        </w:rPr>
        <w:t xml:space="preserve"> فكان تحرّيه مهمّاً وأدلته من القرآن والسنّة كثيرة أكثر من أنْ يأخذها قانون الضبط والحصر</w:t>
      </w:r>
      <w:r w:rsidR="00E32E9A">
        <w:rPr>
          <w:rtl/>
        </w:rPr>
        <w:t>.</w:t>
      </w:r>
    </w:p>
    <w:p w:rsidR="00D350E6" w:rsidRPr="009404BD" w:rsidRDefault="00D350E6" w:rsidP="00D671FA">
      <w:pPr>
        <w:pStyle w:val="libCenter"/>
        <w:rPr>
          <w:rtl/>
        </w:rPr>
      </w:pPr>
      <w:r w:rsidRPr="009404BD">
        <w:rPr>
          <w:rtl/>
        </w:rPr>
        <w:t>* * *</w:t>
      </w:r>
    </w:p>
    <w:p w:rsidR="00D350E6" w:rsidRPr="009404BD" w:rsidRDefault="00D350E6" w:rsidP="00CF4DEF">
      <w:pPr>
        <w:pStyle w:val="libNormal"/>
        <w:rPr>
          <w:rtl/>
        </w:rPr>
      </w:pPr>
      <w:r w:rsidRPr="009404BD">
        <w:rPr>
          <w:rtl/>
        </w:rPr>
        <w:t>فلمّا كان قصد الشارع متعلّقاً تعلّقاً حتميّاً بالعدل</w:t>
      </w:r>
      <w:r w:rsidR="00E32E9A">
        <w:rPr>
          <w:rtl/>
        </w:rPr>
        <w:t>،</w:t>
      </w:r>
      <w:r w:rsidRPr="009404BD">
        <w:rPr>
          <w:rtl/>
        </w:rPr>
        <w:t xml:space="preserve"> وأنّ الظلم مفوّت بالضرورة لهذا القصد</w:t>
      </w:r>
      <w:r w:rsidR="00E32E9A">
        <w:rPr>
          <w:rtl/>
        </w:rPr>
        <w:t>،</w:t>
      </w:r>
      <w:r w:rsidRPr="009404BD">
        <w:rPr>
          <w:rtl/>
        </w:rPr>
        <w:t xml:space="preserve"> وباتّباع قاعدة أخفّ الضررين</w:t>
      </w:r>
      <w:r w:rsidR="00E32E9A">
        <w:rPr>
          <w:rtl/>
        </w:rPr>
        <w:t>،</w:t>
      </w:r>
      <w:r w:rsidRPr="009404BD">
        <w:rPr>
          <w:rtl/>
        </w:rPr>
        <w:t xml:space="preserve"> كان الأخذ على يد الظالم وأطره على الحقّ أطراً وإلاّ خلعه أمراً وجوبيّاً</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9404BD">
        <w:rPr>
          <w:rtl/>
        </w:rPr>
        <w:t xml:space="preserve"> المقدّمة</w:t>
      </w:r>
      <w:r w:rsidR="00E32E9A">
        <w:rPr>
          <w:rtl/>
        </w:rPr>
        <w:t>،</w:t>
      </w:r>
      <w:r w:rsidRPr="009404BD">
        <w:rPr>
          <w:rtl/>
        </w:rPr>
        <w:t xml:space="preserve"> مرجع سابق </w:t>
      </w:r>
      <w:r w:rsidR="00FE2EA4">
        <w:rPr>
          <w:rtl/>
        </w:rPr>
        <w:t>:</w:t>
      </w:r>
      <w:r w:rsidRPr="009404BD">
        <w:rPr>
          <w:rtl/>
        </w:rPr>
        <w:t xml:space="preserve"> 240</w:t>
      </w:r>
      <w:r w:rsidR="00E32E9A">
        <w:rPr>
          <w:rtl/>
        </w:rPr>
        <w:t>.</w:t>
      </w:r>
    </w:p>
    <w:p w:rsidR="00D350E6" w:rsidRDefault="00D350E6" w:rsidP="00D350E6">
      <w:pPr>
        <w:pStyle w:val="libNormal"/>
      </w:pPr>
      <w:r>
        <w:rPr>
          <w:rtl/>
        </w:rPr>
        <w:br w:type="page"/>
      </w:r>
    </w:p>
    <w:p w:rsidR="00D350E6" w:rsidRPr="009404BD" w:rsidRDefault="00D350E6" w:rsidP="00D350E6">
      <w:pPr>
        <w:pStyle w:val="libNormal"/>
        <w:rPr>
          <w:rtl/>
        </w:rPr>
      </w:pPr>
      <w:r w:rsidRPr="00CF4DEF">
        <w:rPr>
          <w:rtl/>
        </w:rPr>
        <w:lastRenderedPageBreak/>
        <w:t>وممّن فطن إلى هذا الماوردي الذي جعل الجرح في عدالة الإمام مخرجاً له من الإمامة</w:t>
      </w:r>
      <w:r w:rsidR="00E32E9A">
        <w:rPr>
          <w:rtl/>
        </w:rPr>
        <w:t>،</w:t>
      </w:r>
      <w:r w:rsidRPr="00CF4DEF">
        <w:rPr>
          <w:rtl/>
        </w:rPr>
        <w:t xml:space="preserve"> لمّا عدّه فسقاً لا تجوز معه الإمامة</w:t>
      </w:r>
      <w:r w:rsidR="00E32E9A">
        <w:rPr>
          <w:rtl/>
        </w:rPr>
        <w:t>.</w:t>
      </w:r>
      <w:r w:rsidRPr="00CF4DEF">
        <w:rPr>
          <w:rtl/>
        </w:rPr>
        <w:t xml:space="preserve"> فقال</w:t>
      </w:r>
      <w:r w:rsidRPr="00D350E6">
        <w:rPr>
          <w:rStyle w:val="libFootnotenumChar"/>
          <w:rtl/>
        </w:rPr>
        <w:t>(1)</w:t>
      </w:r>
      <w:r w:rsidR="00E32E9A">
        <w:rPr>
          <w:rtl/>
        </w:rPr>
        <w:t>:</w:t>
      </w:r>
      <w:r w:rsidRPr="00CF4DEF">
        <w:rPr>
          <w:rtl/>
        </w:rPr>
        <w:t xml:space="preserve"> فهذا فسق يمنع من انعقاد الإمامة ومن استدامتها</w:t>
      </w:r>
      <w:r w:rsidR="00E32E9A">
        <w:rPr>
          <w:rtl/>
        </w:rPr>
        <w:t>،</w:t>
      </w:r>
      <w:r w:rsidRPr="00CF4DEF">
        <w:rPr>
          <w:rtl/>
        </w:rPr>
        <w:t xml:space="preserve"> فإذا طرأ على من انعقدت إمامته خرج منها</w:t>
      </w:r>
      <w:r w:rsidR="00E32E9A">
        <w:rPr>
          <w:rtl/>
        </w:rPr>
        <w:t>،</w:t>
      </w:r>
      <w:r w:rsidRPr="00CF4DEF">
        <w:rPr>
          <w:rtl/>
        </w:rPr>
        <w:t xml:space="preserve"> فلو عاد إلى العدالة لمْ يعد إلى الإمامة إلاّ بعقد جديد</w:t>
      </w:r>
      <w:r w:rsidR="00E32E9A">
        <w:rPr>
          <w:rtl/>
        </w:rPr>
        <w:t>.</w:t>
      </w:r>
    </w:p>
    <w:p w:rsidR="00D350E6" w:rsidRPr="009404BD" w:rsidRDefault="00D350E6" w:rsidP="00D350E6">
      <w:pPr>
        <w:pStyle w:val="libNormal"/>
        <w:rPr>
          <w:rtl/>
        </w:rPr>
      </w:pPr>
      <w:r w:rsidRPr="00CF4DEF">
        <w:rPr>
          <w:rtl/>
        </w:rPr>
        <w:t>وهذا أيضاً ابن قيم الجوزية الذي رفض فكرة تخصيص السلطان واستثنائه من عموم عدم الطاعة في المعصية</w:t>
      </w:r>
      <w:r w:rsidR="00E32E9A">
        <w:rPr>
          <w:rtl/>
        </w:rPr>
        <w:t>،</w:t>
      </w:r>
      <w:r w:rsidRPr="00CF4DEF">
        <w:rPr>
          <w:rtl/>
        </w:rPr>
        <w:t xml:space="preserve"> فذكر أحاديث رسول الله </w:t>
      </w:r>
      <w:r w:rsidR="00FE2A56" w:rsidRPr="00FE2A56">
        <w:rPr>
          <w:rStyle w:val="libAlaemChar"/>
          <w:rtl/>
        </w:rPr>
        <w:t>صلى‌الله‌عليه‌وآله</w:t>
      </w:r>
      <w:r w:rsidR="00E32E9A">
        <w:rPr>
          <w:rtl/>
        </w:rPr>
        <w:t>:</w:t>
      </w:r>
      <w:r w:rsidRPr="00D350E6">
        <w:rPr>
          <w:rStyle w:val="libBold2Char"/>
          <w:rtl/>
        </w:rPr>
        <w:t xml:space="preserve"> </w:t>
      </w:r>
      <w:r w:rsidR="00FE2EA4">
        <w:rPr>
          <w:rStyle w:val="libBold2Char"/>
          <w:rtl/>
        </w:rPr>
        <w:t>«</w:t>
      </w:r>
      <w:r w:rsidRPr="00D350E6">
        <w:rPr>
          <w:rStyle w:val="libBold2Char"/>
          <w:rtl/>
        </w:rPr>
        <w:t xml:space="preserve"> إنّما الطاعة في المعروف </w:t>
      </w:r>
      <w:r w:rsidR="00FE2EA4">
        <w:rPr>
          <w:rStyle w:val="libBold2Char"/>
          <w:rtl/>
        </w:rPr>
        <w:t>»</w:t>
      </w:r>
      <w:r w:rsidR="00E32E9A">
        <w:rPr>
          <w:rtl/>
        </w:rPr>
        <w:t>.</w:t>
      </w:r>
      <w:r w:rsidRPr="00CF4DEF">
        <w:rPr>
          <w:rtl/>
        </w:rPr>
        <w:t xml:space="preserve"> </w:t>
      </w:r>
      <w:r w:rsidR="00FE2EA4">
        <w:rPr>
          <w:rStyle w:val="libBold2Char"/>
          <w:rtl/>
        </w:rPr>
        <w:t>«</w:t>
      </w:r>
      <w:r w:rsidRPr="00D350E6">
        <w:rPr>
          <w:rStyle w:val="libBold2Char"/>
          <w:rtl/>
        </w:rPr>
        <w:t xml:space="preserve"> لا طاعة لمخلوق في معصية الخالق </w:t>
      </w:r>
      <w:r w:rsidR="00FE2EA4">
        <w:rPr>
          <w:rStyle w:val="libBold2Char"/>
          <w:rtl/>
        </w:rPr>
        <w:t>»</w:t>
      </w:r>
      <w:r w:rsidR="00E32E9A">
        <w:rPr>
          <w:rStyle w:val="libBold2Char"/>
          <w:rtl/>
        </w:rPr>
        <w:t>.</w:t>
      </w:r>
      <w:r w:rsidRPr="00CF4DEF">
        <w:rPr>
          <w:rtl/>
        </w:rPr>
        <w:t xml:space="preserve"> </w:t>
      </w:r>
      <w:r w:rsidR="00FE2EA4">
        <w:rPr>
          <w:rStyle w:val="libBold2Char"/>
          <w:rtl/>
        </w:rPr>
        <w:t>«</w:t>
      </w:r>
      <w:r w:rsidRPr="00D350E6">
        <w:rPr>
          <w:rStyle w:val="libBold2Char"/>
          <w:rtl/>
        </w:rPr>
        <w:t xml:space="preserve"> مَن أمركم منهم بمعصية الله فلا تطيعوه </w:t>
      </w:r>
      <w:r w:rsidR="00FE2EA4">
        <w:rPr>
          <w:rStyle w:val="libBold2Char"/>
          <w:rtl/>
        </w:rPr>
        <w:t>»</w:t>
      </w:r>
      <w:r w:rsidR="00E32E9A">
        <w:rPr>
          <w:rStyle w:val="libBold2Char"/>
          <w:rtl/>
        </w:rPr>
        <w:t>.</w:t>
      </w:r>
      <w:r w:rsidRPr="00CF4DEF">
        <w:rPr>
          <w:rtl/>
        </w:rPr>
        <w:t xml:space="preserve"> وعلّق على ذلك بقوله</w:t>
      </w:r>
      <w:r w:rsidRPr="00D350E6">
        <w:rPr>
          <w:rStyle w:val="libFootnotenumChar"/>
          <w:rtl/>
        </w:rPr>
        <w:t>(2)</w:t>
      </w:r>
      <w:r w:rsidR="00E32E9A">
        <w:rPr>
          <w:rtl/>
        </w:rPr>
        <w:t>:</w:t>
      </w:r>
      <w:r w:rsidRPr="00CF4DEF">
        <w:rPr>
          <w:rtl/>
        </w:rPr>
        <w:t xml:space="preserve"> فهذه فتوى عامّة لكلّ من أمره أمير بمعصية الله كائناً مَن كان</w:t>
      </w:r>
      <w:r w:rsidR="00E32E9A">
        <w:rPr>
          <w:rtl/>
        </w:rPr>
        <w:t>،</w:t>
      </w:r>
      <w:r w:rsidRPr="00CF4DEF">
        <w:rPr>
          <w:rtl/>
        </w:rPr>
        <w:t xml:space="preserve"> ولا تخصيص فيها البتّة</w:t>
      </w:r>
      <w:r w:rsidR="00E32E9A">
        <w:rPr>
          <w:rtl/>
        </w:rPr>
        <w:t>.</w:t>
      </w:r>
    </w:p>
    <w:p w:rsidR="00D350E6" w:rsidRPr="009404BD" w:rsidRDefault="00D350E6" w:rsidP="00CF4DEF">
      <w:pPr>
        <w:pStyle w:val="libNormal"/>
        <w:rPr>
          <w:rtl/>
        </w:rPr>
      </w:pPr>
      <w:r w:rsidRPr="009404BD">
        <w:rPr>
          <w:rtl/>
        </w:rPr>
        <w:t>10</w:t>
      </w:r>
      <w:r w:rsidR="00E32E9A">
        <w:rPr>
          <w:rtl/>
        </w:rPr>
        <w:t xml:space="preserve"> - </w:t>
      </w:r>
      <w:r w:rsidRPr="009404BD">
        <w:rPr>
          <w:rtl/>
        </w:rPr>
        <w:t>وبرّروا عدم الخروج بسبب أنّه يصاحبه فتنة هوجاء</w:t>
      </w:r>
      <w:r w:rsidR="00E32E9A">
        <w:rPr>
          <w:rtl/>
        </w:rPr>
        <w:t>.</w:t>
      </w:r>
    </w:p>
    <w:p w:rsidR="00D350E6" w:rsidRPr="009404BD" w:rsidRDefault="00D350E6" w:rsidP="00CF4DEF">
      <w:pPr>
        <w:pStyle w:val="libNormal"/>
        <w:rPr>
          <w:rtl/>
        </w:rPr>
      </w:pPr>
      <w:r w:rsidRPr="009404BD">
        <w:rPr>
          <w:rtl/>
        </w:rPr>
        <w:t>والحقّ أنّ الحقيقة السابقة التي أوجزها ابن خلدون في قوله</w:t>
      </w:r>
      <w:r w:rsidR="00E32E9A">
        <w:rPr>
          <w:rtl/>
        </w:rPr>
        <w:t>:</w:t>
      </w:r>
      <w:r w:rsidRPr="009404BD">
        <w:rPr>
          <w:rtl/>
        </w:rPr>
        <w:t xml:space="preserve"> الظلم مؤذن بخراب العمران</w:t>
      </w:r>
      <w:r w:rsidR="00E32E9A">
        <w:rPr>
          <w:rtl/>
        </w:rPr>
        <w:t>.</w:t>
      </w:r>
      <w:r w:rsidRPr="009404BD">
        <w:rPr>
          <w:rtl/>
        </w:rPr>
        <w:t xml:space="preserve"> ترد على ذلك الزعم</w:t>
      </w:r>
      <w:r w:rsidR="00E32E9A">
        <w:rPr>
          <w:rtl/>
        </w:rPr>
        <w:t>،</w:t>
      </w:r>
      <w:r w:rsidRPr="009404BD">
        <w:rPr>
          <w:rtl/>
        </w:rPr>
        <w:t xml:space="preserve"> فهي تلخّص استقراء وقائع التاريخ</w:t>
      </w:r>
      <w:r w:rsidR="00E32E9A">
        <w:rPr>
          <w:rtl/>
        </w:rPr>
        <w:t>،</w:t>
      </w:r>
      <w:r w:rsidRPr="009404BD">
        <w:rPr>
          <w:rtl/>
        </w:rPr>
        <w:t xml:space="preserve"> والنظر في أحوال الاُمم والملوك</w:t>
      </w:r>
      <w:r w:rsidR="00E32E9A">
        <w:rPr>
          <w:rtl/>
        </w:rPr>
        <w:t>،</w:t>
      </w:r>
      <w:r w:rsidRPr="009404BD">
        <w:rPr>
          <w:rtl/>
        </w:rPr>
        <w:t xml:space="preserve"> وهو ما أكدته من قبل أدّلة القرآن والسنّة</w:t>
      </w:r>
      <w:r w:rsidR="00E32E9A">
        <w:rPr>
          <w:rtl/>
        </w:rPr>
        <w:t>،</w:t>
      </w:r>
      <w:r w:rsidRPr="009404BD">
        <w:rPr>
          <w:rtl/>
        </w:rPr>
        <w:t xml:space="preserve"> فليست هناك فتنة أشدّ من الخراب على يد الظالمين</w:t>
      </w:r>
      <w:r w:rsidR="00E32E9A">
        <w:rPr>
          <w:rtl/>
        </w:rPr>
        <w:t>،</w:t>
      </w:r>
      <w:r w:rsidRPr="009404BD">
        <w:rPr>
          <w:rtl/>
        </w:rPr>
        <w:t xml:space="preserve"> وليست هناك فتنة أشدّ من تعطيل أحكام الشرع واتّباع الهوى دون العدل</w:t>
      </w:r>
      <w:r w:rsidR="00E32E9A">
        <w:rPr>
          <w:rtl/>
        </w:rPr>
        <w:t>.</w:t>
      </w:r>
    </w:p>
    <w:p w:rsidR="00D350E6" w:rsidRPr="009404BD" w:rsidRDefault="00D350E6" w:rsidP="00CF4DEF">
      <w:pPr>
        <w:pStyle w:val="libNormal"/>
        <w:rPr>
          <w:rtl/>
        </w:rPr>
      </w:pPr>
      <w:r w:rsidRPr="009404BD">
        <w:rPr>
          <w:rtl/>
        </w:rPr>
        <w:t>إنّ الحاكم الظالم بما هو كذلك لا يرعوي عن إتيان كلّ منكر نزل الشرع لمنعه</w:t>
      </w:r>
      <w:r w:rsidR="00E32E9A">
        <w:rPr>
          <w:rtl/>
        </w:rPr>
        <w:t>،</w:t>
      </w:r>
      <w:r w:rsidRPr="009404BD">
        <w:rPr>
          <w:rtl/>
        </w:rPr>
        <w:t xml:space="preserve"> والمسلم مطالب أساساً بالتمكين لإقامة دين الله في الأرض</w:t>
      </w:r>
      <w:r w:rsidR="00E32E9A">
        <w:rPr>
          <w:rtl/>
        </w:rPr>
        <w:t>،</w:t>
      </w:r>
      <w:r w:rsidRPr="009404BD">
        <w:rPr>
          <w:rtl/>
        </w:rPr>
        <w:t xml:space="preserve"> وليس المقصود بحال هو مجرّد عيش الجماعة في ظلّ سلطان كيفما اتّفق</w:t>
      </w:r>
      <w:r w:rsidR="00E32E9A">
        <w:rPr>
          <w:rtl/>
        </w:rPr>
        <w:t>،</w:t>
      </w:r>
      <w:r w:rsidRPr="009404BD">
        <w:rPr>
          <w:rtl/>
        </w:rPr>
        <w:t xml:space="preserve"> وإلاّ لكان من الممكن أنْ يعيش المسلمون الأوائل بعقيدتهم الجديدة في ظلّ السيادة</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9404BD">
        <w:rPr>
          <w:rtl/>
        </w:rPr>
        <w:t xml:space="preserve"> الأحكام السلطانيّة</w:t>
      </w:r>
      <w:r w:rsidR="00E32E9A">
        <w:rPr>
          <w:rtl/>
        </w:rPr>
        <w:t>،</w:t>
      </w:r>
      <w:r w:rsidRPr="009404BD">
        <w:rPr>
          <w:rtl/>
        </w:rPr>
        <w:t xml:space="preserve"> مرجع سابق </w:t>
      </w:r>
      <w:r w:rsidR="00FE2EA4">
        <w:rPr>
          <w:rtl/>
        </w:rPr>
        <w:t>:</w:t>
      </w:r>
      <w:r w:rsidRPr="009404BD">
        <w:rPr>
          <w:rtl/>
        </w:rPr>
        <w:t xml:space="preserve"> 19</w:t>
      </w:r>
      <w:r w:rsidR="00E32E9A">
        <w:rPr>
          <w:rtl/>
        </w:rPr>
        <w:t>.</w:t>
      </w:r>
    </w:p>
    <w:p w:rsidR="00D350E6" w:rsidRPr="00D350E6" w:rsidRDefault="00D350E6" w:rsidP="00823380">
      <w:pPr>
        <w:pStyle w:val="libFootnote0"/>
        <w:rPr>
          <w:rtl/>
        </w:rPr>
      </w:pPr>
      <w:r w:rsidRPr="00E32E9A">
        <w:rPr>
          <w:rStyle w:val="libFootnoteChar"/>
          <w:rtl/>
        </w:rPr>
        <w:t>(2)</w:t>
      </w:r>
      <w:r w:rsidRPr="009404BD">
        <w:rPr>
          <w:rtl/>
        </w:rPr>
        <w:t xml:space="preserve"> أعلام الموقعين 4 </w:t>
      </w:r>
      <w:r w:rsidR="00FE2EA4">
        <w:rPr>
          <w:rtl/>
        </w:rPr>
        <w:t>:</w:t>
      </w:r>
      <w:r w:rsidRPr="009404BD">
        <w:rPr>
          <w:rtl/>
        </w:rPr>
        <w:t xml:space="preserve"> 400</w:t>
      </w:r>
      <w:r w:rsidR="00E32E9A">
        <w:rPr>
          <w:rtl/>
        </w:rPr>
        <w:t xml:space="preserve"> - </w:t>
      </w:r>
      <w:r w:rsidRPr="009404BD">
        <w:rPr>
          <w:rtl/>
        </w:rPr>
        <w:t>بيروت</w:t>
      </w:r>
      <w:r w:rsidR="00E32E9A">
        <w:rPr>
          <w:rtl/>
        </w:rPr>
        <w:t xml:space="preserve"> - </w:t>
      </w:r>
      <w:r w:rsidRPr="009404BD">
        <w:rPr>
          <w:rtl/>
        </w:rPr>
        <w:t xml:space="preserve">المكتبة العصريّة </w:t>
      </w:r>
      <w:r w:rsidR="00FE2EA4">
        <w:rPr>
          <w:rtl/>
        </w:rPr>
        <w:t>:</w:t>
      </w:r>
      <w:r w:rsidRPr="009404BD">
        <w:rPr>
          <w:rtl/>
        </w:rPr>
        <w:t xml:space="preserve"> 1987 م</w:t>
      </w:r>
      <w:r w:rsidR="00E32E9A">
        <w:rPr>
          <w:rtl/>
        </w:rPr>
        <w:t>.</w:t>
      </w:r>
    </w:p>
    <w:p w:rsidR="00D350E6" w:rsidRDefault="00D350E6" w:rsidP="00D350E6">
      <w:pPr>
        <w:pStyle w:val="libNormal"/>
      </w:pPr>
      <w:r>
        <w:rPr>
          <w:rtl/>
        </w:rPr>
        <w:br w:type="page"/>
      </w:r>
    </w:p>
    <w:p w:rsidR="00D350E6" w:rsidRPr="009404BD" w:rsidRDefault="00D350E6" w:rsidP="00745E33">
      <w:pPr>
        <w:pStyle w:val="libNormal0"/>
        <w:rPr>
          <w:rtl/>
        </w:rPr>
      </w:pPr>
      <w:r w:rsidRPr="009404BD">
        <w:rPr>
          <w:rtl/>
        </w:rPr>
        <w:lastRenderedPageBreak/>
        <w:t>القرشيّة الجاهليّة</w:t>
      </w:r>
      <w:r w:rsidR="00E32E9A">
        <w:rPr>
          <w:rtl/>
        </w:rPr>
        <w:t>،</w:t>
      </w:r>
      <w:r w:rsidRPr="009404BD">
        <w:rPr>
          <w:rtl/>
        </w:rPr>
        <w:t xml:space="preserve"> وكان من الممكن كذلك أنْ يمارسوا شعائرهم دون تعرّض من أحد</w:t>
      </w:r>
      <w:r w:rsidR="00E32E9A">
        <w:rPr>
          <w:rtl/>
        </w:rPr>
        <w:t>،</w:t>
      </w:r>
      <w:r w:rsidRPr="009404BD">
        <w:rPr>
          <w:rtl/>
        </w:rPr>
        <w:t xml:space="preserve"> ولكن المشكل كان يكمن في سيادة نظام يحكم الناس بالعدل وفق المقرّرات الإلهيّة وليس وفق تصورات وأهواء البشر</w:t>
      </w:r>
      <w:r w:rsidR="00E32E9A">
        <w:rPr>
          <w:rtl/>
        </w:rPr>
        <w:t>.</w:t>
      </w:r>
    </w:p>
    <w:p w:rsidR="00D350E6" w:rsidRPr="009404BD" w:rsidRDefault="00D350E6" w:rsidP="00CF4DEF">
      <w:pPr>
        <w:pStyle w:val="libNormal"/>
        <w:rPr>
          <w:rtl/>
        </w:rPr>
      </w:pPr>
      <w:r w:rsidRPr="009404BD">
        <w:rPr>
          <w:rtl/>
        </w:rPr>
        <w:t>والحكم الظالم يدفع الناس دفعاً للوقوع في حبائل الفتنة</w:t>
      </w:r>
      <w:r w:rsidR="00E32E9A">
        <w:rPr>
          <w:rtl/>
        </w:rPr>
        <w:t>،</w:t>
      </w:r>
      <w:r w:rsidRPr="009404BD">
        <w:rPr>
          <w:rtl/>
        </w:rPr>
        <w:t xml:space="preserve"> فتنة التعرّض للأذى في النفس والبدن والمال والعرض</w:t>
      </w:r>
      <w:r w:rsidR="00E32E9A">
        <w:rPr>
          <w:rtl/>
        </w:rPr>
        <w:t>،</w:t>
      </w:r>
      <w:r w:rsidRPr="009404BD">
        <w:rPr>
          <w:rtl/>
        </w:rPr>
        <w:t xml:space="preserve"> وفتنة النفاق وفتنة فقدان المروءة</w:t>
      </w:r>
      <w:r w:rsidR="00E32E9A">
        <w:rPr>
          <w:rtl/>
        </w:rPr>
        <w:t>،</w:t>
      </w:r>
      <w:r w:rsidRPr="009404BD">
        <w:rPr>
          <w:rtl/>
        </w:rPr>
        <w:t xml:space="preserve"> وفتنة الانطواء على الضيم</w:t>
      </w:r>
      <w:r w:rsidR="00E32E9A">
        <w:rPr>
          <w:rtl/>
        </w:rPr>
        <w:t>،</w:t>
      </w:r>
      <w:r w:rsidRPr="009404BD">
        <w:rPr>
          <w:rtl/>
        </w:rPr>
        <w:t xml:space="preserve"> وفتنة الانكفاء على الذات طلباً للنجاة الفرديّة</w:t>
      </w:r>
      <w:r w:rsidR="00E32E9A">
        <w:rPr>
          <w:rtl/>
        </w:rPr>
        <w:t>،</w:t>
      </w:r>
      <w:r w:rsidRPr="009404BD">
        <w:rPr>
          <w:rtl/>
        </w:rPr>
        <w:t xml:space="preserve"> وفتنة الركون إلى الظالمين</w:t>
      </w:r>
      <w:r w:rsidR="00E32E9A">
        <w:rPr>
          <w:rtl/>
        </w:rPr>
        <w:t>،</w:t>
      </w:r>
      <w:r w:rsidRPr="009404BD">
        <w:rPr>
          <w:rtl/>
        </w:rPr>
        <w:t xml:space="preserve"> ثمّ تكون العاقبة لذلك كلّه فتنة التعرّض للغضب الإلهي</w:t>
      </w:r>
      <w:r w:rsidR="00E32E9A">
        <w:rPr>
          <w:rtl/>
        </w:rPr>
        <w:t>.</w:t>
      </w:r>
    </w:p>
    <w:p w:rsidR="00D350E6" w:rsidRPr="009404BD" w:rsidRDefault="00D350E6" w:rsidP="00D350E6">
      <w:pPr>
        <w:pStyle w:val="libNormal"/>
        <w:rPr>
          <w:rtl/>
        </w:rPr>
      </w:pPr>
      <w:r w:rsidRPr="00CF4DEF">
        <w:rPr>
          <w:rtl/>
        </w:rPr>
        <w:t>يقول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وَاتّقُوا فِتْنَةً لاَ تُصِيبَنّ الذينَ ظَلَمُوا مِنكُمْ خاصّة وَاعْلَمُوا أَنّ اللّهَ شَدِيدُ الْعِقَابِ</w:t>
      </w:r>
      <w:r w:rsidRPr="00CF4DEF">
        <w:rPr>
          <w:rStyle w:val="libAieChar"/>
          <w:rtl/>
        </w:rPr>
        <w:t xml:space="preserve"> </w:t>
      </w:r>
      <w:r w:rsidRPr="00182258">
        <w:rPr>
          <w:rStyle w:val="libAlaemChar"/>
          <w:rtl/>
        </w:rPr>
        <w:t>)</w:t>
      </w:r>
      <w:r w:rsidRPr="00D350E6">
        <w:rPr>
          <w:rStyle w:val="libFootnotenumChar"/>
          <w:rtl/>
        </w:rPr>
        <w:t>(1)</w:t>
      </w:r>
      <w:r w:rsidR="00E32E9A">
        <w:rPr>
          <w:rtl/>
        </w:rPr>
        <w:t>.</w:t>
      </w:r>
    </w:p>
    <w:p w:rsidR="00D350E6" w:rsidRPr="009404BD" w:rsidRDefault="00D350E6" w:rsidP="00D350E6">
      <w:pPr>
        <w:pStyle w:val="libNormal"/>
        <w:rPr>
          <w:rtl/>
        </w:rPr>
      </w:pPr>
      <w:r w:rsidRPr="00CF4DEF">
        <w:rPr>
          <w:rtl/>
        </w:rPr>
        <w:t>ويفسّر سيّد قطب هذه الآية بقوله</w:t>
      </w:r>
      <w:r w:rsidRPr="00D350E6">
        <w:rPr>
          <w:rStyle w:val="libFootnotenumChar"/>
          <w:rtl/>
        </w:rPr>
        <w:t>(2)</w:t>
      </w:r>
      <w:r w:rsidR="00E32E9A">
        <w:rPr>
          <w:rtl/>
        </w:rPr>
        <w:t>:</w:t>
      </w:r>
      <w:r w:rsidRPr="00CF4DEF">
        <w:rPr>
          <w:rtl/>
        </w:rPr>
        <w:t xml:space="preserve"> والفتنة</w:t>
      </w:r>
      <w:r w:rsidR="00E32E9A">
        <w:rPr>
          <w:rtl/>
        </w:rPr>
        <w:t>،</w:t>
      </w:r>
      <w:r w:rsidRPr="00CF4DEF">
        <w:rPr>
          <w:rtl/>
        </w:rPr>
        <w:t xml:space="preserve"> الابتلاء أو البلاء</w:t>
      </w:r>
      <w:r w:rsidR="00E32E9A">
        <w:rPr>
          <w:rtl/>
        </w:rPr>
        <w:t>،</w:t>
      </w:r>
      <w:r w:rsidRPr="00CF4DEF">
        <w:rPr>
          <w:rtl/>
        </w:rPr>
        <w:t xml:space="preserve"> والجماعة التي تمسح لفريق منها بالظلم في صورة من صوره</w:t>
      </w:r>
      <w:r w:rsidR="00E32E9A">
        <w:rPr>
          <w:rtl/>
        </w:rPr>
        <w:t xml:space="preserve"> - </w:t>
      </w:r>
      <w:r w:rsidRPr="00CF4DEF">
        <w:rPr>
          <w:rtl/>
        </w:rPr>
        <w:t>وأظلم الظلم نبذ شريعة الله ومنهجه في الحياة</w:t>
      </w:r>
      <w:r w:rsidR="00E32E9A">
        <w:rPr>
          <w:rtl/>
        </w:rPr>
        <w:t xml:space="preserve"> - </w:t>
      </w:r>
      <w:r w:rsidRPr="00CF4DEF">
        <w:rPr>
          <w:rtl/>
        </w:rPr>
        <w:t>ولا تقف في وجه الظالمين</w:t>
      </w:r>
      <w:r w:rsidR="00E32E9A">
        <w:rPr>
          <w:rtl/>
        </w:rPr>
        <w:t>،</w:t>
      </w:r>
      <w:r w:rsidRPr="00CF4DEF">
        <w:rPr>
          <w:rtl/>
        </w:rPr>
        <w:t xml:space="preserve"> ولا تأخذ الطريق على المفسدين</w:t>
      </w:r>
      <w:r w:rsidR="00E32E9A">
        <w:rPr>
          <w:rtl/>
        </w:rPr>
        <w:t>،</w:t>
      </w:r>
      <w:r w:rsidRPr="00CF4DEF">
        <w:rPr>
          <w:rtl/>
        </w:rPr>
        <w:t xml:space="preserve"> جماعة تستحقّ أنْ تؤخذ بجريرة الظالمين المفسدين</w:t>
      </w:r>
      <w:r w:rsidR="00E32E9A">
        <w:rPr>
          <w:rtl/>
        </w:rPr>
        <w:t>.</w:t>
      </w:r>
      <w:r w:rsidRPr="00CF4DEF">
        <w:rPr>
          <w:rtl/>
        </w:rPr>
        <w:t xml:space="preserve"> فالإسلام منهج تكافلي إيجابي لا يسمح أنْ يقعد القاعدون عن الظلم والفساد والمنكر يشيع</w:t>
      </w:r>
      <w:r w:rsidR="00E32E9A">
        <w:rPr>
          <w:rtl/>
        </w:rPr>
        <w:t xml:space="preserve"> - </w:t>
      </w:r>
      <w:r w:rsidRPr="00CF4DEF">
        <w:rPr>
          <w:rtl/>
        </w:rPr>
        <w:t>فضلاً على أنْ يروا دين الله لا يُتّبع</w:t>
      </w:r>
      <w:r w:rsidR="00E32E9A">
        <w:rPr>
          <w:rtl/>
        </w:rPr>
        <w:t>،</w:t>
      </w:r>
      <w:r w:rsidRPr="00CF4DEF">
        <w:rPr>
          <w:rtl/>
        </w:rPr>
        <w:t xml:space="preserve"> بل أنْ يروا اُلوهيّة الله تنكر وتقوم اُلوهيّة العبيد مقامها</w:t>
      </w:r>
      <w:r w:rsidR="00E32E9A">
        <w:rPr>
          <w:rtl/>
        </w:rPr>
        <w:t xml:space="preserve"> - </w:t>
      </w:r>
      <w:r w:rsidRPr="00CF4DEF">
        <w:rPr>
          <w:rtl/>
        </w:rPr>
        <w:t>وهم ساكتون</w:t>
      </w:r>
      <w:r w:rsidR="00E32E9A">
        <w:rPr>
          <w:rtl/>
        </w:rPr>
        <w:t>،</w:t>
      </w:r>
      <w:r w:rsidRPr="00CF4DEF">
        <w:rPr>
          <w:rtl/>
        </w:rPr>
        <w:t xml:space="preserve"> ثمّ هم بعد ذلك يرجون أنْ يخرجهم الله من الفتنة</w:t>
      </w:r>
      <w:r w:rsidR="00E32E9A">
        <w:rPr>
          <w:rtl/>
        </w:rPr>
        <w:t>؛</w:t>
      </w:r>
      <w:r w:rsidRPr="00CF4DEF">
        <w:rPr>
          <w:rtl/>
        </w:rPr>
        <w:t xml:space="preserve"> لأنّهم هم في ذاتهم صالحون طيّبون</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9404BD">
        <w:rPr>
          <w:rtl/>
        </w:rPr>
        <w:t xml:space="preserve"> سورة الأنفال </w:t>
      </w:r>
      <w:r w:rsidR="00FE2EA4">
        <w:rPr>
          <w:rtl/>
        </w:rPr>
        <w:t>:</w:t>
      </w:r>
      <w:r w:rsidRPr="009404BD">
        <w:rPr>
          <w:rtl/>
        </w:rPr>
        <w:t xml:space="preserve"> 25</w:t>
      </w:r>
      <w:r w:rsidR="00E32E9A">
        <w:rPr>
          <w:rtl/>
        </w:rPr>
        <w:t>.</w:t>
      </w:r>
    </w:p>
    <w:p w:rsidR="00D350E6" w:rsidRPr="00D350E6" w:rsidRDefault="00D350E6" w:rsidP="00823380">
      <w:pPr>
        <w:pStyle w:val="libFootnote0"/>
        <w:rPr>
          <w:rtl/>
        </w:rPr>
      </w:pPr>
      <w:r w:rsidRPr="00E32E9A">
        <w:rPr>
          <w:rStyle w:val="libFootnoteChar"/>
          <w:rtl/>
        </w:rPr>
        <w:t>(2)</w:t>
      </w:r>
      <w:r w:rsidRPr="009404BD">
        <w:rPr>
          <w:rtl/>
        </w:rPr>
        <w:t xml:space="preserve"> في ضلال القرآن</w:t>
      </w:r>
      <w:r w:rsidR="00E32E9A">
        <w:rPr>
          <w:rtl/>
        </w:rPr>
        <w:t>،</w:t>
      </w:r>
      <w:r w:rsidRPr="009404BD">
        <w:rPr>
          <w:rtl/>
        </w:rPr>
        <w:t xml:space="preserve"> مرجع سابق 3 </w:t>
      </w:r>
      <w:r w:rsidR="00FE2EA4">
        <w:rPr>
          <w:rtl/>
        </w:rPr>
        <w:t>:</w:t>
      </w:r>
      <w:r w:rsidRPr="009404BD">
        <w:rPr>
          <w:rtl/>
        </w:rPr>
        <w:t xml:space="preserve"> 1496</w:t>
      </w:r>
      <w:r w:rsidR="00E32E9A">
        <w:rPr>
          <w:rtl/>
        </w:rPr>
        <w:t>.</w:t>
      </w:r>
    </w:p>
    <w:p w:rsidR="00D350E6" w:rsidRDefault="00D350E6" w:rsidP="00D350E6">
      <w:pPr>
        <w:pStyle w:val="libNormal"/>
      </w:pPr>
      <w:r>
        <w:rPr>
          <w:rtl/>
        </w:rPr>
        <w:br w:type="page"/>
      </w:r>
    </w:p>
    <w:p w:rsidR="00D350E6" w:rsidRPr="009404BD" w:rsidRDefault="00D350E6" w:rsidP="00CF4DEF">
      <w:pPr>
        <w:pStyle w:val="libNormal"/>
        <w:rPr>
          <w:rtl/>
        </w:rPr>
      </w:pPr>
      <w:r w:rsidRPr="009404BD">
        <w:rPr>
          <w:rtl/>
        </w:rPr>
        <w:lastRenderedPageBreak/>
        <w:t>وبعد</w:t>
      </w:r>
      <w:r w:rsidR="00E32E9A">
        <w:rPr>
          <w:rtl/>
        </w:rPr>
        <w:t>،</w:t>
      </w:r>
      <w:r w:rsidRPr="009404BD">
        <w:rPr>
          <w:rtl/>
        </w:rPr>
        <w:t xml:space="preserve"> فللمرء أنْ يتساءل أيّ فتنة أشدّ على مجتمع يشيع فيه الظلم</w:t>
      </w:r>
      <w:r w:rsidR="00E32E9A">
        <w:rPr>
          <w:rtl/>
        </w:rPr>
        <w:t>،</w:t>
      </w:r>
      <w:r w:rsidRPr="009404BD">
        <w:rPr>
          <w:rtl/>
        </w:rPr>
        <w:t xml:space="preserve"> وتستحلّ الحرمات وتنتهك المحارم</w:t>
      </w:r>
      <w:r w:rsidR="00E32E9A">
        <w:rPr>
          <w:rtl/>
        </w:rPr>
        <w:t>،</w:t>
      </w:r>
      <w:r w:rsidRPr="009404BD">
        <w:rPr>
          <w:rtl/>
        </w:rPr>
        <w:t xml:space="preserve"> ولا يستشعر فيه أمن</w:t>
      </w:r>
      <w:r w:rsidR="00E32E9A">
        <w:rPr>
          <w:rtl/>
        </w:rPr>
        <w:t>؟</w:t>
      </w:r>
      <w:r w:rsidRPr="009404BD">
        <w:rPr>
          <w:rtl/>
        </w:rPr>
        <w:t xml:space="preserve"> أيُرجى من مثل هذا المجتمع خير</w:t>
      </w:r>
      <w:r w:rsidR="00E32E9A">
        <w:rPr>
          <w:rtl/>
        </w:rPr>
        <w:t>؟</w:t>
      </w:r>
      <w:r w:rsidRPr="009404BD">
        <w:rPr>
          <w:rtl/>
        </w:rPr>
        <w:t xml:space="preserve"> أيرجى خير من مجتمع تسلّط عليه معاوية وزبانيّته وعلى رأسهم جلاّده زياد بن سميّة</w:t>
      </w:r>
      <w:r w:rsidR="00E32E9A">
        <w:rPr>
          <w:rtl/>
        </w:rPr>
        <w:t>،</w:t>
      </w:r>
      <w:r w:rsidRPr="009404BD">
        <w:rPr>
          <w:rtl/>
        </w:rPr>
        <w:t xml:space="preserve"> وقد كان شعار الناس يومئذ</w:t>
      </w:r>
      <w:r w:rsidR="00E32E9A">
        <w:rPr>
          <w:rtl/>
        </w:rPr>
        <w:t>:</w:t>
      </w:r>
      <w:r w:rsidRPr="009404BD">
        <w:rPr>
          <w:rtl/>
        </w:rPr>
        <w:t xml:space="preserve"> انجُ سعد</w:t>
      </w:r>
      <w:r w:rsidR="00E32E9A">
        <w:rPr>
          <w:rtl/>
        </w:rPr>
        <w:t>،</w:t>
      </w:r>
      <w:r w:rsidRPr="009404BD">
        <w:rPr>
          <w:rtl/>
        </w:rPr>
        <w:t xml:space="preserve"> فقد هلك سعيد</w:t>
      </w:r>
      <w:r w:rsidR="00E32E9A">
        <w:rPr>
          <w:rtl/>
        </w:rPr>
        <w:t>.</w:t>
      </w:r>
    </w:p>
    <w:p w:rsidR="00D350E6" w:rsidRPr="009404BD" w:rsidRDefault="00D350E6" w:rsidP="00CF4DEF">
      <w:pPr>
        <w:pStyle w:val="libNormal"/>
        <w:rPr>
          <w:rtl/>
        </w:rPr>
      </w:pPr>
      <w:r w:rsidRPr="009404BD">
        <w:rPr>
          <w:rtl/>
        </w:rPr>
        <w:t xml:space="preserve">وقد رأيت كيف شرط معاوية على حجر وأصحابه ليستبقيهم أنْ يلعنوا عليّ بن أبي طالب </w:t>
      </w:r>
      <w:r w:rsidR="00FE2A56" w:rsidRPr="00FE2A56">
        <w:rPr>
          <w:rStyle w:val="libAlaemChar"/>
          <w:rtl/>
        </w:rPr>
        <w:t>عليه‌السلام</w:t>
      </w:r>
      <w:r w:rsidR="00E32E9A">
        <w:rPr>
          <w:rtl/>
        </w:rPr>
        <w:t>،</w:t>
      </w:r>
      <w:r w:rsidRPr="009404BD">
        <w:rPr>
          <w:rtl/>
        </w:rPr>
        <w:t xml:space="preserve"> فلمّا أبوا ضرب أعناقهم</w:t>
      </w:r>
      <w:r w:rsidR="00E32E9A">
        <w:rPr>
          <w:rtl/>
        </w:rPr>
        <w:t>.</w:t>
      </w:r>
    </w:p>
    <w:p w:rsidR="00D350E6" w:rsidRPr="009404BD" w:rsidRDefault="00D350E6" w:rsidP="00CF4DEF">
      <w:pPr>
        <w:pStyle w:val="libNormal"/>
        <w:rPr>
          <w:rtl/>
        </w:rPr>
      </w:pPr>
      <w:r w:rsidRPr="009404BD">
        <w:rPr>
          <w:rtl/>
        </w:rPr>
        <w:t>أمْ يُرجى خير من مجتمع تسلّط عليه يزيد بن معاوية الذي قتل خيار الاُمّة واستبقى شرارها</w:t>
      </w:r>
      <w:r w:rsidR="00E32E9A">
        <w:rPr>
          <w:rtl/>
        </w:rPr>
        <w:t>،</w:t>
      </w:r>
      <w:r w:rsidRPr="009404BD">
        <w:rPr>
          <w:rtl/>
        </w:rPr>
        <w:t xml:space="preserve"> واجتثّ عترة رسول الله </w:t>
      </w:r>
      <w:r w:rsidR="00FE2A56" w:rsidRPr="00FE2A56">
        <w:rPr>
          <w:rStyle w:val="libAlaemChar"/>
          <w:rtl/>
        </w:rPr>
        <w:t>صلى‌الله‌عليه‌وآله</w:t>
      </w:r>
      <w:r w:rsidRPr="009404BD">
        <w:rPr>
          <w:rtl/>
        </w:rPr>
        <w:t xml:space="preserve"> حتّى قال القائل</w:t>
      </w:r>
      <w:r w:rsidR="00E32E9A">
        <w:rPr>
          <w:rtl/>
        </w:rPr>
        <w:t>:</w:t>
      </w:r>
    </w:p>
    <w:tbl>
      <w:tblPr>
        <w:tblStyle w:val="TableGrid"/>
        <w:bidiVisual/>
        <w:tblW w:w="4562" w:type="pct"/>
        <w:tblInd w:w="384" w:type="dxa"/>
        <w:tblLook w:val="04A0"/>
      </w:tblPr>
      <w:tblGrid>
        <w:gridCol w:w="3349"/>
        <w:gridCol w:w="268"/>
        <w:gridCol w:w="3305"/>
      </w:tblGrid>
      <w:tr w:rsidR="00C8734B" w:rsidTr="00D91A3F">
        <w:trPr>
          <w:trHeight w:val="350"/>
        </w:trPr>
        <w:tc>
          <w:tcPr>
            <w:tcW w:w="3349" w:type="dxa"/>
          </w:tcPr>
          <w:p w:rsidR="00C8734B" w:rsidRDefault="00745E33" w:rsidP="00D91A3F">
            <w:pPr>
              <w:pStyle w:val="libPoem"/>
            </w:pPr>
            <w:r w:rsidRPr="009404BD">
              <w:rPr>
                <w:rtl/>
              </w:rPr>
              <w:t>سمية أمسى نسلها عدد الحصى</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745E33" w:rsidP="0012064D">
            <w:pPr>
              <w:pStyle w:val="libPoem"/>
            </w:pPr>
            <w:r w:rsidRPr="009404BD">
              <w:rPr>
                <w:rtl/>
              </w:rPr>
              <w:t>وبنت رسول الله ليس لها نسل</w:t>
            </w:r>
            <w:r w:rsidR="00C8734B" w:rsidRPr="00725071">
              <w:rPr>
                <w:rStyle w:val="libPoemTiniChar0"/>
                <w:rtl/>
              </w:rPr>
              <w:br/>
              <w:t> </w:t>
            </w:r>
          </w:p>
        </w:tc>
      </w:tr>
    </w:tbl>
    <w:p w:rsidR="00D350E6" w:rsidRPr="009404BD" w:rsidRDefault="00D350E6" w:rsidP="00CF4DEF">
      <w:pPr>
        <w:pStyle w:val="libNormal"/>
        <w:rPr>
          <w:rtl/>
        </w:rPr>
      </w:pPr>
      <w:r w:rsidRPr="009404BD">
        <w:rPr>
          <w:rtl/>
        </w:rPr>
        <w:t>وعندما أراد سفّاحه ابن عقبة من أهل المدينة أنْ يُبايعوا يزيد على أنّهم خول ( عبيد ) له</w:t>
      </w:r>
      <w:r w:rsidR="00E32E9A">
        <w:rPr>
          <w:rtl/>
        </w:rPr>
        <w:t>،</w:t>
      </w:r>
      <w:r w:rsidRPr="009404BD">
        <w:rPr>
          <w:rtl/>
        </w:rPr>
        <w:t xml:space="preserve"> قالوا</w:t>
      </w:r>
      <w:r w:rsidR="00E32E9A">
        <w:rPr>
          <w:rtl/>
        </w:rPr>
        <w:t>:</w:t>
      </w:r>
      <w:r w:rsidRPr="009404BD">
        <w:rPr>
          <w:rtl/>
        </w:rPr>
        <w:t xml:space="preserve"> نُبايعك على كتاب الله وسنّة رسوله</w:t>
      </w:r>
      <w:r w:rsidR="00E32E9A">
        <w:rPr>
          <w:rtl/>
        </w:rPr>
        <w:t>،</w:t>
      </w:r>
      <w:r w:rsidRPr="009404BD">
        <w:rPr>
          <w:rtl/>
        </w:rPr>
        <w:t xml:space="preserve"> ضرب أعناقهم</w:t>
      </w:r>
      <w:r w:rsidR="00E32E9A">
        <w:rPr>
          <w:rtl/>
        </w:rPr>
        <w:t>.</w:t>
      </w:r>
    </w:p>
    <w:p w:rsidR="00D350E6" w:rsidRPr="009404BD" w:rsidRDefault="00D350E6" w:rsidP="00D350E6">
      <w:pPr>
        <w:pStyle w:val="libNormal"/>
        <w:rPr>
          <w:rtl/>
        </w:rPr>
      </w:pPr>
      <w:r w:rsidRPr="00CF4DEF">
        <w:rPr>
          <w:rtl/>
        </w:rPr>
        <w:t>ومن بعد</w:t>
      </w:r>
      <w:r w:rsidR="00E32E9A">
        <w:rPr>
          <w:rtl/>
        </w:rPr>
        <w:t>،</w:t>
      </w:r>
      <w:r w:rsidRPr="00CF4DEF">
        <w:rPr>
          <w:rtl/>
        </w:rPr>
        <w:t xml:space="preserve"> ترى عبد الملك بن مروان بن الحكم</w:t>
      </w:r>
      <w:r w:rsidRPr="00D350E6">
        <w:rPr>
          <w:rStyle w:val="libFootnotenumChar"/>
          <w:rtl/>
        </w:rPr>
        <w:t>(1)</w:t>
      </w:r>
      <w:r w:rsidRPr="00CF4DEF">
        <w:rPr>
          <w:rtl/>
        </w:rPr>
        <w:t xml:space="preserve"> يقول</w:t>
      </w:r>
      <w:r w:rsidR="00E32E9A">
        <w:rPr>
          <w:rtl/>
        </w:rPr>
        <w:t>:</w:t>
      </w:r>
      <w:r w:rsidRPr="00CF4DEF">
        <w:rPr>
          <w:rtl/>
        </w:rPr>
        <w:t xml:space="preserve"> لا أجد أحداً بعد مقامي هذا يقول</w:t>
      </w:r>
      <w:r w:rsidR="00E32E9A">
        <w:rPr>
          <w:rtl/>
        </w:rPr>
        <w:t>:</w:t>
      </w:r>
      <w:r w:rsidRPr="00CF4DEF">
        <w:rPr>
          <w:rtl/>
        </w:rPr>
        <w:t xml:space="preserve"> اتّق الله</w:t>
      </w:r>
      <w:r w:rsidR="00E32E9A">
        <w:rPr>
          <w:rtl/>
        </w:rPr>
        <w:t>،</w:t>
      </w:r>
      <w:r w:rsidRPr="00CF4DEF">
        <w:rPr>
          <w:rtl/>
        </w:rPr>
        <w:t xml:space="preserve"> إلاّ ضربت عنقه</w:t>
      </w:r>
      <w:r w:rsidR="00E32E9A">
        <w:rPr>
          <w:rtl/>
        </w:rPr>
        <w:t>.</w:t>
      </w:r>
    </w:p>
    <w:p w:rsidR="00D350E6" w:rsidRPr="009404BD" w:rsidRDefault="00D350E6" w:rsidP="00CF4DEF">
      <w:pPr>
        <w:pStyle w:val="libNormal"/>
        <w:rPr>
          <w:rtl/>
        </w:rPr>
      </w:pPr>
      <w:r w:rsidRPr="009404BD">
        <w:rPr>
          <w:rtl/>
        </w:rPr>
        <w:t>11</w:t>
      </w:r>
      <w:r w:rsidR="00E32E9A">
        <w:rPr>
          <w:rtl/>
        </w:rPr>
        <w:t xml:space="preserve"> - </w:t>
      </w:r>
      <w:r w:rsidRPr="009404BD">
        <w:rPr>
          <w:rtl/>
        </w:rPr>
        <w:t>وأخيراً نُورد حديث جابر بن عبد الله</w:t>
      </w:r>
      <w:r w:rsidR="00E32E9A">
        <w:rPr>
          <w:rtl/>
        </w:rPr>
        <w:t>،</w:t>
      </w:r>
      <w:r w:rsidRPr="009404BD">
        <w:rPr>
          <w:rtl/>
        </w:rPr>
        <w:t xml:space="preserve"> رواه الحاكم في مستدركه وهو يكاد يكون بذات ألفاظ حديث حذيفة</w:t>
      </w:r>
      <w:r w:rsidR="00E32E9A">
        <w:rPr>
          <w:rtl/>
        </w:rPr>
        <w:t>،</w:t>
      </w:r>
      <w:r w:rsidRPr="009404BD">
        <w:rPr>
          <w:rtl/>
        </w:rPr>
        <w:t xml:space="preserve"> إلاّ أنّه ذو مفهوم مُغاير</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9404BD">
        <w:rPr>
          <w:rtl/>
        </w:rPr>
        <w:t xml:space="preserve"> عبد الملك قائل هذا</w:t>
      </w:r>
      <w:r w:rsidR="00E32E9A">
        <w:rPr>
          <w:rtl/>
        </w:rPr>
        <w:t>،</w:t>
      </w:r>
      <w:r w:rsidRPr="009404BD">
        <w:rPr>
          <w:rtl/>
        </w:rPr>
        <w:t xml:space="preserve"> ترى ابن العربي يمتدحه في العواصم من القواصم</w:t>
      </w:r>
      <w:r w:rsidR="00E32E9A">
        <w:rPr>
          <w:rtl/>
        </w:rPr>
        <w:t>،</w:t>
      </w:r>
      <w:r w:rsidRPr="009404BD">
        <w:rPr>
          <w:rtl/>
        </w:rPr>
        <w:t xml:space="preserve"> مرجع سابق </w:t>
      </w:r>
      <w:r w:rsidR="00FE2EA4">
        <w:rPr>
          <w:rtl/>
        </w:rPr>
        <w:t>:</w:t>
      </w:r>
      <w:r w:rsidRPr="009404BD">
        <w:rPr>
          <w:rtl/>
        </w:rPr>
        <w:t xml:space="preserve"> 236</w:t>
      </w:r>
      <w:r w:rsidR="00E32E9A">
        <w:rPr>
          <w:rtl/>
        </w:rPr>
        <w:t>.</w:t>
      </w:r>
      <w:r w:rsidRPr="009404BD">
        <w:rPr>
          <w:rtl/>
        </w:rPr>
        <w:t xml:space="preserve"> وكذلك يمتدحه محققّ الكتاب محيي الدين الخطيب</w:t>
      </w:r>
      <w:r w:rsidR="00E32E9A">
        <w:rPr>
          <w:rtl/>
        </w:rPr>
        <w:t>،</w:t>
      </w:r>
      <w:r w:rsidRPr="009404BD">
        <w:rPr>
          <w:rtl/>
        </w:rPr>
        <w:t xml:space="preserve"> وينسب له مروءة وفتوى وقضاء</w:t>
      </w:r>
      <w:r w:rsidR="00E32E9A">
        <w:rPr>
          <w:rtl/>
        </w:rPr>
        <w:t>،</w:t>
      </w:r>
      <w:r w:rsidRPr="009404BD">
        <w:rPr>
          <w:rtl/>
        </w:rPr>
        <w:t xml:space="preserve"> بينما يكفّره أبوبكر الجصاص بقوله</w:t>
      </w:r>
      <w:r w:rsidR="00E32E9A">
        <w:rPr>
          <w:rtl/>
        </w:rPr>
        <w:t>:</w:t>
      </w:r>
      <w:r w:rsidRPr="009404BD">
        <w:rPr>
          <w:rtl/>
        </w:rPr>
        <w:t xml:space="preserve"> ولمْ يكن في العرب ولا آل مروان أظلم ولا أكفر ولا أفجر من عبد الملك</w:t>
      </w:r>
      <w:r w:rsidR="00E32E9A">
        <w:rPr>
          <w:rtl/>
        </w:rPr>
        <w:t>،</w:t>
      </w:r>
      <w:r w:rsidRPr="009404BD">
        <w:rPr>
          <w:rtl/>
        </w:rPr>
        <w:t xml:space="preserve"> ولمْ يكن في عمّاله أكفر ولا أظلم ولا أفجر من الحجّاج</w:t>
      </w:r>
      <w:r w:rsidR="00E32E9A">
        <w:rPr>
          <w:rtl/>
        </w:rPr>
        <w:t>،</w:t>
      </w:r>
      <w:r w:rsidRPr="009404BD">
        <w:rPr>
          <w:rtl/>
        </w:rPr>
        <w:t xml:space="preserve"> وكان عبد الملك أوّل من قطع ألسنة الناس في الأمر بالمعروف والنهي عن المنكر</w:t>
      </w:r>
      <w:r w:rsidR="00E32E9A">
        <w:rPr>
          <w:rtl/>
        </w:rPr>
        <w:t>.</w:t>
      </w:r>
      <w:r w:rsidRPr="009404BD">
        <w:rPr>
          <w:rtl/>
        </w:rPr>
        <w:t xml:space="preserve"> أحكام القرآن</w:t>
      </w:r>
      <w:r w:rsidR="00E32E9A">
        <w:rPr>
          <w:rtl/>
        </w:rPr>
        <w:t>،</w:t>
      </w:r>
      <w:r w:rsidRPr="009404BD">
        <w:rPr>
          <w:rtl/>
        </w:rPr>
        <w:t xml:space="preserve"> مرجع سابق 1 </w:t>
      </w:r>
      <w:r w:rsidR="00FE2EA4">
        <w:rPr>
          <w:rtl/>
        </w:rPr>
        <w:t>:</w:t>
      </w:r>
      <w:r w:rsidRPr="009404BD">
        <w:rPr>
          <w:rtl/>
        </w:rPr>
        <w:t xml:space="preserve"> 87</w:t>
      </w:r>
      <w:r w:rsidR="00E32E9A">
        <w:rPr>
          <w:rtl/>
        </w:rPr>
        <w:t>.</w:t>
      </w:r>
    </w:p>
    <w:p w:rsidR="00D350E6" w:rsidRDefault="00D350E6" w:rsidP="00D350E6">
      <w:pPr>
        <w:pStyle w:val="libNormal"/>
      </w:pPr>
      <w:r>
        <w:rPr>
          <w:rtl/>
        </w:rPr>
        <w:br w:type="page"/>
      </w:r>
    </w:p>
    <w:p w:rsidR="00D350E6" w:rsidRPr="009404BD" w:rsidRDefault="00D350E6" w:rsidP="00D350E6">
      <w:pPr>
        <w:pStyle w:val="libNormal"/>
        <w:rPr>
          <w:rtl/>
        </w:rPr>
      </w:pPr>
      <w:r w:rsidRPr="00CF4DEF">
        <w:rPr>
          <w:rtl/>
        </w:rPr>
        <w:lastRenderedPageBreak/>
        <w:t xml:space="preserve">عن جابر بن عبد الله أنّ النبي </w:t>
      </w:r>
      <w:r w:rsidR="00FE2A56" w:rsidRPr="00FE2A56">
        <w:rPr>
          <w:rStyle w:val="libAlaemChar"/>
          <w:rtl/>
        </w:rPr>
        <w:t>صلى‌الله‌عليه‌وآله</w:t>
      </w:r>
      <w:r w:rsidRPr="00CF4DEF">
        <w:rPr>
          <w:rtl/>
        </w:rPr>
        <w:t xml:space="preserve"> قال لكعب بن عجرة</w:t>
      </w:r>
      <w:r w:rsidR="00E32E9A">
        <w:rPr>
          <w:rtl/>
        </w:rPr>
        <w:t>:</w:t>
      </w:r>
      <w:r w:rsidRPr="00CF4DEF">
        <w:rPr>
          <w:rtl/>
        </w:rPr>
        <w:t xml:space="preserve"> </w:t>
      </w:r>
      <w:r w:rsidR="00FE2EA4">
        <w:rPr>
          <w:rStyle w:val="libBold2Char"/>
          <w:rtl/>
        </w:rPr>
        <w:t>«</w:t>
      </w:r>
      <w:r w:rsidRPr="00D350E6">
        <w:rPr>
          <w:rStyle w:val="libBold2Char"/>
          <w:rtl/>
        </w:rPr>
        <w:t xml:space="preserve"> أعاذك الله يا كعب بن عجرة من إمارة السفهاء </w:t>
      </w:r>
      <w:r w:rsidR="00FE2EA4">
        <w:rPr>
          <w:rStyle w:val="libBold2Char"/>
          <w:rtl/>
        </w:rPr>
        <w:t>»</w:t>
      </w:r>
      <w:r w:rsidR="00E32E9A">
        <w:rPr>
          <w:rStyle w:val="libBold2Char"/>
          <w:rtl/>
        </w:rPr>
        <w:t>.</w:t>
      </w:r>
      <w:r w:rsidRPr="00CF4DEF">
        <w:rPr>
          <w:rtl/>
        </w:rPr>
        <w:t xml:space="preserve"> قال</w:t>
      </w:r>
      <w:r w:rsidR="00E32E9A">
        <w:rPr>
          <w:rtl/>
        </w:rPr>
        <w:t>:</w:t>
      </w:r>
      <w:r w:rsidRPr="00CF4DEF">
        <w:rPr>
          <w:rtl/>
        </w:rPr>
        <w:t xml:space="preserve"> وما إمارة السفهاء</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اُمراء يكونون من بعدي لا يهتدون بهديي</w:t>
      </w:r>
      <w:r w:rsidR="00E32E9A">
        <w:rPr>
          <w:rStyle w:val="libBold2Char"/>
          <w:rtl/>
        </w:rPr>
        <w:t>،</w:t>
      </w:r>
      <w:r w:rsidRPr="00D350E6">
        <w:rPr>
          <w:rStyle w:val="libBold2Char"/>
          <w:rtl/>
        </w:rPr>
        <w:t xml:space="preserve"> ولا يستنّون بسنّتي</w:t>
      </w:r>
      <w:r w:rsidR="00E32E9A">
        <w:rPr>
          <w:rStyle w:val="libBold2Char"/>
          <w:rtl/>
        </w:rPr>
        <w:t>،</w:t>
      </w:r>
      <w:r w:rsidRPr="00D350E6">
        <w:rPr>
          <w:rStyle w:val="libBold2Char"/>
          <w:rtl/>
        </w:rPr>
        <w:t xml:space="preserve"> فمن صدقهم بكذبهم وأعانهم على ظلمهم فأولئك ليسوا منّي ولست منهم</w:t>
      </w:r>
      <w:r w:rsidR="00E32E9A">
        <w:rPr>
          <w:rStyle w:val="libBold2Char"/>
          <w:rtl/>
        </w:rPr>
        <w:t>،</w:t>
      </w:r>
      <w:r w:rsidRPr="00D350E6">
        <w:rPr>
          <w:rStyle w:val="libBold2Char"/>
          <w:rtl/>
        </w:rPr>
        <w:t xml:space="preserve"> ولا يردون عليّ حوضي</w:t>
      </w:r>
      <w:r w:rsidR="00E32E9A">
        <w:rPr>
          <w:rStyle w:val="libBold2Char"/>
          <w:rtl/>
        </w:rPr>
        <w:t>،</w:t>
      </w:r>
      <w:r w:rsidRPr="00D350E6">
        <w:rPr>
          <w:rStyle w:val="libBold2Char"/>
          <w:rtl/>
        </w:rPr>
        <w:t xml:space="preserve"> ومَن لمْ يصدّقهم بكذبهم ولمْ يعنهم على ظلمهم</w:t>
      </w:r>
      <w:r w:rsidR="00E32E9A">
        <w:rPr>
          <w:rStyle w:val="libBold2Char"/>
          <w:rtl/>
        </w:rPr>
        <w:t>،</w:t>
      </w:r>
      <w:r w:rsidRPr="00D350E6">
        <w:rPr>
          <w:rStyle w:val="libBold2Char"/>
          <w:rtl/>
        </w:rPr>
        <w:t xml:space="preserve"> فأولئك منّي وأنا منهم وسيردون عليّ حوضي</w:t>
      </w:r>
      <w:r w:rsidR="00E32E9A">
        <w:rPr>
          <w:rStyle w:val="libBold2Char"/>
          <w:rtl/>
        </w:rPr>
        <w:t>.</w:t>
      </w:r>
      <w:r w:rsidRPr="00D350E6">
        <w:rPr>
          <w:rStyle w:val="libBold2Char"/>
          <w:rtl/>
        </w:rPr>
        <w:t xml:space="preserve"> يا كعب بن عجرة</w:t>
      </w:r>
      <w:r w:rsidR="00E32E9A">
        <w:rPr>
          <w:rStyle w:val="libBold2Char"/>
          <w:rtl/>
        </w:rPr>
        <w:t>،</w:t>
      </w:r>
      <w:r w:rsidRPr="00D350E6">
        <w:rPr>
          <w:rStyle w:val="libBold2Char"/>
          <w:rtl/>
        </w:rPr>
        <w:t xml:space="preserve"> الصوم جنّة</w:t>
      </w:r>
      <w:r w:rsidR="00E32E9A">
        <w:rPr>
          <w:rStyle w:val="libBold2Char"/>
          <w:rtl/>
        </w:rPr>
        <w:t>،</w:t>
      </w:r>
      <w:r w:rsidRPr="00D350E6">
        <w:rPr>
          <w:rStyle w:val="libBold2Char"/>
          <w:rtl/>
        </w:rPr>
        <w:t xml:space="preserve"> والصدقة تُطفئ الخطيئة</w:t>
      </w:r>
      <w:r w:rsidR="00E32E9A">
        <w:rPr>
          <w:rStyle w:val="libBold2Char"/>
          <w:rtl/>
        </w:rPr>
        <w:t>،</w:t>
      </w:r>
      <w:r w:rsidRPr="00D350E6">
        <w:rPr>
          <w:rStyle w:val="libBold2Char"/>
          <w:rtl/>
        </w:rPr>
        <w:t xml:space="preserve"> والصلاة قُربان </w:t>
      </w:r>
      <w:r w:rsidRPr="00CF4DEF">
        <w:rPr>
          <w:rtl/>
        </w:rPr>
        <w:t>أو</w:t>
      </w:r>
      <w:r w:rsidRPr="00D350E6">
        <w:rPr>
          <w:rStyle w:val="libBold2Char"/>
          <w:rtl/>
        </w:rPr>
        <w:t xml:space="preserve"> برهان </w:t>
      </w:r>
      <w:r w:rsidR="00FE2EA4">
        <w:rPr>
          <w:rStyle w:val="libBold2Char"/>
          <w:rtl/>
        </w:rPr>
        <w:t>»</w:t>
      </w:r>
      <w:r w:rsidR="00E32E9A">
        <w:rPr>
          <w:rtl/>
        </w:rPr>
        <w:t>.</w:t>
      </w:r>
    </w:p>
    <w:p w:rsidR="00D350E6" w:rsidRPr="009404BD" w:rsidRDefault="00D350E6" w:rsidP="00D671FA">
      <w:pPr>
        <w:pStyle w:val="libCenter"/>
        <w:rPr>
          <w:rtl/>
        </w:rPr>
      </w:pPr>
      <w:r w:rsidRPr="009404BD">
        <w:rPr>
          <w:rtl/>
        </w:rPr>
        <w:t>* * *</w:t>
      </w:r>
    </w:p>
    <w:p w:rsidR="00D350E6" w:rsidRPr="004537CB" w:rsidRDefault="00D350E6" w:rsidP="00745E33">
      <w:pPr>
        <w:pStyle w:val="Heading2"/>
        <w:rPr>
          <w:rtl/>
        </w:rPr>
      </w:pPr>
      <w:bookmarkStart w:id="90" w:name="لِمَ_كان_الخلاف_في_حكّام_الجور_؟"/>
      <w:bookmarkStart w:id="91" w:name="_Toc371246102"/>
      <w:bookmarkEnd w:id="90"/>
      <w:r w:rsidRPr="009404BD">
        <w:rPr>
          <w:rtl/>
        </w:rPr>
        <w:t>لِمَ كان الخلاف في حكّام الجور</w:t>
      </w:r>
      <w:r w:rsidR="00E32E9A">
        <w:rPr>
          <w:rtl/>
        </w:rPr>
        <w:t>؟</w:t>
      </w:r>
      <w:bookmarkEnd w:id="91"/>
    </w:p>
    <w:p w:rsidR="00D350E6" w:rsidRPr="009404BD" w:rsidRDefault="00D350E6" w:rsidP="00CF4DEF">
      <w:pPr>
        <w:pStyle w:val="libNormal"/>
        <w:rPr>
          <w:rtl/>
        </w:rPr>
      </w:pPr>
      <w:r w:rsidRPr="009404BD">
        <w:rPr>
          <w:rtl/>
        </w:rPr>
        <w:t>إنّ هذا الخلاف في الواقع ليس مقصوراً على هذه المسألة بذاتها</w:t>
      </w:r>
      <w:r w:rsidR="00E32E9A">
        <w:rPr>
          <w:rtl/>
        </w:rPr>
        <w:t>،</w:t>
      </w:r>
      <w:r w:rsidRPr="009404BD">
        <w:rPr>
          <w:rtl/>
        </w:rPr>
        <w:t xml:space="preserve"> وإنّما هو يعمّ كثيراً من المسائل الفقهيّة</w:t>
      </w:r>
      <w:r w:rsidR="00E32E9A">
        <w:rPr>
          <w:rtl/>
        </w:rPr>
        <w:t>.</w:t>
      </w:r>
      <w:r w:rsidRPr="009404BD">
        <w:rPr>
          <w:rtl/>
        </w:rPr>
        <w:t xml:space="preserve"> فأنت تجد لمسألة بعينها إجابات متعدّدة وليست إجابة واحدة مغنية</w:t>
      </w:r>
      <w:r w:rsidR="00E32E9A">
        <w:rPr>
          <w:rtl/>
        </w:rPr>
        <w:t>،</w:t>
      </w:r>
      <w:r w:rsidRPr="009404BD">
        <w:rPr>
          <w:rtl/>
        </w:rPr>
        <w:t xml:space="preserve"> وكلّ إجابة تستند إلى دليلها</w:t>
      </w:r>
      <w:r w:rsidR="00E32E9A">
        <w:rPr>
          <w:rtl/>
        </w:rPr>
        <w:t>،</w:t>
      </w:r>
      <w:r w:rsidRPr="009404BD">
        <w:rPr>
          <w:rtl/>
        </w:rPr>
        <w:t xml:space="preserve"> وجلّ الأدلة مرجعها إلى أخبار الآحاد المنسوبة إلى رسول الله </w:t>
      </w:r>
      <w:r w:rsidR="00FE2A56" w:rsidRPr="00FE2A56">
        <w:rPr>
          <w:rStyle w:val="libAlaemChar"/>
          <w:rtl/>
        </w:rPr>
        <w:t>صلى‌الله‌عليه‌وآله</w:t>
      </w:r>
      <w:r w:rsidR="00E32E9A">
        <w:rPr>
          <w:rtl/>
        </w:rPr>
        <w:t>.</w:t>
      </w:r>
    </w:p>
    <w:p w:rsidR="00D350E6" w:rsidRPr="009404BD" w:rsidRDefault="00D350E6" w:rsidP="00D350E6">
      <w:pPr>
        <w:pStyle w:val="libNormal"/>
        <w:rPr>
          <w:rtl/>
        </w:rPr>
      </w:pPr>
      <w:r w:rsidRPr="00CF4DEF">
        <w:rPr>
          <w:rtl/>
        </w:rPr>
        <w:t>وهذه الأخبار</w:t>
      </w:r>
      <w:r w:rsidRPr="00D350E6">
        <w:rPr>
          <w:rStyle w:val="libFootnotenumChar"/>
          <w:rtl/>
        </w:rPr>
        <w:t>(1)</w:t>
      </w:r>
      <w:r w:rsidRPr="00CF4DEF">
        <w:rPr>
          <w:rtl/>
        </w:rPr>
        <w:t xml:space="preserve"> تجد فيها الكثير المتناقض</w:t>
      </w:r>
      <w:r w:rsidRPr="00D350E6">
        <w:rPr>
          <w:rStyle w:val="libFootnotenumChar"/>
          <w:rtl/>
        </w:rPr>
        <w:t>(2)</w:t>
      </w:r>
      <w:r w:rsidR="00E32E9A">
        <w:rPr>
          <w:rtl/>
        </w:rPr>
        <w:t>،</w:t>
      </w:r>
      <w:r w:rsidRPr="00CF4DEF">
        <w:rPr>
          <w:rtl/>
        </w:rPr>
        <w:t xml:space="preserve"> وكذلك المناقض لأصول قطعيّة على ما رأينا من قبل</w:t>
      </w:r>
      <w:r w:rsidR="00E32E9A">
        <w:rPr>
          <w:rtl/>
        </w:rPr>
        <w:t>.</w:t>
      </w:r>
    </w:p>
    <w:p w:rsidR="00D350E6" w:rsidRPr="009404BD" w:rsidRDefault="00D350E6" w:rsidP="00CF4DEF">
      <w:pPr>
        <w:pStyle w:val="libNormal"/>
        <w:rPr>
          <w:rtl/>
        </w:rPr>
      </w:pPr>
      <w:r w:rsidRPr="009404BD">
        <w:rPr>
          <w:rtl/>
        </w:rPr>
        <w:t>ومرجع ذلك كلّه إلى سبب أوّل</w:t>
      </w:r>
      <w:r w:rsidR="00E32E9A">
        <w:rPr>
          <w:rtl/>
        </w:rPr>
        <w:t>،</w:t>
      </w:r>
      <w:r w:rsidRPr="009404BD">
        <w:rPr>
          <w:rtl/>
        </w:rPr>
        <w:t xml:space="preserve"> وهو عدم كتابة الحديث منذ البداية</w:t>
      </w:r>
      <w:r w:rsidR="00E32E9A">
        <w:rPr>
          <w:rtl/>
        </w:rPr>
        <w:t>،</w:t>
      </w:r>
      <w:r w:rsidRPr="009404BD">
        <w:rPr>
          <w:rtl/>
        </w:rPr>
        <w:t xml:space="preserve"> وهنا أيضاً تجد الاختلاف في الحديث</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9404BD">
        <w:rPr>
          <w:rtl/>
        </w:rPr>
        <w:t xml:space="preserve"> توجد فتوى للأزهر بتاريخ 1 </w:t>
      </w:r>
      <w:r w:rsidR="00FE2EA4">
        <w:rPr>
          <w:rtl/>
        </w:rPr>
        <w:t>:</w:t>
      </w:r>
      <w:r w:rsidRPr="009404BD">
        <w:rPr>
          <w:rtl/>
        </w:rPr>
        <w:t xml:space="preserve"> 2 </w:t>
      </w:r>
      <w:r w:rsidR="00FE2EA4">
        <w:rPr>
          <w:rtl/>
        </w:rPr>
        <w:t>:</w:t>
      </w:r>
      <w:r w:rsidRPr="009404BD">
        <w:rPr>
          <w:rtl/>
        </w:rPr>
        <w:t xml:space="preserve"> 1990 تقول بعسر إثبات المتواتر</w:t>
      </w:r>
      <w:r w:rsidR="00E32E9A">
        <w:rPr>
          <w:rtl/>
        </w:rPr>
        <w:t>،</w:t>
      </w:r>
      <w:r w:rsidRPr="009404BD">
        <w:rPr>
          <w:rtl/>
        </w:rPr>
        <w:t xml:space="preserve"> وكذلك بعدم يقينيّة أحاديث الآحاد</w:t>
      </w:r>
      <w:r w:rsidR="00E32E9A">
        <w:rPr>
          <w:rtl/>
        </w:rPr>
        <w:t>،</w:t>
      </w:r>
      <w:r w:rsidRPr="009404BD">
        <w:rPr>
          <w:rtl/>
        </w:rPr>
        <w:t xml:space="preserve"> سواء ما جاء في الصحيحين أو غيرهما</w:t>
      </w:r>
      <w:r w:rsidR="00E32E9A">
        <w:rPr>
          <w:rtl/>
        </w:rPr>
        <w:t>.</w:t>
      </w:r>
    </w:p>
    <w:p w:rsidR="00D350E6" w:rsidRPr="00D350E6" w:rsidRDefault="00D350E6" w:rsidP="00823380">
      <w:pPr>
        <w:pStyle w:val="libFootnote0"/>
        <w:rPr>
          <w:rtl/>
        </w:rPr>
      </w:pPr>
      <w:r w:rsidRPr="00E32E9A">
        <w:rPr>
          <w:rStyle w:val="libFootnoteChar"/>
          <w:rtl/>
        </w:rPr>
        <w:t>(2)</w:t>
      </w:r>
      <w:r w:rsidRPr="009404BD">
        <w:rPr>
          <w:rtl/>
        </w:rPr>
        <w:t xml:space="preserve"> إذا رجعت إلى محاولات التوفيق بين الأحاديث المتناقضة كما فعل ابن قتيبة في ( تأويل مختلف الحديث ) لهالك منها التافت الشديد الذي لا يُقنع أحداً</w:t>
      </w:r>
      <w:r w:rsidR="00E32E9A">
        <w:rPr>
          <w:rtl/>
        </w:rPr>
        <w:t>،</w:t>
      </w:r>
      <w:r w:rsidRPr="009404BD">
        <w:rPr>
          <w:rtl/>
        </w:rPr>
        <w:t xml:space="preserve"> فيه قال ابن الصلاح</w:t>
      </w:r>
      <w:r w:rsidR="00E32E9A">
        <w:rPr>
          <w:rtl/>
        </w:rPr>
        <w:t xml:space="preserve"> - </w:t>
      </w:r>
      <w:r w:rsidRPr="009404BD">
        <w:rPr>
          <w:rtl/>
        </w:rPr>
        <w:t>في مقدمته</w:t>
      </w:r>
      <w:r w:rsidR="00E32E9A">
        <w:rPr>
          <w:rtl/>
        </w:rPr>
        <w:t>،</w:t>
      </w:r>
      <w:r w:rsidRPr="009404BD">
        <w:rPr>
          <w:rtl/>
        </w:rPr>
        <w:t xml:space="preserve"> مرجع سابق </w:t>
      </w:r>
      <w:r w:rsidR="00FE2EA4">
        <w:rPr>
          <w:rtl/>
        </w:rPr>
        <w:t>:</w:t>
      </w:r>
      <w:r w:rsidRPr="009404BD">
        <w:rPr>
          <w:rtl/>
        </w:rPr>
        <w:t xml:space="preserve"> 478</w:t>
      </w:r>
      <w:r w:rsidR="0012064D">
        <w:rPr>
          <w:rtl/>
        </w:rPr>
        <w:t xml:space="preserve"> -:</w:t>
      </w:r>
      <w:r w:rsidRPr="009404BD">
        <w:rPr>
          <w:rtl/>
        </w:rPr>
        <w:t xml:space="preserve"> إنّه</w:t>
      </w:r>
      <w:r w:rsidR="00E32E9A">
        <w:rPr>
          <w:rtl/>
        </w:rPr>
        <w:t xml:space="preserve"> - </w:t>
      </w:r>
      <w:r w:rsidRPr="009404BD">
        <w:rPr>
          <w:rtl/>
        </w:rPr>
        <w:t>ابن قتيبة</w:t>
      </w:r>
      <w:r w:rsidR="00E32E9A">
        <w:rPr>
          <w:rtl/>
        </w:rPr>
        <w:t xml:space="preserve"> - </w:t>
      </w:r>
      <w:r w:rsidRPr="009404BD">
        <w:rPr>
          <w:rtl/>
        </w:rPr>
        <w:t>أساء في أشياء منه قصر باعه فيها</w:t>
      </w:r>
      <w:r w:rsidR="00E32E9A">
        <w:rPr>
          <w:rtl/>
        </w:rPr>
        <w:t>.</w:t>
      </w:r>
    </w:p>
    <w:p w:rsidR="00D350E6" w:rsidRDefault="00D350E6" w:rsidP="00D350E6">
      <w:pPr>
        <w:pStyle w:val="libNormal"/>
      </w:pPr>
      <w:r>
        <w:rPr>
          <w:rtl/>
        </w:rPr>
        <w:br w:type="page"/>
      </w:r>
    </w:p>
    <w:p w:rsidR="00D350E6" w:rsidRPr="009404BD" w:rsidRDefault="00D350E6" w:rsidP="00CF4DEF">
      <w:pPr>
        <w:pStyle w:val="libNormal"/>
        <w:rPr>
          <w:rtl/>
        </w:rPr>
      </w:pPr>
      <w:r w:rsidRPr="009404BD">
        <w:rPr>
          <w:rtl/>
        </w:rPr>
        <w:lastRenderedPageBreak/>
        <w:t xml:space="preserve">فقد أخرج مسلم في صحيحه عن أبي سعيد الخدري أنّ النبي </w:t>
      </w:r>
      <w:r w:rsidR="00FE2A56" w:rsidRPr="00FE2A56">
        <w:rPr>
          <w:rStyle w:val="libAlaemChar"/>
          <w:rtl/>
        </w:rPr>
        <w:t>صلى‌الله‌عليه‌وآله</w:t>
      </w:r>
      <w:r w:rsidRPr="009404BD">
        <w:rPr>
          <w:rtl/>
        </w:rPr>
        <w:t xml:space="preserve"> قال</w:t>
      </w:r>
      <w:r w:rsidR="00E32E9A">
        <w:rPr>
          <w:rtl/>
        </w:rPr>
        <w:t>:</w:t>
      </w:r>
      <w:r w:rsidRPr="009404BD">
        <w:rPr>
          <w:rtl/>
        </w:rPr>
        <w:t xml:space="preserve"> لا تكتبوا عنّي شيئاً إلاّ القرآن</w:t>
      </w:r>
      <w:r w:rsidR="00E32E9A">
        <w:rPr>
          <w:rtl/>
        </w:rPr>
        <w:t>،</w:t>
      </w:r>
      <w:r w:rsidRPr="009404BD">
        <w:rPr>
          <w:rtl/>
        </w:rPr>
        <w:t xml:space="preserve"> ومَن كتب عنّي شيئاً غير القرآن فليمحه</w:t>
      </w:r>
      <w:r w:rsidR="00E32E9A">
        <w:rPr>
          <w:rtl/>
        </w:rPr>
        <w:t>.</w:t>
      </w:r>
    </w:p>
    <w:p w:rsidR="00D350E6" w:rsidRPr="009404BD" w:rsidRDefault="00D350E6" w:rsidP="00CF4DEF">
      <w:pPr>
        <w:pStyle w:val="libNormal"/>
        <w:rPr>
          <w:rtl/>
        </w:rPr>
      </w:pPr>
      <w:r w:rsidRPr="009404BD">
        <w:rPr>
          <w:rtl/>
        </w:rPr>
        <w:t>بينما أخرج البخاري وكذلك مسلم في صحيحيهما</w:t>
      </w:r>
      <w:r w:rsidR="00E32E9A">
        <w:rPr>
          <w:rtl/>
        </w:rPr>
        <w:t>،</w:t>
      </w:r>
      <w:r w:rsidRPr="009404BD">
        <w:rPr>
          <w:rtl/>
        </w:rPr>
        <w:t xml:space="preserve"> وأبو داود والنسائي وابن ماجة حديث رسول الله </w:t>
      </w:r>
      <w:r w:rsidR="00FE2A56" w:rsidRPr="00FE2A56">
        <w:rPr>
          <w:rStyle w:val="libAlaemChar"/>
          <w:rtl/>
        </w:rPr>
        <w:t>صلى‌الله‌عليه‌وآله</w:t>
      </w:r>
      <w:r w:rsidRPr="009404BD">
        <w:rPr>
          <w:rtl/>
        </w:rPr>
        <w:t xml:space="preserve"> الذي أجاز الكتابة لأبي شاه اليمني</w:t>
      </w:r>
      <w:r w:rsidR="00E32E9A">
        <w:rPr>
          <w:rtl/>
        </w:rPr>
        <w:t>،</w:t>
      </w:r>
      <w:r w:rsidRPr="009404BD">
        <w:rPr>
          <w:rtl/>
        </w:rPr>
        <w:t xml:space="preserve"> عندما التمس من رسول الله </w:t>
      </w:r>
      <w:r w:rsidR="00FE2A56" w:rsidRPr="00FE2A56">
        <w:rPr>
          <w:rStyle w:val="libAlaemChar"/>
          <w:rtl/>
        </w:rPr>
        <w:t>صلى‌الله‌عليه‌وآله</w:t>
      </w:r>
      <w:r w:rsidRPr="009404BD">
        <w:rPr>
          <w:rtl/>
        </w:rPr>
        <w:t xml:space="preserve"> أنْ يكتب عنه من خطبته عام فتح مكّة</w:t>
      </w:r>
      <w:r w:rsidR="00E32E9A">
        <w:rPr>
          <w:rtl/>
        </w:rPr>
        <w:t>،</w:t>
      </w:r>
      <w:r w:rsidRPr="009404BD">
        <w:rPr>
          <w:rtl/>
        </w:rPr>
        <w:t xml:space="preserve"> فقال</w:t>
      </w:r>
      <w:r w:rsidR="00E32E9A">
        <w:rPr>
          <w:rtl/>
        </w:rPr>
        <w:t>:</w:t>
      </w:r>
      <w:r w:rsidRPr="009404BD">
        <w:rPr>
          <w:rtl/>
        </w:rPr>
        <w:t xml:space="preserve"> اكتبوا لأبي شاه</w:t>
      </w:r>
      <w:r w:rsidR="00E32E9A">
        <w:rPr>
          <w:rtl/>
        </w:rPr>
        <w:t>.</w:t>
      </w:r>
    </w:p>
    <w:p w:rsidR="00D350E6" w:rsidRPr="009404BD" w:rsidRDefault="00D350E6" w:rsidP="00D350E6">
      <w:pPr>
        <w:pStyle w:val="libNormal"/>
        <w:rPr>
          <w:rtl/>
        </w:rPr>
      </w:pPr>
      <w:r w:rsidRPr="00CF4DEF">
        <w:rPr>
          <w:rtl/>
        </w:rPr>
        <w:t>وقد جمع السراج البلقيني</w:t>
      </w:r>
      <w:r w:rsidRPr="00D350E6">
        <w:rPr>
          <w:rStyle w:val="libFootnotenumChar"/>
          <w:rtl/>
        </w:rPr>
        <w:t>(1)</w:t>
      </w:r>
      <w:r w:rsidRPr="00CF4DEF">
        <w:rPr>
          <w:rtl/>
        </w:rPr>
        <w:t xml:space="preserve"> الأحاديث الواردة في إباحة الكتابة حتّى لا يدّعي أحد أنّ حديث أبي شاه واقعة عين</w:t>
      </w:r>
      <w:r w:rsidR="00E32E9A">
        <w:rPr>
          <w:rtl/>
        </w:rPr>
        <w:t>،</w:t>
      </w:r>
      <w:r w:rsidRPr="00CF4DEF">
        <w:rPr>
          <w:rtl/>
        </w:rPr>
        <w:t xml:space="preserve"> ونذكر منها حديث عبد الله بن عمرو قال</w:t>
      </w:r>
      <w:r w:rsidR="00E32E9A">
        <w:rPr>
          <w:rtl/>
        </w:rPr>
        <w:t>،</w:t>
      </w:r>
      <w:r w:rsidRPr="00CF4DEF">
        <w:rPr>
          <w:rtl/>
        </w:rPr>
        <w:t xml:space="preserve"> قلت</w:t>
      </w:r>
      <w:r w:rsidR="00E32E9A">
        <w:rPr>
          <w:rtl/>
        </w:rPr>
        <w:t>:</w:t>
      </w:r>
      <w:r w:rsidRPr="00CF4DEF">
        <w:rPr>
          <w:rtl/>
        </w:rPr>
        <w:t xml:space="preserve"> يا رسول الله</w:t>
      </w:r>
      <w:r w:rsidR="00E32E9A">
        <w:rPr>
          <w:rtl/>
        </w:rPr>
        <w:t>،</w:t>
      </w:r>
      <w:r w:rsidRPr="00CF4DEF">
        <w:rPr>
          <w:rtl/>
        </w:rPr>
        <w:t xml:space="preserve"> اكتب ما أسمعه منك</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Pr="00CF4DEF">
        <w:rPr>
          <w:rtl/>
        </w:rPr>
        <w:t xml:space="preserve"> نعم</w:t>
      </w:r>
      <w:r w:rsidR="00E32E9A">
        <w:rPr>
          <w:rtl/>
        </w:rPr>
        <w:t>.</w:t>
      </w:r>
      <w:r w:rsidRPr="00CF4DEF">
        <w:rPr>
          <w:rtl/>
        </w:rPr>
        <w:t xml:space="preserve"> قلت</w:t>
      </w:r>
      <w:r w:rsidR="00E32E9A">
        <w:rPr>
          <w:rtl/>
        </w:rPr>
        <w:t>:</w:t>
      </w:r>
      <w:r w:rsidRPr="00CF4DEF">
        <w:rPr>
          <w:rtl/>
        </w:rPr>
        <w:t xml:space="preserve"> في الغضب والرضا</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Pr="00CF4DEF">
        <w:rPr>
          <w:rtl/>
        </w:rPr>
        <w:t xml:space="preserve"> نعم</w:t>
      </w:r>
      <w:r w:rsidR="00E32E9A">
        <w:rPr>
          <w:rtl/>
        </w:rPr>
        <w:t>،</w:t>
      </w:r>
      <w:r w:rsidRPr="00CF4DEF">
        <w:rPr>
          <w:rtl/>
        </w:rPr>
        <w:t xml:space="preserve"> فإني لا أقول إلاّ حقّاً.</w:t>
      </w:r>
    </w:p>
    <w:p w:rsidR="00D350E6" w:rsidRPr="009404BD" w:rsidRDefault="00D350E6" w:rsidP="00D350E6">
      <w:pPr>
        <w:pStyle w:val="libNormal"/>
        <w:rPr>
          <w:rtl/>
        </w:rPr>
      </w:pPr>
      <w:r w:rsidRPr="00CF4DEF">
        <w:rPr>
          <w:rtl/>
        </w:rPr>
        <w:t>وقد قالوا</w:t>
      </w:r>
      <w:r w:rsidRPr="00D350E6">
        <w:rPr>
          <w:rStyle w:val="libFootnotenumChar"/>
          <w:rtl/>
        </w:rPr>
        <w:t>(2)</w:t>
      </w:r>
      <w:r w:rsidRPr="00CF4DEF">
        <w:rPr>
          <w:rtl/>
        </w:rPr>
        <w:t xml:space="preserve"> في ذلك</w:t>
      </w:r>
      <w:r w:rsidR="00E32E9A">
        <w:rPr>
          <w:rtl/>
        </w:rPr>
        <w:t>:</w:t>
      </w:r>
      <w:r w:rsidRPr="00CF4DEF">
        <w:rPr>
          <w:rtl/>
        </w:rPr>
        <w:t xml:space="preserve"> إنّ حديث الإباحة ناسخ لحديث المنع</w:t>
      </w:r>
      <w:r w:rsidR="00E32E9A">
        <w:rPr>
          <w:rtl/>
        </w:rPr>
        <w:t>،</w:t>
      </w:r>
      <w:r w:rsidRPr="00CF4DEF">
        <w:rPr>
          <w:rtl/>
        </w:rPr>
        <w:t xml:space="preserve"> لمّا كثرت الأحداث والأحاديث وخِيف عليها الفوت</w:t>
      </w:r>
      <w:r w:rsidR="00E32E9A">
        <w:rPr>
          <w:rtl/>
        </w:rPr>
        <w:t>.</w:t>
      </w:r>
      <w:r w:rsidRPr="00CF4DEF">
        <w:rPr>
          <w:rtl/>
        </w:rPr>
        <w:t xml:space="preserve"> ولكن لا يُحتجّ بقول ابن قتيبة</w:t>
      </w:r>
      <w:r w:rsidR="00E32E9A">
        <w:rPr>
          <w:rtl/>
        </w:rPr>
        <w:t>:</w:t>
      </w:r>
      <w:r w:rsidRPr="00CF4DEF">
        <w:rPr>
          <w:rtl/>
        </w:rPr>
        <w:t xml:space="preserve"> إنّ ذلك اختصّ به عبد الله بن عمرو</w:t>
      </w:r>
      <w:r w:rsidR="00E32E9A">
        <w:rPr>
          <w:rtl/>
        </w:rPr>
        <w:t>.</w:t>
      </w:r>
      <w:r w:rsidRPr="00CF4DEF">
        <w:rPr>
          <w:rtl/>
        </w:rPr>
        <w:t xml:space="preserve"> لأنّك رأيت أنّ الرسول أجاز الكتابة لغيره كأبي شاه</w:t>
      </w:r>
      <w:r w:rsidR="00E32E9A">
        <w:rPr>
          <w:rtl/>
        </w:rPr>
        <w:t>.</w:t>
      </w:r>
      <w:r w:rsidRPr="00CF4DEF">
        <w:rPr>
          <w:rtl/>
        </w:rPr>
        <w:t xml:space="preserve"> وكذلك لا يُحتجّ بالرّأي الشائع</w:t>
      </w:r>
      <w:r w:rsidR="00E32E9A">
        <w:rPr>
          <w:rtl/>
        </w:rPr>
        <w:t>،</w:t>
      </w:r>
      <w:r w:rsidRPr="00CF4DEF">
        <w:rPr>
          <w:rtl/>
        </w:rPr>
        <w:t xml:space="preserve"> ذكره ابن الصلاح</w:t>
      </w:r>
      <w:r w:rsidRPr="00D350E6">
        <w:rPr>
          <w:rStyle w:val="libFootnotenumChar"/>
          <w:rtl/>
        </w:rPr>
        <w:t>(3)</w:t>
      </w:r>
      <w:r w:rsidR="00E32E9A">
        <w:rPr>
          <w:rtl/>
        </w:rPr>
        <w:t>:</w:t>
      </w:r>
      <w:r w:rsidRPr="00CF4DEF">
        <w:rPr>
          <w:rtl/>
        </w:rPr>
        <w:t xml:space="preserve"> نهى عن كتابة ذلك عنه حين خاف عليهم اختلاط ذلك بصحف القرآن العظيم</w:t>
      </w:r>
      <w:r w:rsidR="00E32E9A">
        <w:rPr>
          <w:rtl/>
        </w:rPr>
        <w:t>.</w:t>
      </w:r>
    </w:p>
    <w:p w:rsidR="00D350E6" w:rsidRPr="009404BD" w:rsidRDefault="00D350E6" w:rsidP="0012064D">
      <w:pPr>
        <w:pStyle w:val="libNormal"/>
        <w:rPr>
          <w:rtl/>
        </w:rPr>
      </w:pPr>
      <w:r w:rsidRPr="00CF4DEF">
        <w:rPr>
          <w:rtl/>
        </w:rPr>
        <w:t>فهذا الرأي مردود بقول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إِنّا نَحْنُ نَزّلْنَا الذّكْرَ وَإِنّا لَهُ لَحَافِظُونَ </w:t>
      </w:r>
      <w:r w:rsidRPr="00182258">
        <w:rPr>
          <w:rStyle w:val="libAlaemChar"/>
          <w:rtl/>
        </w:rPr>
        <w:t>)</w:t>
      </w:r>
      <w:r w:rsidRPr="00D350E6">
        <w:rPr>
          <w:rStyle w:val="libFootnotenumChar"/>
          <w:rtl/>
        </w:rPr>
        <w:t>(4)</w:t>
      </w:r>
      <w:r w:rsidR="00E32E9A">
        <w:rPr>
          <w:rtl/>
        </w:rPr>
        <w:t>.</w:t>
      </w:r>
      <w:r w:rsidRPr="00CF4DEF">
        <w:rPr>
          <w:rtl/>
        </w:rPr>
        <w:t xml:space="preserve"> ثمّ إنّ هذا الرأي فيه تنقّص للقرآن</w:t>
      </w:r>
      <w:r w:rsidR="00E32E9A">
        <w:rPr>
          <w:rtl/>
        </w:rPr>
        <w:t xml:space="preserve"> - </w:t>
      </w:r>
      <w:r w:rsidRPr="00CF4DEF">
        <w:rPr>
          <w:rtl/>
        </w:rPr>
        <w:t xml:space="preserve">حاشا لله </w:t>
      </w:r>
      <w:r w:rsidR="0012064D">
        <w:rPr>
          <w:rFonts w:hint="cs"/>
          <w:rtl/>
        </w:rPr>
        <w:t>-</w:t>
      </w:r>
      <w:r w:rsidR="00E32E9A">
        <w:rPr>
          <w:rtl/>
        </w:rPr>
        <w:t>؛</w:t>
      </w:r>
      <w:r w:rsidRPr="00CF4DEF">
        <w:rPr>
          <w:rtl/>
        </w:rPr>
        <w:t xml:space="preserve"> ذلك أنّ أحد وجوه إعجاز القرآن</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9404BD">
        <w:rPr>
          <w:rtl/>
        </w:rPr>
        <w:t xml:space="preserve"> محاسن الاصطلاح على هامش مقدّمة ابن الصلاح</w:t>
      </w:r>
      <w:r w:rsidR="00E32E9A">
        <w:rPr>
          <w:rtl/>
        </w:rPr>
        <w:t>،</w:t>
      </w:r>
      <w:r w:rsidRPr="009404BD">
        <w:rPr>
          <w:rtl/>
        </w:rPr>
        <w:t xml:space="preserve"> مرجع سابق </w:t>
      </w:r>
      <w:r w:rsidR="00FE2EA4">
        <w:rPr>
          <w:rtl/>
        </w:rPr>
        <w:t>:</w:t>
      </w:r>
      <w:r w:rsidRPr="009404BD">
        <w:rPr>
          <w:rtl/>
        </w:rPr>
        <w:t xml:space="preserve"> 364</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9404BD">
        <w:rPr>
          <w:rtl/>
        </w:rPr>
        <w:t xml:space="preserve"> تأويل مختلف الحديث</w:t>
      </w:r>
      <w:r w:rsidR="00E32E9A">
        <w:rPr>
          <w:rtl/>
        </w:rPr>
        <w:t>،</w:t>
      </w:r>
      <w:r w:rsidRPr="009404BD">
        <w:rPr>
          <w:rtl/>
        </w:rPr>
        <w:t xml:space="preserve"> مرجع سابق </w:t>
      </w:r>
      <w:r w:rsidR="00FE2EA4">
        <w:rPr>
          <w:rtl/>
        </w:rPr>
        <w:t>:</w:t>
      </w:r>
      <w:r w:rsidRPr="009404BD">
        <w:rPr>
          <w:rtl/>
        </w:rPr>
        <w:t xml:space="preserve"> 191</w:t>
      </w:r>
      <w:r w:rsidR="00E32E9A">
        <w:rPr>
          <w:rtl/>
        </w:rPr>
        <w:t>.</w:t>
      </w:r>
    </w:p>
    <w:p w:rsidR="00D350E6" w:rsidRPr="00E32E9A" w:rsidRDefault="00D350E6" w:rsidP="00823380">
      <w:pPr>
        <w:pStyle w:val="libFootnote0"/>
        <w:rPr>
          <w:rStyle w:val="libFootnoteChar"/>
          <w:rtl/>
        </w:rPr>
      </w:pPr>
      <w:r w:rsidRPr="00E32E9A">
        <w:rPr>
          <w:rStyle w:val="libFootnoteChar"/>
          <w:rtl/>
        </w:rPr>
        <w:t>(3)</w:t>
      </w:r>
      <w:r w:rsidRPr="009404BD">
        <w:rPr>
          <w:rtl/>
        </w:rPr>
        <w:t xml:space="preserve"> مقدمة ابن الصلاح</w:t>
      </w:r>
      <w:r w:rsidR="00E32E9A">
        <w:rPr>
          <w:rtl/>
        </w:rPr>
        <w:t>،</w:t>
      </w:r>
      <w:r w:rsidRPr="009404BD">
        <w:rPr>
          <w:rtl/>
        </w:rPr>
        <w:t xml:space="preserve"> مرجع سابق </w:t>
      </w:r>
      <w:r w:rsidR="00FE2EA4">
        <w:rPr>
          <w:rtl/>
        </w:rPr>
        <w:t>:</w:t>
      </w:r>
      <w:r w:rsidRPr="009404BD">
        <w:rPr>
          <w:rtl/>
        </w:rPr>
        <w:t xml:space="preserve"> 367</w:t>
      </w:r>
      <w:r w:rsidR="00E32E9A">
        <w:rPr>
          <w:rtl/>
        </w:rPr>
        <w:t>.</w:t>
      </w:r>
    </w:p>
    <w:p w:rsidR="00D350E6" w:rsidRPr="00D350E6" w:rsidRDefault="00D350E6" w:rsidP="00823380">
      <w:pPr>
        <w:pStyle w:val="libFootnote0"/>
        <w:rPr>
          <w:rtl/>
        </w:rPr>
      </w:pPr>
      <w:r w:rsidRPr="00E32E9A">
        <w:rPr>
          <w:rStyle w:val="libFootnoteChar"/>
          <w:rtl/>
        </w:rPr>
        <w:t>(4)</w:t>
      </w:r>
      <w:r w:rsidRPr="009404BD">
        <w:rPr>
          <w:rtl/>
        </w:rPr>
        <w:t xml:space="preserve"> سورة الحجر </w:t>
      </w:r>
      <w:r w:rsidR="00FE2EA4">
        <w:rPr>
          <w:rtl/>
        </w:rPr>
        <w:t>:</w:t>
      </w:r>
      <w:r w:rsidRPr="009404BD">
        <w:rPr>
          <w:rtl/>
        </w:rPr>
        <w:t xml:space="preserve"> 9</w:t>
      </w:r>
      <w:r w:rsidR="00E32E9A">
        <w:rPr>
          <w:rtl/>
        </w:rPr>
        <w:t>.</w:t>
      </w:r>
    </w:p>
    <w:p w:rsidR="00D350E6" w:rsidRDefault="00D350E6" w:rsidP="00D350E6">
      <w:pPr>
        <w:pStyle w:val="libNormal"/>
      </w:pPr>
      <w:r>
        <w:rPr>
          <w:rtl/>
        </w:rPr>
        <w:br w:type="page"/>
      </w:r>
    </w:p>
    <w:p w:rsidR="00D350E6" w:rsidRPr="009404BD" w:rsidRDefault="00D350E6" w:rsidP="00745E33">
      <w:pPr>
        <w:pStyle w:val="libNormal0"/>
        <w:rPr>
          <w:rtl/>
        </w:rPr>
      </w:pPr>
      <w:r w:rsidRPr="009404BD">
        <w:rPr>
          <w:rtl/>
        </w:rPr>
        <w:lastRenderedPageBreak/>
        <w:t>بيانه</w:t>
      </w:r>
      <w:r w:rsidR="00E32E9A">
        <w:rPr>
          <w:rtl/>
        </w:rPr>
        <w:t>،</w:t>
      </w:r>
      <w:r w:rsidRPr="009404BD">
        <w:rPr>
          <w:rtl/>
        </w:rPr>
        <w:t xml:space="preserve"> وقد تحدّى الله تعالى أنْ يأتي أحد بآية من مثله</w:t>
      </w:r>
      <w:r w:rsidR="00E32E9A">
        <w:rPr>
          <w:rtl/>
        </w:rPr>
        <w:t>،</w:t>
      </w:r>
      <w:r w:rsidRPr="009404BD">
        <w:rPr>
          <w:rtl/>
        </w:rPr>
        <w:t xml:space="preserve"> فكيف يزعم زاعم أنّ مثله شيء حتّى يُخاف عليه الاختلاط</w:t>
      </w:r>
      <w:r w:rsidR="00E32E9A">
        <w:rPr>
          <w:rtl/>
        </w:rPr>
        <w:t>؟</w:t>
      </w:r>
    </w:p>
    <w:p w:rsidR="00D350E6" w:rsidRPr="009404BD" w:rsidRDefault="00D350E6" w:rsidP="00CF4DEF">
      <w:pPr>
        <w:pStyle w:val="libNormal"/>
        <w:rPr>
          <w:rtl/>
        </w:rPr>
      </w:pPr>
      <w:r w:rsidRPr="009404BD">
        <w:rPr>
          <w:rtl/>
        </w:rPr>
        <w:t>فإذا كان الحديث قد أُبيحت كتابته</w:t>
      </w:r>
      <w:r w:rsidR="00E32E9A">
        <w:rPr>
          <w:rtl/>
        </w:rPr>
        <w:t>،</w:t>
      </w:r>
      <w:r w:rsidRPr="009404BD">
        <w:rPr>
          <w:rtl/>
        </w:rPr>
        <w:t xml:space="preserve"> ولو في آخر الأمر</w:t>
      </w:r>
      <w:r w:rsidR="00E32E9A">
        <w:rPr>
          <w:rtl/>
        </w:rPr>
        <w:t>،</w:t>
      </w:r>
      <w:r w:rsidRPr="009404BD">
        <w:rPr>
          <w:rtl/>
        </w:rPr>
        <w:t xml:space="preserve"> ولكن في وجود رسول الله </w:t>
      </w:r>
      <w:r w:rsidR="00FE2A56" w:rsidRPr="00FE2A56">
        <w:rPr>
          <w:rStyle w:val="libAlaemChar"/>
          <w:rtl/>
        </w:rPr>
        <w:t>صلى‌الله‌عليه‌وآله</w:t>
      </w:r>
      <w:r w:rsidR="00E32E9A">
        <w:rPr>
          <w:rtl/>
        </w:rPr>
        <w:t>،</w:t>
      </w:r>
      <w:r w:rsidRPr="009404BD">
        <w:rPr>
          <w:rtl/>
        </w:rPr>
        <w:t xml:space="preserve"> فالسؤال لا يزال مطروحاً</w:t>
      </w:r>
      <w:r w:rsidR="00E32E9A">
        <w:rPr>
          <w:rtl/>
        </w:rPr>
        <w:t>:</w:t>
      </w:r>
      <w:r w:rsidRPr="009404BD">
        <w:rPr>
          <w:rtl/>
        </w:rPr>
        <w:t xml:space="preserve"> لِمَ لمْ يُجمع ويُكتب في الصدر الأوّل</w:t>
      </w:r>
      <w:r w:rsidR="00E32E9A">
        <w:rPr>
          <w:rtl/>
        </w:rPr>
        <w:t>؟</w:t>
      </w:r>
    </w:p>
    <w:p w:rsidR="00D350E6" w:rsidRPr="009404BD" w:rsidRDefault="00D350E6" w:rsidP="00CF4DEF">
      <w:pPr>
        <w:pStyle w:val="libNormal"/>
        <w:rPr>
          <w:rtl/>
        </w:rPr>
      </w:pPr>
      <w:r w:rsidRPr="009404BD">
        <w:rPr>
          <w:rtl/>
        </w:rPr>
        <w:t>ولو أنّ ذلك حدث</w:t>
      </w:r>
      <w:r w:rsidR="00E32E9A">
        <w:rPr>
          <w:rtl/>
        </w:rPr>
        <w:t>،</w:t>
      </w:r>
      <w:r w:rsidRPr="009404BD">
        <w:rPr>
          <w:rtl/>
        </w:rPr>
        <w:t xml:space="preserve"> ولو بعد الفراغ من جمع القرآن</w:t>
      </w:r>
      <w:r w:rsidR="00E32E9A">
        <w:rPr>
          <w:rtl/>
        </w:rPr>
        <w:t>،</w:t>
      </w:r>
      <w:r w:rsidRPr="009404BD">
        <w:rPr>
          <w:rtl/>
        </w:rPr>
        <w:t xml:space="preserve"> لأزال عنّا حرجاً شديداً وقعت فيه الاُمّة واختلفت ولا تزال تعاني آثاره حتّى اليوم</w:t>
      </w:r>
      <w:r w:rsidR="00E32E9A">
        <w:rPr>
          <w:rtl/>
        </w:rPr>
        <w:t>.</w:t>
      </w:r>
    </w:p>
    <w:p w:rsidR="00D350E6" w:rsidRPr="009404BD" w:rsidRDefault="00D350E6" w:rsidP="00CF4DEF">
      <w:pPr>
        <w:pStyle w:val="libNormal"/>
        <w:rPr>
          <w:rtl/>
        </w:rPr>
      </w:pPr>
      <w:r w:rsidRPr="009404BD">
        <w:rPr>
          <w:rtl/>
        </w:rPr>
        <w:t>ولو أنّه جُمع بعد الفراغ من جمع القرآن في عهد أبي بكر</w:t>
      </w:r>
      <w:r w:rsidR="00E32E9A">
        <w:rPr>
          <w:rtl/>
        </w:rPr>
        <w:t>،</w:t>
      </w:r>
      <w:r w:rsidRPr="009404BD">
        <w:rPr>
          <w:rtl/>
        </w:rPr>
        <w:t xml:space="preserve"> لمَا كان هناك مساغ للقول بالخوف من اختلاط الحديث بالقرآن</w:t>
      </w:r>
      <w:r w:rsidR="00E32E9A">
        <w:rPr>
          <w:rtl/>
        </w:rPr>
        <w:t>.</w:t>
      </w:r>
    </w:p>
    <w:p w:rsidR="00D350E6" w:rsidRPr="009404BD" w:rsidRDefault="00D350E6" w:rsidP="00CF4DEF">
      <w:pPr>
        <w:pStyle w:val="libNormal"/>
        <w:rPr>
          <w:rtl/>
        </w:rPr>
      </w:pPr>
      <w:r w:rsidRPr="009404BD">
        <w:rPr>
          <w:rtl/>
        </w:rPr>
        <w:t>ولو أنّه جمع في وجود جلّ الصحابة يومئذ</w:t>
      </w:r>
      <w:r w:rsidR="00E32E9A">
        <w:rPr>
          <w:rtl/>
        </w:rPr>
        <w:t>،</w:t>
      </w:r>
      <w:r w:rsidRPr="009404BD">
        <w:rPr>
          <w:rtl/>
        </w:rPr>
        <w:t xml:space="preserve"> لتوفّرت شروط فرزه وتصحيحه تلقائيّاً</w:t>
      </w:r>
      <w:r w:rsidR="00E32E9A">
        <w:rPr>
          <w:rtl/>
        </w:rPr>
        <w:t>،</w:t>
      </w:r>
      <w:r w:rsidRPr="009404BD">
        <w:rPr>
          <w:rtl/>
        </w:rPr>
        <w:t xml:space="preserve"> كما حدث في كشف تدليس أبي هريرة في رواية حديث الجنابة</w:t>
      </w:r>
      <w:r w:rsidR="00E32E9A">
        <w:rPr>
          <w:rtl/>
        </w:rPr>
        <w:t>،</w:t>
      </w:r>
      <w:r w:rsidRPr="009404BD">
        <w:rPr>
          <w:rtl/>
        </w:rPr>
        <w:t xml:space="preserve"> وكما حدث في ردّ عائشة لحديث تعذيب الميّت ببكاء أهله</w:t>
      </w:r>
      <w:r w:rsidR="00E32E9A">
        <w:rPr>
          <w:rtl/>
        </w:rPr>
        <w:t>.</w:t>
      </w:r>
    </w:p>
    <w:p w:rsidR="00D350E6" w:rsidRPr="009404BD" w:rsidRDefault="00D350E6" w:rsidP="00CF4DEF">
      <w:pPr>
        <w:pStyle w:val="libNormal"/>
        <w:rPr>
          <w:rtl/>
        </w:rPr>
      </w:pPr>
      <w:r w:rsidRPr="009404BD">
        <w:rPr>
          <w:rtl/>
        </w:rPr>
        <w:t>ولو أنّه جُمع في هذا العهد المبكّر لمَا وكلّ إلى الذاكرة</w:t>
      </w:r>
      <w:r w:rsidR="00E32E9A">
        <w:rPr>
          <w:rtl/>
        </w:rPr>
        <w:t>،</w:t>
      </w:r>
      <w:r w:rsidRPr="009404BD">
        <w:rPr>
          <w:rtl/>
        </w:rPr>
        <w:t xml:space="preserve"> وبالتالي لمَا تسربت إليه كلّ عوامل الضعف</w:t>
      </w:r>
      <w:r w:rsidR="00E32E9A">
        <w:rPr>
          <w:rtl/>
        </w:rPr>
        <w:t>،</w:t>
      </w:r>
      <w:r w:rsidRPr="009404BD">
        <w:rPr>
          <w:rtl/>
        </w:rPr>
        <w:t xml:space="preserve"> ولمَا احتيج لإثبات صحّته إلى إثبات عدالة الرواة</w:t>
      </w:r>
      <w:r w:rsidR="00E32E9A">
        <w:rPr>
          <w:rtl/>
        </w:rPr>
        <w:t>،</w:t>
      </w:r>
      <w:r w:rsidRPr="009404BD">
        <w:rPr>
          <w:rtl/>
        </w:rPr>
        <w:t xml:space="preserve"> بينما الذي يحكم بتعديل وجرح الرجال</w:t>
      </w:r>
      <w:r w:rsidR="00E32E9A">
        <w:rPr>
          <w:rtl/>
        </w:rPr>
        <w:t xml:space="preserve"> - </w:t>
      </w:r>
      <w:r w:rsidRPr="009404BD">
        <w:rPr>
          <w:rtl/>
        </w:rPr>
        <w:t>هم بعد</w:t>
      </w:r>
      <w:r w:rsidR="00E32E9A">
        <w:rPr>
          <w:rtl/>
        </w:rPr>
        <w:t xml:space="preserve"> - </w:t>
      </w:r>
      <w:r w:rsidRPr="009404BD">
        <w:rPr>
          <w:rtl/>
        </w:rPr>
        <w:t>رجال من الرجال</w:t>
      </w:r>
      <w:r w:rsidR="00E32E9A">
        <w:rPr>
          <w:rtl/>
        </w:rPr>
        <w:t>.</w:t>
      </w:r>
    </w:p>
    <w:p w:rsidR="00D350E6" w:rsidRPr="009404BD" w:rsidRDefault="00D350E6" w:rsidP="00D350E6">
      <w:pPr>
        <w:pStyle w:val="libNormal"/>
        <w:rPr>
          <w:rtl/>
        </w:rPr>
      </w:pPr>
      <w:r w:rsidRPr="00CF4DEF">
        <w:rPr>
          <w:rtl/>
        </w:rPr>
        <w:t>ولو أحكم منذ البدء لمَا وجد الوضّاعون ثغرةً ينفذون منها إليه</w:t>
      </w:r>
      <w:r w:rsidR="00E32E9A">
        <w:rPr>
          <w:rtl/>
        </w:rPr>
        <w:t>،</w:t>
      </w:r>
      <w:r w:rsidRPr="00CF4DEF">
        <w:rPr>
          <w:rtl/>
        </w:rPr>
        <w:t xml:space="preserve"> ولمَا وجد أصحاب الزهد المزعوم مجالاً للتقوّل كذباً على رسول الله </w:t>
      </w:r>
      <w:r w:rsidR="00FE2A56" w:rsidRPr="00FE2A56">
        <w:rPr>
          <w:rStyle w:val="libAlaemChar"/>
          <w:rtl/>
        </w:rPr>
        <w:t>صلى‌الله‌عليه‌وآله</w:t>
      </w:r>
      <w:r w:rsidR="00E32E9A">
        <w:rPr>
          <w:rtl/>
        </w:rPr>
        <w:t>،</w:t>
      </w:r>
      <w:r w:rsidRPr="00CF4DEF">
        <w:rPr>
          <w:rtl/>
        </w:rPr>
        <w:t xml:space="preserve"> وهم يبجحون أنّهم ما فعلوا ذلك إلاّ احتساباً لله بزعمهم</w:t>
      </w:r>
      <w:r w:rsidR="00E32E9A">
        <w:rPr>
          <w:rtl/>
        </w:rPr>
        <w:t>،</w:t>
      </w:r>
      <w:r w:rsidRPr="00CF4DEF">
        <w:rPr>
          <w:rtl/>
        </w:rPr>
        <w:t xml:space="preserve"> أو كذباً له وليس عليه بإفكهم تحريفاً لكلم رسول الله </w:t>
      </w:r>
      <w:r w:rsidR="00FE2A56" w:rsidRPr="00FE2A56">
        <w:rPr>
          <w:rStyle w:val="libAlaemChar"/>
          <w:rtl/>
        </w:rPr>
        <w:t>صلى‌الله‌عليه‌وآله‌وسلم</w:t>
      </w:r>
      <w:r w:rsidRPr="00CF4DEF">
        <w:rPr>
          <w:rtl/>
        </w:rPr>
        <w:t xml:space="preserve"> عن مواضعه</w:t>
      </w:r>
      <w:r w:rsidR="00E32E9A">
        <w:rPr>
          <w:rtl/>
        </w:rPr>
        <w:t>،</w:t>
      </w:r>
      <w:r w:rsidRPr="00CF4DEF">
        <w:rPr>
          <w:rtl/>
        </w:rPr>
        <w:t xml:space="preserve"> إذ يقول</w:t>
      </w:r>
      <w:r w:rsidR="00E32E9A">
        <w:rPr>
          <w:rtl/>
        </w:rPr>
        <w:t>:</w:t>
      </w:r>
      <w:r w:rsidRPr="00CF4DEF">
        <w:rPr>
          <w:rtl/>
        </w:rPr>
        <w:t xml:space="preserve"> </w:t>
      </w:r>
      <w:r w:rsidR="00FE2EA4">
        <w:rPr>
          <w:rStyle w:val="libBold2Char"/>
          <w:rtl/>
        </w:rPr>
        <w:t>«</w:t>
      </w:r>
      <w:r w:rsidRPr="00D350E6">
        <w:rPr>
          <w:rStyle w:val="libBold2Char"/>
          <w:rtl/>
        </w:rPr>
        <w:t xml:space="preserve"> مَن كذب عليّ فليتبوّأ مقعده من النار </w:t>
      </w:r>
      <w:r w:rsidR="00FE2EA4">
        <w:rPr>
          <w:rStyle w:val="libBold2Char"/>
          <w:rtl/>
        </w:rPr>
        <w:t>»</w:t>
      </w:r>
      <w:r w:rsidR="00E32E9A">
        <w:rPr>
          <w:rtl/>
        </w:rPr>
        <w:t>.</w:t>
      </w:r>
      <w:r w:rsidRPr="00CF4DEF">
        <w:rPr>
          <w:rtl/>
        </w:rPr>
        <w:t xml:space="preserve"> فيقولون</w:t>
      </w:r>
      <w:r w:rsidR="00E32E9A">
        <w:rPr>
          <w:rtl/>
        </w:rPr>
        <w:t>:</w:t>
      </w:r>
      <w:r w:rsidRPr="00CF4DEF">
        <w:rPr>
          <w:rtl/>
        </w:rPr>
        <w:t xml:space="preserve"> نحن نُكذّب له لا عليه</w:t>
      </w:r>
      <w:r w:rsidR="00E32E9A">
        <w:rPr>
          <w:rtl/>
        </w:rPr>
        <w:t>،</w:t>
      </w:r>
      <w:r w:rsidRPr="00CF4DEF">
        <w:rPr>
          <w:rtl/>
        </w:rPr>
        <w:t xml:space="preserve"> يذكر ابن الصلاح</w:t>
      </w:r>
      <w:r w:rsidRPr="00D350E6">
        <w:rPr>
          <w:rStyle w:val="libFootnotenumChar"/>
          <w:rtl/>
        </w:rPr>
        <w:t>(1)</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9404BD">
        <w:rPr>
          <w:rtl/>
        </w:rPr>
        <w:t xml:space="preserve"> المرجع السابق </w:t>
      </w:r>
      <w:r w:rsidR="00FE2EA4">
        <w:rPr>
          <w:rtl/>
        </w:rPr>
        <w:t>:</w:t>
      </w:r>
      <w:r w:rsidRPr="009404BD">
        <w:rPr>
          <w:rtl/>
        </w:rPr>
        <w:t xml:space="preserve"> 279</w:t>
      </w:r>
      <w:r w:rsidR="00E32E9A">
        <w:rPr>
          <w:rtl/>
        </w:rPr>
        <w:t>.</w:t>
      </w:r>
    </w:p>
    <w:p w:rsidR="00D350E6" w:rsidRDefault="00D350E6" w:rsidP="00D350E6">
      <w:pPr>
        <w:pStyle w:val="libNormal"/>
      </w:pPr>
      <w:r>
        <w:rPr>
          <w:rtl/>
        </w:rPr>
        <w:br w:type="page"/>
      </w:r>
    </w:p>
    <w:p w:rsidR="00D350E6" w:rsidRPr="009404BD" w:rsidRDefault="00D350E6" w:rsidP="00745E33">
      <w:pPr>
        <w:pStyle w:val="libNormal0"/>
        <w:rPr>
          <w:rtl/>
        </w:rPr>
      </w:pPr>
      <w:r w:rsidRPr="009404BD">
        <w:rPr>
          <w:rtl/>
        </w:rPr>
        <w:lastRenderedPageBreak/>
        <w:t>والوضّاعون للحديث أصناف</w:t>
      </w:r>
      <w:r w:rsidR="00E32E9A">
        <w:rPr>
          <w:rtl/>
        </w:rPr>
        <w:t>،</w:t>
      </w:r>
      <w:r w:rsidRPr="009404BD">
        <w:rPr>
          <w:rtl/>
        </w:rPr>
        <w:t xml:space="preserve"> وأعظمهم ضرراً قوم من المنسوبين إلى الزهد</w:t>
      </w:r>
      <w:r w:rsidR="00E32E9A">
        <w:rPr>
          <w:rtl/>
        </w:rPr>
        <w:t>،</w:t>
      </w:r>
      <w:r w:rsidRPr="009404BD">
        <w:rPr>
          <w:rtl/>
        </w:rPr>
        <w:t xml:space="preserve"> وضعوا الأحاديث احتساباً فيما زعموا</w:t>
      </w:r>
      <w:r w:rsidR="00E32E9A">
        <w:rPr>
          <w:rtl/>
        </w:rPr>
        <w:t>،</w:t>
      </w:r>
      <w:r w:rsidRPr="009404BD">
        <w:rPr>
          <w:rtl/>
        </w:rPr>
        <w:t xml:space="preserve"> فتقبّل الناس موضوعاتهم ثقةً منهم بهم وركنوا إليهم</w:t>
      </w:r>
      <w:r w:rsidR="00E32E9A">
        <w:rPr>
          <w:rtl/>
        </w:rPr>
        <w:t>.</w:t>
      </w:r>
    </w:p>
    <w:p w:rsidR="00D350E6" w:rsidRPr="009404BD" w:rsidRDefault="00D350E6" w:rsidP="00CF4DEF">
      <w:pPr>
        <w:pStyle w:val="libNormal"/>
        <w:rPr>
          <w:rtl/>
        </w:rPr>
      </w:pPr>
      <w:r w:rsidRPr="009404BD">
        <w:rPr>
          <w:rtl/>
        </w:rPr>
        <w:t>وآخرون تسلّلوا إلى القرآن فوضعوا الأحاديث في تفسيره بادّعاء الحسبة كذلك</w:t>
      </w:r>
      <w:r w:rsidR="00E32E9A">
        <w:rPr>
          <w:rtl/>
        </w:rPr>
        <w:t>،</w:t>
      </w:r>
      <w:r w:rsidRPr="009404BD">
        <w:rPr>
          <w:rtl/>
        </w:rPr>
        <w:t xml:space="preserve"> مثلما فعل نوح بن أبي مريم وقد قيل له</w:t>
      </w:r>
      <w:r w:rsidR="00E32E9A">
        <w:rPr>
          <w:rtl/>
        </w:rPr>
        <w:t>:</w:t>
      </w:r>
      <w:r w:rsidRPr="009404BD">
        <w:rPr>
          <w:rtl/>
        </w:rPr>
        <w:t xml:space="preserve"> من أين لك عن عكرمة عن ابن عبّاس في فضائل القرآن سورة سورة</w:t>
      </w:r>
      <w:r w:rsidR="00E32E9A">
        <w:rPr>
          <w:rtl/>
        </w:rPr>
        <w:t>؟</w:t>
      </w:r>
      <w:r w:rsidRPr="009404BD">
        <w:rPr>
          <w:rtl/>
        </w:rPr>
        <w:t xml:space="preserve"> فقال</w:t>
      </w:r>
      <w:r w:rsidR="00E32E9A">
        <w:rPr>
          <w:rtl/>
        </w:rPr>
        <w:t>:</w:t>
      </w:r>
      <w:r w:rsidRPr="009404BD">
        <w:rPr>
          <w:rtl/>
        </w:rPr>
        <w:t xml:space="preserve"> إنّي رأيت الناس قد أعرضوا عن القرآن</w:t>
      </w:r>
      <w:r w:rsidR="00E32E9A">
        <w:rPr>
          <w:rtl/>
        </w:rPr>
        <w:t>،</w:t>
      </w:r>
      <w:r w:rsidRPr="009404BD">
        <w:rPr>
          <w:rtl/>
        </w:rPr>
        <w:t xml:space="preserve"> واشتغلوا بفقه أبي حنيفة ومغازي ابن إسحاق</w:t>
      </w:r>
      <w:r w:rsidR="00E32E9A">
        <w:rPr>
          <w:rtl/>
        </w:rPr>
        <w:t>،</w:t>
      </w:r>
      <w:r w:rsidRPr="009404BD">
        <w:rPr>
          <w:rtl/>
        </w:rPr>
        <w:t xml:space="preserve"> فوُضعت هذه الأحاديث حسبةً</w:t>
      </w:r>
      <w:r w:rsidR="00E32E9A">
        <w:rPr>
          <w:rtl/>
        </w:rPr>
        <w:t>.</w:t>
      </w:r>
    </w:p>
    <w:p w:rsidR="00D350E6" w:rsidRPr="009404BD" w:rsidRDefault="00D350E6" w:rsidP="00CF4DEF">
      <w:pPr>
        <w:pStyle w:val="libNormal"/>
        <w:rPr>
          <w:rtl/>
        </w:rPr>
      </w:pPr>
      <w:r w:rsidRPr="009404BD">
        <w:rPr>
          <w:rtl/>
        </w:rPr>
        <w:t>على أنّنا في بحثنا عن إجابة مقنعة لسؤالنا عن أسباب عدم كتابة الحديث</w:t>
      </w:r>
      <w:r w:rsidR="00E32E9A">
        <w:rPr>
          <w:rtl/>
        </w:rPr>
        <w:t>،</w:t>
      </w:r>
      <w:r w:rsidRPr="009404BD">
        <w:rPr>
          <w:rtl/>
        </w:rPr>
        <w:t xml:space="preserve"> وجدنا ما هو أشدّ خطراً بما يجعل المسألة أكثر غموضاً</w:t>
      </w:r>
      <w:r w:rsidR="00E32E9A">
        <w:rPr>
          <w:rtl/>
        </w:rPr>
        <w:t>،</w:t>
      </w:r>
      <w:r w:rsidRPr="009404BD">
        <w:rPr>
          <w:rtl/>
        </w:rPr>
        <w:t xml:space="preserve"> ذلك أنّا وجدنا الخلفاء الثلاثة</w:t>
      </w:r>
      <w:r w:rsidR="00E32E9A">
        <w:rPr>
          <w:rtl/>
        </w:rPr>
        <w:t>:</w:t>
      </w:r>
      <w:r w:rsidRPr="009404BD">
        <w:rPr>
          <w:rtl/>
        </w:rPr>
        <w:t xml:space="preserve"> أبا بكر وعمر وعثمان لا يقفون عند عدم كتابة الحديث</w:t>
      </w:r>
      <w:r w:rsidR="00E32E9A">
        <w:rPr>
          <w:rtl/>
        </w:rPr>
        <w:t>،</w:t>
      </w:r>
      <w:r w:rsidRPr="009404BD">
        <w:rPr>
          <w:rtl/>
        </w:rPr>
        <w:t xml:space="preserve"> بل يتعدّون ذلك إلى الترغيب في عدم رواية الحديث</w:t>
      </w:r>
      <w:r w:rsidR="00E32E9A">
        <w:rPr>
          <w:rtl/>
        </w:rPr>
        <w:t>،</w:t>
      </w:r>
      <w:r w:rsidRPr="009404BD">
        <w:rPr>
          <w:rtl/>
        </w:rPr>
        <w:t xml:space="preserve"> بل كادوا يمنعونه منعاً</w:t>
      </w:r>
      <w:r w:rsidR="00E32E9A">
        <w:rPr>
          <w:rtl/>
        </w:rPr>
        <w:t>.</w:t>
      </w:r>
    </w:p>
    <w:p w:rsidR="00D350E6" w:rsidRPr="009404BD" w:rsidRDefault="00D350E6" w:rsidP="00CF4DEF">
      <w:pPr>
        <w:pStyle w:val="libNormal"/>
        <w:rPr>
          <w:rtl/>
        </w:rPr>
      </w:pPr>
      <w:r w:rsidRPr="009404BD">
        <w:rPr>
          <w:rtl/>
        </w:rPr>
        <w:t>يروي الذهبي في تذكرة الحفاظ</w:t>
      </w:r>
      <w:r w:rsidR="00E32E9A">
        <w:rPr>
          <w:rtl/>
        </w:rPr>
        <w:t>،</w:t>
      </w:r>
      <w:r w:rsidRPr="009404BD">
        <w:rPr>
          <w:rtl/>
        </w:rPr>
        <w:t xml:space="preserve"> عن أبي مليكة قوله</w:t>
      </w:r>
      <w:r w:rsidR="00E32E9A">
        <w:rPr>
          <w:rtl/>
        </w:rPr>
        <w:t>:</w:t>
      </w:r>
      <w:r w:rsidRPr="009404BD">
        <w:rPr>
          <w:rtl/>
        </w:rPr>
        <w:t xml:space="preserve"> إنّ الصديق جمع الناس بعد وفاة نبيّهم</w:t>
      </w:r>
      <w:r w:rsidR="00E32E9A">
        <w:rPr>
          <w:rtl/>
        </w:rPr>
        <w:t>،</w:t>
      </w:r>
      <w:r w:rsidRPr="009404BD">
        <w:rPr>
          <w:rtl/>
        </w:rPr>
        <w:t xml:space="preserve"> فقال</w:t>
      </w:r>
      <w:r w:rsidR="00E32E9A">
        <w:rPr>
          <w:rtl/>
        </w:rPr>
        <w:t>:</w:t>
      </w:r>
      <w:r w:rsidRPr="009404BD">
        <w:rPr>
          <w:rtl/>
        </w:rPr>
        <w:t xml:space="preserve"> إنّكم تُحدّثون عن رسول الله </w:t>
      </w:r>
      <w:r w:rsidR="00FE2A56" w:rsidRPr="00FE2A56">
        <w:rPr>
          <w:rStyle w:val="libAlaemChar"/>
          <w:rtl/>
        </w:rPr>
        <w:t>صلى‌الله‌عليه‌وآله‌وسلم</w:t>
      </w:r>
      <w:r w:rsidRPr="009404BD">
        <w:rPr>
          <w:rtl/>
        </w:rPr>
        <w:t xml:space="preserve"> أحاديث تختلفون فيها</w:t>
      </w:r>
      <w:r w:rsidR="00E32E9A">
        <w:rPr>
          <w:rtl/>
        </w:rPr>
        <w:t>،</w:t>
      </w:r>
      <w:r w:rsidRPr="009404BD">
        <w:rPr>
          <w:rtl/>
        </w:rPr>
        <w:t xml:space="preserve"> والناس بعدكم أشدّ اختلافاً</w:t>
      </w:r>
      <w:r w:rsidR="00E32E9A">
        <w:rPr>
          <w:rtl/>
        </w:rPr>
        <w:t>،</w:t>
      </w:r>
      <w:r w:rsidRPr="009404BD">
        <w:rPr>
          <w:rtl/>
        </w:rPr>
        <w:t xml:space="preserve"> فلا تُحدّثوا عن رسول الله </w:t>
      </w:r>
      <w:r w:rsidR="00FE2A56" w:rsidRPr="00FE2A56">
        <w:rPr>
          <w:rStyle w:val="libAlaemChar"/>
          <w:rtl/>
        </w:rPr>
        <w:t>صلى‌الله‌عليه‌وآله‌وسلم</w:t>
      </w:r>
      <w:r w:rsidRPr="009404BD">
        <w:rPr>
          <w:rtl/>
        </w:rPr>
        <w:t xml:space="preserve"> شيئاً</w:t>
      </w:r>
      <w:r w:rsidR="00E32E9A">
        <w:rPr>
          <w:rtl/>
        </w:rPr>
        <w:t>،</w:t>
      </w:r>
      <w:r w:rsidRPr="009404BD">
        <w:rPr>
          <w:rtl/>
        </w:rPr>
        <w:t xml:space="preserve"> فمَن سألكم فقولوا</w:t>
      </w:r>
      <w:r w:rsidR="00E32E9A">
        <w:rPr>
          <w:rtl/>
        </w:rPr>
        <w:t>:</w:t>
      </w:r>
      <w:r w:rsidRPr="009404BD">
        <w:rPr>
          <w:rtl/>
        </w:rPr>
        <w:t xml:space="preserve"> بيننا وبينكم كتاب الله فاستحلّوا حلاله</w:t>
      </w:r>
      <w:r w:rsidR="00E32E9A">
        <w:rPr>
          <w:rtl/>
        </w:rPr>
        <w:t>،</w:t>
      </w:r>
      <w:r w:rsidRPr="009404BD">
        <w:rPr>
          <w:rtl/>
        </w:rPr>
        <w:t xml:space="preserve"> وحرّموا حرامه</w:t>
      </w:r>
      <w:r w:rsidR="00E32E9A">
        <w:rPr>
          <w:rtl/>
        </w:rPr>
        <w:t>.</w:t>
      </w:r>
    </w:p>
    <w:p w:rsidR="00D350E6" w:rsidRPr="009404BD" w:rsidRDefault="00D350E6" w:rsidP="00D350E6">
      <w:pPr>
        <w:pStyle w:val="libNormal"/>
        <w:rPr>
          <w:rtl/>
        </w:rPr>
      </w:pPr>
      <w:r w:rsidRPr="00CF4DEF">
        <w:rPr>
          <w:rtl/>
        </w:rPr>
        <w:t>ويذكر الطبري</w:t>
      </w:r>
      <w:r w:rsidRPr="00D350E6">
        <w:rPr>
          <w:rStyle w:val="libFootnotenumChar"/>
          <w:rtl/>
        </w:rPr>
        <w:t>(1)</w:t>
      </w:r>
      <w:r w:rsidR="00E32E9A">
        <w:rPr>
          <w:rtl/>
        </w:rPr>
        <w:t>:</w:t>
      </w:r>
      <w:r w:rsidRPr="00CF4DEF">
        <w:rPr>
          <w:rtl/>
        </w:rPr>
        <w:t xml:space="preserve"> أنّ عمر كان إذا استعمل العمّال</w:t>
      </w:r>
      <w:r w:rsidR="00E32E9A">
        <w:rPr>
          <w:rtl/>
        </w:rPr>
        <w:t>،</w:t>
      </w:r>
      <w:r w:rsidRPr="00CF4DEF">
        <w:rPr>
          <w:rtl/>
        </w:rPr>
        <w:t xml:space="preserve"> خرج يشيّعهم فيقول لهم فيما يقول</w:t>
      </w:r>
      <w:r w:rsidR="00E32E9A">
        <w:rPr>
          <w:rtl/>
        </w:rPr>
        <w:t>:</w:t>
      </w:r>
      <w:r w:rsidRPr="00CF4DEF">
        <w:rPr>
          <w:rtl/>
        </w:rPr>
        <w:t xml:space="preserve"> جرّدوا القرآن</w:t>
      </w:r>
      <w:r w:rsidR="00E32E9A">
        <w:rPr>
          <w:rtl/>
        </w:rPr>
        <w:t>،</w:t>
      </w:r>
      <w:r w:rsidRPr="00CF4DEF">
        <w:rPr>
          <w:rtl/>
        </w:rPr>
        <w:t xml:space="preserve"> وأقلّوا الرواية عن محمّد </w:t>
      </w:r>
      <w:r w:rsidR="00FE2A56" w:rsidRPr="00FE2A56">
        <w:rPr>
          <w:rStyle w:val="libAlaemChar"/>
          <w:rtl/>
        </w:rPr>
        <w:t>صلى‌الله‌عليه‌وآله</w:t>
      </w:r>
      <w:r w:rsidR="00E32E9A">
        <w:rPr>
          <w:rtl/>
        </w:rPr>
        <w:t>،</w:t>
      </w:r>
      <w:r w:rsidRPr="00CF4DEF">
        <w:rPr>
          <w:rtl/>
        </w:rPr>
        <w:t xml:space="preserve"> وأنا شريككم</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9404BD">
        <w:rPr>
          <w:rtl/>
        </w:rPr>
        <w:t xml:space="preserve"> تاريخ الطبري</w:t>
      </w:r>
      <w:r w:rsidR="00E32E9A">
        <w:rPr>
          <w:rtl/>
        </w:rPr>
        <w:t>،</w:t>
      </w:r>
      <w:r w:rsidRPr="009404BD">
        <w:rPr>
          <w:rtl/>
        </w:rPr>
        <w:t xml:space="preserve"> مرجع سابق 4 </w:t>
      </w:r>
      <w:r w:rsidR="00FE2EA4">
        <w:rPr>
          <w:rtl/>
        </w:rPr>
        <w:t>:</w:t>
      </w:r>
      <w:r w:rsidRPr="009404BD">
        <w:rPr>
          <w:rtl/>
        </w:rPr>
        <w:t xml:space="preserve"> 204</w:t>
      </w:r>
      <w:r w:rsidR="00E32E9A">
        <w:rPr>
          <w:rtl/>
        </w:rPr>
        <w:t>.</w:t>
      </w:r>
    </w:p>
    <w:p w:rsidR="00D350E6" w:rsidRDefault="00D350E6" w:rsidP="00D350E6">
      <w:pPr>
        <w:pStyle w:val="libNormal"/>
      </w:pPr>
      <w:r>
        <w:rPr>
          <w:rtl/>
        </w:rPr>
        <w:br w:type="page"/>
      </w:r>
    </w:p>
    <w:p w:rsidR="00D350E6" w:rsidRPr="009404BD" w:rsidRDefault="00D350E6" w:rsidP="00D350E6">
      <w:pPr>
        <w:pStyle w:val="libNormal"/>
        <w:rPr>
          <w:rtl/>
        </w:rPr>
      </w:pPr>
      <w:r w:rsidRPr="00CF4DEF">
        <w:rPr>
          <w:rtl/>
        </w:rPr>
        <w:lastRenderedPageBreak/>
        <w:t>وذكر ابن عبد البرّ عن قرظة بن كعب قال</w:t>
      </w:r>
      <w:r w:rsidRPr="00D350E6">
        <w:rPr>
          <w:rStyle w:val="libFootnotenumChar"/>
          <w:rtl/>
        </w:rPr>
        <w:t>(1)</w:t>
      </w:r>
      <w:r w:rsidR="00E32E9A">
        <w:rPr>
          <w:rtl/>
        </w:rPr>
        <w:t>،</w:t>
      </w:r>
      <w:r w:rsidRPr="00CF4DEF">
        <w:rPr>
          <w:rtl/>
        </w:rPr>
        <w:t xml:space="preserve"> قال عمر</w:t>
      </w:r>
      <w:r w:rsidR="00E32E9A">
        <w:rPr>
          <w:rtl/>
        </w:rPr>
        <w:t>:</w:t>
      </w:r>
      <w:r w:rsidRPr="00CF4DEF">
        <w:rPr>
          <w:rtl/>
        </w:rPr>
        <w:t xml:space="preserve"> إنّكم تأتون أهل قرية لها دويّ بالقرآن كدويّ النحل</w:t>
      </w:r>
      <w:r w:rsidR="00E32E9A">
        <w:rPr>
          <w:rtl/>
        </w:rPr>
        <w:t>،</w:t>
      </w:r>
      <w:r w:rsidRPr="00CF4DEF">
        <w:rPr>
          <w:rtl/>
        </w:rPr>
        <w:t xml:space="preserve"> فلا تصدّوهم بالأحاديث لتشغلوهم</w:t>
      </w:r>
      <w:r w:rsidR="00E32E9A">
        <w:rPr>
          <w:rtl/>
        </w:rPr>
        <w:t>،</w:t>
      </w:r>
      <w:r w:rsidRPr="00CF4DEF">
        <w:rPr>
          <w:rtl/>
        </w:rPr>
        <w:t xml:space="preserve"> جرّدوا القرآن وأقلّوا الرواية عن رسول الله </w:t>
      </w:r>
      <w:r w:rsidR="00FE2A56" w:rsidRPr="00FE2A56">
        <w:rPr>
          <w:rStyle w:val="libAlaemChar"/>
          <w:rtl/>
        </w:rPr>
        <w:t>صلى‌الله‌عليه‌وآله‌وسلم</w:t>
      </w:r>
      <w:r w:rsidR="00E32E9A">
        <w:rPr>
          <w:rtl/>
        </w:rPr>
        <w:t>،</w:t>
      </w:r>
      <w:r w:rsidRPr="00CF4DEF">
        <w:rPr>
          <w:rtl/>
        </w:rPr>
        <w:t xml:space="preserve"> وأنا شريككم</w:t>
      </w:r>
      <w:r w:rsidR="00E32E9A">
        <w:rPr>
          <w:rtl/>
        </w:rPr>
        <w:t>.</w:t>
      </w:r>
      <w:r w:rsidRPr="00CF4DEF">
        <w:rPr>
          <w:rtl/>
        </w:rPr>
        <w:t xml:space="preserve"> فلمّا قدم قرظة قالوا</w:t>
      </w:r>
      <w:r w:rsidR="00E32E9A">
        <w:rPr>
          <w:rtl/>
        </w:rPr>
        <w:t>:</w:t>
      </w:r>
      <w:r w:rsidRPr="00CF4DEF">
        <w:rPr>
          <w:rtl/>
        </w:rPr>
        <w:t xml:space="preserve"> حدّثنا</w:t>
      </w:r>
      <w:r w:rsidR="00E32E9A">
        <w:rPr>
          <w:rtl/>
        </w:rPr>
        <w:t>.</w:t>
      </w:r>
      <w:r w:rsidRPr="00CF4DEF">
        <w:rPr>
          <w:rtl/>
        </w:rPr>
        <w:t xml:space="preserve"> فقال</w:t>
      </w:r>
      <w:r w:rsidR="00E32E9A">
        <w:rPr>
          <w:rtl/>
        </w:rPr>
        <w:t>:</w:t>
      </w:r>
      <w:r w:rsidRPr="00CF4DEF">
        <w:rPr>
          <w:rtl/>
        </w:rPr>
        <w:t xml:space="preserve"> نهانا عمر</w:t>
      </w:r>
      <w:r w:rsidR="00E32E9A">
        <w:rPr>
          <w:rtl/>
        </w:rPr>
        <w:t>.</w:t>
      </w:r>
    </w:p>
    <w:p w:rsidR="00D350E6" w:rsidRPr="009404BD" w:rsidRDefault="00D350E6" w:rsidP="00CF4DEF">
      <w:pPr>
        <w:pStyle w:val="libNormal"/>
        <w:rPr>
          <w:rtl/>
        </w:rPr>
      </w:pPr>
      <w:r w:rsidRPr="009404BD">
        <w:rPr>
          <w:rtl/>
        </w:rPr>
        <w:t xml:space="preserve">وتابع عثمان أبا بكر وعمر في تقليص الرواية عن رسول الله </w:t>
      </w:r>
      <w:r w:rsidR="00FE2A56" w:rsidRPr="00FE2A56">
        <w:rPr>
          <w:rStyle w:val="libAlaemChar"/>
          <w:rtl/>
        </w:rPr>
        <w:t>صلى‌الله‌عليه‌وآله</w:t>
      </w:r>
      <w:r w:rsidRPr="009404BD">
        <w:rPr>
          <w:rtl/>
        </w:rPr>
        <w:t xml:space="preserve"> حتّى كان يقول</w:t>
      </w:r>
      <w:r w:rsidR="00E32E9A">
        <w:rPr>
          <w:rtl/>
        </w:rPr>
        <w:t xml:space="preserve"> - </w:t>
      </w:r>
      <w:r w:rsidRPr="009404BD">
        <w:rPr>
          <w:rtl/>
        </w:rPr>
        <w:t>فيما يذكر ابن سعد وابن عساكر عن محمود بن لبيد</w:t>
      </w:r>
      <w:r w:rsidR="0012064D">
        <w:rPr>
          <w:rtl/>
        </w:rPr>
        <w:t xml:space="preserve"> -:</w:t>
      </w:r>
      <w:r w:rsidRPr="009404BD">
        <w:rPr>
          <w:rtl/>
        </w:rPr>
        <w:t xml:space="preserve"> سمعت عثمان بن عفّان على المنبر</w:t>
      </w:r>
      <w:r w:rsidR="00E32E9A">
        <w:rPr>
          <w:rtl/>
        </w:rPr>
        <w:t>،</w:t>
      </w:r>
      <w:r w:rsidRPr="009404BD">
        <w:rPr>
          <w:rtl/>
        </w:rPr>
        <w:t xml:space="preserve"> يقول</w:t>
      </w:r>
      <w:r w:rsidR="00E32E9A">
        <w:rPr>
          <w:rtl/>
        </w:rPr>
        <w:t>:</w:t>
      </w:r>
      <w:r w:rsidRPr="009404BD">
        <w:rPr>
          <w:rtl/>
        </w:rPr>
        <w:t xml:space="preserve"> لا يحلّ لأحد يروي حديثاً لمْ يُسمع به في عهد أبي بكر ولا في عهد عمر</w:t>
      </w:r>
      <w:r w:rsidR="00E32E9A">
        <w:rPr>
          <w:rtl/>
        </w:rPr>
        <w:t>.</w:t>
      </w:r>
    </w:p>
    <w:p w:rsidR="00D350E6" w:rsidRPr="009404BD" w:rsidRDefault="00D350E6" w:rsidP="00D350E6">
      <w:pPr>
        <w:pStyle w:val="libNormal"/>
        <w:rPr>
          <w:rtl/>
        </w:rPr>
      </w:pPr>
      <w:r w:rsidRPr="00CF4DEF">
        <w:rPr>
          <w:rtl/>
        </w:rPr>
        <w:t xml:space="preserve">وعلى العكس من ذلك تماماً كان موقف عليّ </w:t>
      </w:r>
      <w:r w:rsidR="00FE2A56" w:rsidRPr="00FE2A56">
        <w:rPr>
          <w:rStyle w:val="libAlaemChar"/>
          <w:rtl/>
        </w:rPr>
        <w:t>عليه‌السلام</w:t>
      </w:r>
      <w:r w:rsidRPr="00CF4DEF">
        <w:rPr>
          <w:rtl/>
        </w:rPr>
        <w:t xml:space="preserve"> الذي أباح وكتب وروى الحديث</w:t>
      </w:r>
      <w:r w:rsidR="00E32E9A">
        <w:rPr>
          <w:rtl/>
        </w:rPr>
        <w:t>،</w:t>
      </w:r>
      <w:r w:rsidRPr="00CF4DEF">
        <w:rPr>
          <w:rtl/>
        </w:rPr>
        <w:t xml:space="preserve"> وقد ذكر ابن الصلاح عنه ذلك</w:t>
      </w:r>
      <w:r w:rsidRPr="00D350E6">
        <w:rPr>
          <w:rStyle w:val="libFootnotenumChar"/>
          <w:rtl/>
        </w:rPr>
        <w:t>(2)</w:t>
      </w:r>
      <w:r w:rsidR="00E32E9A">
        <w:rPr>
          <w:rtl/>
        </w:rPr>
        <w:t>.</w:t>
      </w:r>
      <w:r w:rsidRPr="00CF4DEF">
        <w:rPr>
          <w:rtl/>
        </w:rPr>
        <w:t xml:space="preserve"> وجاء في طبقات ابن سعد</w:t>
      </w:r>
      <w:r w:rsidR="00E32E9A">
        <w:rPr>
          <w:rtl/>
        </w:rPr>
        <w:t>:</w:t>
      </w:r>
      <w:r w:rsidRPr="00CF4DEF">
        <w:rPr>
          <w:rtl/>
        </w:rPr>
        <w:t xml:space="preserve"> عن محمّد بن عمر بن عليّ بن أبي طالب </w:t>
      </w:r>
      <w:r w:rsidR="00FE2A56" w:rsidRPr="00FE2A56">
        <w:rPr>
          <w:rStyle w:val="libAlaemChar"/>
          <w:rtl/>
        </w:rPr>
        <w:t>عليه‌السلام</w:t>
      </w:r>
      <w:r w:rsidRPr="00CF4DEF">
        <w:rPr>
          <w:rtl/>
        </w:rPr>
        <w:t xml:space="preserve"> قال</w:t>
      </w:r>
      <w:r w:rsidR="00E32E9A">
        <w:rPr>
          <w:rtl/>
        </w:rPr>
        <w:t>،</w:t>
      </w:r>
      <w:r w:rsidRPr="00CF4DEF">
        <w:rPr>
          <w:rtl/>
        </w:rPr>
        <w:t xml:space="preserve"> قِيل لعليّ </w:t>
      </w:r>
      <w:r w:rsidR="00FE2A56" w:rsidRPr="00FE2A56">
        <w:rPr>
          <w:rStyle w:val="libAlaemChar"/>
          <w:rtl/>
        </w:rPr>
        <w:t>عليه‌السلام</w:t>
      </w:r>
      <w:r w:rsidR="00E32E9A">
        <w:rPr>
          <w:rtl/>
        </w:rPr>
        <w:t>:</w:t>
      </w:r>
      <w:r w:rsidRPr="00CF4DEF">
        <w:rPr>
          <w:rtl/>
        </w:rPr>
        <w:t xml:space="preserve"> مالك أكثر أصحاب رسول الله </w:t>
      </w:r>
      <w:r w:rsidR="00FE2A56" w:rsidRPr="00FE2A56">
        <w:rPr>
          <w:rStyle w:val="libAlaemChar"/>
          <w:rtl/>
        </w:rPr>
        <w:t>صلى‌الله‌عليه‌وآله</w:t>
      </w:r>
      <w:r w:rsidRPr="00CF4DEF">
        <w:rPr>
          <w:rtl/>
        </w:rPr>
        <w:t xml:space="preserve"> حديثاً</w:t>
      </w:r>
      <w:r w:rsidR="00E32E9A">
        <w:rPr>
          <w:rtl/>
        </w:rPr>
        <w:t>؟</w:t>
      </w:r>
      <w:r w:rsidRPr="00CF4DEF">
        <w:rPr>
          <w:rtl/>
        </w:rPr>
        <w:t xml:space="preserve"> فقال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إنّي كنت إذا سألته أنبأني</w:t>
      </w:r>
      <w:r w:rsidR="00E32E9A">
        <w:rPr>
          <w:rStyle w:val="libBold2Char"/>
          <w:rtl/>
        </w:rPr>
        <w:t>،</w:t>
      </w:r>
      <w:r w:rsidRPr="00D350E6">
        <w:rPr>
          <w:rStyle w:val="libBold2Char"/>
          <w:rtl/>
        </w:rPr>
        <w:t xml:space="preserve"> وإذا سكت ابتدأني </w:t>
      </w:r>
      <w:r w:rsidR="00FE2EA4">
        <w:rPr>
          <w:rStyle w:val="libBold2Char"/>
          <w:rtl/>
        </w:rPr>
        <w:t>»</w:t>
      </w:r>
      <w:r w:rsidR="00E32E9A">
        <w:rPr>
          <w:rStyle w:val="libBold2Char"/>
          <w:rtl/>
        </w:rPr>
        <w:t>.</w:t>
      </w:r>
    </w:p>
    <w:p w:rsidR="00D350E6" w:rsidRPr="009404BD" w:rsidRDefault="00D350E6" w:rsidP="00D350E6">
      <w:pPr>
        <w:pStyle w:val="libNormal"/>
        <w:rPr>
          <w:rtl/>
        </w:rPr>
      </w:pPr>
      <w:r w:rsidRPr="00CF4DEF">
        <w:rPr>
          <w:rtl/>
        </w:rPr>
        <w:t>وذكر الحاكم</w:t>
      </w:r>
      <w:r w:rsidRPr="00D350E6">
        <w:rPr>
          <w:rStyle w:val="libFootnotenumChar"/>
          <w:rtl/>
        </w:rPr>
        <w:t>(3)</w:t>
      </w:r>
      <w:r w:rsidR="00E32E9A">
        <w:rPr>
          <w:rtl/>
        </w:rPr>
        <w:t xml:space="preserve"> - </w:t>
      </w:r>
      <w:r w:rsidRPr="00CF4DEF">
        <w:rPr>
          <w:rtl/>
        </w:rPr>
        <w:t>وقال</w:t>
      </w:r>
      <w:r w:rsidR="00E32E9A">
        <w:rPr>
          <w:rtl/>
        </w:rPr>
        <w:t>:</w:t>
      </w:r>
      <w:r w:rsidRPr="00CF4DEF">
        <w:rPr>
          <w:rtl/>
        </w:rPr>
        <w:t xml:space="preserve"> على شرط الشيخين</w:t>
      </w:r>
      <w:r w:rsidR="00E32E9A">
        <w:rPr>
          <w:rtl/>
        </w:rPr>
        <w:t xml:space="preserve"> - </w:t>
      </w:r>
      <w:r w:rsidRPr="00CF4DEF">
        <w:rPr>
          <w:rtl/>
        </w:rPr>
        <w:t xml:space="preserve">أنّ عليّاً </w:t>
      </w:r>
      <w:r w:rsidR="00FE2A56" w:rsidRPr="00FE2A56">
        <w:rPr>
          <w:rStyle w:val="libAlaemChar"/>
          <w:rtl/>
        </w:rPr>
        <w:t>عليه‌السلام</w:t>
      </w:r>
      <w:r w:rsidRPr="00CF4DEF">
        <w:rPr>
          <w:rtl/>
        </w:rPr>
        <w:t xml:space="preserve"> قال</w:t>
      </w:r>
      <w:r w:rsidR="00E32E9A">
        <w:rPr>
          <w:rtl/>
        </w:rPr>
        <w:t>:</w:t>
      </w:r>
      <w:r w:rsidRPr="00CF4DEF">
        <w:rPr>
          <w:rtl/>
        </w:rPr>
        <w:t xml:space="preserve"> </w:t>
      </w:r>
      <w:r w:rsidR="00FE2EA4">
        <w:rPr>
          <w:rStyle w:val="libBold2Char"/>
          <w:rtl/>
        </w:rPr>
        <w:t>«</w:t>
      </w:r>
      <w:r w:rsidRPr="00D350E6">
        <w:rPr>
          <w:rStyle w:val="libBold2Char"/>
          <w:rtl/>
        </w:rPr>
        <w:t xml:space="preserve"> تذاكروا الحديث</w:t>
      </w:r>
      <w:r w:rsidR="00E32E9A">
        <w:rPr>
          <w:rStyle w:val="libBold2Char"/>
          <w:rtl/>
        </w:rPr>
        <w:t>،</w:t>
      </w:r>
      <w:r w:rsidRPr="00D350E6">
        <w:rPr>
          <w:rStyle w:val="libBold2Char"/>
          <w:rtl/>
        </w:rPr>
        <w:t xml:space="preserve"> فإنّكم إلاّ تفعلوا يندرس </w:t>
      </w:r>
      <w:r w:rsidR="00FE2EA4">
        <w:rPr>
          <w:rStyle w:val="libBold2Char"/>
          <w:rtl/>
        </w:rPr>
        <w:t>»</w:t>
      </w:r>
      <w:r w:rsidR="00E32E9A">
        <w:rPr>
          <w:rtl/>
        </w:rPr>
        <w:t>.</w:t>
      </w:r>
    </w:p>
    <w:p w:rsidR="00D350E6" w:rsidRPr="009404BD" w:rsidRDefault="00D350E6" w:rsidP="00D350E6">
      <w:pPr>
        <w:pStyle w:val="libNormal"/>
        <w:rPr>
          <w:rtl/>
        </w:rPr>
      </w:pPr>
      <w:r w:rsidRPr="00CF4DEF">
        <w:rPr>
          <w:rtl/>
        </w:rPr>
        <w:t>وروى الحاكم كذلك عن عبد الله بن مسعود قوله</w:t>
      </w:r>
      <w:r w:rsidR="00E32E9A">
        <w:rPr>
          <w:rtl/>
        </w:rPr>
        <w:t>:</w:t>
      </w:r>
      <w:r w:rsidRPr="00CF4DEF">
        <w:rPr>
          <w:rtl/>
        </w:rPr>
        <w:t xml:space="preserve"> </w:t>
      </w:r>
      <w:r w:rsidR="00FE2EA4">
        <w:rPr>
          <w:rStyle w:val="libBold2Char"/>
          <w:rtl/>
        </w:rPr>
        <w:t>«</w:t>
      </w:r>
      <w:r w:rsidRPr="00D350E6">
        <w:rPr>
          <w:rStyle w:val="libBold2Char"/>
          <w:rtl/>
        </w:rPr>
        <w:t xml:space="preserve"> تذاكروا الحديث</w:t>
      </w:r>
      <w:r w:rsidR="00E32E9A">
        <w:rPr>
          <w:rStyle w:val="libBold2Char"/>
          <w:rtl/>
        </w:rPr>
        <w:t>،</w:t>
      </w:r>
      <w:r w:rsidRPr="00D350E6">
        <w:rPr>
          <w:rStyle w:val="libBold2Char"/>
          <w:rtl/>
        </w:rPr>
        <w:t xml:space="preserve"> فإنّ ذكر الحديث حياته </w:t>
      </w:r>
      <w:r w:rsidR="00FE2EA4">
        <w:rPr>
          <w:rStyle w:val="libBold2Char"/>
          <w:rtl/>
        </w:rPr>
        <w:t>»</w:t>
      </w:r>
      <w:r w:rsidR="00E32E9A">
        <w:rPr>
          <w:rtl/>
        </w:rPr>
        <w:t>.</w:t>
      </w:r>
    </w:p>
    <w:p w:rsidR="00D350E6" w:rsidRPr="009404BD" w:rsidRDefault="00D350E6" w:rsidP="00CF4DEF">
      <w:pPr>
        <w:pStyle w:val="libNormal"/>
        <w:rPr>
          <w:rtl/>
        </w:rPr>
      </w:pPr>
      <w:r w:rsidRPr="009404BD">
        <w:rPr>
          <w:rtl/>
        </w:rPr>
        <w:t>وهنا يجب التوقّف طويلاً لفهم دوافع الخلفاء الثلاثة في موقفهم ذاك</w:t>
      </w:r>
      <w:r w:rsidR="00E32E9A">
        <w:rPr>
          <w:rtl/>
        </w:rPr>
        <w:t>،</w:t>
      </w:r>
      <w:r w:rsidRPr="009404BD">
        <w:rPr>
          <w:rtl/>
        </w:rPr>
        <w:t xml:space="preserve"> من رواية حديث رسول الله </w:t>
      </w:r>
      <w:r w:rsidR="00FE2A56" w:rsidRPr="00FE2A56">
        <w:rPr>
          <w:rStyle w:val="libAlaemChar"/>
          <w:rtl/>
        </w:rPr>
        <w:t>صلى‌الله‌عليه‌وآله</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9404BD">
        <w:rPr>
          <w:rtl/>
        </w:rPr>
        <w:t xml:space="preserve"> الحاكم النيسابوري</w:t>
      </w:r>
      <w:r w:rsidR="00E32E9A">
        <w:rPr>
          <w:rtl/>
        </w:rPr>
        <w:t>،</w:t>
      </w:r>
      <w:r w:rsidRPr="009404BD">
        <w:rPr>
          <w:rtl/>
        </w:rPr>
        <w:t xml:space="preserve"> المستدرك 1 </w:t>
      </w:r>
      <w:r w:rsidR="00FE2EA4">
        <w:rPr>
          <w:rtl/>
        </w:rPr>
        <w:t>:</w:t>
      </w:r>
      <w:r w:rsidRPr="009404BD">
        <w:rPr>
          <w:rtl/>
        </w:rPr>
        <w:t xml:space="preserve"> 102</w:t>
      </w:r>
      <w:r w:rsidR="00E32E9A">
        <w:rPr>
          <w:rtl/>
        </w:rPr>
        <w:t xml:space="preserve"> - </w:t>
      </w:r>
      <w:r w:rsidRPr="009404BD">
        <w:rPr>
          <w:rtl/>
        </w:rPr>
        <w:t>بيروت</w:t>
      </w:r>
      <w:r w:rsidR="00E32E9A">
        <w:rPr>
          <w:rtl/>
        </w:rPr>
        <w:t xml:space="preserve"> - </w:t>
      </w:r>
      <w:r w:rsidRPr="009404BD">
        <w:rPr>
          <w:rtl/>
        </w:rPr>
        <w:t>دار المعرفة</w:t>
      </w:r>
      <w:r w:rsidR="00E32E9A">
        <w:rPr>
          <w:rtl/>
        </w:rPr>
        <w:t>،</w:t>
      </w:r>
      <w:r w:rsidRPr="009404BD">
        <w:rPr>
          <w:rtl/>
        </w:rPr>
        <w:t xml:space="preserve"> ب</w:t>
      </w:r>
      <w:r w:rsidR="00E32E9A">
        <w:rPr>
          <w:rtl/>
        </w:rPr>
        <w:t>،</w:t>
      </w:r>
      <w:r w:rsidRPr="009404BD">
        <w:rPr>
          <w:rtl/>
        </w:rPr>
        <w:t xml:space="preserve"> ت</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9404BD">
        <w:rPr>
          <w:rtl/>
        </w:rPr>
        <w:t xml:space="preserve"> مقدّمة ابن الصلاح</w:t>
      </w:r>
      <w:r w:rsidR="00E32E9A">
        <w:rPr>
          <w:rtl/>
        </w:rPr>
        <w:t>،</w:t>
      </w:r>
      <w:r w:rsidRPr="009404BD">
        <w:rPr>
          <w:rtl/>
        </w:rPr>
        <w:t xml:space="preserve"> مرجع سابق </w:t>
      </w:r>
      <w:r w:rsidR="00FE2EA4">
        <w:rPr>
          <w:rtl/>
        </w:rPr>
        <w:t>:</w:t>
      </w:r>
      <w:r w:rsidRPr="009404BD">
        <w:rPr>
          <w:rtl/>
        </w:rPr>
        <w:t xml:space="preserve"> 204</w:t>
      </w:r>
      <w:r w:rsidR="00E32E9A">
        <w:rPr>
          <w:rtl/>
        </w:rPr>
        <w:t>.</w:t>
      </w:r>
    </w:p>
    <w:p w:rsidR="00D350E6" w:rsidRPr="00D350E6" w:rsidRDefault="00D350E6" w:rsidP="00823380">
      <w:pPr>
        <w:pStyle w:val="libFootnote0"/>
        <w:rPr>
          <w:rtl/>
        </w:rPr>
      </w:pPr>
      <w:r w:rsidRPr="00E32E9A">
        <w:rPr>
          <w:rStyle w:val="libFootnoteChar"/>
          <w:rtl/>
        </w:rPr>
        <w:t>(3)</w:t>
      </w:r>
      <w:r w:rsidRPr="009404BD">
        <w:rPr>
          <w:rtl/>
        </w:rPr>
        <w:t xml:space="preserve"> المستدرك</w:t>
      </w:r>
      <w:r w:rsidR="00E32E9A">
        <w:rPr>
          <w:rtl/>
        </w:rPr>
        <w:t>،</w:t>
      </w:r>
      <w:r w:rsidRPr="009404BD">
        <w:rPr>
          <w:rtl/>
        </w:rPr>
        <w:t xml:space="preserve"> مرجع سابق 4 </w:t>
      </w:r>
      <w:r w:rsidR="00FE2EA4">
        <w:rPr>
          <w:rtl/>
        </w:rPr>
        <w:t>:</w:t>
      </w:r>
      <w:r w:rsidRPr="009404BD">
        <w:rPr>
          <w:rtl/>
        </w:rPr>
        <w:t xml:space="preserve"> 95</w:t>
      </w:r>
      <w:r w:rsidR="00E32E9A">
        <w:rPr>
          <w:rtl/>
        </w:rPr>
        <w:t>.</w:t>
      </w:r>
    </w:p>
    <w:p w:rsidR="00D350E6" w:rsidRDefault="00D350E6" w:rsidP="00D350E6">
      <w:pPr>
        <w:pStyle w:val="libNormal"/>
      </w:pPr>
      <w:r>
        <w:rPr>
          <w:rtl/>
        </w:rPr>
        <w:br w:type="page"/>
      </w:r>
    </w:p>
    <w:p w:rsidR="00D350E6" w:rsidRPr="009404BD" w:rsidRDefault="00D350E6" w:rsidP="00D350E6">
      <w:pPr>
        <w:pStyle w:val="libNormal"/>
        <w:rPr>
          <w:rtl/>
        </w:rPr>
      </w:pPr>
      <w:r w:rsidRPr="00CF4DEF">
        <w:rPr>
          <w:rtl/>
        </w:rPr>
        <w:lastRenderedPageBreak/>
        <w:t>وللمرء أنْ يتساءل</w:t>
      </w:r>
      <w:r w:rsidR="00E32E9A">
        <w:rPr>
          <w:rtl/>
        </w:rPr>
        <w:t>:</w:t>
      </w:r>
      <w:r w:rsidRPr="00CF4DEF">
        <w:rPr>
          <w:rtl/>
        </w:rPr>
        <w:t xml:space="preserve"> ألمْ يعلموا بحديث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نضر الله عبداً سمع مقالتي فوعاها ثمّ بلّغها عنّي</w:t>
      </w:r>
      <w:r w:rsidR="00E32E9A">
        <w:rPr>
          <w:rStyle w:val="libBold2Char"/>
          <w:rtl/>
        </w:rPr>
        <w:t>،</w:t>
      </w:r>
      <w:r w:rsidRPr="00D350E6">
        <w:rPr>
          <w:rStyle w:val="libBold2Char"/>
          <w:rtl/>
        </w:rPr>
        <w:t xml:space="preserve"> فربّ حامل فقه غير فقيه</w:t>
      </w:r>
      <w:r w:rsidR="00E32E9A">
        <w:rPr>
          <w:rStyle w:val="libBold2Char"/>
          <w:rtl/>
        </w:rPr>
        <w:t>،</w:t>
      </w:r>
      <w:r w:rsidRPr="00D350E6">
        <w:rPr>
          <w:rStyle w:val="libBold2Char"/>
          <w:rtl/>
        </w:rPr>
        <w:t xml:space="preserve"> وربّ حامل فقه إلى مَن هو أفقه منه </w:t>
      </w:r>
      <w:r w:rsidR="00FE2EA4">
        <w:rPr>
          <w:rStyle w:val="libBold2Char"/>
          <w:rtl/>
        </w:rPr>
        <w:t>»</w:t>
      </w:r>
      <w:r w:rsidR="00E32E9A">
        <w:rPr>
          <w:rtl/>
        </w:rPr>
        <w:t>.</w:t>
      </w:r>
      <w:r w:rsidRPr="00CF4DEF">
        <w:rPr>
          <w:rtl/>
        </w:rPr>
        <w:t xml:space="preserve"> رواه أحمد وابن ماجة</w:t>
      </w:r>
      <w:r w:rsidR="00E32E9A">
        <w:rPr>
          <w:rtl/>
        </w:rPr>
        <w:t>.</w:t>
      </w:r>
    </w:p>
    <w:p w:rsidR="00D350E6" w:rsidRPr="009404BD" w:rsidRDefault="00D350E6" w:rsidP="00D350E6">
      <w:pPr>
        <w:pStyle w:val="libNormal"/>
        <w:rPr>
          <w:rtl/>
        </w:rPr>
      </w:pPr>
      <w:r w:rsidRPr="00CF4DEF">
        <w:rPr>
          <w:rtl/>
        </w:rPr>
        <w:t>وفي رواية البخاري في حجة الوداع</w:t>
      </w:r>
      <w:r w:rsidR="00E32E9A">
        <w:rPr>
          <w:rtl/>
        </w:rPr>
        <w:t>،</w:t>
      </w:r>
      <w:r w:rsidRPr="00CF4DEF">
        <w:rPr>
          <w:rtl/>
        </w:rPr>
        <w:t xml:space="preserve"> قول الرسول </w:t>
      </w:r>
      <w:r w:rsidR="00FE2A56" w:rsidRPr="00FE2A56">
        <w:rPr>
          <w:rStyle w:val="libAlaemChar"/>
          <w:rtl/>
        </w:rPr>
        <w:t>صلى‌الله‌عليه‌وآله</w:t>
      </w:r>
      <w:r w:rsidR="00E32E9A">
        <w:rPr>
          <w:rtl/>
        </w:rPr>
        <w:t>:</w:t>
      </w:r>
      <w:r w:rsidRPr="00D350E6">
        <w:rPr>
          <w:rStyle w:val="libBold2Char"/>
          <w:rtl/>
        </w:rPr>
        <w:t xml:space="preserve"> </w:t>
      </w:r>
      <w:r w:rsidR="00FE2EA4">
        <w:rPr>
          <w:rStyle w:val="libBold2Char"/>
          <w:rtl/>
        </w:rPr>
        <w:t>«</w:t>
      </w:r>
      <w:r w:rsidRPr="00D350E6">
        <w:rPr>
          <w:rStyle w:val="libBold2Char"/>
          <w:rtl/>
        </w:rPr>
        <w:t xml:space="preserve"> ليبلّغ الشاهد الغائب</w:t>
      </w:r>
      <w:r w:rsidR="00E32E9A">
        <w:rPr>
          <w:rStyle w:val="libBold2Char"/>
          <w:rtl/>
        </w:rPr>
        <w:t>،</w:t>
      </w:r>
      <w:r w:rsidRPr="00D350E6">
        <w:rPr>
          <w:rStyle w:val="libBold2Char"/>
          <w:rtl/>
        </w:rPr>
        <w:t xml:space="preserve"> فإنّ الشاهد عسى أنْ يبلّغ مَن هو أوعى له منه </w:t>
      </w:r>
      <w:r w:rsidR="00FE2EA4">
        <w:rPr>
          <w:rStyle w:val="libBold2Char"/>
          <w:rtl/>
        </w:rPr>
        <w:t>»</w:t>
      </w:r>
      <w:r w:rsidR="00E32E9A">
        <w:rPr>
          <w:rtl/>
        </w:rPr>
        <w:t>.</w:t>
      </w:r>
    </w:p>
    <w:p w:rsidR="00D350E6" w:rsidRPr="009404BD" w:rsidRDefault="00D350E6" w:rsidP="00745E33">
      <w:pPr>
        <w:pStyle w:val="libNormal"/>
        <w:rPr>
          <w:rtl/>
        </w:rPr>
      </w:pPr>
      <w:r w:rsidRPr="00CF4DEF">
        <w:rPr>
          <w:rtl/>
        </w:rPr>
        <w:t xml:space="preserve">وكيف يُفعل بحديث رسول الله </w:t>
      </w:r>
      <w:r w:rsidR="00FE2A56" w:rsidRPr="00FE2A56">
        <w:rPr>
          <w:rStyle w:val="libAlaemChar"/>
          <w:rtl/>
        </w:rPr>
        <w:t>صلى‌الله‌عليه‌وآله‌وسلم</w:t>
      </w:r>
      <w:r w:rsidR="00E32E9A">
        <w:rPr>
          <w:rtl/>
        </w:rPr>
        <w:t xml:space="preserve"> - </w:t>
      </w:r>
      <w:r w:rsidRPr="00CF4DEF">
        <w:rPr>
          <w:rtl/>
        </w:rPr>
        <w:t>رواه الحاكم</w:t>
      </w:r>
      <w:r w:rsidR="00E32E9A">
        <w:rPr>
          <w:rtl/>
        </w:rPr>
        <w:t>،</w:t>
      </w:r>
      <w:r w:rsidRPr="00CF4DEF">
        <w:rPr>
          <w:rtl/>
        </w:rPr>
        <w:t xml:space="preserve"> وقال</w:t>
      </w:r>
      <w:r w:rsidR="00E32E9A">
        <w:rPr>
          <w:rtl/>
        </w:rPr>
        <w:t>:</w:t>
      </w:r>
      <w:r w:rsidRPr="00CF4DEF">
        <w:rPr>
          <w:rtl/>
        </w:rPr>
        <w:t xml:space="preserve"> صحيح على شرط الشيخين</w:t>
      </w:r>
      <w:r w:rsidR="0012064D">
        <w:rPr>
          <w:rtl/>
        </w:rPr>
        <w:t xml:space="preserve"> -:</w:t>
      </w:r>
      <w:r w:rsidRPr="00CF4DEF">
        <w:rPr>
          <w:rtl/>
        </w:rPr>
        <w:t xml:space="preserve"> </w:t>
      </w:r>
      <w:r w:rsidR="00FE2EA4">
        <w:rPr>
          <w:rStyle w:val="libBold2Char"/>
          <w:rtl/>
        </w:rPr>
        <w:t>«</w:t>
      </w:r>
      <w:r w:rsidRPr="00D350E6">
        <w:rPr>
          <w:rStyle w:val="libBold2Char"/>
          <w:rtl/>
        </w:rPr>
        <w:t xml:space="preserve"> مَن سُئل عن علم فكتمه جِيء به يوم القيامة</w:t>
      </w:r>
      <w:r w:rsidR="00E32E9A">
        <w:rPr>
          <w:rStyle w:val="libBold2Char"/>
          <w:rtl/>
        </w:rPr>
        <w:t>،</w:t>
      </w:r>
      <w:r w:rsidRPr="00D350E6">
        <w:rPr>
          <w:rStyle w:val="libBold2Char"/>
          <w:rtl/>
        </w:rPr>
        <w:t xml:space="preserve"> وقد أُلجم بلجام من نار </w:t>
      </w:r>
      <w:r w:rsidR="00FE2EA4">
        <w:rPr>
          <w:rStyle w:val="libBold2Char"/>
          <w:rtl/>
        </w:rPr>
        <w:t>»</w:t>
      </w:r>
      <w:r w:rsidR="00E32E9A">
        <w:rPr>
          <w:rtl/>
        </w:rPr>
        <w:t>.</w:t>
      </w:r>
      <w:r w:rsidRPr="00CF4DEF">
        <w:rPr>
          <w:rtl/>
        </w:rPr>
        <w:t xml:space="preserve"> فهل يُغني عن قرظة يومئذ قوله لسائليه الحديث</w:t>
      </w:r>
      <w:r w:rsidR="00E32E9A">
        <w:rPr>
          <w:rtl/>
        </w:rPr>
        <w:t xml:space="preserve"> - </w:t>
      </w:r>
      <w:r w:rsidRPr="00CF4DEF">
        <w:rPr>
          <w:rtl/>
        </w:rPr>
        <w:t xml:space="preserve">أوردناه من قبل </w:t>
      </w:r>
      <w:r w:rsidR="00745E33">
        <w:rPr>
          <w:rFonts w:hint="cs"/>
          <w:rtl/>
        </w:rPr>
        <w:t>-</w:t>
      </w:r>
      <w:r w:rsidR="00E32E9A">
        <w:rPr>
          <w:rtl/>
        </w:rPr>
        <w:t>:</w:t>
      </w:r>
      <w:r w:rsidRPr="00CF4DEF">
        <w:rPr>
          <w:rtl/>
        </w:rPr>
        <w:t xml:space="preserve"> نهانا عمر</w:t>
      </w:r>
      <w:r w:rsidR="00E32E9A">
        <w:rPr>
          <w:rtl/>
        </w:rPr>
        <w:t>،</w:t>
      </w:r>
      <w:r w:rsidRPr="00CF4DEF">
        <w:rPr>
          <w:rtl/>
        </w:rPr>
        <w:t xml:space="preserve"> أم ينهض لعمر ذاته عذر لهذا النهي</w:t>
      </w:r>
      <w:r w:rsidR="00E32E9A">
        <w:rPr>
          <w:rtl/>
        </w:rPr>
        <w:t>؟</w:t>
      </w:r>
    </w:p>
    <w:p w:rsidR="00D350E6" w:rsidRPr="009404BD" w:rsidRDefault="00D350E6" w:rsidP="00745E33">
      <w:pPr>
        <w:pStyle w:val="libNormal"/>
        <w:rPr>
          <w:rtl/>
        </w:rPr>
      </w:pPr>
      <w:r w:rsidRPr="009404BD">
        <w:rPr>
          <w:rtl/>
        </w:rPr>
        <w:t>وكيف يقول أبوبكر</w:t>
      </w:r>
      <w:r w:rsidR="00E32E9A">
        <w:rPr>
          <w:rtl/>
        </w:rPr>
        <w:t>:</w:t>
      </w:r>
      <w:r w:rsidRPr="009404BD">
        <w:rPr>
          <w:rtl/>
        </w:rPr>
        <w:t xml:space="preserve"> فلا تُحدّثوا عن رسول الله </w:t>
      </w:r>
      <w:r w:rsidR="00FE2A56" w:rsidRPr="00FE2A56">
        <w:rPr>
          <w:rStyle w:val="libAlaemChar"/>
          <w:rtl/>
        </w:rPr>
        <w:t>صلى‌الله‌عليه‌وآله‌وسلم</w:t>
      </w:r>
      <w:r w:rsidRPr="009404BD">
        <w:rPr>
          <w:rtl/>
        </w:rPr>
        <w:t xml:space="preserve"> شيئاً</w:t>
      </w:r>
      <w:r w:rsidR="00E32E9A">
        <w:rPr>
          <w:rtl/>
        </w:rPr>
        <w:t>،</w:t>
      </w:r>
      <w:r w:rsidRPr="009404BD">
        <w:rPr>
          <w:rtl/>
        </w:rPr>
        <w:t xml:space="preserve"> فمَن سألكم فقولوا</w:t>
      </w:r>
      <w:r w:rsidR="00E32E9A">
        <w:rPr>
          <w:rtl/>
        </w:rPr>
        <w:t>:</w:t>
      </w:r>
      <w:r w:rsidRPr="009404BD">
        <w:rPr>
          <w:rtl/>
        </w:rPr>
        <w:t xml:space="preserve"> بيننا وبينكم كتاب الله</w:t>
      </w:r>
      <w:r w:rsidR="00E32E9A">
        <w:rPr>
          <w:rtl/>
        </w:rPr>
        <w:t>،</w:t>
      </w:r>
      <w:r w:rsidRPr="009404BD">
        <w:rPr>
          <w:rtl/>
        </w:rPr>
        <w:t xml:space="preserve"> فاستحلّوا حلاله</w:t>
      </w:r>
      <w:r w:rsidR="00E32E9A">
        <w:rPr>
          <w:rtl/>
        </w:rPr>
        <w:t>،</w:t>
      </w:r>
      <w:r w:rsidRPr="009404BD">
        <w:rPr>
          <w:rtl/>
        </w:rPr>
        <w:t xml:space="preserve"> وحرّموا حرامه</w:t>
      </w:r>
      <w:r w:rsidR="00E32E9A">
        <w:rPr>
          <w:rtl/>
        </w:rPr>
        <w:t>.</w:t>
      </w:r>
      <w:r w:rsidRPr="009404BD">
        <w:rPr>
          <w:rtl/>
        </w:rPr>
        <w:t xml:space="preserve"> وقد قال رسول الله </w:t>
      </w:r>
      <w:r w:rsidR="00FE2A56" w:rsidRPr="00FE2A56">
        <w:rPr>
          <w:rStyle w:val="libAlaemChar"/>
          <w:rtl/>
        </w:rPr>
        <w:t>صلى‌الله‌عليه‌وآله</w:t>
      </w:r>
      <w:r w:rsidR="00E32E9A">
        <w:rPr>
          <w:rtl/>
        </w:rPr>
        <w:t xml:space="preserve"> - </w:t>
      </w:r>
      <w:r w:rsidRPr="009404BD">
        <w:rPr>
          <w:rtl/>
        </w:rPr>
        <w:t xml:space="preserve">فيما رواه الحاكم عن المقدام بن معد يكرب </w:t>
      </w:r>
      <w:r w:rsidR="00745E33">
        <w:rPr>
          <w:rFonts w:hint="cs"/>
          <w:rtl/>
        </w:rPr>
        <w:t>-</w:t>
      </w:r>
      <w:r w:rsidR="00E32E9A">
        <w:rPr>
          <w:rtl/>
        </w:rPr>
        <w:t>:</w:t>
      </w:r>
      <w:r w:rsidRPr="009404BD">
        <w:rPr>
          <w:rtl/>
        </w:rPr>
        <w:t xml:space="preserve"> يُوشك أنْ يقعد الرجل منكم على أريكته يُحدّث بحديثي</w:t>
      </w:r>
      <w:r w:rsidR="00E32E9A">
        <w:rPr>
          <w:rtl/>
        </w:rPr>
        <w:t>،</w:t>
      </w:r>
      <w:r w:rsidRPr="009404BD">
        <w:rPr>
          <w:rtl/>
        </w:rPr>
        <w:t xml:space="preserve"> فيقول بيني وبينكم كتاب الله</w:t>
      </w:r>
      <w:r w:rsidR="00E32E9A">
        <w:rPr>
          <w:rtl/>
        </w:rPr>
        <w:t>،</w:t>
      </w:r>
      <w:r w:rsidRPr="009404BD">
        <w:rPr>
          <w:rtl/>
        </w:rPr>
        <w:t xml:space="preserve"> فما وجدنا فيه حلالاً استحللناه</w:t>
      </w:r>
      <w:r w:rsidR="00E32E9A">
        <w:rPr>
          <w:rtl/>
        </w:rPr>
        <w:t>،</w:t>
      </w:r>
      <w:r w:rsidRPr="009404BD">
        <w:rPr>
          <w:rtl/>
        </w:rPr>
        <w:t xml:space="preserve"> وما وجدنا فيه حراماً حرّمناه</w:t>
      </w:r>
      <w:r w:rsidR="00E32E9A">
        <w:rPr>
          <w:rtl/>
        </w:rPr>
        <w:t>،</w:t>
      </w:r>
      <w:r w:rsidRPr="009404BD">
        <w:rPr>
          <w:rtl/>
        </w:rPr>
        <w:t xml:space="preserve"> وإنّما حرّم رسول الله كما حرّم الله</w:t>
      </w:r>
      <w:r w:rsidR="00E32E9A">
        <w:rPr>
          <w:rtl/>
        </w:rPr>
        <w:t>.</w:t>
      </w:r>
    </w:p>
    <w:p w:rsidR="00D350E6" w:rsidRPr="009404BD" w:rsidRDefault="00D350E6" w:rsidP="00CF4DEF">
      <w:pPr>
        <w:pStyle w:val="libNormal"/>
        <w:rPr>
          <w:rtl/>
        </w:rPr>
      </w:pPr>
      <w:r w:rsidRPr="009404BD">
        <w:rPr>
          <w:rtl/>
        </w:rPr>
        <w:t>إنّنا لكي يُمكننا فهم أبعاد هذا المشكل المُحير</w:t>
      </w:r>
      <w:r w:rsidR="00E32E9A">
        <w:rPr>
          <w:rtl/>
        </w:rPr>
        <w:t>،</w:t>
      </w:r>
      <w:r w:rsidRPr="009404BD">
        <w:rPr>
          <w:rtl/>
        </w:rPr>
        <w:t xml:space="preserve"> فلا بدّ من العودة إلى استحضار السياق الذي عبّر فيه الخلفاء الثلاثة عن رغبتهم</w:t>
      </w:r>
      <w:r w:rsidR="00E32E9A">
        <w:rPr>
          <w:rtl/>
        </w:rPr>
        <w:t>،</w:t>
      </w:r>
      <w:r w:rsidRPr="009404BD">
        <w:rPr>
          <w:rtl/>
        </w:rPr>
        <w:t xml:space="preserve"> في عدم تداول حديث رسول الله </w:t>
      </w:r>
      <w:r w:rsidR="00FE2A56" w:rsidRPr="00FE2A56">
        <w:rPr>
          <w:rStyle w:val="libAlaemChar"/>
          <w:rtl/>
        </w:rPr>
        <w:t>صلى‌الله‌عليه‌وآله</w:t>
      </w:r>
      <w:r w:rsidR="00E32E9A">
        <w:rPr>
          <w:rtl/>
        </w:rPr>
        <w:t>،</w:t>
      </w:r>
      <w:r w:rsidRPr="009404BD">
        <w:rPr>
          <w:rtl/>
        </w:rPr>
        <w:t xml:space="preserve"> ثمّ استظهار الملابسات الدقيقة المباطنة لتلك الرغبة</w:t>
      </w:r>
      <w:r w:rsidR="00E32E9A">
        <w:rPr>
          <w:rtl/>
        </w:rPr>
        <w:t>،</w:t>
      </w:r>
      <w:r w:rsidRPr="009404BD">
        <w:rPr>
          <w:rtl/>
        </w:rPr>
        <w:t xml:space="preserve"> وإنّنا</w:t>
      </w:r>
      <w:r w:rsidR="00E32E9A">
        <w:rPr>
          <w:rtl/>
        </w:rPr>
        <w:t xml:space="preserve"> - </w:t>
      </w:r>
      <w:r w:rsidRPr="009404BD">
        <w:rPr>
          <w:rtl/>
        </w:rPr>
        <w:t>وقد فعلنا</w:t>
      </w:r>
      <w:r w:rsidR="00E32E9A">
        <w:rPr>
          <w:rtl/>
        </w:rPr>
        <w:t xml:space="preserve"> - </w:t>
      </w:r>
      <w:r w:rsidRPr="009404BD">
        <w:rPr>
          <w:rtl/>
        </w:rPr>
        <w:t>نقف عند الحوادث التالية التي نرى أنّها فارقة في تحديد وفرز المواقف</w:t>
      </w:r>
      <w:r w:rsidR="00E32E9A">
        <w:rPr>
          <w:rtl/>
        </w:rPr>
        <w:t>:</w:t>
      </w:r>
    </w:p>
    <w:p w:rsidR="00D350E6" w:rsidRPr="009404BD" w:rsidRDefault="00D350E6" w:rsidP="00CF4DEF">
      <w:pPr>
        <w:pStyle w:val="libNormal"/>
        <w:rPr>
          <w:rtl/>
        </w:rPr>
      </w:pPr>
      <w:r w:rsidRPr="009404BD">
        <w:rPr>
          <w:rtl/>
        </w:rPr>
        <w:t>أ</w:t>
      </w:r>
      <w:r w:rsidR="00E32E9A">
        <w:rPr>
          <w:rtl/>
        </w:rPr>
        <w:t xml:space="preserve"> - </w:t>
      </w:r>
      <w:r w:rsidRPr="009404BD">
        <w:rPr>
          <w:rtl/>
        </w:rPr>
        <w:t>أخطر هذه الأحاديث جميعاً موقف الصحابة</w:t>
      </w:r>
      <w:r w:rsidR="00E32E9A">
        <w:rPr>
          <w:rtl/>
        </w:rPr>
        <w:t xml:space="preserve"> - </w:t>
      </w:r>
      <w:r w:rsidRPr="009404BD">
        <w:rPr>
          <w:rtl/>
        </w:rPr>
        <w:t>خاصّة عمر</w:t>
      </w:r>
      <w:r w:rsidR="00E32E9A">
        <w:rPr>
          <w:rtl/>
        </w:rPr>
        <w:t xml:space="preserve"> - </w:t>
      </w:r>
      <w:r w:rsidRPr="009404BD">
        <w:rPr>
          <w:rtl/>
        </w:rPr>
        <w:t xml:space="preserve">وهم حول الرسول </w:t>
      </w:r>
      <w:r w:rsidR="00FE2A56" w:rsidRPr="00FE2A56">
        <w:rPr>
          <w:rStyle w:val="libAlaemChar"/>
          <w:rtl/>
        </w:rPr>
        <w:t>صلى‌الله‌عليه‌وآله</w:t>
      </w:r>
      <w:r w:rsidRPr="009404BD">
        <w:rPr>
          <w:rtl/>
        </w:rPr>
        <w:t xml:space="preserve"> في بيته</w:t>
      </w:r>
      <w:r w:rsidR="00E32E9A">
        <w:rPr>
          <w:rtl/>
        </w:rPr>
        <w:t>،</w:t>
      </w:r>
      <w:r w:rsidRPr="009404BD">
        <w:rPr>
          <w:rtl/>
        </w:rPr>
        <w:t xml:space="preserve"> وهو في آخر لحظات عهده بالدنيا</w:t>
      </w:r>
      <w:r w:rsidR="00E32E9A">
        <w:rPr>
          <w:rtl/>
        </w:rPr>
        <w:t>.</w:t>
      </w:r>
      <w:r w:rsidRPr="009404BD">
        <w:rPr>
          <w:rtl/>
        </w:rPr>
        <w:t xml:space="preserve"> ولنستحضر معاً هذا</w:t>
      </w:r>
    </w:p>
    <w:p w:rsidR="00D350E6" w:rsidRDefault="00D350E6" w:rsidP="00D350E6">
      <w:pPr>
        <w:pStyle w:val="libNormal"/>
      </w:pPr>
      <w:r>
        <w:rPr>
          <w:rtl/>
        </w:rPr>
        <w:br w:type="page"/>
      </w:r>
    </w:p>
    <w:p w:rsidR="00D350E6" w:rsidRPr="009404BD" w:rsidRDefault="00D350E6" w:rsidP="00745E33">
      <w:pPr>
        <w:pStyle w:val="libNormal0"/>
        <w:rPr>
          <w:rtl/>
        </w:rPr>
      </w:pPr>
      <w:r w:rsidRPr="00CF4DEF">
        <w:rPr>
          <w:rtl/>
        </w:rPr>
        <w:lastRenderedPageBreak/>
        <w:t>المشهد</w:t>
      </w:r>
      <w:r w:rsidR="00E32E9A">
        <w:rPr>
          <w:rtl/>
        </w:rPr>
        <w:t xml:space="preserve"> - </w:t>
      </w:r>
      <w:r w:rsidRPr="00CF4DEF">
        <w:rPr>
          <w:rtl/>
        </w:rPr>
        <w:t>الذي يرويه لنا البخاري في صحيحه</w:t>
      </w:r>
      <w:r w:rsidR="00E32E9A">
        <w:rPr>
          <w:rtl/>
        </w:rPr>
        <w:t xml:space="preserve"> - </w:t>
      </w:r>
      <w:r w:rsidRPr="00CF4DEF">
        <w:rPr>
          <w:rtl/>
        </w:rPr>
        <w:t>عن ابن عبّاس قوله</w:t>
      </w:r>
      <w:r w:rsidR="00E32E9A">
        <w:rPr>
          <w:rtl/>
        </w:rPr>
        <w:t>:</w:t>
      </w:r>
      <w:r w:rsidRPr="00CF4DEF">
        <w:rPr>
          <w:rtl/>
        </w:rPr>
        <w:t xml:space="preserve"> لمّا اشتدّ بالنبيّ </w:t>
      </w:r>
      <w:r w:rsidR="00FE2A56" w:rsidRPr="00FE2A56">
        <w:rPr>
          <w:rStyle w:val="libAlaemChar"/>
          <w:rtl/>
        </w:rPr>
        <w:t>صلى‌الله‌عليه‌وآله</w:t>
      </w:r>
      <w:r w:rsidRPr="00CF4DEF">
        <w:rPr>
          <w:rtl/>
        </w:rPr>
        <w:t xml:space="preserve"> وجعه</w:t>
      </w:r>
      <w:r w:rsidR="00E32E9A">
        <w:rPr>
          <w:rtl/>
        </w:rPr>
        <w:t>،</w:t>
      </w:r>
      <w:r w:rsidRPr="00CF4DEF">
        <w:rPr>
          <w:rtl/>
        </w:rPr>
        <w:t xml:space="preserve"> قال</w:t>
      </w:r>
      <w:r w:rsidR="00E32E9A">
        <w:rPr>
          <w:rtl/>
        </w:rPr>
        <w:t>:</w:t>
      </w:r>
      <w:r w:rsidRPr="00CF4DEF">
        <w:rPr>
          <w:rtl/>
        </w:rPr>
        <w:t xml:space="preserve"> </w:t>
      </w:r>
      <w:r w:rsidR="00FE2EA4">
        <w:rPr>
          <w:rStyle w:val="libBold2Char"/>
          <w:rtl/>
        </w:rPr>
        <w:t>«</w:t>
      </w:r>
      <w:r w:rsidRPr="00D350E6">
        <w:rPr>
          <w:rStyle w:val="libBold2Char"/>
          <w:rtl/>
        </w:rPr>
        <w:t xml:space="preserve"> ائتوني بكتاب أكتب لكم كتاباً لا تضلّوا بعده </w:t>
      </w:r>
      <w:r w:rsidR="00FE2EA4">
        <w:rPr>
          <w:rStyle w:val="libBold2Char"/>
          <w:rtl/>
        </w:rPr>
        <w:t>»</w:t>
      </w:r>
      <w:r w:rsidR="00E32E9A">
        <w:rPr>
          <w:rtl/>
        </w:rPr>
        <w:t>.</w:t>
      </w:r>
      <w:r w:rsidRPr="00CF4DEF">
        <w:rPr>
          <w:rtl/>
        </w:rPr>
        <w:t xml:space="preserve"> قال عمر</w:t>
      </w:r>
      <w:r w:rsidR="00E32E9A">
        <w:rPr>
          <w:rtl/>
        </w:rPr>
        <w:t>:</w:t>
      </w:r>
      <w:r w:rsidRPr="00CF4DEF">
        <w:rPr>
          <w:rtl/>
        </w:rPr>
        <w:t xml:space="preserve"> إنّ النبيّ </w:t>
      </w:r>
      <w:r w:rsidR="00FE2A56" w:rsidRPr="00FE2A56">
        <w:rPr>
          <w:rStyle w:val="libAlaemChar"/>
          <w:rtl/>
        </w:rPr>
        <w:t>صلى‌الله‌عليه‌وآله</w:t>
      </w:r>
      <w:r w:rsidRPr="00CF4DEF">
        <w:rPr>
          <w:rtl/>
        </w:rPr>
        <w:t xml:space="preserve"> غلبه الوجع</w:t>
      </w:r>
      <w:r w:rsidR="00E32E9A">
        <w:rPr>
          <w:rtl/>
        </w:rPr>
        <w:t>،</w:t>
      </w:r>
      <w:r w:rsidRPr="00CF4DEF">
        <w:rPr>
          <w:rtl/>
        </w:rPr>
        <w:t xml:space="preserve"> وعندنا كتاب الله حسبنا</w:t>
      </w:r>
      <w:r w:rsidR="00E32E9A">
        <w:rPr>
          <w:rtl/>
        </w:rPr>
        <w:t>.</w:t>
      </w:r>
      <w:r w:rsidRPr="00CF4DEF">
        <w:rPr>
          <w:rtl/>
        </w:rPr>
        <w:t xml:space="preserve"> فاختلفوا وكثر اللغط</w:t>
      </w:r>
      <w:r w:rsidR="00E32E9A">
        <w:rPr>
          <w:rtl/>
        </w:rPr>
        <w:t>،</w:t>
      </w:r>
      <w:r w:rsidRPr="00CF4DEF">
        <w:rPr>
          <w:rtl/>
        </w:rPr>
        <w:t xml:space="preserve"> 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قوموا عنّي ولا ينبغي عندي التنازع </w:t>
      </w:r>
      <w:r w:rsidR="00FE2EA4">
        <w:rPr>
          <w:rStyle w:val="libBold2Char"/>
          <w:rtl/>
        </w:rPr>
        <w:t>»</w:t>
      </w:r>
      <w:r w:rsidR="00E32E9A">
        <w:rPr>
          <w:rtl/>
        </w:rPr>
        <w:t>.</w:t>
      </w:r>
      <w:r w:rsidRPr="00CF4DEF">
        <w:rPr>
          <w:rtl/>
        </w:rPr>
        <w:t xml:space="preserve"> فخرج ابن عبّاس يقول</w:t>
      </w:r>
      <w:r w:rsidR="00E32E9A">
        <w:rPr>
          <w:rtl/>
        </w:rPr>
        <w:t>:</w:t>
      </w:r>
      <w:r w:rsidRPr="00CF4DEF">
        <w:rPr>
          <w:rtl/>
        </w:rPr>
        <w:t xml:space="preserve"> إنّ الرزيّة كلّ الرزيّة ما حال بين رسول الله </w:t>
      </w:r>
      <w:r w:rsidR="00FE2A56" w:rsidRPr="00FE2A56">
        <w:rPr>
          <w:rStyle w:val="libAlaemChar"/>
          <w:rtl/>
        </w:rPr>
        <w:t>صلى‌الله‌عليه‌وآله</w:t>
      </w:r>
      <w:r w:rsidRPr="00CF4DEF">
        <w:rPr>
          <w:rtl/>
        </w:rPr>
        <w:t xml:space="preserve"> وبين كتابه</w:t>
      </w:r>
      <w:r w:rsidR="00E32E9A">
        <w:rPr>
          <w:rtl/>
        </w:rPr>
        <w:t>!</w:t>
      </w:r>
    </w:p>
    <w:p w:rsidR="00D350E6" w:rsidRPr="009404BD" w:rsidRDefault="00D350E6" w:rsidP="00CF4DEF">
      <w:pPr>
        <w:pStyle w:val="libNormal"/>
        <w:rPr>
          <w:rtl/>
        </w:rPr>
      </w:pPr>
      <w:r w:rsidRPr="009404BD">
        <w:rPr>
          <w:rtl/>
        </w:rPr>
        <w:t>وفي رواية للبخاري</w:t>
      </w:r>
      <w:r w:rsidR="00E32E9A">
        <w:rPr>
          <w:rtl/>
        </w:rPr>
        <w:t>،</w:t>
      </w:r>
      <w:r w:rsidRPr="009404BD">
        <w:rPr>
          <w:rtl/>
        </w:rPr>
        <w:t xml:space="preserve"> بدلاً من غلبه الوجع</w:t>
      </w:r>
      <w:r w:rsidR="00E32E9A">
        <w:rPr>
          <w:rtl/>
        </w:rPr>
        <w:t>،</w:t>
      </w:r>
      <w:r w:rsidRPr="009404BD">
        <w:rPr>
          <w:rtl/>
        </w:rPr>
        <w:t xml:space="preserve"> قالوا</w:t>
      </w:r>
      <w:r w:rsidR="00E32E9A">
        <w:rPr>
          <w:rtl/>
        </w:rPr>
        <w:t>:</w:t>
      </w:r>
      <w:r w:rsidRPr="009404BD">
        <w:rPr>
          <w:rtl/>
        </w:rPr>
        <w:t xml:space="preserve"> ماله أهَجَرَ</w:t>
      </w:r>
      <w:r w:rsidR="00E32E9A">
        <w:rPr>
          <w:rtl/>
        </w:rPr>
        <w:t>!</w:t>
      </w:r>
    </w:p>
    <w:p w:rsidR="00D350E6" w:rsidRPr="009404BD" w:rsidRDefault="00D350E6" w:rsidP="00CF4DEF">
      <w:pPr>
        <w:pStyle w:val="libNormal"/>
        <w:rPr>
          <w:rtl/>
        </w:rPr>
      </w:pPr>
      <w:r w:rsidRPr="009404BD">
        <w:rPr>
          <w:rtl/>
        </w:rPr>
        <w:t>وفي رواية لمسلم وأحمد</w:t>
      </w:r>
      <w:r w:rsidR="00E32E9A">
        <w:rPr>
          <w:rtl/>
        </w:rPr>
        <w:t>:</w:t>
      </w:r>
      <w:r w:rsidRPr="009404BD">
        <w:rPr>
          <w:rtl/>
        </w:rPr>
        <w:t xml:space="preserve"> ما شأنه أهَجَرَ</w:t>
      </w:r>
      <w:r w:rsidR="00E32E9A">
        <w:rPr>
          <w:rtl/>
        </w:rPr>
        <w:t>!</w:t>
      </w:r>
    </w:p>
    <w:p w:rsidR="00D350E6" w:rsidRPr="009404BD" w:rsidRDefault="00D350E6" w:rsidP="00D350E6">
      <w:pPr>
        <w:pStyle w:val="libNormal"/>
        <w:rPr>
          <w:rtl/>
        </w:rPr>
      </w:pPr>
      <w:r w:rsidRPr="00CF4DEF">
        <w:rPr>
          <w:rtl/>
        </w:rPr>
        <w:t>[ ومعنى ] الهُجر والهَجر</w:t>
      </w:r>
      <w:r w:rsidR="00E32E9A">
        <w:rPr>
          <w:rtl/>
        </w:rPr>
        <w:t>:</w:t>
      </w:r>
      <w:r w:rsidRPr="00CF4DEF">
        <w:rPr>
          <w:rtl/>
        </w:rPr>
        <w:t xml:space="preserve"> الهَذيان</w:t>
      </w:r>
      <w:r w:rsidRPr="00D350E6">
        <w:rPr>
          <w:rStyle w:val="libFootnotenumChar"/>
          <w:rtl/>
        </w:rPr>
        <w:t>(1)</w:t>
      </w:r>
      <w:r w:rsidR="00E32E9A">
        <w:rPr>
          <w:rtl/>
        </w:rPr>
        <w:t>.</w:t>
      </w:r>
    </w:p>
    <w:p w:rsidR="00D350E6" w:rsidRPr="009404BD" w:rsidRDefault="00D350E6" w:rsidP="00CF4DEF">
      <w:pPr>
        <w:pStyle w:val="libNormal"/>
        <w:rPr>
          <w:rtl/>
        </w:rPr>
      </w:pPr>
      <w:r w:rsidRPr="009404BD">
        <w:rPr>
          <w:rtl/>
        </w:rPr>
        <w:t>ولأوّل وهلة</w:t>
      </w:r>
      <w:r w:rsidR="00E32E9A">
        <w:rPr>
          <w:rtl/>
        </w:rPr>
        <w:t>،</w:t>
      </w:r>
      <w:r w:rsidRPr="009404BD">
        <w:rPr>
          <w:rtl/>
        </w:rPr>
        <w:t xml:space="preserve"> لا شكّ أنّه يهولك كما يهولنا</w:t>
      </w:r>
      <w:r w:rsidR="00E32E9A">
        <w:rPr>
          <w:rtl/>
        </w:rPr>
        <w:t>،</w:t>
      </w:r>
      <w:r w:rsidRPr="009404BD">
        <w:rPr>
          <w:rtl/>
        </w:rPr>
        <w:t xml:space="preserve"> وكما يهول كلّ مسلم تلك الجرأة</w:t>
      </w:r>
      <w:r w:rsidR="00E32E9A">
        <w:rPr>
          <w:rtl/>
        </w:rPr>
        <w:t>،</w:t>
      </w:r>
      <w:r w:rsidRPr="009404BD">
        <w:rPr>
          <w:rtl/>
        </w:rPr>
        <w:t xml:space="preserve"> وذلك التطاول من عمر أو من غيره حتّى ليصف رسول الله </w:t>
      </w:r>
      <w:r w:rsidR="00FE2A56" w:rsidRPr="00FE2A56">
        <w:rPr>
          <w:rStyle w:val="libAlaemChar"/>
          <w:rtl/>
        </w:rPr>
        <w:t>صلى‌الله‌عليه‌وآله</w:t>
      </w:r>
      <w:r w:rsidRPr="009404BD">
        <w:rPr>
          <w:rtl/>
        </w:rPr>
        <w:t xml:space="preserve"> المعصوم بأنّه يهذي</w:t>
      </w:r>
      <w:r w:rsidR="00E32E9A">
        <w:rPr>
          <w:rtl/>
        </w:rPr>
        <w:t>!</w:t>
      </w:r>
    </w:p>
    <w:p w:rsidR="00D350E6" w:rsidRPr="009404BD" w:rsidRDefault="00D350E6" w:rsidP="00CF4DEF">
      <w:pPr>
        <w:pStyle w:val="libNormal"/>
        <w:rPr>
          <w:rtl/>
        </w:rPr>
      </w:pPr>
      <w:r w:rsidRPr="009404BD">
        <w:rPr>
          <w:rtl/>
        </w:rPr>
        <w:t xml:space="preserve">وكيف يغالب رسول الله </w:t>
      </w:r>
      <w:r w:rsidR="00FE2A56" w:rsidRPr="00FE2A56">
        <w:rPr>
          <w:rStyle w:val="libAlaemChar"/>
          <w:rtl/>
        </w:rPr>
        <w:t>صلى‌الله‌عليه‌وآله</w:t>
      </w:r>
      <w:r w:rsidRPr="009404BD">
        <w:rPr>
          <w:rtl/>
        </w:rPr>
        <w:t xml:space="preserve"> على شيء أراده</w:t>
      </w:r>
      <w:r w:rsidR="00E32E9A">
        <w:rPr>
          <w:rtl/>
        </w:rPr>
        <w:t>؟</w:t>
      </w:r>
      <w:r w:rsidRPr="009404BD">
        <w:rPr>
          <w:rtl/>
        </w:rPr>
        <w:t xml:space="preserve"> وكيف يُمنع رسول الله </w:t>
      </w:r>
      <w:r w:rsidR="00FE2A56" w:rsidRPr="00FE2A56">
        <w:rPr>
          <w:rStyle w:val="libAlaemChar"/>
          <w:rtl/>
        </w:rPr>
        <w:t>صلى‌الله‌عليه‌وآله</w:t>
      </w:r>
      <w:r w:rsidRPr="009404BD">
        <w:rPr>
          <w:rtl/>
        </w:rPr>
        <w:t xml:space="preserve"> من إصدار أمر</w:t>
      </w:r>
      <w:r w:rsidR="00E32E9A">
        <w:rPr>
          <w:rtl/>
        </w:rPr>
        <w:t>،</w:t>
      </w:r>
      <w:r w:rsidRPr="009404BD">
        <w:rPr>
          <w:rtl/>
        </w:rPr>
        <w:t xml:space="preserve"> بينما نحن مأمورون بطاعته على كلّ حال</w:t>
      </w:r>
      <w:r w:rsidR="00E32E9A">
        <w:rPr>
          <w:rtl/>
        </w:rPr>
        <w:t>؟</w:t>
      </w:r>
    </w:p>
    <w:p w:rsidR="00D350E6" w:rsidRPr="009404BD" w:rsidRDefault="00D350E6" w:rsidP="00CF4DEF">
      <w:pPr>
        <w:pStyle w:val="libNormal"/>
        <w:rPr>
          <w:rtl/>
        </w:rPr>
      </w:pPr>
      <w:r w:rsidRPr="009404BD">
        <w:rPr>
          <w:rtl/>
        </w:rPr>
        <w:t xml:space="preserve">وبأيّ مبرّر شرعي يُستبعد كتاب رسول الله </w:t>
      </w:r>
      <w:r w:rsidR="00FE2A56" w:rsidRPr="00FE2A56">
        <w:rPr>
          <w:rStyle w:val="libAlaemChar"/>
          <w:rtl/>
        </w:rPr>
        <w:t>صلى‌الله‌عليه‌وآله</w:t>
      </w:r>
      <w:r w:rsidRPr="009404BD">
        <w:rPr>
          <w:rtl/>
        </w:rPr>
        <w:t xml:space="preserve"> الذي لا ينطق عن الهوى بادّعاء عمر</w:t>
      </w:r>
      <w:r w:rsidR="00E32E9A">
        <w:rPr>
          <w:rtl/>
        </w:rPr>
        <w:t>:</w:t>
      </w:r>
      <w:r w:rsidRPr="009404BD">
        <w:rPr>
          <w:rtl/>
        </w:rPr>
        <w:t xml:space="preserve"> ( حسبنا كتاب الله )</w:t>
      </w:r>
      <w:r w:rsidR="00E32E9A">
        <w:rPr>
          <w:rtl/>
        </w:rPr>
        <w:t>.</w:t>
      </w:r>
      <w:r w:rsidRPr="009404BD">
        <w:rPr>
          <w:rtl/>
        </w:rPr>
        <w:t xml:space="preserve"> </w:t>
      </w:r>
    </w:p>
    <w:p w:rsidR="00D350E6" w:rsidRPr="009404BD" w:rsidRDefault="00D350E6" w:rsidP="00CF4DEF">
      <w:pPr>
        <w:pStyle w:val="libNormal"/>
        <w:rPr>
          <w:rtl/>
        </w:rPr>
      </w:pPr>
      <w:r w:rsidRPr="009404BD">
        <w:rPr>
          <w:rtl/>
        </w:rPr>
        <w:t>وهل عمر أكثر تحوّطاً واحترازاً لهذه الاُمّة من الله عزّ وجلّ</w:t>
      </w:r>
      <w:r w:rsidR="00E32E9A">
        <w:rPr>
          <w:rtl/>
        </w:rPr>
        <w:t>؟</w:t>
      </w:r>
      <w:r w:rsidRPr="009404BD">
        <w:rPr>
          <w:rtl/>
        </w:rPr>
        <w:t xml:space="preserve"> حاشا لله</w:t>
      </w:r>
      <w:r w:rsidR="00E32E9A">
        <w:rPr>
          <w:rtl/>
        </w:rPr>
        <w:t>،</w:t>
      </w:r>
      <w:r w:rsidRPr="009404BD">
        <w:rPr>
          <w:rtl/>
        </w:rPr>
        <w:t xml:space="preserve"> لو شاء الله الذي أحاط كلّ شيء علماً ما ترك رسوله </w:t>
      </w:r>
      <w:r w:rsidR="00FE2A56" w:rsidRPr="00FE2A56">
        <w:rPr>
          <w:rStyle w:val="libAlaemChar"/>
          <w:rtl/>
        </w:rPr>
        <w:t>صلى‌الله‌عليه‌وآله</w:t>
      </w:r>
      <w:r w:rsidRPr="009404BD">
        <w:rPr>
          <w:rtl/>
        </w:rPr>
        <w:t xml:space="preserve"> حتّى يقبل على أمر ليس بحقّ</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9404BD">
        <w:rPr>
          <w:rtl/>
        </w:rPr>
        <w:t xml:space="preserve"> قال الله تعالى</w:t>
      </w:r>
      <w:r w:rsidR="00E32E9A">
        <w:rPr>
          <w:rtl/>
        </w:rPr>
        <w:t>:</w:t>
      </w:r>
      <w:r w:rsidRPr="009404BD">
        <w:rPr>
          <w:rtl/>
        </w:rPr>
        <w:t xml:space="preserve"> </w:t>
      </w:r>
      <w:r w:rsidRPr="00182258">
        <w:rPr>
          <w:rStyle w:val="libAlaemChar"/>
          <w:rtl/>
        </w:rPr>
        <w:t>(</w:t>
      </w:r>
      <w:r w:rsidRPr="00D350E6">
        <w:rPr>
          <w:rStyle w:val="libFootnoteAieChar"/>
          <w:rtl/>
        </w:rPr>
        <w:t xml:space="preserve"> </w:t>
      </w:r>
      <w:r w:rsidRPr="00D350E6">
        <w:rPr>
          <w:rStyle w:val="libFootnoteAieChar"/>
          <w:rFonts w:hint="cs"/>
          <w:rtl/>
        </w:rPr>
        <w:t xml:space="preserve">مُسْتَكْبِرِينَ بِهِ سَامِراً تَهْجُرُونَ </w:t>
      </w:r>
      <w:r w:rsidRPr="00182258">
        <w:rPr>
          <w:rStyle w:val="libAlaemChar"/>
          <w:rtl/>
        </w:rPr>
        <w:t>)</w:t>
      </w:r>
      <w:r w:rsidR="00E32E9A">
        <w:rPr>
          <w:rtl/>
        </w:rPr>
        <w:t>.</w:t>
      </w:r>
      <w:r w:rsidRPr="009404BD">
        <w:rPr>
          <w:rtl/>
        </w:rPr>
        <w:t xml:space="preserve"> سورة المؤمنون </w:t>
      </w:r>
      <w:r w:rsidR="00FE2EA4">
        <w:rPr>
          <w:rtl/>
        </w:rPr>
        <w:t>:</w:t>
      </w:r>
      <w:r w:rsidRPr="009404BD">
        <w:rPr>
          <w:rtl/>
        </w:rPr>
        <w:t xml:space="preserve"> 67</w:t>
      </w:r>
      <w:r w:rsidR="00E32E9A">
        <w:rPr>
          <w:rtl/>
        </w:rPr>
        <w:t>.</w:t>
      </w:r>
      <w:r w:rsidRPr="009404BD">
        <w:rPr>
          <w:rtl/>
        </w:rPr>
        <w:t xml:space="preserve"> </w:t>
      </w:r>
    </w:p>
    <w:p w:rsidR="00D350E6" w:rsidRPr="00D350E6" w:rsidRDefault="00D350E6" w:rsidP="00823380">
      <w:pPr>
        <w:pStyle w:val="libFootnote0"/>
        <w:rPr>
          <w:rtl/>
        </w:rPr>
      </w:pPr>
      <w:r w:rsidRPr="009404BD">
        <w:rPr>
          <w:rtl/>
        </w:rPr>
        <w:t>قال الفرّاء</w:t>
      </w:r>
      <w:r w:rsidR="00E32E9A">
        <w:rPr>
          <w:rtl/>
        </w:rPr>
        <w:t>:</w:t>
      </w:r>
      <w:r w:rsidRPr="009404BD">
        <w:rPr>
          <w:rtl/>
        </w:rPr>
        <w:t xml:space="preserve"> تهجُرون</w:t>
      </w:r>
      <w:r w:rsidR="00E32E9A">
        <w:rPr>
          <w:rtl/>
        </w:rPr>
        <w:t>،</w:t>
      </w:r>
      <w:r w:rsidRPr="009404BD">
        <w:rPr>
          <w:rtl/>
        </w:rPr>
        <w:t xml:space="preserve"> جعل من قولك</w:t>
      </w:r>
      <w:r w:rsidR="00E32E9A">
        <w:rPr>
          <w:rtl/>
        </w:rPr>
        <w:t>:</w:t>
      </w:r>
      <w:r w:rsidRPr="009404BD">
        <w:rPr>
          <w:rtl/>
        </w:rPr>
        <w:t xml:space="preserve"> هجر الرجل في منامه</w:t>
      </w:r>
      <w:r w:rsidR="00E32E9A">
        <w:rPr>
          <w:rtl/>
        </w:rPr>
        <w:t>،</w:t>
      </w:r>
      <w:r w:rsidRPr="009404BD">
        <w:rPr>
          <w:rtl/>
        </w:rPr>
        <w:t xml:space="preserve"> إذا هذى</w:t>
      </w:r>
      <w:r w:rsidR="00E32E9A">
        <w:rPr>
          <w:rtl/>
        </w:rPr>
        <w:t>.</w:t>
      </w:r>
      <w:r w:rsidRPr="009404BD">
        <w:rPr>
          <w:rtl/>
        </w:rPr>
        <w:t xml:space="preserve"> وعن إبراهيم أنّه قال في قوله عزّ وجلّ</w:t>
      </w:r>
      <w:r w:rsidR="00E32E9A">
        <w:rPr>
          <w:rtl/>
        </w:rPr>
        <w:t>:</w:t>
      </w:r>
      <w:r w:rsidRPr="009404BD">
        <w:rPr>
          <w:rtl/>
        </w:rPr>
        <w:t xml:space="preserve"> </w:t>
      </w:r>
      <w:r w:rsidRPr="00182258">
        <w:rPr>
          <w:rStyle w:val="libAlaemChar"/>
          <w:rtl/>
        </w:rPr>
        <w:t>(</w:t>
      </w:r>
      <w:r w:rsidRPr="00D350E6">
        <w:rPr>
          <w:rStyle w:val="libFootnoteAieChar"/>
          <w:rtl/>
        </w:rPr>
        <w:t xml:space="preserve"> </w:t>
      </w:r>
      <w:r w:rsidRPr="00D350E6">
        <w:rPr>
          <w:rStyle w:val="libFootnoteAieChar"/>
          <w:rFonts w:hint="cs"/>
          <w:rtl/>
        </w:rPr>
        <w:t xml:space="preserve">إِنّ قَوْمِي اتّخَذُوا هذَا الْقُرْآنَ مَهْجُوراً </w:t>
      </w:r>
      <w:r w:rsidRPr="00182258">
        <w:rPr>
          <w:rStyle w:val="libAlaemChar"/>
          <w:rtl/>
        </w:rPr>
        <w:t>)</w:t>
      </w:r>
      <w:r w:rsidR="00E32E9A">
        <w:rPr>
          <w:rtl/>
        </w:rPr>
        <w:t xml:space="preserve"> - </w:t>
      </w:r>
      <w:r w:rsidRPr="009404BD">
        <w:rPr>
          <w:rtl/>
        </w:rPr>
        <w:t xml:space="preserve">سورة الفرقان </w:t>
      </w:r>
      <w:r w:rsidR="00FE2EA4">
        <w:rPr>
          <w:rtl/>
        </w:rPr>
        <w:t>:</w:t>
      </w:r>
      <w:r w:rsidRPr="009404BD">
        <w:rPr>
          <w:rtl/>
        </w:rPr>
        <w:t xml:space="preserve"> 30</w:t>
      </w:r>
      <w:r w:rsidR="00E32E9A">
        <w:rPr>
          <w:rtl/>
        </w:rPr>
        <w:t xml:space="preserve"> - </w:t>
      </w:r>
      <w:r w:rsidRPr="009404BD">
        <w:rPr>
          <w:rtl/>
        </w:rPr>
        <w:t>قال</w:t>
      </w:r>
      <w:r w:rsidR="00E32E9A">
        <w:rPr>
          <w:rtl/>
        </w:rPr>
        <w:t>:</w:t>
      </w:r>
      <w:r w:rsidRPr="009404BD">
        <w:rPr>
          <w:rtl/>
        </w:rPr>
        <w:t xml:space="preserve"> قالوا فيه غير الحقّ</w:t>
      </w:r>
      <w:r w:rsidR="00E32E9A">
        <w:rPr>
          <w:rtl/>
        </w:rPr>
        <w:t>،</w:t>
      </w:r>
      <w:r w:rsidRPr="009404BD">
        <w:rPr>
          <w:rtl/>
        </w:rPr>
        <w:t xml:space="preserve"> ألمْ ترَ إلى المريض إذا هجر قال غير الحقّ</w:t>
      </w:r>
      <w:r w:rsidR="00E32E9A">
        <w:rPr>
          <w:rtl/>
        </w:rPr>
        <w:t>؟</w:t>
      </w:r>
      <w:r w:rsidRPr="009404BD">
        <w:rPr>
          <w:rtl/>
        </w:rPr>
        <w:t>! وقال مجاهد نحوه</w:t>
      </w:r>
      <w:r w:rsidR="00E32E9A">
        <w:rPr>
          <w:rtl/>
        </w:rPr>
        <w:t>.</w:t>
      </w:r>
      <w:r w:rsidRPr="009404BD">
        <w:rPr>
          <w:rtl/>
        </w:rPr>
        <w:t xml:space="preserve"> انظر لسان العرب</w:t>
      </w:r>
      <w:r w:rsidR="00E32E9A">
        <w:rPr>
          <w:rtl/>
        </w:rPr>
        <w:t>،</w:t>
      </w:r>
      <w:r w:rsidRPr="009404BD">
        <w:rPr>
          <w:rtl/>
        </w:rPr>
        <w:t xml:space="preserve"> مرجع سابق 5 </w:t>
      </w:r>
      <w:r w:rsidR="00FE2EA4">
        <w:rPr>
          <w:rtl/>
        </w:rPr>
        <w:t>:</w:t>
      </w:r>
      <w:r w:rsidRPr="009404BD">
        <w:rPr>
          <w:rtl/>
        </w:rPr>
        <w:t xml:space="preserve"> 253</w:t>
      </w:r>
      <w:r w:rsidR="00E32E9A">
        <w:rPr>
          <w:rtl/>
        </w:rPr>
        <w:t>.</w:t>
      </w:r>
    </w:p>
    <w:p w:rsidR="00D350E6" w:rsidRDefault="00D350E6" w:rsidP="00D350E6">
      <w:pPr>
        <w:pStyle w:val="libNormal"/>
      </w:pPr>
      <w:r>
        <w:rPr>
          <w:rtl/>
        </w:rPr>
        <w:br w:type="page"/>
      </w:r>
    </w:p>
    <w:p w:rsidR="00D350E6" w:rsidRPr="009404BD" w:rsidRDefault="00D350E6" w:rsidP="00CF4DEF">
      <w:pPr>
        <w:pStyle w:val="libNormal"/>
        <w:rPr>
          <w:rtl/>
        </w:rPr>
      </w:pPr>
      <w:r w:rsidRPr="009404BD">
        <w:rPr>
          <w:rtl/>
        </w:rPr>
        <w:lastRenderedPageBreak/>
        <w:t xml:space="preserve">ثمّ لماذا أمضوا طلب رسول الله </w:t>
      </w:r>
      <w:r w:rsidR="00FE2A56" w:rsidRPr="00FE2A56">
        <w:rPr>
          <w:rStyle w:val="libAlaemChar"/>
          <w:rtl/>
        </w:rPr>
        <w:t>صلى‌الله‌عليه‌وآله‌وسلم</w:t>
      </w:r>
      <w:r w:rsidRPr="009404BD">
        <w:rPr>
          <w:rtl/>
        </w:rPr>
        <w:t xml:space="preserve"> في ذات المرض</w:t>
      </w:r>
      <w:r w:rsidR="00E32E9A">
        <w:rPr>
          <w:rtl/>
        </w:rPr>
        <w:t>،</w:t>
      </w:r>
      <w:r w:rsidRPr="009404BD">
        <w:rPr>
          <w:rtl/>
        </w:rPr>
        <w:t xml:space="preserve"> بتقديم أبي بكر لإمامة الصلاة</w:t>
      </w:r>
      <w:r w:rsidR="00E32E9A">
        <w:rPr>
          <w:rtl/>
        </w:rPr>
        <w:t xml:space="preserve"> - </w:t>
      </w:r>
      <w:r w:rsidRPr="009404BD">
        <w:rPr>
          <w:rtl/>
        </w:rPr>
        <w:t>وإنْ لم تتم</w:t>
      </w:r>
      <w:r w:rsidR="00E32E9A">
        <w:rPr>
          <w:rtl/>
        </w:rPr>
        <w:t xml:space="preserve"> - </w:t>
      </w:r>
      <w:r w:rsidRPr="009404BD">
        <w:rPr>
          <w:rtl/>
        </w:rPr>
        <w:t>ولمْ يمضوا أمره بالكتاب</w:t>
      </w:r>
      <w:r w:rsidR="00E32E9A">
        <w:rPr>
          <w:rtl/>
        </w:rPr>
        <w:t>؟</w:t>
      </w:r>
      <w:r w:rsidRPr="009404BD">
        <w:rPr>
          <w:rtl/>
        </w:rPr>
        <w:t xml:space="preserve"> إنْ ذلك يُوحي بأنّ وراء تلك الانتقائيّة في طاعة الأوامر شيئاً ما</w:t>
      </w:r>
      <w:r w:rsidR="00E32E9A">
        <w:rPr>
          <w:rtl/>
        </w:rPr>
        <w:t>،</w:t>
      </w:r>
      <w:r w:rsidRPr="009404BD">
        <w:rPr>
          <w:rtl/>
        </w:rPr>
        <w:t xml:space="preserve"> ربّما كشف عن استتاره ما حدث من بعد من احتجاج البعض بأحقيّة أبي بكر في أسبقيّة خلافة الرسول </w:t>
      </w:r>
      <w:r w:rsidR="00FE2A56" w:rsidRPr="00FE2A56">
        <w:rPr>
          <w:rStyle w:val="libAlaemChar"/>
          <w:rtl/>
        </w:rPr>
        <w:t>صلى‌الله‌عليه‌وآله</w:t>
      </w:r>
      <w:r w:rsidRPr="009404BD">
        <w:rPr>
          <w:rtl/>
        </w:rPr>
        <w:t xml:space="preserve"> استناداً إلى تلك الواقعة</w:t>
      </w:r>
      <w:r w:rsidR="00E32E9A">
        <w:rPr>
          <w:rtl/>
        </w:rPr>
        <w:t>!</w:t>
      </w:r>
    </w:p>
    <w:p w:rsidR="00D350E6" w:rsidRPr="009404BD" w:rsidRDefault="00D350E6" w:rsidP="00CF4DEF">
      <w:pPr>
        <w:pStyle w:val="libNormal"/>
        <w:rPr>
          <w:rtl/>
        </w:rPr>
      </w:pPr>
      <w:r w:rsidRPr="009404BD">
        <w:rPr>
          <w:rtl/>
        </w:rPr>
        <w:t>وربّما يكشف عنه أيضاً</w:t>
      </w:r>
      <w:r w:rsidR="00E32E9A">
        <w:rPr>
          <w:rtl/>
        </w:rPr>
        <w:t xml:space="preserve"> - </w:t>
      </w:r>
      <w:r w:rsidRPr="009404BD">
        <w:rPr>
          <w:rtl/>
        </w:rPr>
        <w:t>ممّا يدخل في الانتقاء</w:t>
      </w:r>
      <w:r w:rsidR="00E32E9A">
        <w:rPr>
          <w:rtl/>
        </w:rPr>
        <w:t xml:space="preserve"> - </w:t>
      </w:r>
      <w:r w:rsidRPr="009404BD">
        <w:rPr>
          <w:rtl/>
        </w:rPr>
        <w:t xml:space="preserve">تلكّؤهم في تنفيذ أمر الرسول </w:t>
      </w:r>
      <w:r w:rsidR="00FE2A56" w:rsidRPr="00FE2A56">
        <w:rPr>
          <w:rStyle w:val="libAlaemChar"/>
          <w:rtl/>
        </w:rPr>
        <w:t>صلى‌الله‌عليه‌وآله</w:t>
      </w:r>
      <w:r w:rsidRPr="009404BD">
        <w:rPr>
          <w:rtl/>
        </w:rPr>
        <w:t xml:space="preserve"> ببعث جيش أسامة</w:t>
      </w:r>
      <w:r w:rsidR="00E32E9A">
        <w:rPr>
          <w:rtl/>
        </w:rPr>
        <w:t>،</w:t>
      </w:r>
      <w:r w:rsidRPr="009404BD">
        <w:rPr>
          <w:rtl/>
        </w:rPr>
        <w:t xml:space="preserve"> بعد أنْ نازعوا الرسول في أمر إمارة الجيش حتّى أغضب عمر الرسولَ </w:t>
      </w:r>
      <w:r w:rsidR="00FE2A56" w:rsidRPr="00FE2A56">
        <w:rPr>
          <w:rStyle w:val="libAlaemChar"/>
          <w:rtl/>
        </w:rPr>
        <w:t>صلى‌الله‌عليه‌وآله</w:t>
      </w:r>
      <w:r w:rsidRPr="009404BD">
        <w:rPr>
          <w:rtl/>
        </w:rPr>
        <w:t xml:space="preserve"> في ذات المرض أيضاً</w:t>
      </w:r>
      <w:r w:rsidR="00E32E9A">
        <w:rPr>
          <w:rtl/>
        </w:rPr>
        <w:t>،</w:t>
      </w:r>
      <w:r w:rsidRPr="009404BD">
        <w:rPr>
          <w:rtl/>
        </w:rPr>
        <w:t xml:space="preserve"> ثمّ إصرارهم</w:t>
      </w:r>
      <w:r w:rsidR="00E32E9A">
        <w:rPr>
          <w:rtl/>
        </w:rPr>
        <w:t xml:space="preserve"> - </w:t>
      </w:r>
      <w:r w:rsidRPr="009404BD">
        <w:rPr>
          <w:rtl/>
        </w:rPr>
        <w:t>وفيهم أبوبكر وعمر</w:t>
      </w:r>
      <w:r w:rsidR="00E32E9A">
        <w:rPr>
          <w:rtl/>
        </w:rPr>
        <w:t xml:space="preserve"> - </w:t>
      </w:r>
      <w:r w:rsidRPr="009404BD">
        <w:rPr>
          <w:rtl/>
        </w:rPr>
        <w:t xml:space="preserve">على التربّص بالمدينة رغم غضب الرسول </w:t>
      </w:r>
      <w:r w:rsidR="00FE2A56" w:rsidRPr="00FE2A56">
        <w:rPr>
          <w:rStyle w:val="libAlaemChar"/>
          <w:rtl/>
        </w:rPr>
        <w:t>صلى‌الله‌عليه‌وآله</w:t>
      </w:r>
      <w:r w:rsidR="00E32E9A">
        <w:rPr>
          <w:rtl/>
        </w:rPr>
        <w:t>،</w:t>
      </w:r>
      <w:r w:rsidRPr="009404BD">
        <w:rPr>
          <w:rtl/>
        </w:rPr>
        <w:t xml:space="preserve"> وعدم تنفيذ الأمر حتّى توفّي الرسول </w:t>
      </w:r>
      <w:r w:rsidR="00FE2A56" w:rsidRPr="00FE2A56">
        <w:rPr>
          <w:rStyle w:val="libAlaemChar"/>
          <w:rtl/>
        </w:rPr>
        <w:t>صلى‌الله‌عليه‌وآله</w:t>
      </w:r>
      <w:r w:rsidRPr="009404BD">
        <w:rPr>
          <w:rtl/>
        </w:rPr>
        <w:t xml:space="preserve"> وتولّى الأمر أبو بكر</w:t>
      </w:r>
      <w:r w:rsidR="00E32E9A">
        <w:rPr>
          <w:rtl/>
        </w:rPr>
        <w:t>،</w:t>
      </w:r>
      <w:r w:rsidRPr="009404BD">
        <w:rPr>
          <w:rtl/>
        </w:rPr>
        <w:t xml:space="preserve"> وحينئذ فقط أنفذ جيش أسامة</w:t>
      </w:r>
      <w:r w:rsidR="00E32E9A">
        <w:rPr>
          <w:rtl/>
        </w:rPr>
        <w:t>.</w:t>
      </w:r>
    </w:p>
    <w:p w:rsidR="00D350E6" w:rsidRPr="009404BD" w:rsidRDefault="00D350E6" w:rsidP="00CF4DEF">
      <w:pPr>
        <w:pStyle w:val="libNormal"/>
        <w:rPr>
          <w:rtl/>
        </w:rPr>
      </w:pPr>
      <w:r w:rsidRPr="009404BD">
        <w:rPr>
          <w:rtl/>
        </w:rPr>
        <w:t>إنّها حقّاً</w:t>
      </w:r>
      <w:r w:rsidR="00E32E9A">
        <w:rPr>
          <w:rtl/>
        </w:rPr>
        <w:t xml:space="preserve"> - </w:t>
      </w:r>
      <w:r w:rsidRPr="009404BD">
        <w:rPr>
          <w:rtl/>
        </w:rPr>
        <w:t>كما قال ابن عبّاس</w:t>
      </w:r>
      <w:r w:rsidR="00E32E9A">
        <w:rPr>
          <w:rtl/>
        </w:rPr>
        <w:t xml:space="preserve"> - </w:t>
      </w:r>
      <w:r w:rsidRPr="009404BD">
        <w:rPr>
          <w:rtl/>
        </w:rPr>
        <w:t>مصيبة المصائب</w:t>
      </w:r>
      <w:r w:rsidR="00E32E9A">
        <w:rPr>
          <w:rtl/>
        </w:rPr>
        <w:t>.</w:t>
      </w:r>
    </w:p>
    <w:p w:rsidR="00D350E6" w:rsidRPr="009404BD" w:rsidRDefault="00D350E6" w:rsidP="00CF4DEF">
      <w:pPr>
        <w:pStyle w:val="libNormal"/>
        <w:rPr>
          <w:rtl/>
        </w:rPr>
      </w:pPr>
      <w:r w:rsidRPr="009404BD">
        <w:rPr>
          <w:rtl/>
        </w:rPr>
        <w:t>إذاً لمْ يكن منع الحديث في عهود الخلفاء الثلاثة</w:t>
      </w:r>
      <w:r w:rsidR="00E32E9A">
        <w:rPr>
          <w:rtl/>
        </w:rPr>
        <w:t>،</w:t>
      </w:r>
      <w:r w:rsidRPr="009404BD">
        <w:rPr>
          <w:rtl/>
        </w:rPr>
        <w:t xml:space="preserve"> وإنّما كان له شاهد في اُخريات أيّام رسول الله </w:t>
      </w:r>
      <w:r w:rsidR="00FE2A56" w:rsidRPr="00FE2A56">
        <w:rPr>
          <w:rStyle w:val="libAlaemChar"/>
          <w:rtl/>
        </w:rPr>
        <w:t>صلى‌الله‌عليه‌وآله</w:t>
      </w:r>
      <w:r w:rsidR="00E32E9A">
        <w:rPr>
          <w:rtl/>
        </w:rPr>
        <w:t>.</w:t>
      </w:r>
    </w:p>
    <w:p w:rsidR="00D350E6" w:rsidRPr="009404BD" w:rsidRDefault="00D350E6" w:rsidP="00CF4DEF">
      <w:pPr>
        <w:pStyle w:val="libNormal"/>
        <w:rPr>
          <w:rtl/>
        </w:rPr>
      </w:pPr>
      <w:r w:rsidRPr="009404BD">
        <w:rPr>
          <w:rtl/>
        </w:rPr>
        <w:t>ب</w:t>
      </w:r>
      <w:r w:rsidR="00E32E9A">
        <w:rPr>
          <w:rtl/>
        </w:rPr>
        <w:t xml:space="preserve"> - </w:t>
      </w:r>
      <w:r w:rsidRPr="009404BD">
        <w:rPr>
          <w:rtl/>
        </w:rPr>
        <w:t>ولكن إذا عدنا إلى الوراء قليلاً</w:t>
      </w:r>
      <w:r w:rsidR="00E32E9A">
        <w:rPr>
          <w:rtl/>
        </w:rPr>
        <w:t>،</w:t>
      </w:r>
      <w:r w:rsidRPr="009404BD">
        <w:rPr>
          <w:rtl/>
        </w:rPr>
        <w:t xml:space="preserve"> لوجدنا أنّ الرغبة في منع توثيق الحديث تمتدّ إلى تلك الفترة أيضاً</w:t>
      </w:r>
      <w:r w:rsidR="00E32E9A">
        <w:rPr>
          <w:rtl/>
        </w:rPr>
        <w:t>،</w:t>
      </w:r>
      <w:r w:rsidRPr="009404BD">
        <w:rPr>
          <w:rtl/>
        </w:rPr>
        <w:t xml:space="preserve"> وأنّ المنع أتى من قريش</w:t>
      </w:r>
      <w:r w:rsidR="00E32E9A">
        <w:rPr>
          <w:rtl/>
        </w:rPr>
        <w:t>.</w:t>
      </w:r>
    </w:p>
    <w:p w:rsidR="00D350E6" w:rsidRPr="009404BD" w:rsidRDefault="00D350E6" w:rsidP="00D350E6">
      <w:pPr>
        <w:pStyle w:val="libNormal"/>
        <w:rPr>
          <w:rtl/>
        </w:rPr>
      </w:pPr>
      <w:r w:rsidRPr="00CF4DEF">
        <w:rPr>
          <w:rtl/>
        </w:rPr>
        <w:t>يروي أبو داود والدارمي والحاكم في مستدركه</w:t>
      </w:r>
      <w:r w:rsidR="00E32E9A">
        <w:rPr>
          <w:rtl/>
        </w:rPr>
        <w:t>،</w:t>
      </w:r>
      <w:r w:rsidRPr="00CF4DEF">
        <w:rPr>
          <w:rtl/>
        </w:rPr>
        <w:t xml:space="preserve"> عن عبد الله بن عمرو قوله</w:t>
      </w:r>
      <w:r w:rsidR="00E32E9A">
        <w:rPr>
          <w:rtl/>
        </w:rPr>
        <w:t>:</w:t>
      </w:r>
      <w:r w:rsidRPr="00CF4DEF">
        <w:rPr>
          <w:rtl/>
        </w:rPr>
        <w:t xml:space="preserve"> كنت أكتب كلّ شيء أسمعه من رسول الله </w:t>
      </w:r>
      <w:r w:rsidR="00FE2A56" w:rsidRPr="00FE2A56">
        <w:rPr>
          <w:rStyle w:val="libAlaemChar"/>
          <w:rtl/>
        </w:rPr>
        <w:t>صلى‌الله‌عليه‌وآله</w:t>
      </w:r>
      <w:r w:rsidRPr="00CF4DEF">
        <w:rPr>
          <w:rtl/>
        </w:rPr>
        <w:t xml:space="preserve"> وأريد حفظه</w:t>
      </w:r>
      <w:r w:rsidR="00E32E9A">
        <w:rPr>
          <w:rtl/>
        </w:rPr>
        <w:t>،</w:t>
      </w:r>
      <w:r w:rsidRPr="00CF4DEF">
        <w:rPr>
          <w:rtl/>
        </w:rPr>
        <w:t xml:space="preserve"> فنهتني قريش وقالوا</w:t>
      </w:r>
      <w:r w:rsidR="00E32E9A">
        <w:rPr>
          <w:rtl/>
        </w:rPr>
        <w:t>:</w:t>
      </w:r>
      <w:r w:rsidRPr="00CF4DEF">
        <w:rPr>
          <w:rtl/>
        </w:rPr>
        <w:t xml:space="preserve"> تكتب كلّ شيء تسمعه من رسول الله </w:t>
      </w:r>
      <w:r w:rsidR="00FE2A56" w:rsidRPr="00FE2A56">
        <w:rPr>
          <w:rStyle w:val="libAlaemChar"/>
          <w:rtl/>
        </w:rPr>
        <w:t>صلى‌الله‌عليه‌وآله</w:t>
      </w:r>
      <w:r w:rsidR="00E32E9A">
        <w:rPr>
          <w:rtl/>
        </w:rPr>
        <w:t>،</w:t>
      </w:r>
      <w:r w:rsidRPr="00CF4DEF">
        <w:rPr>
          <w:rtl/>
        </w:rPr>
        <w:t xml:space="preserve"> ورسول الله </w:t>
      </w:r>
      <w:r w:rsidR="00FE2A56" w:rsidRPr="00FE2A56">
        <w:rPr>
          <w:rStyle w:val="libAlaemChar"/>
          <w:rtl/>
        </w:rPr>
        <w:t>صلى‌الله‌عليه‌وآله</w:t>
      </w:r>
      <w:r w:rsidRPr="00CF4DEF">
        <w:rPr>
          <w:rtl/>
        </w:rPr>
        <w:t xml:space="preserve"> بشر يتكلّم في الرضا والغضب</w:t>
      </w:r>
      <w:r w:rsidR="00E32E9A">
        <w:rPr>
          <w:rtl/>
        </w:rPr>
        <w:t>.</w:t>
      </w:r>
      <w:r w:rsidRPr="00CF4DEF">
        <w:rPr>
          <w:rtl/>
        </w:rPr>
        <w:t xml:space="preserve"> قال</w:t>
      </w:r>
      <w:r w:rsidR="00E32E9A">
        <w:rPr>
          <w:rtl/>
        </w:rPr>
        <w:t>:</w:t>
      </w:r>
      <w:r w:rsidRPr="00CF4DEF">
        <w:rPr>
          <w:rtl/>
        </w:rPr>
        <w:t xml:space="preserve"> فأمسكت</w:t>
      </w:r>
      <w:r w:rsidR="00E32E9A">
        <w:rPr>
          <w:rtl/>
        </w:rPr>
        <w:t>،</w:t>
      </w:r>
      <w:r w:rsidRPr="00CF4DEF">
        <w:rPr>
          <w:rtl/>
        </w:rPr>
        <w:t xml:space="preserve"> فذكرت ذلك لرسول الله </w:t>
      </w:r>
      <w:r w:rsidR="00FE2A56" w:rsidRPr="00FE2A56">
        <w:rPr>
          <w:rStyle w:val="libAlaemChar"/>
          <w:rtl/>
        </w:rPr>
        <w:t>صلى‌الله‌عليه‌وآله</w:t>
      </w:r>
      <w:r w:rsidR="00E32E9A">
        <w:rPr>
          <w:rtl/>
        </w:rPr>
        <w:t>،</w:t>
      </w:r>
      <w:r w:rsidRPr="00CF4DEF">
        <w:rPr>
          <w:rtl/>
        </w:rPr>
        <w:t xml:space="preserve"> فقال </w:t>
      </w:r>
      <w:r w:rsidR="00FE2A56" w:rsidRPr="00FE2A56">
        <w:rPr>
          <w:rStyle w:val="libAlaemChar"/>
          <w:rtl/>
        </w:rPr>
        <w:t>صلى‌الله‌عليه‌وآله‌وسلم</w:t>
      </w:r>
      <w:r w:rsidR="00E32E9A">
        <w:rPr>
          <w:rtl/>
        </w:rPr>
        <w:t>:</w:t>
      </w:r>
      <w:r w:rsidRPr="00CF4DEF">
        <w:rPr>
          <w:rtl/>
        </w:rPr>
        <w:t xml:space="preserve"> </w:t>
      </w:r>
      <w:r w:rsidR="00FE2EA4">
        <w:rPr>
          <w:rStyle w:val="libBold2Char"/>
          <w:rtl/>
        </w:rPr>
        <w:t>«</w:t>
      </w:r>
      <w:r w:rsidRPr="00D350E6">
        <w:rPr>
          <w:rStyle w:val="libBold2Char"/>
          <w:rtl/>
        </w:rPr>
        <w:t xml:space="preserve"> اكتب</w:t>
      </w:r>
      <w:r w:rsidR="00E32E9A">
        <w:rPr>
          <w:rStyle w:val="libBold2Char"/>
          <w:rtl/>
        </w:rPr>
        <w:t>،</w:t>
      </w:r>
      <w:r w:rsidRPr="00D350E6">
        <w:rPr>
          <w:rStyle w:val="libBold2Char"/>
          <w:rtl/>
        </w:rPr>
        <w:t xml:space="preserve"> فوالذي نفسي بيده ما خرج منه إلاّ حقّ </w:t>
      </w:r>
      <w:r w:rsidR="00FE2EA4">
        <w:rPr>
          <w:rStyle w:val="libBold2Char"/>
          <w:rtl/>
        </w:rPr>
        <w:t>»</w:t>
      </w:r>
      <w:r w:rsidR="00E32E9A">
        <w:rPr>
          <w:rStyle w:val="libBold2Char"/>
          <w:rtl/>
        </w:rPr>
        <w:t>.</w:t>
      </w:r>
      <w:r w:rsidRPr="00CF4DEF">
        <w:rPr>
          <w:rtl/>
        </w:rPr>
        <w:t xml:space="preserve"> وأشار بيده إلى فيه</w:t>
      </w:r>
      <w:r w:rsidR="00E32E9A">
        <w:rPr>
          <w:rtl/>
        </w:rPr>
        <w:t>.</w:t>
      </w:r>
      <w:r w:rsidRPr="00CF4DEF">
        <w:rPr>
          <w:rtl/>
        </w:rPr>
        <w:t xml:space="preserve"> ونتوقف هنا عند قول</w:t>
      </w:r>
      <w:r w:rsidR="00E32E9A">
        <w:rPr>
          <w:rtl/>
        </w:rPr>
        <w:t>:</w:t>
      </w:r>
      <w:r w:rsidRPr="00CF4DEF">
        <w:rPr>
          <w:rtl/>
        </w:rPr>
        <w:t xml:space="preserve"> فنهتني قريش</w:t>
      </w:r>
      <w:r w:rsidR="00E32E9A">
        <w:rPr>
          <w:rtl/>
        </w:rPr>
        <w:t>.</w:t>
      </w:r>
    </w:p>
    <w:p w:rsidR="00D350E6" w:rsidRDefault="00D350E6" w:rsidP="00D350E6">
      <w:pPr>
        <w:pStyle w:val="libNormal"/>
      </w:pPr>
      <w:r>
        <w:rPr>
          <w:rtl/>
        </w:rPr>
        <w:br w:type="page"/>
      </w:r>
    </w:p>
    <w:p w:rsidR="00D350E6" w:rsidRPr="009404BD" w:rsidRDefault="00D350E6" w:rsidP="00CF4DEF">
      <w:pPr>
        <w:pStyle w:val="libNormal"/>
        <w:rPr>
          <w:rtl/>
        </w:rPr>
      </w:pPr>
      <w:r w:rsidRPr="009404BD">
        <w:rPr>
          <w:rtl/>
        </w:rPr>
        <w:lastRenderedPageBreak/>
        <w:t>فمَن هي قريش تلك التي تنهى</w:t>
      </w:r>
      <w:r w:rsidR="00E32E9A">
        <w:rPr>
          <w:rtl/>
        </w:rPr>
        <w:t>؟</w:t>
      </w:r>
      <w:r w:rsidRPr="009404BD">
        <w:rPr>
          <w:rtl/>
        </w:rPr>
        <w:t xml:space="preserve"> لقد كانوا جميعاً بالمدينة مهاجرين وأنصار</w:t>
      </w:r>
      <w:r w:rsidR="00E32E9A">
        <w:rPr>
          <w:rtl/>
        </w:rPr>
        <w:t>،</w:t>
      </w:r>
      <w:r w:rsidRPr="009404BD">
        <w:rPr>
          <w:rtl/>
        </w:rPr>
        <w:t xml:space="preserve"> فلمَ نهت قريش بالذات عن الكتابة دون بقية المهاجرين والأنصار؟</w:t>
      </w:r>
    </w:p>
    <w:p w:rsidR="00D350E6" w:rsidRPr="009404BD" w:rsidRDefault="00D350E6" w:rsidP="00CF4DEF">
      <w:pPr>
        <w:pStyle w:val="libNormal"/>
        <w:rPr>
          <w:rtl/>
        </w:rPr>
      </w:pPr>
      <w:r w:rsidRPr="009404BD">
        <w:rPr>
          <w:rtl/>
        </w:rPr>
        <w:t>لا بدّ إذاً أنْ يكون المعانعون هم وجهاء المهاجرين المعبّر عنهم بقريش</w:t>
      </w:r>
      <w:r w:rsidR="00E32E9A">
        <w:rPr>
          <w:rtl/>
        </w:rPr>
        <w:t>،</w:t>
      </w:r>
      <w:r w:rsidRPr="009404BD">
        <w:rPr>
          <w:rtl/>
        </w:rPr>
        <w:t xml:space="preserve"> ويُؤيّد ذلك ما حدث من بعد احتجاج أبي بكر وعمر في اجتماع السقيفة</w:t>
      </w:r>
      <w:r w:rsidR="00E32E9A">
        <w:rPr>
          <w:rtl/>
        </w:rPr>
        <w:t>:</w:t>
      </w:r>
      <w:r w:rsidRPr="009404BD">
        <w:rPr>
          <w:rtl/>
        </w:rPr>
        <w:t xml:space="preserve"> إنّ هذا الأمر في هذا الحيّ من قريش</w:t>
      </w:r>
      <w:r w:rsidR="00E32E9A">
        <w:rPr>
          <w:rtl/>
        </w:rPr>
        <w:t>.</w:t>
      </w:r>
    </w:p>
    <w:p w:rsidR="00D350E6" w:rsidRPr="009404BD" w:rsidRDefault="00D350E6" w:rsidP="00CF4DEF">
      <w:pPr>
        <w:pStyle w:val="libNormal"/>
        <w:rPr>
          <w:rtl/>
        </w:rPr>
      </w:pPr>
      <w:r w:rsidRPr="009404BD">
        <w:rPr>
          <w:rtl/>
        </w:rPr>
        <w:t xml:space="preserve">ولكن يخرج من هؤلاء بالضرورة عليّ بن أبي طالب </w:t>
      </w:r>
      <w:r w:rsidR="00FE2A56" w:rsidRPr="00FE2A56">
        <w:rPr>
          <w:rStyle w:val="libAlaemChar"/>
          <w:rtl/>
        </w:rPr>
        <w:t>عليه‌السلام</w:t>
      </w:r>
      <w:r w:rsidR="00E32E9A">
        <w:rPr>
          <w:rtl/>
        </w:rPr>
        <w:t>،</w:t>
      </w:r>
      <w:r w:rsidRPr="009404BD">
        <w:rPr>
          <w:rtl/>
        </w:rPr>
        <w:t xml:space="preserve"> ذلك أنّه كان يكتب أيضاً</w:t>
      </w:r>
      <w:r w:rsidR="00E32E9A">
        <w:rPr>
          <w:rtl/>
        </w:rPr>
        <w:t>،</w:t>
      </w:r>
      <w:r w:rsidRPr="009404BD">
        <w:rPr>
          <w:rtl/>
        </w:rPr>
        <w:t xml:space="preserve"> ولو بدليل الصحيفة التي كانت لديه</w:t>
      </w:r>
      <w:r w:rsidR="00E32E9A">
        <w:rPr>
          <w:rtl/>
        </w:rPr>
        <w:t xml:space="preserve"> - </w:t>
      </w:r>
      <w:r w:rsidRPr="009404BD">
        <w:rPr>
          <w:rtl/>
        </w:rPr>
        <w:t>وذكرها البخاري ومسلم في صحيحيهما</w:t>
      </w:r>
      <w:r w:rsidR="0012064D">
        <w:rPr>
          <w:rtl/>
        </w:rPr>
        <w:t xml:space="preserve"> -،</w:t>
      </w:r>
      <w:r w:rsidRPr="009404BD">
        <w:rPr>
          <w:rtl/>
        </w:rPr>
        <w:t xml:space="preserve"> فلا يُعقل أنْ يكتب عليّ </w:t>
      </w:r>
      <w:r w:rsidR="00FE2A56" w:rsidRPr="00FE2A56">
        <w:rPr>
          <w:rStyle w:val="libAlaemChar"/>
          <w:rtl/>
        </w:rPr>
        <w:t>عليه‌السلام</w:t>
      </w:r>
      <w:r w:rsidRPr="009404BD">
        <w:rPr>
          <w:rtl/>
        </w:rPr>
        <w:t xml:space="preserve"> وينهى غيره عن الكتابة</w:t>
      </w:r>
      <w:r w:rsidR="00E32E9A">
        <w:rPr>
          <w:rtl/>
        </w:rPr>
        <w:t>.</w:t>
      </w:r>
      <w:r w:rsidRPr="009404BD">
        <w:rPr>
          <w:rtl/>
        </w:rPr>
        <w:t xml:space="preserve"> وكيف ينهى هؤلاء عن شيء</w:t>
      </w:r>
      <w:r w:rsidR="00E32E9A">
        <w:rPr>
          <w:rtl/>
        </w:rPr>
        <w:t>،</w:t>
      </w:r>
      <w:r w:rsidRPr="009404BD">
        <w:rPr>
          <w:rtl/>
        </w:rPr>
        <w:t xml:space="preserve"> أو يأمرون به هكذا من تلقاء أنفسهم</w:t>
      </w:r>
      <w:r w:rsidR="00E32E9A">
        <w:rPr>
          <w:rtl/>
        </w:rPr>
        <w:t>،</w:t>
      </w:r>
      <w:r w:rsidRPr="009404BD">
        <w:rPr>
          <w:rtl/>
        </w:rPr>
        <w:t xml:space="preserve"> وفيهم رسول الله </w:t>
      </w:r>
      <w:r w:rsidR="00FE2A56" w:rsidRPr="00FE2A56">
        <w:rPr>
          <w:rStyle w:val="libAlaemChar"/>
          <w:rtl/>
        </w:rPr>
        <w:t>صلى‌الله‌عليه‌وآله</w:t>
      </w:r>
      <w:r w:rsidRPr="009404BD">
        <w:rPr>
          <w:rtl/>
        </w:rPr>
        <w:t xml:space="preserve"> حيّ</w:t>
      </w:r>
      <w:r w:rsidR="00E32E9A">
        <w:rPr>
          <w:rtl/>
        </w:rPr>
        <w:t>؟</w:t>
      </w:r>
      <w:r w:rsidRPr="009404BD">
        <w:rPr>
          <w:rtl/>
        </w:rPr>
        <w:t xml:space="preserve"> ألمْ يكن أولى بهم أنْ يسألوا رسول الله </w:t>
      </w:r>
      <w:r w:rsidR="00FE2A56" w:rsidRPr="00FE2A56">
        <w:rPr>
          <w:rStyle w:val="libAlaemChar"/>
          <w:rtl/>
        </w:rPr>
        <w:t>صلى‌الله‌عليه‌وآله</w:t>
      </w:r>
      <w:r w:rsidR="00E32E9A">
        <w:rPr>
          <w:rtl/>
        </w:rPr>
        <w:t>؟</w:t>
      </w:r>
    </w:p>
    <w:p w:rsidR="00D350E6" w:rsidRPr="009404BD" w:rsidRDefault="00D350E6" w:rsidP="00CF4DEF">
      <w:pPr>
        <w:pStyle w:val="libNormal"/>
        <w:rPr>
          <w:rtl/>
        </w:rPr>
      </w:pPr>
      <w:r w:rsidRPr="009404BD">
        <w:rPr>
          <w:rtl/>
        </w:rPr>
        <w:t>لا بدّ إذاً أنهم استشعروا في أنفسهم مكانة خاصّة</w:t>
      </w:r>
      <w:r w:rsidR="00E32E9A">
        <w:rPr>
          <w:rtl/>
        </w:rPr>
        <w:t>،</w:t>
      </w:r>
      <w:r w:rsidRPr="009404BD">
        <w:rPr>
          <w:rtl/>
        </w:rPr>
        <w:t xml:space="preserve"> ظنّوا أنّها تُبيح لهم الإجازة والمنع دون الرسول </w:t>
      </w:r>
      <w:r w:rsidR="00FE2A56" w:rsidRPr="00FE2A56">
        <w:rPr>
          <w:rStyle w:val="libAlaemChar"/>
          <w:rtl/>
        </w:rPr>
        <w:t>صلى‌الله‌عليه‌وآله</w:t>
      </w:r>
      <w:r w:rsidR="00E32E9A">
        <w:rPr>
          <w:rtl/>
        </w:rPr>
        <w:t>،</w:t>
      </w:r>
      <w:r w:rsidRPr="009404BD">
        <w:rPr>
          <w:rtl/>
        </w:rPr>
        <w:t xml:space="preserve"> ومن ظنّ من نفسه ذلك</w:t>
      </w:r>
      <w:r w:rsidR="00E32E9A">
        <w:rPr>
          <w:rtl/>
        </w:rPr>
        <w:t>،</w:t>
      </w:r>
      <w:r w:rsidRPr="009404BD">
        <w:rPr>
          <w:rtl/>
        </w:rPr>
        <w:t xml:space="preserve"> سهل عليه ظنّ غيره الكثير</w:t>
      </w:r>
      <w:r w:rsidR="00E32E9A">
        <w:rPr>
          <w:rtl/>
        </w:rPr>
        <w:t>.</w:t>
      </w:r>
    </w:p>
    <w:p w:rsidR="00D350E6" w:rsidRPr="009404BD" w:rsidRDefault="00D350E6" w:rsidP="00CF4DEF">
      <w:pPr>
        <w:pStyle w:val="libNormal"/>
        <w:rPr>
          <w:rtl/>
        </w:rPr>
      </w:pPr>
      <w:r w:rsidRPr="009404BD">
        <w:rPr>
          <w:rtl/>
        </w:rPr>
        <w:t>فإذا لمْ يكن لديهم مثل ذلك الظنّ بأنفسهم</w:t>
      </w:r>
      <w:r w:rsidR="00E32E9A">
        <w:rPr>
          <w:rtl/>
        </w:rPr>
        <w:t>،</w:t>
      </w:r>
      <w:r w:rsidRPr="009404BD">
        <w:rPr>
          <w:rtl/>
        </w:rPr>
        <w:t xml:space="preserve"> فهل تعاقدوا على أنْ يقضوا ذلك بينهم</w:t>
      </w:r>
      <w:r w:rsidR="00E32E9A">
        <w:rPr>
          <w:rtl/>
        </w:rPr>
        <w:t>،</w:t>
      </w:r>
      <w:r w:rsidRPr="009404BD">
        <w:rPr>
          <w:rtl/>
        </w:rPr>
        <w:t xml:space="preserve"> ظانين أنّ الرسول </w:t>
      </w:r>
      <w:r w:rsidR="00FE2A56" w:rsidRPr="00FE2A56">
        <w:rPr>
          <w:rStyle w:val="libAlaemChar"/>
          <w:rtl/>
        </w:rPr>
        <w:t>صلى‌الله‌عليه‌وآله</w:t>
      </w:r>
      <w:r w:rsidRPr="009404BD">
        <w:rPr>
          <w:rtl/>
        </w:rPr>
        <w:t xml:space="preserve"> لا يطّلع عليه</w:t>
      </w:r>
      <w:r w:rsidR="00E32E9A">
        <w:rPr>
          <w:rtl/>
        </w:rPr>
        <w:t>؟</w:t>
      </w:r>
    </w:p>
    <w:p w:rsidR="00D350E6" w:rsidRPr="009404BD" w:rsidRDefault="00D350E6" w:rsidP="00CF4DEF">
      <w:pPr>
        <w:pStyle w:val="libNormal"/>
        <w:rPr>
          <w:rtl/>
        </w:rPr>
      </w:pPr>
      <w:r w:rsidRPr="009404BD">
        <w:rPr>
          <w:rtl/>
        </w:rPr>
        <w:t xml:space="preserve">ثمّ إنّهم لمْ يحتجّوا بحديث رسول الله </w:t>
      </w:r>
      <w:r w:rsidR="00FE2A56" w:rsidRPr="00FE2A56">
        <w:rPr>
          <w:rStyle w:val="libAlaemChar"/>
          <w:rtl/>
        </w:rPr>
        <w:t>صلى‌الله‌عليه‌وآله</w:t>
      </w:r>
      <w:r w:rsidRPr="009404BD">
        <w:rPr>
          <w:rtl/>
        </w:rPr>
        <w:t xml:space="preserve"> في المنع</w:t>
      </w:r>
      <w:r w:rsidR="00E32E9A">
        <w:rPr>
          <w:rtl/>
        </w:rPr>
        <w:t xml:space="preserve"> - </w:t>
      </w:r>
      <w:r w:rsidRPr="009404BD">
        <w:rPr>
          <w:rtl/>
        </w:rPr>
        <w:t>حسبما ذكر</w:t>
      </w:r>
      <w:r w:rsidR="00E32E9A">
        <w:rPr>
          <w:rtl/>
        </w:rPr>
        <w:t xml:space="preserve"> - </w:t>
      </w:r>
      <w:r w:rsidRPr="009404BD">
        <w:rPr>
          <w:rtl/>
        </w:rPr>
        <w:t>حتّى يُمكن أنْ يعذروا</w:t>
      </w:r>
      <w:r w:rsidR="00E32E9A">
        <w:rPr>
          <w:rtl/>
        </w:rPr>
        <w:t>،</w:t>
      </w:r>
      <w:r w:rsidRPr="009404BD">
        <w:rPr>
          <w:rtl/>
        </w:rPr>
        <w:t xml:space="preserve"> بل برّروا منعهم بكبير قول خرج من أفواههم</w:t>
      </w:r>
      <w:r w:rsidR="00E32E9A">
        <w:rPr>
          <w:rtl/>
        </w:rPr>
        <w:t>،</w:t>
      </w:r>
      <w:r w:rsidRPr="009404BD">
        <w:rPr>
          <w:rtl/>
        </w:rPr>
        <w:t xml:space="preserve"> بأنْ جوّزوا قول غير الحقّ على رسول الله </w:t>
      </w:r>
      <w:r w:rsidR="00FE2A56" w:rsidRPr="00FE2A56">
        <w:rPr>
          <w:rStyle w:val="libAlaemChar"/>
          <w:rtl/>
        </w:rPr>
        <w:t>صلى‌الله‌عليه‌وآله</w:t>
      </w:r>
      <w:r w:rsidRPr="009404BD">
        <w:rPr>
          <w:rtl/>
        </w:rPr>
        <w:t xml:space="preserve"> في حال الغضب</w:t>
      </w:r>
      <w:r w:rsidR="00E32E9A">
        <w:rPr>
          <w:rtl/>
        </w:rPr>
        <w:t>،</w:t>
      </w:r>
      <w:r w:rsidRPr="009404BD">
        <w:rPr>
          <w:rtl/>
        </w:rPr>
        <w:t xml:space="preserve"> فيردّ الرسول </w:t>
      </w:r>
      <w:r w:rsidR="00FE2A56" w:rsidRPr="00FE2A56">
        <w:rPr>
          <w:rStyle w:val="libAlaemChar"/>
          <w:rtl/>
        </w:rPr>
        <w:t>صلى‌الله‌عليه‌وآله</w:t>
      </w:r>
      <w:r w:rsidRPr="009404BD">
        <w:rPr>
          <w:rtl/>
        </w:rPr>
        <w:t xml:space="preserve"> قولهم ذاك بأنّه لا ينطق إلاّ حقّاً</w:t>
      </w:r>
      <w:r w:rsidR="00E32E9A">
        <w:rPr>
          <w:rtl/>
        </w:rPr>
        <w:t>،</w:t>
      </w:r>
      <w:r w:rsidRPr="009404BD">
        <w:rPr>
          <w:rtl/>
        </w:rPr>
        <w:t xml:space="preserve"> فما قدروا الرسول </w:t>
      </w:r>
      <w:r w:rsidR="00FE2A56" w:rsidRPr="00FE2A56">
        <w:rPr>
          <w:rStyle w:val="libAlaemChar"/>
          <w:rtl/>
        </w:rPr>
        <w:t>صلى‌الله‌عليه‌وآله</w:t>
      </w:r>
      <w:r w:rsidRPr="009404BD">
        <w:rPr>
          <w:rtl/>
        </w:rPr>
        <w:t xml:space="preserve"> ذا العصمة حقّ قدره</w:t>
      </w:r>
      <w:r w:rsidR="00E32E9A">
        <w:rPr>
          <w:rtl/>
        </w:rPr>
        <w:t>.</w:t>
      </w:r>
    </w:p>
    <w:p w:rsidR="00D350E6" w:rsidRPr="009404BD" w:rsidRDefault="00D350E6" w:rsidP="00CF4DEF">
      <w:pPr>
        <w:pStyle w:val="libNormal"/>
        <w:rPr>
          <w:rtl/>
        </w:rPr>
      </w:pPr>
      <w:r w:rsidRPr="009404BD">
        <w:rPr>
          <w:rtl/>
        </w:rPr>
        <w:t>ج</w:t>
      </w:r>
      <w:r w:rsidR="00E32E9A">
        <w:rPr>
          <w:rtl/>
        </w:rPr>
        <w:t xml:space="preserve"> - </w:t>
      </w:r>
      <w:r w:rsidRPr="009404BD">
        <w:rPr>
          <w:rtl/>
        </w:rPr>
        <w:t>وقد شاع بين الناس أنّ عمر حبس في المدينة كبار الصحابة استئثاراً بمشورتهم</w:t>
      </w:r>
      <w:r w:rsidR="00E32E9A">
        <w:rPr>
          <w:rtl/>
        </w:rPr>
        <w:t>،</w:t>
      </w:r>
      <w:r w:rsidRPr="009404BD">
        <w:rPr>
          <w:rtl/>
        </w:rPr>
        <w:t xml:space="preserve"> بينما رأى آخرون أنّه حبسهم خوف الافتتان بهم في البلاد المفتوحة</w:t>
      </w:r>
      <w:r w:rsidR="00E32E9A">
        <w:rPr>
          <w:rtl/>
        </w:rPr>
        <w:t>،</w:t>
      </w:r>
      <w:r w:rsidRPr="009404BD">
        <w:rPr>
          <w:rtl/>
        </w:rPr>
        <w:t xml:space="preserve"> وخوف الفتنة عليهم أنفسهم</w:t>
      </w:r>
      <w:r w:rsidR="00E32E9A">
        <w:rPr>
          <w:rtl/>
        </w:rPr>
        <w:t>.</w:t>
      </w:r>
    </w:p>
    <w:p w:rsidR="00D350E6" w:rsidRDefault="00D350E6" w:rsidP="00D350E6">
      <w:pPr>
        <w:pStyle w:val="libNormal"/>
      </w:pPr>
      <w:r>
        <w:rPr>
          <w:rtl/>
        </w:rPr>
        <w:br w:type="page"/>
      </w:r>
    </w:p>
    <w:p w:rsidR="00D350E6" w:rsidRPr="009404BD" w:rsidRDefault="00D350E6" w:rsidP="00D350E6">
      <w:pPr>
        <w:pStyle w:val="libNormal"/>
        <w:rPr>
          <w:rtl/>
        </w:rPr>
      </w:pPr>
      <w:r w:rsidRPr="00CF4DEF">
        <w:rPr>
          <w:rtl/>
        </w:rPr>
        <w:lastRenderedPageBreak/>
        <w:t>يقول طه حسين</w:t>
      </w:r>
      <w:r w:rsidRPr="00D350E6">
        <w:rPr>
          <w:rStyle w:val="libFootnotenumChar"/>
          <w:rtl/>
        </w:rPr>
        <w:t>(1)</w:t>
      </w:r>
      <w:r w:rsidR="00E32E9A">
        <w:rPr>
          <w:rtl/>
        </w:rPr>
        <w:t>:</w:t>
      </w:r>
      <w:r w:rsidRPr="00CF4DEF">
        <w:rPr>
          <w:rtl/>
        </w:rPr>
        <w:t xml:space="preserve"> فأمّا حقيقة الأمر</w:t>
      </w:r>
      <w:r w:rsidR="00E32E9A">
        <w:rPr>
          <w:rtl/>
        </w:rPr>
        <w:t>،</w:t>
      </w:r>
      <w:r w:rsidRPr="00CF4DEF">
        <w:rPr>
          <w:rtl/>
        </w:rPr>
        <w:t xml:space="preserve"> فهو أنّه كان يُخاف على أكابر أصحاب النبيّ من أنْ يفتتنوا أو يفتنوا الناس</w:t>
      </w:r>
      <w:r w:rsidR="00E32E9A">
        <w:rPr>
          <w:rtl/>
        </w:rPr>
        <w:t>،</w:t>
      </w:r>
      <w:r w:rsidRPr="00CF4DEF">
        <w:rPr>
          <w:rtl/>
        </w:rPr>
        <w:t xml:space="preserve"> ولذلك لمْ يولّهم الأمصار</w:t>
      </w:r>
      <w:r w:rsidR="00E32E9A">
        <w:rPr>
          <w:rtl/>
        </w:rPr>
        <w:t>.</w:t>
      </w:r>
    </w:p>
    <w:p w:rsidR="00D350E6" w:rsidRPr="009404BD" w:rsidRDefault="00D350E6" w:rsidP="00D350E6">
      <w:pPr>
        <w:pStyle w:val="libNormal"/>
        <w:rPr>
          <w:rtl/>
        </w:rPr>
      </w:pPr>
      <w:r w:rsidRPr="00CF4DEF">
        <w:rPr>
          <w:rtl/>
        </w:rPr>
        <w:t>ولكن حقيقة هذه الفتنة التي ادرّع لها عمر بحبسه بعض الصحابة</w:t>
      </w:r>
      <w:r w:rsidR="00E32E9A">
        <w:rPr>
          <w:rtl/>
        </w:rPr>
        <w:t>،</w:t>
      </w:r>
      <w:r w:rsidRPr="00CF4DEF">
        <w:rPr>
          <w:rtl/>
        </w:rPr>
        <w:t xml:space="preserve"> لها وجه آخر بعضه ألاّ يرووا الحديث في الآفاق</w:t>
      </w:r>
      <w:r w:rsidR="00E32E9A">
        <w:rPr>
          <w:rtl/>
        </w:rPr>
        <w:t>.</w:t>
      </w:r>
      <w:r w:rsidRPr="00CF4DEF">
        <w:rPr>
          <w:rtl/>
        </w:rPr>
        <w:t xml:space="preserve"> يذكر ابن العربي</w:t>
      </w:r>
      <w:r w:rsidRPr="00D350E6">
        <w:rPr>
          <w:rStyle w:val="libFootnotenumChar"/>
          <w:rtl/>
        </w:rPr>
        <w:t>(2)</w:t>
      </w:r>
      <w:r w:rsidR="00E32E9A">
        <w:rPr>
          <w:rtl/>
        </w:rPr>
        <w:t>:</w:t>
      </w:r>
      <w:r w:rsidRPr="00CF4DEF">
        <w:rPr>
          <w:rtl/>
        </w:rPr>
        <w:t xml:space="preserve"> رُوي أنّ عمر بن الخطاب </w:t>
      </w:r>
      <w:r w:rsidR="00FE2A56" w:rsidRPr="00FE2A56">
        <w:rPr>
          <w:rStyle w:val="libAlaemChar"/>
          <w:rtl/>
        </w:rPr>
        <w:t>رضي‌الله‌عنه</w:t>
      </w:r>
      <w:r w:rsidRPr="00CF4DEF">
        <w:rPr>
          <w:rtl/>
        </w:rPr>
        <w:t xml:space="preserve"> حبس ابن مسعود في نفر من الصحابة سنةً بالمدينة حتّى استُشهد</w:t>
      </w:r>
      <w:r w:rsidR="00E32E9A">
        <w:rPr>
          <w:rtl/>
        </w:rPr>
        <w:t>،</w:t>
      </w:r>
      <w:r w:rsidRPr="00CF4DEF">
        <w:rPr>
          <w:rtl/>
        </w:rPr>
        <w:t xml:space="preserve"> فأطلقهم عثمان</w:t>
      </w:r>
      <w:r w:rsidR="00E32E9A">
        <w:rPr>
          <w:rtl/>
        </w:rPr>
        <w:t>،</w:t>
      </w:r>
      <w:r w:rsidRPr="00CF4DEF">
        <w:rPr>
          <w:rtl/>
        </w:rPr>
        <w:t xml:space="preserve"> وكان سجنهم</w:t>
      </w:r>
      <w:r w:rsidR="00E32E9A">
        <w:rPr>
          <w:rtl/>
        </w:rPr>
        <w:t>؛</w:t>
      </w:r>
      <w:r w:rsidRPr="00CF4DEF">
        <w:rPr>
          <w:rtl/>
        </w:rPr>
        <w:t xml:space="preserve"> لأنّ القوم أكثروا الحديث عن رسول الله </w:t>
      </w:r>
      <w:r w:rsidR="00FE2A56" w:rsidRPr="00FE2A56">
        <w:rPr>
          <w:rStyle w:val="libAlaemChar"/>
          <w:rtl/>
        </w:rPr>
        <w:t>صلى‌الله‌عليه‌وآله</w:t>
      </w:r>
      <w:r w:rsidR="00E32E9A">
        <w:rPr>
          <w:rtl/>
        </w:rPr>
        <w:t>.</w:t>
      </w:r>
    </w:p>
    <w:p w:rsidR="00D350E6" w:rsidRPr="009404BD" w:rsidRDefault="00D350E6" w:rsidP="00CF4DEF">
      <w:pPr>
        <w:pStyle w:val="libNormal"/>
        <w:rPr>
          <w:rtl/>
        </w:rPr>
      </w:pPr>
      <w:r w:rsidRPr="009404BD">
        <w:rPr>
          <w:rtl/>
        </w:rPr>
        <w:t>وأنت إنْ ناقشت الأمر في ظاهره لساءلت نفسك</w:t>
      </w:r>
      <w:r w:rsidR="00E32E9A">
        <w:rPr>
          <w:rtl/>
        </w:rPr>
        <w:t>:</w:t>
      </w:r>
      <w:r w:rsidRPr="009404BD">
        <w:rPr>
          <w:rtl/>
        </w:rPr>
        <w:t xml:space="preserve"> ما الضرر من رواية حديث رسول الله </w:t>
      </w:r>
      <w:r w:rsidR="00FE2A56" w:rsidRPr="00FE2A56">
        <w:rPr>
          <w:rStyle w:val="libAlaemChar"/>
          <w:rtl/>
        </w:rPr>
        <w:t>صلى‌الله‌عليه‌وآله</w:t>
      </w:r>
      <w:r w:rsidRPr="009404BD">
        <w:rPr>
          <w:rtl/>
        </w:rPr>
        <w:t xml:space="preserve"> والإكثار منه</w:t>
      </w:r>
      <w:r w:rsidR="00E32E9A">
        <w:rPr>
          <w:rtl/>
        </w:rPr>
        <w:t>؟</w:t>
      </w:r>
      <w:r w:rsidRPr="009404BD">
        <w:rPr>
          <w:rtl/>
        </w:rPr>
        <w:t xml:space="preserve"> الأمر البادي أنّه لا يخرج عن وجهين</w:t>
      </w:r>
      <w:r w:rsidR="00E32E9A">
        <w:rPr>
          <w:rtl/>
        </w:rPr>
        <w:t>:</w:t>
      </w:r>
      <w:r w:rsidRPr="009404BD">
        <w:rPr>
          <w:rtl/>
        </w:rPr>
        <w:t xml:space="preserve"> إمّا احتمال الكذب على رسول الله </w:t>
      </w:r>
      <w:r w:rsidR="00FE2A56" w:rsidRPr="00FE2A56">
        <w:rPr>
          <w:rStyle w:val="libAlaemChar"/>
          <w:rtl/>
        </w:rPr>
        <w:t>صلى‌الله‌عليه‌وآله</w:t>
      </w:r>
      <w:r w:rsidR="00E32E9A">
        <w:rPr>
          <w:rtl/>
        </w:rPr>
        <w:t>،</w:t>
      </w:r>
      <w:r w:rsidRPr="009404BD">
        <w:rPr>
          <w:rtl/>
        </w:rPr>
        <w:t xml:space="preserve"> وهو ما لا يقرّ في حقّ مثل ابن مسعود وصحبه</w:t>
      </w:r>
      <w:r w:rsidR="00E32E9A">
        <w:rPr>
          <w:rtl/>
        </w:rPr>
        <w:t>،</w:t>
      </w:r>
      <w:r w:rsidRPr="009404BD">
        <w:rPr>
          <w:rtl/>
        </w:rPr>
        <w:t xml:space="preserve"> وإمّا مخافة الوهم أو النسيان أو الخطأ غير المتعمد</w:t>
      </w:r>
      <w:r w:rsidR="00E32E9A">
        <w:rPr>
          <w:rtl/>
        </w:rPr>
        <w:t>.</w:t>
      </w:r>
    </w:p>
    <w:p w:rsidR="00D350E6" w:rsidRPr="009404BD" w:rsidRDefault="00D350E6" w:rsidP="00CF4DEF">
      <w:pPr>
        <w:pStyle w:val="libNormal"/>
        <w:rPr>
          <w:rtl/>
        </w:rPr>
      </w:pPr>
      <w:r w:rsidRPr="009404BD">
        <w:rPr>
          <w:rtl/>
        </w:rPr>
        <w:t>ولكن بافتراض إمكان وقوع الاحتمالين</w:t>
      </w:r>
      <w:r w:rsidR="00E32E9A">
        <w:rPr>
          <w:rtl/>
        </w:rPr>
        <w:t>:</w:t>
      </w:r>
      <w:r w:rsidRPr="009404BD">
        <w:rPr>
          <w:rtl/>
        </w:rPr>
        <w:t xml:space="preserve"> الكذب والخطأ</w:t>
      </w:r>
      <w:r w:rsidR="00E32E9A">
        <w:rPr>
          <w:rtl/>
        </w:rPr>
        <w:t>،</w:t>
      </w:r>
      <w:r w:rsidRPr="009404BD">
        <w:rPr>
          <w:rtl/>
        </w:rPr>
        <w:t xml:space="preserve"> فإنّه يردّه وجود الضابط يومئذ المتمثّل في وجود بقيّة الصحابة</w:t>
      </w:r>
      <w:r w:rsidR="00E32E9A">
        <w:rPr>
          <w:rtl/>
        </w:rPr>
        <w:t>،</w:t>
      </w:r>
      <w:r w:rsidRPr="009404BD">
        <w:rPr>
          <w:rtl/>
        </w:rPr>
        <w:t xml:space="preserve"> وهو ما كان متاحاً ساعتها فقط</w:t>
      </w:r>
      <w:r w:rsidR="00E32E9A">
        <w:rPr>
          <w:rtl/>
        </w:rPr>
        <w:t>،</w:t>
      </w:r>
      <w:r w:rsidRPr="009404BD">
        <w:rPr>
          <w:rtl/>
        </w:rPr>
        <w:t xml:space="preserve"> فما كان كذباً أو تدليساً كحديث أبي هريرة</w:t>
      </w:r>
      <w:r w:rsidR="00E32E9A">
        <w:rPr>
          <w:rtl/>
        </w:rPr>
        <w:t>،</w:t>
      </w:r>
      <w:r w:rsidRPr="009404BD">
        <w:rPr>
          <w:rtl/>
        </w:rPr>
        <w:t xml:space="preserve"> كُشف من فوره</w:t>
      </w:r>
      <w:r w:rsidR="00E32E9A">
        <w:rPr>
          <w:rtl/>
        </w:rPr>
        <w:t>،</w:t>
      </w:r>
      <w:r w:rsidRPr="009404BD">
        <w:rPr>
          <w:rtl/>
        </w:rPr>
        <w:t xml:space="preserve"> وما كان يُمكن أنْ يخطئ فيه أحدهم كان الآخر له مرجعاً</w:t>
      </w:r>
      <w:r w:rsidR="00E32E9A">
        <w:rPr>
          <w:rtl/>
        </w:rPr>
        <w:t>.</w:t>
      </w:r>
    </w:p>
    <w:p w:rsidR="00D350E6" w:rsidRPr="009404BD" w:rsidRDefault="00D350E6" w:rsidP="00CF4DEF">
      <w:pPr>
        <w:pStyle w:val="libNormal"/>
        <w:rPr>
          <w:rtl/>
        </w:rPr>
      </w:pPr>
      <w:r w:rsidRPr="009404BD">
        <w:rPr>
          <w:rtl/>
        </w:rPr>
        <w:t>لذلك فإنّ الإكثار في رواية الحديث يومئذ كان يُحققّ مصلحة وفائدة كبرى فاتت على الاُمّة إلى الأبد</w:t>
      </w:r>
      <w:r w:rsidR="00E32E9A">
        <w:rPr>
          <w:rtl/>
        </w:rPr>
        <w:t>،</w:t>
      </w:r>
      <w:r w:rsidRPr="009404BD">
        <w:rPr>
          <w:rtl/>
        </w:rPr>
        <w:t xml:space="preserve"> فإنْ فشو الحديث بين الناس وعرضه عليهم كان كفيلاً بتنقيته منذ البداية</w:t>
      </w:r>
      <w:r w:rsidR="00E32E9A">
        <w:rPr>
          <w:rtl/>
        </w:rPr>
        <w:t>،</w:t>
      </w:r>
      <w:r w:rsidRPr="009404BD">
        <w:rPr>
          <w:rtl/>
        </w:rPr>
        <w:t xml:space="preserve"> فلا يصحّ إلاّ الصحيح في النهاية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9404BD">
        <w:rPr>
          <w:rtl/>
        </w:rPr>
        <w:t xml:space="preserve"> الخلفاء الراشدون</w:t>
      </w:r>
      <w:r w:rsidR="00E32E9A">
        <w:rPr>
          <w:rtl/>
        </w:rPr>
        <w:t>،</w:t>
      </w:r>
      <w:r w:rsidRPr="009404BD">
        <w:rPr>
          <w:rtl/>
        </w:rPr>
        <w:t xml:space="preserve"> مرجع سابق </w:t>
      </w:r>
      <w:r w:rsidR="00FE2EA4">
        <w:rPr>
          <w:rtl/>
        </w:rPr>
        <w:t>:</w:t>
      </w:r>
      <w:r w:rsidRPr="009404BD">
        <w:rPr>
          <w:rtl/>
        </w:rPr>
        <w:t xml:space="preserve"> 174</w:t>
      </w:r>
      <w:r w:rsidR="00E32E9A">
        <w:rPr>
          <w:rtl/>
        </w:rPr>
        <w:t>.</w:t>
      </w:r>
    </w:p>
    <w:p w:rsidR="00D350E6" w:rsidRPr="00D350E6" w:rsidRDefault="00D350E6" w:rsidP="00823380">
      <w:pPr>
        <w:pStyle w:val="libFootnote0"/>
        <w:rPr>
          <w:rtl/>
        </w:rPr>
      </w:pPr>
      <w:r w:rsidRPr="00E32E9A">
        <w:rPr>
          <w:rStyle w:val="libFootnoteChar"/>
          <w:rtl/>
        </w:rPr>
        <w:t>(2)</w:t>
      </w:r>
      <w:r w:rsidRPr="009404BD">
        <w:rPr>
          <w:rtl/>
        </w:rPr>
        <w:t xml:space="preserve"> العواصم والقواصم</w:t>
      </w:r>
      <w:r w:rsidR="00E32E9A">
        <w:rPr>
          <w:rtl/>
        </w:rPr>
        <w:t>،</w:t>
      </w:r>
      <w:r w:rsidRPr="009404BD">
        <w:rPr>
          <w:rtl/>
        </w:rPr>
        <w:t xml:space="preserve"> مرجع سابق </w:t>
      </w:r>
      <w:r w:rsidR="00FE2EA4">
        <w:rPr>
          <w:rtl/>
        </w:rPr>
        <w:t>:</w:t>
      </w:r>
      <w:r w:rsidRPr="009404BD">
        <w:rPr>
          <w:rtl/>
        </w:rPr>
        <w:t xml:space="preserve"> 87</w:t>
      </w:r>
      <w:r w:rsidR="00E32E9A">
        <w:rPr>
          <w:rtl/>
        </w:rPr>
        <w:t>.</w:t>
      </w:r>
    </w:p>
    <w:p w:rsidR="00D350E6" w:rsidRDefault="00D350E6" w:rsidP="00D350E6">
      <w:pPr>
        <w:pStyle w:val="libNormal"/>
      </w:pPr>
      <w:r>
        <w:rPr>
          <w:rtl/>
        </w:rPr>
        <w:br w:type="page"/>
      </w:r>
    </w:p>
    <w:p w:rsidR="00D350E6" w:rsidRPr="009404BD" w:rsidRDefault="00D350E6" w:rsidP="00CF4DEF">
      <w:pPr>
        <w:pStyle w:val="libNormal"/>
        <w:rPr>
          <w:rtl/>
        </w:rPr>
      </w:pPr>
      <w:r w:rsidRPr="009404BD">
        <w:rPr>
          <w:rtl/>
        </w:rPr>
        <w:lastRenderedPageBreak/>
        <w:t>وسؤال آخر يطرح نفسه</w:t>
      </w:r>
      <w:r w:rsidR="00E32E9A">
        <w:rPr>
          <w:rtl/>
        </w:rPr>
        <w:t>:</w:t>
      </w:r>
      <w:r w:rsidRPr="009404BD">
        <w:rPr>
          <w:rtl/>
        </w:rPr>
        <w:t xml:space="preserve"> لماذا لمْ يطبّق ذات المنهج الذي اُتبع في جمع القرآن وتوحيد نسخه على الحديث</w:t>
      </w:r>
      <w:r w:rsidR="00E32E9A">
        <w:rPr>
          <w:rtl/>
        </w:rPr>
        <w:t>؟</w:t>
      </w:r>
    </w:p>
    <w:p w:rsidR="00D350E6" w:rsidRPr="009404BD" w:rsidRDefault="00D350E6" w:rsidP="00CF4DEF">
      <w:pPr>
        <w:pStyle w:val="libNormal"/>
        <w:rPr>
          <w:rtl/>
        </w:rPr>
      </w:pPr>
      <w:r w:rsidRPr="009404BD">
        <w:rPr>
          <w:rtl/>
        </w:rPr>
        <w:t>ولو اُتبع ذلك</w:t>
      </w:r>
      <w:r w:rsidR="00E32E9A">
        <w:rPr>
          <w:rtl/>
        </w:rPr>
        <w:t>،</w:t>
      </w:r>
      <w:r w:rsidRPr="009404BD">
        <w:rPr>
          <w:rtl/>
        </w:rPr>
        <w:t xml:space="preserve"> لقضي على اختلاف هذه الأمّة إلى يوم البعث</w:t>
      </w:r>
      <w:r w:rsidR="00E32E9A">
        <w:rPr>
          <w:rtl/>
        </w:rPr>
        <w:t>.</w:t>
      </w:r>
    </w:p>
    <w:p w:rsidR="00D350E6" w:rsidRPr="009404BD" w:rsidRDefault="00D350E6" w:rsidP="00D350E6">
      <w:pPr>
        <w:pStyle w:val="libNormal"/>
        <w:rPr>
          <w:rtl/>
        </w:rPr>
      </w:pPr>
      <w:r w:rsidRPr="00CF4DEF">
        <w:rPr>
          <w:rtl/>
        </w:rPr>
        <w:t>إذاً كان الأوجب إفشاء الحديث وتوثيقه قدر الطاقة في حياة الصحابة</w:t>
      </w:r>
      <w:r w:rsidR="00E32E9A">
        <w:rPr>
          <w:rtl/>
        </w:rPr>
        <w:t>،</w:t>
      </w:r>
      <w:r w:rsidRPr="00CF4DEF">
        <w:rPr>
          <w:rtl/>
        </w:rPr>
        <w:t xml:space="preserve"> وهم جماعة وقبل أن يتناقصوا بالوفاة</w:t>
      </w:r>
      <w:r w:rsidR="00E32E9A">
        <w:rPr>
          <w:rtl/>
        </w:rPr>
        <w:t>،</w:t>
      </w:r>
      <w:r w:rsidRPr="00CF4DEF">
        <w:rPr>
          <w:rtl/>
        </w:rPr>
        <w:t xml:space="preserve"> فيختلف الناس دون أنْ يجدوا مرجعاً</w:t>
      </w:r>
      <w:r w:rsidR="00E32E9A">
        <w:rPr>
          <w:rtl/>
        </w:rPr>
        <w:t>.</w:t>
      </w:r>
      <w:r w:rsidRPr="00CF4DEF">
        <w:rPr>
          <w:rtl/>
        </w:rPr>
        <w:t xml:space="preserve"> ولمثل هذا حذّر رسول الله </w:t>
      </w:r>
      <w:r w:rsidR="00FE2A56" w:rsidRPr="00FE2A56">
        <w:rPr>
          <w:rStyle w:val="libAlaemChar"/>
          <w:rtl/>
        </w:rPr>
        <w:t>صلى‌الله‌عليه‌وآله</w:t>
      </w:r>
      <w:r w:rsidR="00E32E9A">
        <w:rPr>
          <w:rtl/>
        </w:rPr>
        <w:t>.</w:t>
      </w:r>
      <w:r w:rsidRPr="00CF4DEF">
        <w:rPr>
          <w:rtl/>
        </w:rPr>
        <w:t xml:space="preserve"> قال عبد الله بن عمرو</w:t>
      </w:r>
      <w:r w:rsidR="00E32E9A">
        <w:rPr>
          <w:rtl/>
        </w:rPr>
        <w:t xml:space="preserve"> - </w:t>
      </w:r>
      <w:r w:rsidRPr="00CF4DEF">
        <w:rPr>
          <w:rtl/>
        </w:rPr>
        <w:t>فيما أخرجه البخاري</w:t>
      </w:r>
      <w:r w:rsidR="0012064D">
        <w:rPr>
          <w:rtl/>
        </w:rPr>
        <w:t xml:space="preserve"> -:</w:t>
      </w:r>
      <w:r w:rsidRPr="00CF4DEF">
        <w:rPr>
          <w:rtl/>
        </w:rPr>
        <w:t xml:space="preserve"> سمعت رسول الله </w:t>
      </w:r>
      <w:r w:rsidR="00FE2A56" w:rsidRPr="00FE2A56">
        <w:rPr>
          <w:rStyle w:val="libAlaemChar"/>
          <w:rtl/>
        </w:rPr>
        <w:t>صلى‌الله‌عليه‌وآله</w:t>
      </w:r>
      <w:r w:rsidR="00E32E9A">
        <w:rPr>
          <w:rtl/>
        </w:rPr>
        <w:t>،</w:t>
      </w:r>
      <w:r w:rsidRPr="00CF4DEF">
        <w:rPr>
          <w:rtl/>
        </w:rPr>
        <w:t xml:space="preserve"> يقول</w:t>
      </w:r>
      <w:r w:rsidR="00E32E9A">
        <w:rPr>
          <w:rtl/>
        </w:rPr>
        <w:t>:</w:t>
      </w:r>
      <w:r w:rsidRPr="00CF4DEF">
        <w:rPr>
          <w:rtl/>
        </w:rPr>
        <w:t xml:space="preserve"> </w:t>
      </w:r>
      <w:r w:rsidR="00FE2EA4">
        <w:rPr>
          <w:rStyle w:val="libBold2Char"/>
          <w:rtl/>
        </w:rPr>
        <w:t>«</w:t>
      </w:r>
      <w:r w:rsidRPr="00D350E6">
        <w:rPr>
          <w:rStyle w:val="libBold2Char"/>
          <w:rtl/>
        </w:rPr>
        <w:t xml:space="preserve"> إنّ الله لا يقبض العلم انتزاعاً ينتزعه من العباد</w:t>
      </w:r>
      <w:r w:rsidR="00E32E9A">
        <w:rPr>
          <w:rStyle w:val="libBold2Char"/>
          <w:rtl/>
        </w:rPr>
        <w:t>،</w:t>
      </w:r>
      <w:r w:rsidRPr="00D350E6">
        <w:rPr>
          <w:rStyle w:val="libBold2Char"/>
          <w:rtl/>
        </w:rPr>
        <w:t xml:space="preserve"> ولكن يقبض العلم بقبض العلماء </w:t>
      </w:r>
      <w:r w:rsidR="00FE2EA4">
        <w:rPr>
          <w:rStyle w:val="libBold2Char"/>
          <w:rtl/>
        </w:rPr>
        <w:t>»</w:t>
      </w:r>
      <w:r w:rsidR="00E32E9A">
        <w:rPr>
          <w:rtl/>
        </w:rPr>
        <w:t>.</w:t>
      </w:r>
      <w:r w:rsidRPr="00CF4DEF">
        <w:rPr>
          <w:rtl/>
        </w:rPr>
        <w:t xml:space="preserve"> </w:t>
      </w:r>
    </w:p>
    <w:p w:rsidR="00D350E6" w:rsidRPr="009404BD" w:rsidRDefault="00D350E6" w:rsidP="00CF4DEF">
      <w:pPr>
        <w:pStyle w:val="libNormal"/>
        <w:rPr>
          <w:rtl/>
        </w:rPr>
      </w:pPr>
      <w:r w:rsidRPr="009404BD">
        <w:rPr>
          <w:rtl/>
        </w:rPr>
        <w:t>ولمثل هذا نظر عمر بن عبد العزيز</w:t>
      </w:r>
      <w:r w:rsidR="00E32E9A">
        <w:rPr>
          <w:rtl/>
        </w:rPr>
        <w:t xml:space="preserve"> - </w:t>
      </w:r>
      <w:r w:rsidRPr="009404BD">
        <w:rPr>
          <w:rtl/>
        </w:rPr>
        <w:t>فيما أخرجه البخاري</w:t>
      </w:r>
      <w:r w:rsidR="00E32E9A">
        <w:rPr>
          <w:rtl/>
        </w:rPr>
        <w:t xml:space="preserve"> - </w:t>
      </w:r>
      <w:r w:rsidRPr="009404BD">
        <w:rPr>
          <w:rtl/>
        </w:rPr>
        <w:t>كتب عمر بن عبد العزيز إلى أبي بكر بن حزم</w:t>
      </w:r>
      <w:r w:rsidR="00E32E9A">
        <w:rPr>
          <w:rtl/>
        </w:rPr>
        <w:t>:</w:t>
      </w:r>
      <w:r w:rsidRPr="009404BD">
        <w:rPr>
          <w:rtl/>
        </w:rPr>
        <w:t xml:space="preserve"> انظر ما كان من حديث رسول الله </w:t>
      </w:r>
      <w:r w:rsidR="00FE2A56" w:rsidRPr="00FE2A56">
        <w:rPr>
          <w:rStyle w:val="libAlaemChar"/>
          <w:rtl/>
        </w:rPr>
        <w:t>صلى‌الله‌عليه‌وآله</w:t>
      </w:r>
      <w:r w:rsidRPr="009404BD">
        <w:rPr>
          <w:rtl/>
        </w:rPr>
        <w:t xml:space="preserve"> فاكتبه</w:t>
      </w:r>
      <w:r w:rsidR="00E32E9A">
        <w:rPr>
          <w:rtl/>
        </w:rPr>
        <w:t>،</w:t>
      </w:r>
      <w:r w:rsidRPr="009404BD">
        <w:rPr>
          <w:rtl/>
        </w:rPr>
        <w:t xml:space="preserve"> فإنّي خفت دروس العلم وذهاب العلماء</w:t>
      </w:r>
      <w:r w:rsidR="00E32E9A">
        <w:rPr>
          <w:rtl/>
        </w:rPr>
        <w:t>،</w:t>
      </w:r>
      <w:r w:rsidRPr="009404BD">
        <w:rPr>
          <w:rtl/>
        </w:rPr>
        <w:t xml:space="preserve"> ولا تقبل إلاّ حديث النبيّ </w:t>
      </w:r>
      <w:r w:rsidR="00FE2A56" w:rsidRPr="00FE2A56">
        <w:rPr>
          <w:rStyle w:val="libAlaemChar"/>
          <w:rtl/>
        </w:rPr>
        <w:t>صلى‌الله‌عليه‌وآله</w:t>
      </w:r>
      <w:r w:rsidR="00E32E9A">
        <w:rPr>
          <w:rtl/>
        </w:rPr>
        <w:t>،</w:t>
      </w:r>
      <w:r w:rsidRPr="009404BD">
        <w:rPr>
          <w:rtl/>
        </w:rPr>
        <w:t xml:space="preserve"> ولتفشوا العلم</w:t>
      </w:r>
      <w:r w:rsidR="00E32E9A">
        <w:rPr>
          <w:rtl/>
        </w:rPr>
        <w:t>،</w:t>
      </w:r>
      <w:r w:rsidRPr="009404BD">
        <w:rPr>
          <w:rtl/>
        </w:rPr>
        <w:t xml:space="preserve"> ولتجلسوا حتّى يعلم مَن لا يعلم</w:t>
      </w:r>
      <w:r w:rsidR="00E32E9A">
        <w:rPr>
          <w:rtl/>
        </w:rPr>
        <w:t>،</w:t>
      </w:r>
      <w:r w:rsidRPr="009404BD">
        <w:rPr>
          <w:rtl/>
        </w:rPr>
        <w:t xml:space="preserve"> فإنّ العلم لا يُهلك حتّى يكون سرّاً</w:t>
      </w:r>
      <w:r w:rsidR="00E32E9A">
        <w:rPr>
          <w:rtl/>
        </w:rPr>
        <w:t>.</w:t>
      </w:r>
    </w:p>
    <w:p w:rsidR="00D350E6" w:rsidRPr="009404BD" w:rsidRDefault="00D350E6" w:rsidP="00CF4DEF">
      <w:pPr>
        <w:pStyle w:val="libNormal"/>
        <w:rPr>
          <w:rtl/>
        </w:rPr>
      </w:pPr>
      <w:r w:rsidRPr="009404BD">
        <w:rPr>
          <w:rtl/>
        </w:rPr>
        <w:t>ومثل ذلك أيضاً فعله ابن عبّاس</w:t>
      </w:r>
      <w:r w:rsidR="00E32E9A">
        <w:rPr>
          <w:rtl/>
        </w:rPr>
        <w:t xml:space="preserve"> - </w:t>
      </w:r>
      <w:r w:rsidRPr="009404BD">
        <w:rPr>
          <w:rtl/>
        </w:rPr>
        <w:t>فيما أخرجه الحاكم وقال</w:t>
      </w:r>
      <w:r w:rsidR="00E32E9A">
        <w:rPr>
          <w:rtl/>
        </w:rPr>
        <w:t>:</w:t>
      </w:r>
      <w:r w:rsidRPr="009404BD">
        <w:rPr>
          <w:rtl/>
        </w:rPr>
        <w:t xml:space="preserve"> على شرط البخاري</w:t>
      </w:r>
      <w:r w:rsidR="00E32E9A">
        <w:rPr>
          <w:rtl/>
        </w:rPr>
        <w:t>.</w:t>
      </w:r>
      <w:r w:rsidRPr="009404BD">
        <w:rPr>
          <w:rtl/>
        </w:rPr>
        <w:t xml:space="preserve"> وقال</w:t>
      </w:r>
      <w:r w:rsidR="00E32E9A">
        <w:rPr>
          <w:rtl/>
        </w:rPr>
        <w:t>:</w:t>
      </w:r>
      <w:r w:rsidRPr="009404BD">
        <w:rPr>
          <w:rtl/>
        </w:rPr>
        <w:t xml:space="preserve"> هو أصل في طلب الحديث وتوقير المحدّث</w:t>
      </w:r>
      <w:r w:rsidR="00E32E9A">
        <w:rPr>
          <w:rtl/>
        </w:rPr>
        <w:t xml:space="preserve"> - </w:t>
      </w:r>
      <w:r w:rsidRPr="009404BD">
        <w:rPr>
          <w:rtl/>
        </w:rPr>
        <w:t>فقد قال</w:t>
      </w:r>
      <w:r w:rsidR="00E32E9A">
        <w:rPr>
          <w:rtl/>
        </w:rPr>
        <w:t>:</w:t>
      </w:r>
      <w:r w:rsidRPr="009404BD">
        <w:rPr>
          <w:rtl/>
        </w:rPr>
        <w:t xml:space="preserve"> لمّا قُبض رسول الله </w:t>
      </w:r>
      <w:r w:rsidR="00FE2A56" w:rsidRPr="00FE2A56">
        <w:rPr>
          <w:rStyle w:val="libAlaemChar"/>
          <w:rtl/>
        </w:rPr>
        <w:t>صلى‌الله‌عليه‌وآله</w:t>
      </w:r>
      <w:r w:rsidRPr="009404BD">
        <w:rPr>
          <w:rtl/>
        </w:rPr>
        <w:t xml:space="preserve"> قلت لرجل من الأنصار</w:t>
      </w:r>
      <w:r w:rsidR="00E32E9A">
        <w:rPr>
          <w:rtl/>
        </w:rPr>
        <w:t>:</w:t>
      </w:r>
      <w:r w:rsidRPr="009404BD">
        <w:rPr>
          <w:rtl/>
        </w:rPr>
        <w:t xml:space="preserve"> هلّم فلنسأل أصحاب رسول الله </w:t>
      </w:r>
      <w:r w:rsidR="00FE2A56" w:rsidRPr="00FE2A56">
        <w:rPr>
          <w:rStyle w:val="libAlaemChar"/>
          <w:rtl/>
        </w:rPr>
        <w:t>صلى‌الله‌عليه‌وآله</w:t>
      </w:r>
      <w:r w:rsidRPr="009404BD">
        <w:rPr>
          <w:rtl/>
        </w:rPr>
        <w:t xml:space="preserve"> فإنّهم اليوم كثير</w:t>
      </w:r>
      <w:r w:rsidR="00E32E9A">
        <w:rPr>
          <w:rtl/>
        </w:rPr>
        <w:t>.</w:t>
      </w:r>
      <w:r w:rsidRPr="009404BD">
        <w:rPr>
          <w:rtl/>
        </w:rPr>
        <w:t xml:space="preserve"> فقال</w:t>
      </w:r>
      <w:r w:rsidR="00E32E9A">
        <w:rPr>
          <w:rtl/>
        </w:rPr>
        <w:t>:</w:t>
      </w:r>
      <w:r w:rsidRPr="009404BD">
        <w:rPr>
          <w:rtl/>
        </w:rPr>
        <w:t xml:space="preserve"> وا عجباً لك يابن عبّاس</w:t>
      </w:r>
      <w:r w:rsidR="00E32E9A">
        <w:rPr>
          <w:rtl/>
        </w:rPr>
        <w:t>!</w:t>
      </w:r>
      <w:r w:rsidRPr="009404BD">
        <w:rPr>
          <w:rtl/>
        </w:rPr>
        <w:t xml:space="preserve"> أتري الناس يفتقرون إليك</w:t>
      </w:r>
      <w:r w:rsidR="00E32E9A">
        <w:rPr>
          <w:rtl/>
        </w:rPr>
        <w:t>،</w:t>
      </w:r>
      <w:r w:rsidRPr="009404BD">
        <w:rPr>
          <w:rtl/>
        </w:rPr>
        <w:t xml:space="preserve"> وفي الناس من أصحاب رسول الله </w:t>
      </w:r>
      <w:r w:rsidR="00FE2A56" w:rsidRPr="00FE2A56">
        <w:rPr>
          <w:rStyle w:val="libAlaemChar"/>
          <w:rtl/>
        </w:rPr>
        <w:t>صلى‌الله‌عليه‌وآله</w:t>
      </w:r>
      <w:r w:rsidRPr="009404BD">
        <w:rPr>
          <w:rtl/>
        </w:rPr>
        <w:t xml:space="preserve"> مَن فيهم</w:t>
      </w:r>
      <w:r w:rsidR="00E32E9A">
        <w:rPr>
          <w:rtl/>
        </w:rPr>
        <w:t>؟</w:t>
      </w:r>
      <w:r w:rsidRPr="009404BD">
        <w:rPr>
          <w:rtl/>
        </w:rPr>
        <w:t xml:space="preserve"> قال</w:t>
      </w:r>
      <w:r w:rsidR="00E32E9A">
        <w:rPr>
          <w:rtl/>
        </w:rPr>
        <w:t>:</w:t>
      </w:r>
      <w:r w:rsidRPr="009404BD">
        <w:rPr>
          <w:rtl/>
        </w:rPr>
        <w:t xml:space="preserve"> فتركت ذاك وأقبلت أسأل أصحاب رسول الله </w:t>
      </w:r>
      <w:r w:rsidR="00FE2A56" w:rsidRPr="00FE2A56">
        <w:rPr>
          <w:rStyle w:val="libAlaemChar"/>
          <w:rtl/>
        </w:rPr>
        <w:t>صلى‌الله‌عليه‌وآله</w:t>
      </w:r>
      <w:r w:rsidR="00E32E9A">
        <w:rPr>
          <w:rtl/>
        </w:rPr>
        <w:t>،</w:t>
      </w:r>
      <w:r w:rsidRPr="009404BD">
        <w:rPr>
          <w:rtl/>
        </w:rPr>
        <w:t xml:space="preserve"> وإنْ كان ليبلغني الحديث عن الرجل</w:t>
      </w:r>
      <w:r w:rsidR="00E32E9A">
        <w:rPr>
          <w:rtl/>
        </w:rPr>
        <w:t>،</w:t>
      </w:r>
      <w:r w:rsidRPr="009404BD">
        <w:rPr>
          <w:rtl/>
        </w:rPr>
        <w:t xml:space="preserve"> فآتي بابه وهو قائل</w:t>
      </w:r>
      <w:r w:rsidR="00E32E9A">
        <w:rPr>
          <w:rtl/>
        </w:rPr>
        <w:t>،</w:t>
      </w:r>
      <w:r w:rsidRPr="009404BD">
        <w:rPr>
          <w:rtl/>
        </w:rPr>
        <w:t xml:space="preserve"> فأتوسّد ردائي على بابه يسفي الريح عليّ من التراب</w:t>
      </w:r>
      <w:r w:rsidR="00E32E9A">
        <w:rPr>
          <w:rtl/>
        </w:rPr>
        <w:t>،</w:t>
      </w:r>
      <w:r w:rsidRPr="009404BD">
        <w:rPr>
          <w:rtl/>
        </w:rPr>
        <w:t xml:space="preserve"> فيخرج فيراني فيقول</w:t>
      </w:r>
      <w:r w:rsidR="00E32E9A">
        <w:rPr>
          <w:rtl/>
        </w:rPr>
        <w:t>:</w:t>
      </w:r>
      <w:r w:rsidRPr="009404BD">
        <w:rPr>
          <w:rtl/>
        </w:rPr>
        <w:t xml:space="preserve"> يابن عمّ رسول الله </w:t>
      </w:r>
      <w:r w:rsidR="00FE2A56" w:rsidRPr="00FE2A56">
        <w:rPr>
          <w:rStyle w:val="libAlaemChar"/>
          <w:rtl/>
        </w:rPr>
        <w:t>صلى‌الله‌عليه‌وآله</w:t>
      </w:r>
      <w:r w:rsidRPr="009404BD">
        <w:rPr>
          <w:rtl/>
        </w:rPr>
        <w:t xml:space="preserve"> ما جاء بك</w:t>
      </w:r>
      <w:r w:rsidR="00E32E9A">
        <w:rPr>
          <w:rtl/>
        </w:rPr>
        <w:t>،</w:t>
      </w:r>
      <w:r w:rsidRPr="009404BD">
        <w:rPr>
          <w:rtl/>
        </w:rPr>
        <w:t xml:space="preserve"> هلاّ أرسلت إليّ فآتيك</w:t>
      </w:r>
      <w:r w:rsidR="00E32E9A">
        <w:rPr>
          <w:rtl/>
        </w:rPr>
        <w:t>.</w:t>
      </w:r>
      <w:r w:rsidRPr="009404BD">
        <w:rPr>
          <w:rtl/>
        </w:rPr>
        <w:t xml:space="preserve"> فأقول</w:t>
      </w:r>
      <w:r w:rsidR="00E32E9A">
        <w:rPr>
          <w:rtl/>
        </w:rPr>
        <w:t>:</w:t>
      </w:r>
      <w:r w:rsidRPr="009404BD">
        <w:rPr>
          <w:rtl/>
        </w:rPr>
        <w:t xml:space="preserve"> لا</w:t>
      </w:r>
      <w:r w:rsidR="00E32E9A">
        <w:rPr>
          <w:rtl/>
        </w:rPr>
        <w:t>،</w:t>
      </w:r>
      <w:r w:rsidRPr="009404BD">
        <w:rPr>
          <w:rtl/>
        </w:rPr>
        <w:t xml:space="preserve"> أنا أحقّ أنْ آتيك</w:t>
      </w:r>
      <w:r w:rsidR="00E32E9A">
        <w:rPr>
          <w:rtl/>
        </w:rPr>
        <w:t>،</w:t>
      </w:r>
      <w:r w:rsidRPr="009404BD">
        <w:rPr>
          <w:rtl/>
        </w:rPr>
        <w:t xml:space="preserve"> قال</w:t>
      </w:r>
      <w:r w:rsidR="00E32E9A">
        <w:rPr>
          <w:rtl/>
        </w:rPr>
        <w:t>:</w:t>
      </w:r>
      <w:r w:rsidRPr="009404BD">
        <w:rPr>
          <w:rtl/>
        </w:rPr>
        <w:t xml:space="preserve"> فأسأله عن الحديث</w:t>
      </w:r>
      <w:r w:rsidR="00E32E9A">
        <w:rPr>
          <w:rtl/>
        </w:rPr>
        <w:t>،</w:t>
      </w:r>
    </w:p>
    <w:p w:rsidR="00D350E6" w:rsidRDefault="00D350E6" w:rsidP="00D350E6">
      <w:pPr>
        <w:pStyle w:val="libNormal"/>
      </w:pPr>
      <w:r>
        <w:rPr>
          <w:rtl/>
        </w:rPr>
        <w:br w:type="page"/>
      </w:r>
    </w:p>
    <w:p w:rsidR="00D350E6" w:rsidRPr="009404BD" w:rsidRDefault="00D350E6" w:rsidP="00745E33">
      <w:pPr>
        <w:pStyle w:val="libNormal0"/>
        <w:rPr>
          <w:rtl/>
        </w:rPr>
      </w:pPr>
      <w:r w:rsidRPr="009404BD">
        <w:rPr>
          <w:rtl/>
        </w:rPr>
        <w:lastRenderedPageBreak/>
        <w:t>فعاش هذا الرجل الأنصاري حتّى رآني</w:t>
      </w:r>
      <w:r w:rsidR="00E32E9A">
        <w:rPr>
          <w:rtl/>
        </w:rPr>
        <w:t>،</w:t>
      </w:r>
      <w:r w:rsidRPr="009404BD">
        <w:rPr>
          <w:rtl/>
        </w:rPr>
        <w:t xml:space="preserve"> وقد اجتمع الناس حولي يسألونني</w:t>
      </w:r>
      <w:r w:rsidR="00E32E9A">
        <w:rPr>
          <w:rtl/>
        </w:rPr>
        <w:t>،</w:t>
      </w:r>
      <w:r w:rsidRPr="009404BD">
        <w:rPr>
          <w:rtl/>
        </w:rPr>
        <w:t xml:space="preserve"> فيقول</w:t>
      </w:r>
      <w:r w:rsidR="00E32E9A">
        <w:rPr>
          <w:rtl/>
        </w:rPr>
        <w:t>:</w:t>
      </w:r>
      <w:r w:rsidRPr="009404BD">
        <w:rPr>
          <w:rtl/>
        </w:rPr>
        <w:t xml:space="preserve"> هذا الفتى كان أعقل منّي</w:t>
      </w:r>
      <w:r w:rsidR="00E32E9A">
        <w:rPr>
          <w:rtl/>
        </w:rPr>
        <w:t>.</w:t>
      </w:r>
    </w:p>
    <w:p w:rsidR="00D350E6" w:rsidRPr="009404BD" w:rsidRDefault="00D350E6" w:rsidP="00D350E6">
      <w:pPr>
        <w:pStyle w:val="libNormal"/>
        <w:rPr>
          <w:rtl/>
        </w:rPr>
      </w:pPr>
      <w:r w:rsidRPr="00CF4DEF">
        <w:rPr>
          <w:rtl/>
        </w:rPr>
        <w:t>د</w:t>
      </w:r>
      <w:r w:rsidR="00E32E9A">
        <w:rPr>
          <w:rtl/>
        </w:rPr>
        <w:t xml:space="preserve"> - </w:t>
      </w:r>
      <w:r w:rsidRPr="00CF4DEF">
        <w:rPr>
          <w:rtl/>
        </w:rPr>
        <w:t>ومنع أبو ذر الغفاري</w:t>
      </w:r>
      <w:r w:rsidR="00E32E9A">
        <w:rPr>
          <w:rtl/>
        </w:rPr>
        <w:t xml:space="preserve"> - </w:t>
      </w:r>
      <w:r w:rsidRPr="00CF4DEF">
        <w:rPr>
          <w:rtl/>
        </w:rPr>
        <w:t xml:space="preserve">الذي قال فيه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ما أظلّت الخضراء ولا أقلّت الغبراء من ذي لهجة أصدق من أبي ذر </w:t>
      </w:r>
      <w:r w:rsidR="00FE2EA4">
        <w:rPr>
          <w:rStyle w:val="libBold2Char"/>
          <w:rtl/>
        </w:rPr>
        <w:t>»</w:t>
      </w:r>
      <w:r w:rsidR="00E32E9A">
        <w:rPr>
          <w:rtl/>
        </w:rPr>
        <w:t xml:space="preserve"> - </w:t>
      </w:r>
      <w:r w:rsidRPr="00CF4DEF">
        <w:rPr>
          <w:rtl/>
        </w:rPr>
        <w:t>من مجالسة أحد</w:t>
      </w:r>
      <w:r w:rsidR="00E32E9A">
        <w:rPr>
          <w:rtl/>
        </w:rPr>
        <w:t>،</w:t>
      </w:r>
      <w:r w:rsidRPr="00CF4DEF">
        <w:rPr>
          <w:rtl/>
        </w:rPr>
        <w:t xml:space="preserve"> ومن الفتيا ومن رواية الحديث حتّى صرخ بأن ذبحه أهون عليه من كتمان حديث رسول الله </w:t>
      </w:r>
      <w:r w:rsidR="00FE2A56" w:rsidRPr="00FE2A56">
        <w:rPr>
          <w:rStyle w:val="libAlaemChar"/>
          <w:rtl/>
        </w:rPr>
        <w:t>صلى‌الله‌عليه‌وآله</w:t>
      </w:r>
      <w:r w:rsidR="00E32E9A">
        <w:rPr>
          <w:rtl/>
        </w:rPr>
        <w:t>،</w:t>
      </w:r>
      <w:r w:rsidRPr="00CF4DEF">
        <w:rPr>
          <w:rtl/>
        </w:rPr>
        <w:t xml:space="preserve"> ثمّ كان من أمره ما هو معلوم من نفيه إلى الربذة حتّى مات منفيّاً وحيداً في عهد عثمان</w:t>
      </w:r>
      <w:r w:rsidR="00E32E9A">
        <w:rPr>
          <w:rtl/>
        </w:rPr>
        <w:t>.</w:t>
      </w:r>
    </w:p>
    <w:p w:rsidR="00D350E6" w:rsidRPr="009404BD" w:rsidRDefault="00D350E6" w:rsidP="00D350E6">
      <w:pPr>
        <w:pStyle w:val="libNormal"/>
        <w:rPr>
          <w:rtl/>
        </w:rPr>
      </w:pPr>
      <w:r w:rsidRPr="00CF4DEF">
        <w:rPr>
          <w:rtl/>
        </w:rPr>
        <w:t>يروي الدارمي في سننه</w:t>
      </w:r>
      <w:r w:rsidR="00E32E9A">
        <w:rPr>
          <w:rtl/>
        </w:rPr>
        <w:t>:</w:t>
      </w:r>
      <w:r w:rsidRPr="00CF4DEF">
        <w:rPr>
          <w:rtl/>
        </w:rPr>
        <w:t xml:space="preserve"> أخبرنا عبد الوهاب بن سعيد</w:t>
      </w:r>
      <w:r w:rsidR="00E32E9A">
        <w:rPr>
          <w:rtl/>
        </w:rPr>
        <w:t>،</w:t>
      </w:r>
      <w:r w:rsidRPr="00CF4DEF">
        <w:rPr>
          <w:rtl/>
        </w:rPr>
        <w:t xml:space="preserve"> حدّثنا شعيب</w:t>
      </w:r>
      <w:r w:rsidR="00E32E9A">
        <w:rPr>
          <w:rtl/>
        </w:rPr>
        <w:t xml:space="preserve"> - </w:t>
      </w:r>
      <w:r w:rsidRPr="00CF4DEF">
        <w:rPr>
          <w:rtl/>
        </w:rPr>
        <w:t>هو ابن إسحاق</w:t>
      </w:r>
      <w:r w:rsidR="00E32E9A">
        <w:rPr>
          <w:rtl/>
        </w:rPr>
        <w:t xml:space="preserve"> - </w:t>
      </w:r>
      <w:r w:rsidRPr="00CF4DEF">
        <w:rPr>
          <w:rtl/>
        </w:rPr>
        <w:t>حدّثنا الأوزاعي</w:t>
      </w:r>
      <w:r w:rsidR="00E32E9A">
        <w:rPr>
          <w:rtl/>
        </w:rPr>
        <w:t>،</w:t>
      </w:r>
      <w:r w:rsidRPr="00CF4DEF">
        <w:rPr>
          <w:rtl/>
        </w:rPr>
        <w:t xml:space="preserve"> حدّثني أبو كثير حدّثني أبي قال</w:t>
      </w:r>
      <w:r w:rsidR="00E32E9A">
        <w:rPr>
          <w:rtl/>
        </w:rPr>
        <w:t>:</w:t>
      </w:r>
      <w:r w:rsidRPr="00CF4DEF">
        <w:rPr>
          <w:rtl/>
        </w:rPr>
        <w:t xml:space="preserve"> أتيت أبا ذر</w:t>
      </w:r>
      <w:r w:rsidR="00E32E9A">
        <w:rPr>
          <w:rtl/>
        </w:rPr>
        <w:t>،</w:t>
      </w:r>
      <w:r w:rsidRPr="00CF4DEF">
        <w:rPr>
          <w:rtl/>
        </w:rPr>
        <w:t xml:space="preserve"> وهو جالس عند الجمرة الوسطى</w:t>
      </w:r>
      <w:r w:rsidR="00E32E9A">
        <w:rPr>
          <w:rtl/>
        </w:rPr>
        <w:t>،</w:t>
      </w:r>
      <w:r w:rsidRPr="00CF4DEF">
        <w:rPr>
          <w:rtl/>
        </w:rPr>
        <w:t xml:space="preserve"> وقد اجتمع الناس عليه يستفتونه</w:t>
      </w:r>
      <w:r w:rsidR="00E32E9A">
        <w:rPr>
          <w:rtl/>
        </w:rPr>
        <w:t>،</w:t>
      </w:r>
      <w:r w:rsidRPr="00CF4DEF">
        <w:rPr>
          <w:rtl/>
        </w:rPr>
        <w:t xml:space="preserve"> فأتاه رجل فوقف عليه</w:t>
      </w:r>
      <w:r w:rsidR="00E32E9A">
        <w:rPr>
          <w:rtl/>
        </w:rPr>
        <w:t>،</w:t>
      </w:r>
      <w:r w:rsidRPr="00CF4DEF">
        <w:rPr>
          <w:rtl/>
        </w:rPr>
        <w:t xml:space="preserve"> ثمّ قال</w:t>
      </w:r>
      <w:r w:rsidR="00E32E9A">
        <w:rPr>
          <w:rtl/>
        </w:rPr>
        <w:t>:</w:t>
      </w:r>
      <w:r w:rsidRPr="00CF4DEF">
        <w:rPr>
          <w:rtl/>
        </w:rPr>
        <w:t xml:space="preserve"> ألمْ تنه عن الفتيا</w:t>
      </w:r>
      <w:r w:rsidR="00E32E9A">
        <w:rPr>
          <w:rtl/>
        </w:rPr>
        <w:t>؟</w:t>
      </w:r>
      <w:r w:rsidRPr="00CF4DEF">
        <w:rPr>
          <w:rtl/>
        </w:rPr>
        <w:t xml:space="preserve"> فرفع رأسه إليه</w:t>
      </w:r>
      <w:r w:rsidR="00E32E9A">
        <w:rPr>
          <w:rtl/>
        </w:rPr>
        <w:t>،</w:t>
      </w:r>
      <w:r w:rsidRPr="00CF4DEF">
        <w:rPr>
          <w:rtl/>
        </w:rPr>
        <w:t xml:space="preserve"> فقال</w:t>
      </w:r>
      <w:r w:rsidR="00E32E9A">
        <w:rPr>
          <w:rtl/>
        </w:rPr>
        <w:t>:</w:t>
      </w:r>
      <w:r w:rsidRPr="00CF4DEF">
        <w:rPr>
          <w:rtl/>
        </w:rPr>
        <w:t xml:space="preserve"> أرقيب أنت عليّ</w:t>
      </w:r>
      <w:r w:rsidR="00E32E9A">
        <w:rPr>
          <w:rtl/>
        </w:rPr>
        <w:t>؟</w:t>
      </w:r>
      <w:r w:rsidRPr="00CF4DEF">
        <w:rPr>
          <w:rtl/>
        </w:rPr>
        <w:t xml:space="preserve"> [ لو وضعتم الصمصامة على هذه</w:t>
      </w:r>
      <w:r w:rsidR="00E32E9A">
        <w:rPr>
          <w:rtl/>
        </w:rPr>
        <w:t xml:space="preserve"> - </w:t>
      </w:r>
      <w:r w:rsidRPr="00CF4DEF">
        <w:rPr>
          <w:rtl/>
        </w:rPr>
        <w:t>وأشار إلى قفاه</w:t>
      </w:r>
      <w:r w:rsidR="00E32E9A">
        <w:rPr>
          <w:rtl/>
        </w:rPr>
        <w:t xml:space="preserve"> - </w:t>
      </w:r>
      <w:r w:rsidRPr="00CF4DEF">
        <w:rPr>
          <w:rtl/>
        </w:rPr>
        <w:t xml:space="preserve">ثمّ ظننت أنّي أنفذ كلمةً سمعتها من رسول الله </w:t>
      </w:r>
      <w:r w:rsidR="00FE2A56" w:rsidRPr="00FE2A56">
        <w:rPr>
          <w:rStyle w:val="libAlaemChar"/>
          <w:rtl/>
        </w:rPr>
        <w:t>صلى‌الله‌عليه‌وآله</w:t>
      </w:r>
      <w:r w:rsidRPr="00CF4DEF">
        <w:rPr>
          <w:rtl/>
        </w:rPr>
        <w:t xml:space="preserve"> قبل أنْ تجيزوا علي لأنفذتها ]</w:t>
      </w:r>
      <w:r w:rsidRPr="00D350E6">
        <w:rPr>
          <w:rStyle w:val="libFootnotenumChar"/>
          <w:rtl/>
        </w:rPr>
        <w:t>(1)</w:t>
      </w:r>
      <w:r w:rsidR="00E32E9A">
        <w:rPr>
          <w:rtl/>
        </w:rPr>
        <w:t>.</w:t>
      </w:r>
    </w:p>
    <w:p w:rsidR="00D350E6" w:rsidRPr="009404BD" w:rsidRDefault="00D350E6" w:rsidP="00D671FA">
      <w:pPr>
        <w:pStyle w:val="libCenter"/>
        <w:rPr>
          <w:rtl/>
        </w:rPr>
      </w:pPr>
      <w:r w:rsidRPr="009404BD">
        <w:rPr>
          <w:rtl/>
        </w:rPr>
        <w:t>* * *</w:t>
      </w:r>
    </w:p>
    <w:p w:rsidR="00D350E6" w:rsidRPr="009404BD" w:rsidRDefault="00D350E6" w:rsidP="00CF4DEF">
      <w:pPr>
        <w:pStyle w:val="libNormal"/>
        <w:rPr>
          <w:rtl/>
        </w:rPr>
      </w:pPr>
      <w:r w:rsidRPr="009404BD">
        <w:rPr>
          <w:rtl/>
        </w:rPr>
        <w:t xml:space="preserve">نلخص إذاً ممّا سبق إلى أنّ الاتّجاه الذي قاده الخلفاء الثلاث لمنع كتابة ورواية وانتشار حديث رسول الله </w:t>
      </w:r>
      <w:r w:rsidR="00FE2A56" w:rsidRPr="00FE2A56">
        <w:rPr>
          <w:rStyle w:val="libAlaemChar"/>
          <w:rtl/>
        </w:rPr>
        <w:t>صلى‌الله‌عليه‌وآله</w:t>
      </w:r>
      <w:r w:rsidR="00E32E9A">
        <w:rPr>
          <w:rtl/>
        </w:rPr>
        <w:t>،</w:t>
      </w:r>
      <w:r w:rsidRPr="009404BD">
        <w:rPr>
          <w:rtl/>
        </w:rPr>
        <w:t xml:space="preserve"> لمْ يكن ذا سند من نصّ شرّع لهم</w:t>
      </w:r>
      <w:r w:rsidR="00E32E9A">
        <w:rPr>
          <w:rtl/>
        </w:rPr>
        <w:t>،</w:t>
      </w:r>
      <w:r w:rsidRPr="009404BD">
        <w:rPr>
          <w:rtl/>
        </w:rPr>
        <w:t xml:space="preserve"> بل جاء مخالفاً للنصوص ومغالباً لإرادة رسول الله </w:t>
      </w:r>
      <w:r w:rsidR="00FE2A56" w:rsidRPr="00FE2A56">
        <w:rPr>
          <w:rStyle w:val="libAlaemChar"/>
          <w:rtl/>
        </w:rPr>
        <w:t>صلى‌الله‌عليه‌وآله</w:t>
      </w:r>
      <w:r w:rsidR="00E32E9A">
        <w:rPr>
          <w:rtl/>
        </w:rPr>
        <w:t>،</w:t>
      </w:r>
      <w:r w:rsidRPr="009404BD">
        <w:rPr>
          <w:rtl/>
        </w:rPr>
        <w:t xml:space="preserve"> بما تسقط معه أيّة دعوى للاحتجاج بالاجتهاد</w:t>
      </w:r>
      <w:r w:rsidR="00E32E9A">
        <w:rPr>
          <w:rtl/>
        </w:rPr>
        <w:t>.</w:t>
      </w:r>
    </w:p>
    <w:p w:rsidR="00D350E6" w:rsidRPr="009404BD" w:rsidRDefault="00D350E6" w:rsidP="00CF4DEF">
      <w:pPr>
        <w:pStyle w:val="libNormal"/>
        <w:rPr>
          <w:rtl/>
        </w:rPr>
      </w:pPr>
      <w:r w:rsidRPr="009404BD">
        <w:rPr>
          <w:rtl/>
        </w:rPr>
        <w:t>ولكن لماذا</w:t>
      </w:r>
      <w:r w:rsidR="00E32E9A">
        <w:rPr>
          <w:rtl/>
        </w:rPr>
        <w:t>؟</w:t>
      </w:r>
    </w:p>
    <w:p w:rsidR="00D350E6" w:rsidRPr="009404BD" w:rsidRDefault="00D350E6" w:rsidP="00CF4DEF">
      <w:pPr>
        <w:pStyle w:val="libNormal"/>
        <w:rPr>
          <w:rtl/>
        </w:rPr>
      </w:pPr>
      <w:r w:rsidRPr="009404BD">
        <w:rPr>
          <w:rtl/>
        </w:rPr>
        <w:t>إنّ هناك حادثتين أخريين نظنّ أنّهما كفيلتان بالإجابة على هذا السؤال</w:t>
      </w:r>
      <w:r w:rsidR="00E32E9A">
        <w:rPr>
          <w:rtl/>
        </w:rPr>
        <w:t>:</w:t>
      </w:r>
    </w:p>
    <w:p w:rsidR="00823380" w:rsidRDefault="00823380" w:rsidP="00823380">
      <w:pPr>
        <w:pStyle w:val="libLine"/>
        <w:rPr>
          <w:rtl/>
        </w:rPr>
      </w:pPr>
      <w:r>
        <w:rPr>
          <w:rtl/>
        </w:rPr>
        <w:t>____________________</w:t>
      </w:r>
    </w:p>
    <w:p w:rsidR="00D350E6" w:rsidRPr="00D350E6" w:rsidRDefault="00D350E6" w:rsidP="00823380">
      <w:pPr>
        <w:pStyle w:val="libFootnote0"/>
        <w:rPr>
          <w:rtl/>
        </w:rPr>
      </w:pPr>
      <w:r w:rsidRPr="00823380">
        <w:rPr>
          <w:rtl/>
        </w:rPr>
        <w:t>(1)</w:t>
      </w:r>
      <w:r w:rsidRPr="009404BD">
        <w:rPr>
          <w:rtl/>
        </w:rPr>
        <w:t xml:space="preserve"> الكلام الموضوع بين المعكوفتين أخرجه البخاري في صحيحه في كتاب العلم</w:t>
      </w:r>
      <w:r w:rsidR="00E32E9A">
        <w:rPr>
          <w:rtl/>
        </w:rPr>
        <w:t>.</w:t>
      </w:r>
    </w:p>
    <w:p w:rsidR="00D350E6" w:rsidRDefault="00D350E6" w:rsidP="00D350E6">
      <w:pPr>
        <w:pStyle w:val="libNormal"/>
      </w:pPr>
      <w:r>
        <w:rPr>
          <w:rtl/>
        </w:rPr>
        <w:br w:type="page"/>
      </w:r>
    </w:p>
    <w:p w:rsidR="00D350E6" w:rsidRPr="009404BD" w:rsidRDefault="00D350E6" w:rsidP="00D350E6">
      <w:pPr>
        <w:pStyle w:val="libNormal"/>
        <w:rPr>
          <w:rtl/>
        </w:rPr>
      </w:pPr>
      <w:r w:rsidRPr="00CF4DEF">
        <w:rPr>
          <w:rtl/>
        </w:rPr>
        <w:lastRenderedPageBreak/>
        <w:t>فأمّا أوّلهما</w:t>
      </w:r>
      <w:r w:rsidR="00E32E9A">
        <w:rPr>
          <w:rtl/>
        </w:rPr>
        <w:t>،</w:t>
      </w:r>
      <w:r w:rsidRPr="00CF4DEF">
        <w:rPr>
          <w:rtl/>
        </w:rPr>
        <w:t xml:space="preserve"> فنقرأ تفاصيلها في المحاورة التالية التي جرت بين عمر بن الخطاب وعبد الله بن عبّاس</w:t>
      </w:r>
      <w:r w:rsidRPr="00D350E6">
        <w:rPr>
          <w:rStyle w:val="libFootnotenumChar"/>
          <w:rtl/>
        </w:rPr>
        <w:t>(1)</w:t>
      </w:r>
      <w:r w:rsidR="00E32E9A">
        <w:rPr>
          <w:rtl/>
        </w:rPr>
        <w:t>:</w:t>
      </w:r>
    </w:p>
    <w:p w:rsidR="00D350E6" w:rsidRPr="009404BD" w:rsidRDefault="00D350E6" w:rsidP="00CF4DEF">
      <w:pPr>
        <w:pStyle w:val="libNormal"/>
        <w:rPr>
          <w:rtl/>
        </w:rPr>
      </w:pPr>
      <w:r w:rsidRPr="009404BD">
        <w:rPr>
          <w:rtl/>
        </w:rPr>
        <w:t>عمر</w:t>
      </w:r>
      <w:r w:rsidR="00E32E9A">
        <w:rPr>
          <w:rtl/>
        </w:rPr>
        <w:t>:</w:t>
      </w:r>
      <w:r w:rsidRPr="009404BD">
        <w:rPr>
          <w:rtl/>
        </w:rPr>
        <w:t xml:space="preserve"> يابن عبّاس</w:t>
      </w:r>
      <w:r w:rsidR="00E32E9A">
        <w:rPr>
          <w:rtl/>
        </w:rPr>
        <w:t>،</w:t>
      </w:r>
      <w:r w:rsidRPr="009404BD">
        <w:rPr>
          <w:rtl/>
        </w:rPr>
        <w:t xml:space="preserve"> أتدري ما منع قومكم منكم بعد مُحمّد </w:t>
      </w:r>
      <w:r w:rsidR="00FE2A56" w:rsidRPr="00FE2A56">
        <w:rPr>
          <w:rStyle w:val="libAlaemChar"/>
          <w:rtl/>
        </w:rPr>
        <w:t>صلى‌الله‌عليه‌وآله‌وسلم</w:t>
      </w:r>
      <w:r w:rsidR="00E32E9A">
        <w:rPr>
          <w:rtl/>
        </w:rPr>
        <w:t>؟</w:t>
      </w:r>
    </w:p>
    <w:p w:rsidR="00D350E6" w:rsidRPr="009404BD" w:rsidRDefault="00D350E6" w:rsidP="00CF4DEF">
      <w:pPr>
        <w:pStyle w:val="libNormal"/>
        <w:rPr>
          <w:rtl/>
        </w:rPr>
      </w:pPr>
      <w:r w:rsidRPr="009404BD">
        <w:rPr>
          <w:rtl/>
        </w:rPr>
        <w:t>ابن عبّاس</w:t>
      </w:r>
      <w:r w:rsidR="00E32E9A">
        <w:rPr>
          <w:rtl/>
        </w:rPr>
        <w:t>:</w:t>
      </w:r>
      <w:r w:rsidRPr="009404BD">
        <w:rPr>
          <w:rtl/>
        </w:rPr>
        <w:t xml:space="preserve"> فكرهت أنْ أجيبه</w:t>
      </w:r>
      <w:r w:rsidR="00E32E9A">
        <w:rPr>
          <w:rtl/>
        </w:rPr>
        <w:t>،</w:t>
      </w:r>
      <w:r w:rsidRPr="009404BD">
        <w:rPr>
          <w:rtl/>
        </w:rPr>
        <w:t xml:space="preserve"> فقلت</w:t>
      </w:r>
      <w:r w:rsidR="00E32E9A">
        <w:rPr>
          <w:rtl/>
        </w:rPr>
        <w:t>:</w:t>
      </w:r>
      <w:r w:rsidRPr="009404BD">
        <w:rPr>
          <w:rtl/>
        </w:rPr>
        <w:t xml:space="preserve"> إنْ لمْ أكن أدري</w:t>
      </w:r>
      <w:r w:rsidR="00E32E9A">
        <w:rPr>
          <w:rtl/>
        </w:rPr>
        <w:t>،</w:t>
      </w:r>
      <w:r w:rsidRPr="009404BD">
        <w:rPr>
          <w:rtl/>
        </w:rPr>
        <w:t xml:space="preserve"> فأمير المؤمنين يُدريني</w:t>
      </w:r>
      <w:r w:rsidR="00E32E9A">
        <w:rPr>
          <w:rtl/>
        </w:rPr>
        <w:t>.</w:t>
      </w:r>
    </w:p>
    <w:p w:rsidR="00D350E6" w:rsidRPr="009404BD" w:rsidRDefault="00D350E6" w:rsidP="00CF4DEF">
      <w:pPr>
        <w:pStyle w:val="libNormal"/>
        <w:rPr>
          <w:rtl/>
        </w:rPr>
      </w:pPr>
      <w:r w:rsidRPr="009404BD">
        <w:rPr>
          <w:rtl/>
        </w:rPr>
        <w:t>عمر</w:t>
      </w:r>
      <w:r w:rsidR="00E32E9A">
        <w:rPr>
          <w:rtl/>
        </w:rPr>
        <w:t>:</w:t>
      </w:r>
      <w:r w:rsidRPr="009404BD">
        <w:rPr>
          <w:rtl/>
        </w:rPr>
        <w:t xml:space="preserve"> كرهوا أنْ يجمعوا لكم النبوّة والخلافة</w:t>
      </w:r>
      <w:r w:rsidR="00E32E9A">
        <w:rPr>
          <w:rtl/>
        </w:rPr>
        <w:t>،</w:t>
      </w:r>
      <w:r w:rsidRPr="009404BD">
        <w:rPr>
          <w:rtl/>
        </w:rPr>
        <w:t xml:space="preserve"> فتبجحوا على قومكم بجحاً بجحاً</w:t>
      </w:r>
      <w:r w:rsidR="00E32E9A">
        <w:rPr>
          <w:rtl/>
        </w:rPr>
        <w:t>،</w:t>
      </w:r>
      <w:r w:rsidRPr="009404BD">
        <w:rPr>
          <w:rtl/>
        </w:rPr>
        <w:t xml:space="preserve"> فاختارت قريش لنفسها فأصابت ووفقت</w:t>
      </w:r>
      <w:r w:rsidR="00E32E9A">
        <w:rPr>
          <w:rtl/>
        </w:rPr>
        <w:t>.</w:t>
      </w:r>
    </w:p>
    <w:p w:rsidR="00D350E6" w:rsidRPr="009404BD" w:rsidRDefault="00D350E6" w:rsidP="00CF4DEF">
      <w:pPr>
        <w:pStyle w:val="libNormal"/>
        <w:rPr>
          <w:rtl/>
        </w:rPr>
      </w:pPr>
      <w:r w:rsidRPr="009404BD">
        <w:rPr>
          <w:rtl/>
        </w:rPr>
        <w:t>ابن عبّاس</w:t>
      </w:r>
      <w:r w:rsidR="00E32E9A">
        <w:rPr>
          <w:rtl/>
        </w:rPr>
        <w:t>:</w:t>
      </w:r>
      <w:r w:rsidRPr="009404BD">
        <w:rPr>
          <w:rtl/>
        </w:rPr>
        <w:t xml:space="preserve"> يا أمير المؤمنين</w:t>
      </w:r>
      <w:r w:rsidR="00E32E9A">
        <w:rPr>
          <w:rtl/>
        </w:rPr>
        <w:t>،</w:t>
      </w:r>
      <w:r w:rsidRPr="009404BD">
        <w:rPr>
          <w:rtl/>
        </w:rPr>
        <w:t xml:space="preserve"> إن تأذن لي في الكلام وتمط عنّي الغضب تكلّمت</w:t>
      </w:r>
      <w:r w:rsidR="00E32E9A">
        <w:rPr>
          <w:rtl/>
        </w:rPr>
        <w:t>.</w:t>
      </w:r>
    </w:p>
    <w:p w:rsidR="00D350E6" w:rsidRPr="009404BD" w:rsidRDefault="00D350E6" w:rsidP="00CF4DEF">
      <w:pPr>
        <w:pStyle w:val="libNormal"/>
        <w:rPr>
          <w:rtl/>
        </w:rPr>
      </w:pPr>
      <w:r w:rsidRPr="009404BD">
        <w:rPr>
          <w:rtl/>
        </w:rPr>
        <w:t>عمر</w:t>
      </w:r>
      <w:r w:rsidR="00E32E9A">
        <w:rPr>
          <w:rtl/>
        </w:rPr>
        <w:t>:</w:t>
      </w:r>
      <w:r w:rsidRPr="009404BD">
        <w:rPr>
          <w:rtl/>
        </w:rPr>
        <w:t xml:space="preserve"> تكلّم يابن عبّاس</w:t>
      </w:r>
      <w:r w:rsidR="00E32E9A">
        <w:rPr>
          <w:rtl/>
        </w:rPr>
        <w:t>.</w:t>
      </w:r>
    </w:p>
    <w:p w:rsidR="00D350E6" w:rsidRPr="009404BD" w:rsidRDefault="00D350E6" w:rsidP="00CF4DEF">
      <w:pPr>
        <w:pStyle w:val="libNormal"/>
        <w:rPr>
          <w:rtl/>
        </w:rPr>
      </w:pPr>
      <w:r w:rsidRPr="009404BD">
        <w:rPr>
          <w:rtl/>
        </w:rPr>
        <w:t>ابن عبّاس</w:t>
      </w:r>
      <w:r w:rsidR="00E32E9A">
        <w:rPr>
          <w:rtl/>
        </w:rPr>
        <w:t>:</w:t>
      </w:r>
      <w:r w:rsidRPr="009404BD">
        <w:rPr>
          <w:rtl/>
        </w:rPr>
        <w:t xml:space="preserve"> أمّا قولك يا أمير المؤمنين</w:t>
      </w:r>
      <w:r w:rsidR="00E32E9A">
        <w:rPr>
          <w:rtl/>
        </w:rPr>
        <w:t>،</w:t>
      </w:r>
      <w:r w:rsidRPr="009404BD">
        <w:rPr>
          <w:rtl/>
        </w:rPr>
        <w:t xml:space="preserve"> اختارت قريش لأنفسها فأصابت ووفقت</w:t>
      </w:r>
      <w:r w:rsidR="00E32E9A">
        <w:rPr>
          <w:rtl/>
        </w:rPr>
        <w:t>،</w:t>
      </w:r>
      <w:r w:rsidRPr="009404BD">
        <w:rPr>
          <w:rtl/>
        </w:rPr>
        <w:t xml:space="preserve"> فلو أنّ قريشاً اختارت لأنفسها حيث اختار الله عزّ وجلّ لها</w:t>
      </w:r>
      <w:r w:rsidR="00E32E9A">
        <w:rPr>
          <w:rtl/>
        </w:rPr>
        <w:t>،</w:t>
      </w:r>
      <w:r w:rsidRPr="009404BD">
        <w:rPr>
          <w:rtl/>
        </w:rPr>
        <w:t xml:space="preserve"> لكان الصواب بيدها غير مردود ولا محسود</w:t>
      </w:r>
      <w:r w:rsidR="00E32E9A">
        <w:rPr>
          <w:rtl/>
        </w:rPr>
        <w:t>.</w:t>
      </w:r>
    </w:p>
    <w:p w:rsidR="00D350E6" w:rsidRPr="009404BD" w:rsidRDefault="00D350E6" w:rsidP="00D350E6">
      <w:pPr>
        <w:pStyle w:val="libNormal"/>
        <w:rPr>
          <w:rtl/>
        </w:rPr>
      </w:pPr>
      <w:r w:rsidRPr="00CF4DEF">
        <w:rPr>
          <w:rtl/>
        </w:rPr>
        <w:t>وأمّا قولك</w:t>
      </w:r>
      <w:r w:rsidR="00E32E9A">
        <w:rPr>
          <w:rtl/>
        </w:rPr>
        <w:t>:</w:t>
      </w:r>
      <w:r w:rsidRPr="00CF4DEF">
        <w:rPr>
          <w:rtl/>
        </w:rPr>
        <w:t xml:space="preserve"> إنّهم كرهوا أنْ تكون لنا النبوّة والخلافة</w:t>
      </w:r>
      <w:r w:rsidR="00E32E9A">
        <w:rPr>
          <w:rtl/>
        </w:rPr>
        <w:t>،</w:t>
      </w:r>
      <w:r w:rsidRPr="00CF4DEF">
        <w:rPr>
          <w:rtl/>
        </w:rPr>
        <w:t xml:space="preserve"> فإنّ الله عزّ وجلّ وصف قوماً بالكراهيّة</w:t>
      </w:r>
      <w:r w:rsidR="00E32E9A">
        <w:rPr>
          <w:rtl/>
        </w:rPr>
        <w:t>،</w:t>
      </w:r>
      <w:r w:rsidRPr="00CF4DEF">
        <w:rPr>
          <w:rtl/>
        </w:rPr>
        <w:t xml:space="preserve"> فقال</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ذلِكَ بِأَنّهُمْ كَرِهُوا مَا أَنزَلَ اللّهُ فَأَحْبَطَ أعمّالَهُمْ </w:t>
      </w:r>
      <w:r w:rsidRPr="00182258">
        <w:rPr>
          <w:rStyle w:val="libAlaemChar"/>
          <w:rtl/>
        </w:rPr>
        <w:t>)</w:t>
      </w:r>
      <w:r w:rsidRPr="00D350E6">
        <w:rPr>
          <w:rStyle w:val="libFootnotenumChar"/>
          <w:rtl/>
        </w:rPr>
        <w:t>(2)</w:t>
      </w:r>
      <w:r w:rsidR="00E32E9A">
        <w:rPr>
          <w:rtl/>
        </w:rPr>
        <w:t>.</w:t>
      </w:r>
    </w:p>
    <w:p w:rsidR="00D350E6" w:rsidRPr="009404BD" w:rsidRDefault="00D350E6" w:rsidP="00D350E6">
      <w:pPr>
        <w:pStyle w:val="libNormal"/>
        <w:rPr>
          <w:rtl/>
        </w:rPr>
      </w:pPr>
      <w:r w:rsidRPr="00CF4DEF">
        <w:rPr>
          <w:rtl/>
        </w:rPr>
        <w:t>عمر</w:t>
      </w:r>
      <w:r w:rsidR="00E32E9A">
        <w:rPr>
          <w:rtl/>
        </w:rPr>
        <w:t>:</w:t>
      </w:r>
      <w:r w:rsidRPr="00CF4DEF">
        <w:rPr>
          <w:rtl/>
        </w:rPr>
        <w:t xml:space="preserve"> هيهات والله يابن عبّاس</w:t>
      </w:r>
      <w:r w:rsidR="00E32E9A">
        <w:rPr>
          <w:rtl/>
        </w:rPr>
        <w:t>!</w:t>
      </w:r>
      <w:r w:rsidRPr="00CF4DEF">
        <w:rPr>
          <w:rtl/>
        </w:rPr>
        <w:t xml:space="preserve"> وقد كانت تبلغني عنك أشياء كنت أكره أنْ اُفرّك</w:t>
      </w:r>
      <w:r w:rsidRPr="00D350E6">
        <w:rPr>
          <w:rStyle w:val="libFootnotenumChar"/>
          <w:rtl/>
        </w:rPr>
        <w:t>(3)</w:t>
      </w:r>
      <w:r w:rsidRPr="00CF4DEF">
        <w:rPr>
          <w:rtl/>
        </w:rPr>
        <w:t xml:space="preserve"> عنها</w:t>
      </w:r>
      <w:r w:rsidR="00E32E9A">
        <w:rPr>
          <w:rtl/>
        </w:rPr>
        <w:t>،</w:t>
      </w:r>
      <w:r w:rsidRPr="00CF4DEF">
        <w:rPr>
          <w:rtl/>
        </w:rPr>
        <w:t xml:space="preserve"> فتزيل منزلتك منّي</w:t>
      </w:r>
      <w:r w:rsidR="00E32E9A">
        <w:rPr>
          <w:rtl/>
        </w:rPr>
        <w:t>.</w:t>
      </w:r>
    </w:p>
    <w:p w:rsidR="00D350E6" w:rsidRPr="009404BD" w:rsidRDefault="00D350E6" w:rsidP="00CF4DEF">
      <w:pPr>
        <w:pStyle w:val="libNormal"/>
        <w:rPr>
          <w:rtl/>
        </w:rPr>
      </w:pPr>
      <w:r w:rsidRPr="009404BD">
        <w:rPr>
          <w:rtl/>
        </w:rPr>
        <w:t>ابن عبّاس</w:t>
      </w:r>
      <w:r w:rsidR="00E32E9A">
        <w:rPr>
          <w:rtl/>
        </w:rPr>
        <w:t>:</w:t>
      </w:r>
      <w:r w:rsidRPr="009404BD">
        <w:rPr>
          <w:rtl/>
        </w:rPr>
        <w:t xml:space="preserve"> وما هي يا أمير المؤمنين</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9404BD">
        <w:rPr>
          <w:rtl/>
        </w:rPr>
        <w:t xml:space="preserve"> الطبري</w:t>
      </w:r>
      <w:r w:rsidR="00E32E9A">
        <w:rPr>
          <w:rtl/>
        </w:rPr>
        <w:t>،</w:t>
      </w:r>
      <w:r w:rsidRPr="009404BD">
        <w:rPr>
          <w:rtl/>
        </w:rPr>
        <w:t xml:space="preserve"> مرجع سابق 4 </w:t>
      </w:r>
      <w:r w:rsidR="00FE2EA4">
        <w:rPr>
          <w:rtl/>
        </w:rPr>
        <w:t>:</w:t>
      </w:r>
      <w:r w:rsidRPr="009404BD">
        <w:rPr>
          <w:rtl/>
        </w:rPr>
        <w:t xml:space="preserve"> 223</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9404BD">
        <w:rPr>
          <w:rtl/>
        </w:rPr>
        <w:t xml:space="preserve"> سورة محمّد </w:t>
      </w:r>
      <w:r w:rsidR="00FE2EA4">
        <w:rPr>
          <w:rtl/>
        </w:rPr>
        <w:t>:</w:t>
      </w:r>
      <w:r w:rsidRPr="009404BD">
        <w:rPr>
          <w:rtl/>
        </w:rPr>
        <w:t xml:space="preserve"> 9</w:t>
      </w:r>
      <w:r w:rsidR="00E32E9A">
        <w:rPr>
          <w:rtl/>
        </w:rPr>
        <w:t>.</w:t>
      </w:r>
    </w:p>
    <w:p w:rsidR="00D350E6" w:rsidRPr="00D350E6" w:rsidRDefault="00D350E6" w:rsidP="00823380">
      <w:pPr>
        <w:pStyle w:val="libFootnote0"/>
        <w:rPr>
          <w:rtl/>
        </w:rPr>
      </w:pPr>
      <w:r w:rsidRPr="00E32E9A">
        <w:rPr>
          <w:rStyle w:val="libFootnoteChar"/>
          <w:rtl/>
        </w:rPr>
        <w:t>(3)</w:t>
      </w:r>
      <w:r w:rsidRPr="009404BD">
        <w:rPr>
          <w:rtl/>
        </w:rPr>
        <w:t xml:space="preserve"> في ابن الأثير</w:t>
      </w:r>
      <w:r w:rsidR="00E32E9A">
        <w:rPr>
          <w:rtl/>
        </w:rPr>
        <w:t>:</w:t>
      </w:r>
      <w:r w:rsidRPr="009404BD">
        <w:rPr>
          <w:rtl/>
        </w:rPr>
        <w:t xml:space="preserve"> أقرك</w:t>
      </w:r>
      <w:r w:rsidR="00E32E9A">
        <w:rPr>
          <w:rtl/>
        </w:rPr>
        <w:t>.</w:t>
      </w:r>
    </w:p>
    <w:p w:rsidR="00D350E6" w:rsidRDefault="00D350E6" w:rsidP="00D350E6">
      <w:pPr>
        <w:pStyle w:val="libNormal"/>
      </w:pPr>
      <w:r>
        <w:rPr>
          <w:rtl/>
        </w:rPr>
        <w:br w:type="page"/>
      </w:r>
    </w:p>
    <w:p w:rsidR="00D350E6" w:rsidRPr="009404BD" w:rsidRDefault="00D350E6" w:rsidP="00CF4DEF">
      <w:pPr>
        <w:pStyle w:val="libNormal"/>
        <w:rPr>
          <w:rtl/>
        </w:rPr>
      </w:pPr>
      <w:r w:rsidRPr="009404BD">
        <w:rPr>
          <w:rtl/>
        </w:rPr>
        <w:lastRenderedPageBreak/>
        <w:t>فإنّ كانت حقّاً فما ينبغي أنْ تزيل منزلتي منك</w:t>
      </w:r>
      <w:r w:rsidR="00E32E9A">
        <w:rPr>
          <w:rtl/>
        </w:rPr>
        <w:t>،</w:t>
      </w:r>
      <w:r w:rsidRPr="009404BD">
        <w:rPr>
          <w:rtl/>
        </w:rPr>
        <w:t xml:space="preserve"> وإنْ كانت باطلاً فمثلي أماط الباطل عن نفسه</w:t>
      </w:r>
      <w:r w:rsidR="00E32E9A">
        <w:rPr>
          <w:rtl/>
        </w:rPr>
        <w:t>.</w:t>
      </w:r>
    </w:p>
    <w:p w:rsidR="00D350E6" w:rsidRPr="009404BD" w:rsidRDefault="00D350E6" w:rsidP="00CF4DEF">
      <w:pPr>
        <w:pStyle w:val="libNormal"/>
        <w:rPr>
          <w:rtl/>
        </w:rPr>
      </w:pPr>
      <w:r w:rsidRPr="009404BD">
        <w:rPr>
          <w:rtl/>
        </w:rPr>
        <w:t>عمر</w:t>
      </w:r>
      <w:r w:rsidR="00E32E9A">
        <w:rPr>
          <w:rtl/>
        </w:rPr>
        <w:t>:</w:t>
      </w:r>
      <w:r w:rsidRPr="009404BD">
        <w:rPr>
          <w:rtl/>
        </w:rPr>
        <w:t xml:space="preserve"> بلغني أنّك تقول</w:t>
      </w:r>
      <w:r w:rsidR="00E32E9A">
        <w:rPr>
          <w:rtl/>
        </w:rPr>
        <w:t>:</w:t>
      </w:r>
      <w:r w:rsidRPr="009404BD">
        <w:rPr>
          <w:rtl/>
        </w:rPr>
        <w:t xml:space="preserve"> إنّما صرفوها عنّا حسداً وظلماً</w:t>
      </w:r>
      <w:r w:rsidR="00E32E9A">
        <w:rPr>
          <w:rtl/>
        </w:rPr>
        <w:t>!</w:t>
      </w:r>
    </w:p>
    <w:p w:rsidR="00D350E6" w:rsidRPr="009404BD" w:rsidRDefault="00D350E6" w:rsidP="00CF4DEF">
      <w:pPr>
        <w:pStyle w:val="libNormal"/>
        <w:rPr>
          <w:rtl/>
        </w:rPr>
      </w:pPr>
      <w:r w:rsidRPr="009404BD">
        <w:rPr>
          <w:rtl/>
        </w:rPr>
        <w:t>ابن عبّاس</w:t>
      </w:r>
      <w:r w:rsidR="00E32E9A">
        <w:rPr>
          <w:rtl/>
        </w:rPr>
        <w:t>:</w:t>
      </w:r>
      <w:r w:rsidRPr="009404BD">
        <w:rPr>
          <w:rtl/>
        </w:rPr>
        <w:t xml:space="preserve"> أمّا قولك يا أمير المؤمنين</w:t>
      </w:r>
      <w:r w:rsidR="00E32E9A">
        <w:rPr>
          <w:rtl/>
        </w:rPr>
        <w:t>:</w:t>
      </w:r>
      <w:r w:rsidRPr="009404BD">
        <w:rPr>
          <w:rtl/>
        </w:rPr>
        <w:t xml:space="preserve"> ظلماً</w:t>
      </w:r>
      <w:r w:rsidR="00E32E9A">
        <w:rPr>
          <w:rtl/>
        </w:rPr>
        <w:t>،</w:t>
      </w:r>
      <w:r w:rsidRPr="009404BD">
        <w:rPr>
          <w:rtl/>
        </w:rPr>
        <w:t xml:space="preserve"> فقد تبيّن للجاهل والحليم</w:t>
      </w:r>
      <w:r w:rsidR="00E32E9A">
        <w:rPr>
          <w:rtl/>
        </w:rPr>
        <w:t>،</w:t>
      </w:r>
      <w:r w:rsidRPr="009404BD">
        <w:rPr>
          <w:rtl/>
        </w:rPr>
        <w:t xml:space="preserve"> وأمّا قولك حسداً</w:t>
      </w:r>
      <w:r w:rsidR="00E32E9A">
        <w:rPr>
          <w:rtl/>
        </w:rPr>
        <w:t>،</w:t>
      </w:r>
      <w:r w:rsidRPr="009404BD">
        <w:rPr>
          <w:rtl/>
        </w:rPr>
        <w:t xml:space="preserve"> فإنّ إبليس حسد آدم</w:t>
      </w:r>
      <w:r w:rsidR="00E32E9A">
        <w:rPr>
          <w:rtl/>
        </w:rPr>
        <w:t>،</w:t>
      </w:r>
      <w:r w:rsidRPr="009404BD">
        <w:rPr>
          <w:rtl/>
        </w:rPr>
        <w:t xml:space="preserve"> فنحن ولده المحسودون</w:t>
      </w:r>
      <w:r w:rsidR="00E32E9A">
        <w:rPr>
          <w:rtl/>
        </w:rPr>
        <w:t>.</w:t>
      </w:r>
    </w:p>
    <w:p w:rsidR="00D350E6" w:rsidRPr="009404BD" w:rsidRDefault="00D350E6" w:rsidP="00CF4DEF">
      <w:pPr>
        <w:pStyle w:val="libNormal"/>
        <w:rPr>
          <w:rtl/>
        </w:rPr>
      </w:pPr>
      <w:r w:rsidRPr="009404BD">
        <w:rPr>
          <w:rtl/>
        </w:rPr>
        <w:t>عمر</w:t>
      </w:r>
      <w:r w:rsidR="00E32E9A">
        <w:rPr>
          <w:rtl/>
        </w:rPr>
        <w:t>:</w:t>
      </w:r>
      <w:r w:rsidRPr="009404BD">
        <w:rPr>
          <w:rtl/>
        </w:rPr>
        <w:t xml:space="preserve"> هيهات</w:t>
      </w:r>
      <w:r w:rsidR="00E32E9A">
        <w:rPr>
          <w:rtl/>
        </w:rPr>
        <w:t>!</w:t>
      </w:r>
      <w:r w:rsidRPr="009404BD">
        <w:rPr>
          <w:rtl/>
        </w:rPr>
        <w:t xml:space="preserve"> أبتْ والله قلوبكم يا بني هاشم</w:t>
      </w:r>
      <w:r w:rsidR="00E32E9A">
        <w:rPr>
          <w:rtl/>
        </w:rPr>
        <w:t>،</w:t>
      </w:r>
      <w:r w:rsidRPr="009404BD">
        <w:rPr>
          <w:rtl/>
        </w:rPr>
        <w:t xml:space="preserve"> إلاّ حسداً ما يحول وضغناً وغشّاً ما يزول</w:t>
      </w:r>
      <w:r w:rsidR="00E32E9A">
        <w:rPr>
          <w:rtl/>
        </w:rPr>
        <w:t>.</w:t>
      </w:r>
    </w:p>
    <w:p w:rsidR="00D350E6" w:rsidRPr="009404BD" w:rsidRDefault="00D350E6" w:rsidP="00CF4DEF">
      <w:pPr>
        <w:pStyle w:val="libNormal"/>
        <w:rPr>
          <w:rtl/>
        </w:rPr>
      </w:pPr>
      <w:r w:rsidRPr="009404BD">
        <w:rPr>
          <w:rtl/>
        </w:rPr>
        <w:t>ابن عبّاس</w:t>
      </w:r>
      <w:r w:rsidR="00E32E9A">
        <w:rPr>
          <w:rtl/>
        </w:rPr>
        <w:t>:</w:t>
      </w:r>
      <w:r w:rsidRPr="009404BD">
        <w:rPr>
          <w:rtl/>
        </w:rPr>
        <w:t xml:space="preserve"> مهلاً يا أمير المؤمنين</w:t>
      </w:r>
      <w:r w:rsidR="00E32E9A">
        <w:rPr>
          <w:rtl/>
        </w:rPr>
        <w:t>،</w:t>
      </w:r>
      <w:r w:rsidRPr="009404BD">
        <w:rPr>
          <w:rtl/>
        </w:rPr>
        <w:t xml:space="preserve"> لا تصف قلوب قوم أذهب الله عنهم الرجس وطهرهم تطهيراً بالحسد والغشّ</w:t>
      </w:r>
      <w:r w:rsidR="00E32E9A">
        <w:rPr>
          <w:rtl/>
        </w:rPr>
        <w:t>،</w:t>
      </w:r>
      <w:r w:rsidRPr="009404BD">
        <w:rPr>
          <w:rtl/>
        </w:rPr>
        <w:t xml:space="preserve"> فإنّ قلب رسول الله </w:t>
      </w:r>
      <w:r w:rsidR="00FE2A56" w:rsidRPr="00FE2A56">
        <w:rPr>
          <w:rStyle w:val="libAlaemChar"/>
          <w:rtl/>
        </w:rPr>
        <w:t>صلى‌الله‌عليه‌وآله</w:t>
      </w:r>
      <w:r w:rsidRPr="009404BD">
        <w:rPr>
          <w:rtl/>
        </w:rPr>
        <w:t xml:space="preserve"> من قلوب بني هاشم</w:t>
      </w:r>
      <w:r w:rsidR="00E32E9A">
        <w:rPr>
          <w:rtl/>
        </w:rPr>
        <w:t>.</w:t>
      </w:r>
    </w:p>
    <w:p w:rsidR="00D350E6" w:rsidRPr="009404BD" w:rsidRDefault="00D350E6" w:rsidP="00CF4DEF">
      <w:pPr>
        <w:pStyle w:val="libNormal"/>
        <w:rPr>
          <w:rtl/>
        </w:rPr>
      </w:pPr>
      <w:r w:rsidRPr="009404BD">
        <w:rPr>
          <w:rtl/>
        </w:rPr>
        <w:t>عمر</w:t>
      </w:r>
      <w:r w:rsidR="00E32E9A">
        <w:rPr>
          <w:rtl/>
        </w:rPr>
        <w:t>:</w:t>
      </w:r>
      <w:r w:rsidRPr="009404BD">
        <w:rPr>
          <w:rtl/>
        </w:rPr>
        <w:t xml:space="preserve"> إليك عنّي يابن عبّاس</w:t>
      </w:r>
      <w:r w:rsidR="00E32E9A">
        <w:rPr>
          <w:rtl/>
        </w:rPr>
        <w:t>.</w:t>
      </w:r>
    </w:p>
    <w:p w:rsidR="00D350E6" w:rsidRPr="009404BD" w:rsidRDefault="00D350E6" w:rsidP="00CF4DEF">
      <w:pPr>
        <w:pStyle w:val="libNormal"/>
        <w:rPr>
          <w:rtl/>
        </w:rPr>
      </w:pPr>
      <w:r w:rsidRPr="009404BD">
        <w:rPr>
          <w:rtl/>
        </w:rPr>
        <w:t>ابن عبّاس</w:t>
      </w:r>
      <w:r w:rsidR="00E32E9A">
        <w:rPr>
          <w:rtl/>
        </w:rPr>
        <w:t>:</w:t>
      </w:r>
      <w:r w:rsidRPr="009404BD">
        <w:rPr>
          <w:rtl/>
        </w:rPr>
        <w:t xml:space="preserve"> أفعل</w:t>
      </w:r>
      <w:r w:rsidR="00E32E9A">
        <w:rPr>
          <w:rtl/>
        </w:rPr>
        <w:t>.</w:t>
      </w:r>
    </w:p>
    <w:p w:rsidR="00D350E6" w:rsidRPr="009404BD" w:rsidRDefault="00D350E6" w:rsidP="00D671FA">
      <w:pPr>
        <w:pStyle w:val="libCenter"/>
        <w:rPr>
          <w:rtl/>
        </w:rPr>
      </w:pPr>
      <w:r w:rsidRPr="009404BD">
        <w:rPr>
          <w:rtl/>
        </w:rPr>
        <w:t>* * *</w:t>
      </w:r>
    </w:p>
    <w:p w:rsidR="00D350E6" w:rsidRPr="009404BD" w:rsidRDefault="00D350E6" w:rsidP="00CF4DEF">
      <w:pPr>
        <w:pStyle w:val="libNormal"/>
        <w:rPr>
          <w:rtl/>
        </w:rPr>
      </w:pPr>
      <w:r w:rsidRPr="009404BD">
        <w:rPr>
          <w:rtl/>
        </w:rPr>
        <w:t>ولعمرك ها هنا لبّ القضيّة</w:t>
      </w:r>
      <w:r w:rsidR="00E32E9A">
        <w:rPr>
          <w:rtl/>
        </w:rPr>
        <w:t>:</w:t>
      </w:r>
      <w:r w:rsidRPr="009404BD">
        <w:rPr>
          <w:rtl/>
        </w:rPr>
        <w:t xml:space="preserve"> اختيار الله في مقابل اختيار قريش</w:t>
      </w:r>
      <w:r w:rsidR="00E32E9A">
        <w:rPr>
          <w:rtl/>
        </w:rPr>
        <w:t>.</w:t>
      </w:r>
    </w:p>
    <w:p w:rsidR="00D350E6" w:rsidRPr="009404BD" w:rsidRDefault="00D350E6" w:rsidP="00CF4DEF">
      <w:pPr>
        <w:pStyle w:val="libNormal"/>
        <w:rPr>
          <w:rtl/>
        </w:rPr>
      </w:pPr>
      <w:r w:rsidRPr="009404BD">
        <w:rPr>
          <w:rtl/>
        </w:rPr>
        <w:t xml:space="preserve">فابن عبّاس يذّكر عمر بحقّ عليّ بن أبي طالب </w:t>
      </w:r>
      <w:r w:rsidR="00FE2A56" w:rsidRPr="00FE2A56">
        <w:rPr>
          <w:rStyle w:val="libAlaemChar"/>
          <w:rtl/>
        </w:rPr>
        <w:t>عليه‌السلام</w:t>
      </w:r>
      <w:r w:rsidRPr="009404BD">
        <w:rPr>
          <w:rtl/>
        </w:rPr>
        <w:t xml:space="preserve"> المجحود في الحلافة بالدليل النصّي عن رسول الله </w:t>
      </w:r>
      <w:r w:rsidR="00FE2A56" w:rsidRPr="00FE2A56">
        <w:rPr>
          <w:rStyle w:val="libAlaemChar"/>
          <w:rtl/>
        </w:rPr>
        <w:t>صلى‌الله‌عليه‌وآله</w:t>
      </w:r>
      <w:r w:rsidR="00E32E9A">
        <w:rPr>
          <w:rtl/>
        </w:rPr>
        <w:t>،</w:t>
      </w:r>
      <w:r w:rsidRPr="009404BD">
        <w:rPr>
          <w:rtl/>
        </w:rPr>
        <w:t xml:space="preserve"> وبحيث تبيّن للجاهل والحليم الظلم الواقع عليه من جرّاء منعه حقّه الذي هو اختيار الله</w:t>
      </w:r>
      <w:r w:rsidR="00E32E9A">
        <w:rPr>
          <w:rtl/>
        </w:rPr>
        <w:t>،</w:t>
      </w:r>
      <w:r w:rsidRPr="009404BD">
        <w:rPr>
          <w:rtl/>
        </w:rPr>
        <w:t xml:space="preserve"> بينما يقول عمر باختيار قريش لنفسها</w:t>
      </w:r>
      <w:r w:rsidR="00E32E9A">
        <w:rPr>
          <w:rtl/>
        </w:rPr>
        <w:t>.</w:t>
      </w:r>
    </w:p>
    <w:p w:rsidR="00D350E6" w:rsidRPr="009404BD" w:rsidRDefault="00D350E6" w:rsidP="00D350E6">
      <w:pPr>
        <w:pStyle w:val="libNormal"/>
        <w:rPr>
          <w:rtl/>
        </w:rPr>
      </w:pPr>
      <w:r w:rsidRPr="00CF4DEF">
        <w:rPr>
          <w:rtl/>
        </w:rPr>
        <w:t>وهنا</w:t>
      </w:r>
      <w:r w:rsidR="008E52ED">
        <w:rPr>
          <w:rtl/>
        </w:rPr>
        <w:t xml:space="preserve"> </w:t>
      </w:r>
      <w:r w:rsidRPr="00CF4DEF">
        <w:rPr>
          <w:rtl/>
        </w:rPr>
        <w:t xml:space="preserve">نكتشف السبب الذي من أجله رفض عمر الاستجابة لأمر رسول الله </w:t>
      </w:r>
      <w:r w:rsidR="00FE2A56" w:rsidRPr="00FE2A56">
        <w:rPr>
          <w:rStyle w:val="libAlaemChar"/>
          <w:rtl/>
        </w:rPr>
        <w:t>صلى‌الله‌عليه‌وآله‌وسلم</w:t>
      </w:r>
      <w:r w:rsidRPr="00CF4DEF">
        <w:rPr>
          <w:rtl/>
        </w:rPr>
        <w:t xml:space="preserve"> أنْ يأتوه بكتاب يكتب فيه كتاباً لن يضلّوا بعده</w:t>
      </w:r>
      <w:r w:rsidR="00E32E9A">
        <w:rPr>
          <w:rtl/>
        </w:rPr>
        <w:t>.</w:t>
      </w:r>
      <w:r w:rsidRPr="00CF4DEF">
        <w:rPr>
          <w:rtl/>
        </w:rPr>
        <w:t xml:space="preserve"> فقد سبق لرسول الله </w:t>
      </w:r>
      <w:r w:rsidR="00FE2A56" w:rsidRPr="00FE2A56">
        <w:rPr>
          <w:rStyle w:val="libAlaemChar"/>
          <w:rtl/>
        </w:rPr>
        <w:t>صلى‌الله‌عليه‌وآله</w:t>
      </w:r>
      <w:r w:rsidR="00E32E9A">
        <w:rPr>
          <w:rtl/>
        </w:rPr>
        <w:t>،</w:t>
      </w:r>
      <w:r w:rsidRPr="00CF4DEF">
        <w:rPr>
          <w:rtl/>
        </w:rPr>
        <w:t xml:space="preserve"> أنْ قال</w:t>
      </w:r>
      <w:r w:rsidR="00E32E9A">
        <w:rPr>
          <w:rtl/>
        </w:rPr>
        <w:t>:</w:t>
      </w:r>
      <w:r w:rsidRPr="00CF4DEF">
        <w:rPr>
          <w:rtl/>
        </w:rPr>
        <w:t xml:space="preserve"> </w:t>
      </w:r>
      <w:r w:rsidR="00FE2EA4">
        <w:rPr>
          <w:rStyle w:val="libBold2Char"/>
          <w:rtl/>
        </w:rPr>
        <w:t>«</w:t>
      </w:r>
      <w:r w:rsidRPr="00D350E6">
        <w:rPr>
          <w:rStyle w:val="libBold2Char"/>
          <w:rtl/>
        </w:rPr>
        <w:t xml:space="preserve"> إنّي تارك فيكم ما إنْ تمسّكتم به لن تضلّوا بعدي</w:t>
      </w:r>
      <w:r w:rsidR="00E32E9A">
        <w:rPr>
          <w:rStyle w:val="libBold2Char"/>
          <w:rtl/>
        </w:rPr>
        <w:t>،</w:t>
      </w:r>
      <w:r w:rsidRPr="00D350E6">
        <w:rPr>
          <w:rStyle w:val="libBold2Char"/>
          <w:rtl/>
        </w:rPr>
        <w:t xml:space="preserve"> أحدهما أعظم من الآخر</w:t>
      </w:r>
      <w:r w:rsidR="00E32E9A">
        <w:rPr>
          <w:rStyle w:val="libBold2Char"/>
          <w:rtl/>
        </w:rPr>
        <w:t>،</w:t>
      </w:r>
      <w:r w:rsidRPr="00D350E6">
        <w:rPr>
          <w:rStyle w:val="libBold2Char"/>
          <w:rtl/>
        </w:rPr>
        <w:t xml:space="preserve"> كتاب الله حبل ممدود من السماء إلى الأرض</w:t>
      </w:r>
      <w:r w:rsidR="00E32E9A">
        <w:rPr>
          <w:rStyle w:val="libBold2Char"/>
          <w:rtl/>
        </w:rPr>
        <w:t>،</w:t>
      </w:r>
      <w:r w:rsidRPr="00D350E6">
        <w:rPr>
          <w:rStyle w:val="libBold2Char"/>
          <w:rtl/>
        </w:rPr>
        <w:t xml:space="preserve"> وعترتي أهل بيتي</w:t>
      </w:r>
      <w:r w:rsidR="00E32E9A">
        <w:rPr>
          <w:rStyle w:val="libBold2Char"/>
          <w:rtl/>
        </w:rPr>
        <w:t>،</w:t>
      </w:r>
      <w:r w:rsidRPr="00D350E6">
        <w:rPr>
          <w:rStyle w:val="libBold2Char"/>
          <w:rtl/>
        </w:rPr>
        <w:t xml:space="preserve"> ولن يفترقا حتّى يردا عليّ الحوض</w:t>
      </w:r>
      <w:r w:rsidR="00E32E9A">
        <w:rPr>
          <w:rStyle w:val="libBold2Char"/>
          <w:rtl/>
        </w:rPr>
        <w:t>،</w:t>
      </w:r>
      <w:r w:rsidRPr="00D350E6">
        <w:rPr>
          <w:rStyle w:val="libBold2Char"/>
          <w:rtl/>
        </w:rPr>
        <w:t xml:space="preserve"> فانظروا كيف تخلفوني فيهما </w:t>
      </w:r>
      <w:r w:rsidR="00FE2EA4">
        <w:rPr>
          <w:rStyle w:val="libBold2Char"/>
          <w:rtl/>
        </w:rPr>
        <w:t>»</w:t>
      </w:r>
      <w:r w:rsidR="00E32E9A">
        <w:rPr>
          <w:rStyle w:val="libBold2Char"/>
          <w:rtl/>
        </w:rPr>
        <w:t>.</w:t>
      </w:r>
    </w:p>
    <w:p w:rsidR="00D350E6" w:rsidRDefault="00D350E6" w:rsidP="00D350E6">
      <w:pPr>
        <w:pStyle w:val="libNormal"/>
      </w:pPr>
      <w:r>
        <w:rPr>
          <w:rtl/>
        </w:rPr>
        <w:br w:type="page"/>
      </w:r>
    </w:p>
    <w:p w:rsidR="00B325FE" w:rsidRDefault="00D350E6" w:rsidP="00CF4DEF">
      <w:pPr>
        <w:pStyle w:val="libNormal"/>
        <w:rPr>
          <w:rtl/>
        </w:rPr>
      </w:pPr>
      <w:r w:rsidRPr="009404BD">
        <w:rPr>
          <w:rtl/>
        </w:rPr>
        <w:lastRenderedPageBreak/>
        <w:t xml:space="preserve">فقد سبق إذاً للرسول </w:t>
      </w:r>
      <w:r w:rsidR="00FE2A56" w:rsidRPr="00FE2A56">
        <w:rPr>
          <w:rStyle w:val="libAlaemChar"/>
          <w:rtl/>
        </w:rPr>
        <w:t>صلى‌الله‌عليه‌وآله</w:t>
      </w:r>
      <w:r w:rsidRPr="009404BD">
        <w:rPr>
          <w:rtl/>
        </w:rPr>
        <w:t xml:space="preserve"> أنْ حدّث بالكتاب الذي لن يضلّ بعده المسلمون</w:t>
      </w:r>
      <w:r w:rsidR="00E32E9A">
        <w:rPr>
          <w:rtl/>
        </w:rPr>
        <w:t>،</w:t>
      </w:r>
      <w:r w:rsidRPr="009404BD">
        <w:rPr>
          <w:rtl/>
        </w:rPr>
        <w:t xml:space="preserve"> وهو ها هنا ساعة الفراق يريد تأكيد الحديث كتابةً بذات الألفاظ</w:t>
      </w:r>
      <w:r w:rsidR="00E32E9A">
        <w:rPr>
          <w:rtl/>
        </w:rPr>
        <w:t>:</w:t>
      </w:r>
      <w:r w:rsidRPr="009404BD">
        <w:rPr>
          <w:rtl/>
        </w:rPr>
        <w:t xml:space="preserve"> كتاب لا يضلّون بعده</w:t>
      </w:r>
      <w:r w:rsidR="00E32E9A">
        <w:rPr>
          <w:rtl/>
        </w:rPr>
        <w:t>،</w:t>
      </w:r>
      <w:r w:rsidRPr="009404BD">
        <w:rPr>
          <w:rtl/>
        </w:rPr>
        <w:t xml:space="preserve"> فإذا بعمر بن الخطاب يمنع الرسول </w:t>
      </w:r>
      <w:r w:rsidR="00FE2A56" w:rsidRPr="00FE2A56">
        <w:rPr>
          <w:rStyle w:val="libAlaemChar"/>
          <w:rtl/>
        </w:rPr>
        <w:t>صلى‌الله‌عليه‌وآله‌وسلم</w:t>
      </w:r>
      <w:r w:rsidRPr="009404BD">
        <w:rPr>
          <w:rtl/>
        </w:rPr>
        <w:t xml:space="preserve"> ممّا أراد</w:t>
      </w:r>
      <w:r w:rsidR="00E32E9A">
        <w:rPr>
          <w:rtl/>
        </w:rPr>
        <w:t>،</w:t>
      </w:r>
      <w:r w:rsidRPr="009404BD">
        <w:rPr>
          <w:rtl/>
        </w:rPr>
        <w:t xml:space="preserve"> بل زاد أنْ قال</w:t>
      </w:r>
      <w:r w:rsidR="00E32E9A">
        <w:rPr>
          <w:rtl/>
        </w:rPr>
        <w:t>:</w:t>
      </w:r>
      <w:r w:rsidRPr="009404BD">
        <w:rPr>
          <w:rtl/>
        </w:rPr>
        <w:t xml:space="preserve"> إنّه </w:t>
      </w:r>
      <w:r w:rsidR="00FE2A56" w:rsidRPr="00FE2A56">
        <w:rPr>
          <w:rStyle w:val="libAlaemChar"/>
          <w:rtl/>
        </w:rPr>
        <w:t>صلى‌الله‌عليه‌وآله</w:t>
      </w:r>
      <w:r w:rsidRPr="009404BD">
        <w:rPr>
          <w:rtl/>
        </w:rPr>
        <w:t xml:space="preserve"> قد هجر</w:t>
      </w:r>
      <w:r w:rsidR="00E32E9A">
        <w:rPr>
          <w:rtl/>
        </w:rPr>
        <w:t>!</w:t>
      </w:r>
    </w:p>
    <w:p w:rsidR="008E52ED" w:rsidRDefault="008E52ED" w:rsidP="00CF4DEF">
      <w:pPr>
        <w:pStyle w:val="libNormal"/>
        <w:rPr>
          <w:rtl/>
        </w:rPr>
      </w:pPr>
      <w:r>
        <w:rPr>
          <w:rtl/>
        </w:rPr>
        <w:t xml:space="preserve"> </w:t>
      </w:r>
      <w:r w:rsidR="00D350E6" w:rsidRPr="009404BD">
        <w:rPr>
          <w:rtl/>
        </w:rPr>
        <w:t>وأمّا الحادثة الثانية</w:t>
      </w:r>
      <w:r w:rsidR="00E32E9A">
        <w:rPr>
          <w:rtl/>
        </w:rPr>
        <w:t>،</w:t>
      </w:r>
      <w:r w:rsidR="00D350E6" w:rsidRPr="009404BD">
        <w:rPr>
          <w:rtl/>
        </w:rPr>
        <w:t xml:space="preserve"> فعند ما قال عمّار بن ياسر</w:t>
      </w:r>
      <w:r w:rsidR="00E32E9A">
        <w:rPr>
          <w:rtl/>
        </w:rPr>
        <w:t>:</w:t>
      </w:r>
      <w:r w:rsidR="00D350E6" w:rsidRPr="009404BD">
        <w:rPr>
          <w:rtl/>
        </w:rPr>
        <w:t xml:space="preserve"> لئن مات عمر لأبايعنّ عليّاً </w:t>
      </w:r>
      <w:r w:rsidR="00FE2A56" w:rsidRPr="00FE2A56">
        <w:rPr>
          <w:rStyle w:val="libAlaemChar"/>
          <w:rtl/>
        </w:rPr>
        <w:t>عليه‌السلام</w:t>
      </w:r>
      <w:r w:rsidR="00E32E9A">
        <w:rPr>
          <w:rtl/>
        </w:rPr>
        <w:t>.</w:t>
      </w:r>
      <w:r w:rsidR="00D350E6" w:rsidRPr="009404BD">
        <w:rPr>
          <w:rtl/>
        </w:rPr>
        <w:t xml:space="preserve"> فأثار هذا القول بشدّةٍ بالغةٍ عمر</w:t>
      </w:r>
      <w:r w:rsidR="00E32E9A">
        <w:rPr>
          <w:rtl/>
        </w:rPr>
        <w:t>،</w:t>
      </w:r>
      <w:r w:rsidR="00D350E6" w:rsidRPr="009404BD">
        <w:rPr>
          <w:rtl/>
        </w:rPr>
        <w:t xml:space="preserve"> ونترك البخاري يروي لنا ما حدث</w:t>
      </w:r>
      <w:r w:rsidR="00E32E9A">
        <w:rPr>
          <w:rtl/>
        </w:rPr>
        <w:t>،</w:t>
      </w:r>
      <w:r w:rsidR="00D350E6" w:rsidRPr="009404BD">
        <w:rPr>
          <w:rtl/>
        </w:rPr>
        <w:t xml:space="preserve"> فقد جاء في صحيحه بكتاب الحدود عن ابن عبّاس قوله</w:t>
      </w:r>
      <w:r w:rsidR="00E32E9A">
        <w:rPr>
          <w:rtl/>
        </w:rPr>
        <w:t>:</w:t>
      </w:r>
    </w:p>
    <w:p w:rsidR="00D350E6" w:rsidRPr="009404BD" w:rsidRDefault="00D350E6" w:rsidP="00CF4DEF">
      <w:pPr>
        <w:pStyle w:val="libNormal"/>
        <w:rPr>
          <w:rtl/>
        </w:rPr>
      </w:pPr>
      <w:r w:rsidRPr="009404BD">
        <w:rPr>
          <w:rtl/>
        </w:rPr>
        <w:t>كنت أقرئ رجالاً من المهاجرين منهم عبد الرّحمن بن عوف</w:t>
      </w:r>
      <w:r w:rsidR="00E32E9A">
        <w:rPr>
          <w:rtl/>
        </w:rPr>
        <w:t>،</w:t>
      </w:r>
      <w:r w:rsidRPr="009404BD">
        <w:rPr>
          <w:rtl/>
        </w:rPr>
        <w:t xml:space="preserve"> فبينما أنا في منزله بمنىً وهو عند عمر بن الخطّاب في آخر حجّة حجّها</w:t>
      </w:r>
      <w:r w:rsidR="00E32E9A">
        <w:rPr>
          <w:rtl/>
        </w:rPr>
        <w:t>،</w:t>
      </w:r>
      <w:r w:rsidRPr="009404BD">
        <w:rPr>
          <w:rtl/>
        </w:rPr>
        <w:t xml:space="preserve"> إذ رجع إليّ عبد الرّحمن</w:t>
      </w:r>
      <w:r w:rsidR="00E32E9A">
        <w:rPr>
          <w:rtl/>
        </w:rPr>
        <w:t>،</w:t>
      </w:r>
      <w:r w:rsidRPr="009404BD">
        <w:rPr>
          <w:rtl/>
        </w:rPr>
        <w:t xml:space="preserve"> فقال</w:t>
      </w:r>
      <w:r w:rsidR="00E32E9A">
        <w:rPr>
          <w:rtl/>
        </w:rPr>
        <w:t>:</w:t>
      </w:r>
      <w:r w:rsidRPr="009404BD">
        <w:rPr>
          <w:rtl/>
        </w:rPr>
        <w:t xml:space="preserve"> لو رأيت رجلاً أتى أمير المؤمنين اليوم فقال</w:t>
      </w:r>
      <w:r w:rsidR="00E32E9A">
        <w:rPr>
          <w:rtl/>
        </w:rPr>
        <w:t>:</w:t>
      </w:r>
      <w:r w:rsidRPr="009404BD">
        <w:rPr>
          <w:rtl/>
        </w:rPr>
        <w:t xml:space="preserve"> يا أمير المؤمنين</w:t>
      </w:r>
      <w:r w:rsidR="00E32E9A">
        <w:rPr>
          <w:rtl/>
        </w:rPr>
        <w:t>،</w:t>
      </w:r>
      <w:r w:rsidRPr="009404BD">
        <w:rPr>
          <w:rtl/>
        </w:rPr>
        <w:t xml:space="preserve"> هل لك في فلان</w:t>
      </w:r>
      <w:r w:rsidR="00E32E9A">
        <w:rPr>
          <w:rtl/>
        </w:rPr>
        <w:t>،</w:t>
      </w:r>
      <w:r w:rsidRPr="009404BD">
        <w:rPr>
          <w:rtl/>
        </w:rPr>
        <w:t xml:space="preserve"> يقول</w:t>
      </w:r>
      <w:r w:rsidR="00E32E9A">
        <w:rPr>
          <w:rtl/>
        </w:rPr>
        <w:t>:</w:t>
      </w:r>
      <w:r w:rsidRPr="009404BD">
        <w:rPr>
          <w:rtl/>
        </w:rPr>
        <w:t xml:space="preserve"> لو قد مات عمر لقد بايعت فلاناً</w:t>
      </w:r>
      <w:r w:rsidR="00E32E9A">
        <w:rPr>
          <w:rtl/>
        </w:rPr>
        <w:t>،</w:t>
      </w:r>
      <w:r w:rsidRPr="009404BD">
        <w:rPr>
          <w:rtl/>
        </w:rPr>
        <w:t xml:space="preserve"> فوالله</w:t>
      </w:r>
      <w:r w:rsidR="00E32E9A">
        <w:rPr>
          <w:rtl/>
        </w:rPr>
        <w:t>،</w:t>
      </w:r>
      <w:r w:rsidRPr="009404BD">
        <w:rPr>
          <w:rtl/>
        </w:rPr>
        <w:t xml:space="preserve"> ما كانت بيعة أبي بكر إلاّ فلتةً فتمّت</w:t>
      </w:r>
      <w:r w:rsidR="00E32E9A">
        <w:rPr>
          <w:rtl/>
        </w:rPr>
        <w:t>.</w:t>
      </w:r>
      <w:r w:rsidRPr="009404BD">
        <w:rPr>
          <w:rtl/>
        </w:rPr>
        <w:t xml:space="preserve"> فغضب عمر</w:t>
      </w:r>
      <w:r w:rsidR="00E32E9A">
        <w:rPr>
          <w:rtl/>
        </w:rPr>
        <w:t>،</w:t>
      </w:r>
      <w:r w:rsidRPr="009404BD">
        <w:rPr>
          <w:rtl/>
        </w:rPr>
        <w:t xml:space="preserve"> ثمّ قال</w:t>
      </w:r>
      <w:r w:rsidR="00E32E9A">
        <w:rPr>
          <w:rtl/>
        </w:rPr>
        <w:t>:</w:t>
      </w:r>
      <w:r w:rsidRPr="009404BD">
        <w:rPr>
          <w:rtl/>
        </w:rPr>
        <w:t xml:space="preserve"> إنّي إنْ شاء الله لقائم العشيّة في الناس فمحذّرهم هؤلاء الذين يريدون أنْ يغصبوهم أمورهم</w:t>
      </w:r>
      <w:r w:rsidR="00E32E9A">
        <w:rPr>
          <w:rtl/>
        </w:rPr>
        <w:t>.</w:t>
      </w:r>
      <w:r w:rsidRPr="009404BD">
        <w:rPr>
          <w:rtl/>
        </w:rPr>
        <w:t xml:space="preserve"> </w:t>
      </w:r>
    </w:p>
    <w:p w:rsidR="00D350E6" w:rsidRPr="009404BD" w:rsidRDefault="00D350E6" w:rsidP="00CF4DEF">
      <w:pPr>
        <w:pStyle w:val="libNormal"/>
        <w:rPr>
          <w:rtl/>
        </w:rPr>
      </w:pPr>
      <w:r w:rsidRPr="009404BD">
        <w:rPr>
          <w:rtl/>
        </w:rPr>
        <w:t>قال عبد الرّحمن</w:t>
      </w:r>
      <w:r w:rsidR="00E32E9A">
        <w:rPr>
          <w:rtl/>
        </w:rPr>
        <w:t>،</w:t>
      </w:r>
      <w:r w:rsidRPr="009404BD">
        <w:rPr>
          <w:rtl/>
        </w:rPr>
        <w:t xml:space="preserve"> فقلت</w:t>
      </w:r>
      <w:r w:rsidR="00E32E9A">
        <w:rPr>
          <w:rtl/>
        </w:rPr>
        <w:t>:</w:t>
      </w:r>
      <w:r w:rsidRPr="009404BD">
        <w:rPr>
          <w:rtl/>
        </w:rPr>
        <w:t xml:space="preserve"> يا أمير المؤمنين</w:t>
      </w:r>
      <w:r w:rsidR="00E32E9A">
        <w:rPr>
          <w:rtl/>
        </w:rPr>
        <w:t>،</w:t>
      </w:r>
      <w:r w:rsidRPr="009404BD">
        <w:rPr>
          <w:rtl/>
        </w:rPr>
        <w:t xml:space="preserve"> لا تفعل فإنّ الموسم يجمع رعاع الناس وغوغاءهم</w:t>
      </w:r>
      <w:r w:rsidR="00E32E9A">
        <w:rPr>
          <w:rtl/>
        </w:rPr>
        <w:t>،</w:t>
      </w:r>
      <w:r w:rsidRPr="009404BD">
        <w:rPr>
          <w:rtl/>
        </w:rPr>
        <w:t xml:space="preserve"> فإنّهم هم الذين يغلبون على قربك حين تقوم في الناس</w:t>
      </w:r>
      <w:r w:rsidR="00E32E9A">
        <w:rPr>
          <w:rtl/>
        </w:rPr>
        <w:t>،</w:t>
      </w:r>
      <w:r w:rsidRPr="009404BD">
        <w:rPr>
          <w:rtl/>
        </w:rPr>
        <w:t xml:space="preserve"> وأنا أخشى أنْ تقوم فتقول مقالةً يطيّرها عنك كلّ مطيّرٍ</w:t>
      </w:r>
      <w:r w:rsidR="00E32E9A">
        <w:rPr>
          <w:rtl/>
        </w:rPr>
        <w:t>،</w:t>
      </w:r>
      <w:r w:rsidRPr="009404BD">
        <w:rPr>
          <w:rtl/>
        </w:rPr>
        <w:t xml:space="preserve"> وأنْ لا يعوها وأنْ لا يضعوها على مواضعها</w:t>
      </w:r>
      <w:r w:rsidR="00E32E9A">
        <w:rPr>
          <w:rtl/>
        </w:rPr>
        <w:t>،</w:t>
      </w:r>
      <w:r w:rsidRPr="009404BD">
        <w:rPr>
          <w:rtl/>
        </w:rPr>
        <w:t xml:space="preserve"> فأمهل حتّى تقدّم المدينة فإنّها دار الهجرة والسنّة</w:t>
      </w:r>
      <w:r w:rsidR="00E32E9A">
        <w:rPr>
          <w:rtl/>
        </w:rPr>
        <w:t>،</w:t>
      </w:r>
      <w:r w:rsidRPr="009404BD">
        <w:rPr>
          <w:rtl/>
        </w:rPr>
        <w:t xml:space="preserve"> فتخلص بأهل الفقه وأشراف الناس</w:t>
      </w:r>
      <w:r w:rsidR="00E32E9A">
        <w:rPr>
          <w:rtl/>
        </w:rPr>
        <w:t>،</w:t>
      </w:r>
      <w:r w:rsidRPr="009404BD">
        <w:rPr>
          <w:rtl/>
        </w:rPr>
        <w:t xml:space="preserve"> فتقول ما قلت متمكّناً</w:t>
      </w:r>
      <w:r w:rsidR="00E32E9A">
        <w:rPr>
          <w:rtl/>
        </w:rPr>
        <w:t>،</w:t>
      </w:r>
      <w:r w:rsidRPr="009404BD">
        <w:rPr>
          <w:rtl/>
        </w:rPr>
        <w:t xml:space="preserve"> فيعي أهل العلم مقالتك ويضعونها على مواضعها</w:t>
      </w:r>
      <w:r w:rsidR="00E32E9A">
        <w:rPr>
          <w:rtl/>
        </w:rPr>
        <w:t>.</w:t>
      </w:r>
      <w:r w:rsidRPr="009404BD">
        <w:rPr>
          <w:rtl/>
        </w:rPr>
        <w:t xml:space="preserve"> </w:t>
      </w:r>
    </w:p>
    <w:p w:rsidR="008E52ED" w:rsidRDefault="00D350E6" w:rsidP="00CF4DEF">
      <w:pPr>
        <w:pStyle w:val="libNormal"/>
        <w:rPr>
          <w:rtl/>
        </w:rPr>
      </w:pPr>
      <w:r w:rsidRPr="009404BD">
        <w:rPr>
          <w:rtl/>
        </w:rPr>
        <w:t>فقال عمر</w:t>
      </w:r>
      <w:r w:rsidR="00E32E9A">
        <w:rPr>
          <w:rtl/>
        </w:rPr>
        <w:t>:</w:t>
      </w:r>
      <w:r w:rsidRPr="009404BD">
        <w:rPr>
          <w:rtl/>
        </w:rPr>
        <w:t xml:space="preserve"> أمَا والله</w:t>
      </w:r>
      <w:r w:rsidR="00E32E9A">
        <w:rPr>
          <w:rtl/>
        </w:rPr>
        <w:t>،</w:t>
      </w:r>
      <w:r w:rsidRPr="009404BD">
        <w:rPr>
          <w:rtl/>
        </w:rPr>
        <w:t xml:space="preserve"> إنْ شاء الله لأقومنّ بذلك أوّل مقام أقومه بالمدينة</w:t>
      </w:r>
      <w:r w:rsidR="00E32E9A">
        <w:rPr>
          <w:rtl/>
        </w:rPr>
        <w:t>.</w:t>
      </w:r>
    </w:p>
    <w:p w:rsidR="00D350E6" w:rsidRPr="009404BD" w:rsidRDefault="00D350E6" w:rsidP="00CF4DEF">
      <w:pPr>
        <w:pStyle w:val="libNormal"/>
        <w:rPr>
          <w:rtl/>
        </w:rPr>
      </w:pPr>
      <w:r w:rsidRPr="009404BD">
        <w:rPr>
          <w:rtl/>
        </w:rPr>
        <w:t>قال ابن عبّاس فقدمنا المدينة في عقب ذي الحجّة</w:t>
      </w:r>
      <w:r w:rsidR="00E32E9A">
        <w:rPr>
          <w:rtl/>
        </w:rPr>
        <w:t>،</w:t>
      </w:r>
      <w:r w:rsidRPr="009404BD">
        <w:rPr>
          <w:rtl/>
        </w:rPr>
        <w:t xml:space="preserve"> فلمّا كان يوم الجمعة عجّلت الرّواح حين زاغت الشّمس حتّى أجد سعيد بن زيد بن عمرو بن نفيل جالساً إلى ركن المنبر</w:t>
      </w:r>
      <w:r w:rsidR="00E32E9A">
        <w:rPr>
          <w:rtl/>
        </w:rPr>
        <w:t>،</w:t>
      </w:r>
      <w:r w:rsidRPr="009404BD">
        <w:rPr>
          <w:rtl/>
        </w:rPr>
        <w:t xml:space="preserve"> فجلست حوله تمسّ ركبتي ركبته</w:t>
      </w:r>
      <w:r w:rsidR="00E32E9A">
        <w:rPr>
          <w:rtl/>
        </w:rPr>
        <w:t>،</w:t>
      </w:r>
      <w:r w:rsidRPr="009404BD">
        <w:rPr>
          <w:rtl/>
        </w:rPr>
        <w:t xml:space="preserve"> فلمْ أنشب أنْ خرج عمر بن الخطاب</w:t>
      </w:r>
      <w:r w:rsidR="00E32E9A">
        <w:rPr>
          <w:rtl/>
        </w:rPr>
        <w:t>،</w:t>
      </w:r>
      <w:r w:rsidRPr="009404BD">
        <w:rPr>
          <w:rtl/>
        </w:rPr>
        <w:t xml:space="preserve"> فلمّا</w:t>
      </w:r>
    </w:p>
    <w:p w:rsidR="00D350E6" w:rsidRDefault="00D350E6" w:rsidP="00D350E6">
      <w:pPr>
        <w:pStyle w:val="libNormal"/>
        <w:rPr>
          <w:rtl/>
        </w:rPr>
      </w:pPr>
      <w:r>
        <w:rPr>
          <w:rtl/>
        </w:rPr>
        <w:br w:type="page"/>
      </w:r>
    </w:p>
    <w:p w:rsidR="00D350E6" w:rsidRDefault="00D350E6" w:rsidP="00CF4DEF">
      <w:pPr>
        <w:pStyle w:val="libNormal"/>
        <w:rPr>
          <w:rtl/>
        </w:rPr>
      </w:pPr>
      <w:r>
        <w:rPr>
          <w:rtl/>
        </w:rPr>
        <w:lastRenderedPageBreak/>
        <w:t>رأيته مقبلاً</w:t>
      </w:r>
      <w:r w:rsidR="00E32E9A">
        <w:rPr>
          <w:rtl/>
        </w:rPr>
        <w:t>،</w:t>
      </w:r>
      <w:r>
        <w:rPr>
          <w:rtl/>
        </w:rPr>
        <w:t xml:space="preserve"> قلت لسعيد بن زيد بن عمرو بن نفيل</w:t>
      </w:r>
      <w:r w:rsidR="00E32E9A">
        <w:rPr>
          <w:rtl/>
        </w:rPr>
        <w:t>:</w:t>
      </w:r>
      <w:r>
        <w:rPr>
          <w:rtl/>
        </w:rPr>
        <w:t xml:space="preserve"> ليقولنّ العشيّة مقالةً لمْ يقلها منذ استخلف</w:t>
      </w:r>
      <w:r w:rsidR="00E32E9A">
        <w:rPr>
          <w:rtl/>
        </w:rPr>
        <w:t>.</w:t>
      </w:r>
      <w:r>
        <w:rPr>
          <w:rtl/>
        </w:rPr>
        <w:t xml:space="preserve"> فأنكر عليّ وقال</w:t>
      </w:r>
      <w:r w:rsidR="00E32E9A">
        <w:rPr>
          <w:rtl/>
        </w:rPr>
        <w:t>:</w:t>
      </w:r>
      <w:r>
        <w:rPr>
          <w:rtl/>
        </w:rPr>
        <w:t xml:space="preserve"> ما عسيت أنْ يقول ما لمْ يقل قبله</w:t>
      </w:r>
      <w:r w:rsidR="00E32E9A">
        <w:rPr>
          <w:rtl/>
        </w:rPr>
        <w:t>؟</w:t>
      </w:r>
      <w:r>
        <w:rPr>
          <w:rtl/>
        </w:rPr>
        <w:t xml:space="preserve"> </w:t>
      </w:r>
    </w:p>
    <w:p w:rsidR="00D350E6" w:rsidRDefault="00D350E6" w:rsidP="00CF4DEF">
      <w:pPr>
        <w:pStyle w:val="libNormal"/>
        <w:rPr>
          <w:rtl/>
        </w:rPr>
      </w:pPr>
      <w:r>
        <w:rPr>
          <w:rtl/>
        </w:rPr>
        <w:t>فجلس عمر على المنبر</w:t>
      </w:r>
      <w:r w:rsidR="00E32E9A">
        <w:rPr>
          <w:rtl/>
        </w:rPr>
        <w:t>،</w:t>
      </w:r>
      <w:r>
        <w:rPr>
          <w:rtl/>
        </w:rPr>
        <w:t xml:space="preserve"> فلمّا سكت المؤذّنون قام فأثنى على الله بما هو أهله</w:t>
      </w:r>
      <w:r w:rsidR="00E32E9A">
        <w:rPr>
          <w:rtl/>
        </w:rPr>
        <w:t>،</w:t>
      </w:r>
      <w:r>
        <w:rPr>
          <w:rtl/>
        </w:rPr>
        <w:t xml:space="preserve"> إلى أنْ قال</w:t>
      </w:r>
      <w:r w:rsidR="00E32E9A">
        <w:rPr>
          <w:rtl/>
        </w:rPr>
        <w:t>:</w:t>
      </w:r>
      <w:r>
        <w:rPr>
          <w:rtl/>
        </w:rPr>
        <w:t xml:space="preserve"> ثمّ إنّه بلغني أنّ قائلاً منكم يقول</w:t>
      </w:r>
      <w:r w:rsidR="00E32E9A">
        <w:rPr>
          <w:rtl/>
        </w:rPr>
        <w:t>:</w:t>
      </w:r>
      <w:r>
        <w:rPr>
          <w:rtl/>
        </w:rPr>
        <w:t xml:space="preserve"> والله</w:t>
      </w:r>
      <w:r w:rsidR="00E32E9A">
        <w:rPr>
          <w:rtl/>
        </w:rPr>
        <w:t>،</w:t>
      </w:r>
      <w:r>
        <w:rPr>
          <w:rtl/>
        </w:rPr>
        <w:t xml:space="preserve"> لو قد مات عمر بايعت فلاناً</w:t>
      </w:r>
      <w:r w:rsidR="00E32E9A">
        <w:rPr>
          <w:rtl/>
        </w:rPr>
        <w:t>،</w:t>
      </w:r>
      <w:r>
        <w:rPr>
          <w:rtl/>
        </w:rPr>
        <w:t xml:space="preserve"> فلا يغترّنّ امرؤ أنْ يقول إنّما كانت بيعة أبي بكر فلتةً وتمّت</w:t>
      </w:r>
      <w:r w:rsidR="00E32E9A">
        <w:rPr>
          <w:rtl/>
        </w:rPr>
        <w:t>،</w:t>
      </w:r>
      <w:r>
        <w:rPr>
          <w:rtl/>
        </w:rPr>
        <w:t xml:space="preserve"> ألاَ وإنّها قد كانت كذلك</w:t>
      </w:r>
      <w:r w:rsidR="00E32E9A">
        <w:rPr>
          <w:rtl/>
        </w:rPr>
        <w:t>،</w:t>
      </w:r>
      <w:r>
        <w:rPr>
          <w:rtl/>
        </w:rPr>
        <w:t xml:space="preserve"> ولكن والله</w:t>
      </w:r>
      <w:r w:rsidR="00E32E9A">
        <w:rPr>
          <w:rtl/>
        </w:rPr>
        <w:t>،</w:t>
      </w:r>
      <w:r>
        <w:rPr>
          <w:rtl/>
        </w:rPr>
        <w:t xml:space="preserve"> وقى شرّها وليس منكم من تقطع الأعناق إليه</w:t>
      </w:r>
      <w:r w:rsidR="00E32E9A">
        <w:rPr>
          <w:rtl/>
        </w:rPr>
        <w:t>،</w:t>
      </w:r>
      <w:r>
        <w:rPr>
          <w:rtl/>
        </w:rPr>
        <w:t xml:space="preserve"> مثل أبي بكر مَن بايع رجلاً عن غير مشورة من المسلمين</w:t>
      </w:r>
      <w:r w:rsidR="00E32E9A">
        <w:rPr>
          <w:rtl/>
        </w:rPr>
        <w:t>،</w:t>
      </w:r>
      <w:r>
        <w:rPr>
          <w:rtl/>
        </w:rPr>
        <w:t xml:space="preserve"> فلا يبايع هو ولا الذي بايعه تغرّة أنْ يقتلا</w:t>
      </w:r>
      <w:r w:rsidR="00E32E9A">
        <w:rPr>
          <w:rtl/>
        </w:rPr>
        <w:t>،</w:t>
      </w:r>
      <w:r>
        <w:rPr>
          <w:rtl/>
        </w:rPr>
        <w:t xml:space="preserve"> وإنّه قد كان من خبرنا حين توفّى الله نبيّه </w:t>
      </w:r>
      <w:r w:rsidR="00FE2A56" w:rsidRPr="00FE2A56">
        <w:rPr>
          <w:rStyle w:val="libAlaemChar"/>
          <w:rtl/>
        </w:rPr>
        <w:t>صلى‌الله‌عليه‌وآله</w:t>
      </w:r>
      <w:r>
        <w:rPr>
          <w:rtl/>
        </w:rPr>
        <w:t xml:space="preserve"> أنّ الأنصار خالفونا واجتمعوا بأسرهم في سقيفة بني ساعدة وخالف عنّا عليّ </w:t>
      </w:r>
      <w:r w:rsidR="00FE2A56" w:rsidRPr="00FE2A56">
        <w:rPr>
          <w:rStyle w:val="libAlaemChar"/>
          <w:rtl/>
        </w:rPr>
        <w:t>عليه‌السلام</w:t>
      </w:r>
      <w:r>
        <w:rPr>
          <w:rtl/>
        </w:rPr>
        <w:t xml:space="preserve"> والزّبير ومَن معهما</w:t>
      </w:r>
      <w:r w:rsidR="00E32E9A">
        <w:rPr>
          <w:rtl/>
        </w:rPr>
        <w:t>.</w:t>
      </w:r>
    </w:p>
    <w:p w:rsidR="00D350E6" w:rsidRDefault="00D350E6" w:rsidP="00D671FA">
      <w:pPr>
        <w:pStyle w:val="libCenter"/>
        <w:rPr>
          <w:rtl/>
        </w:rPr>
      </w:pPr>
      <w:r>
        <w:rPr>
          <w:rtl/>
        </w:rPr>
        <w:t>* * *</w:t>
      </w:r>
    </w:p>
    <w:p w:rsidR="00D350E6" w:rsidRDefault="00D350E6" w:rsidP="00745E33">
      <w:pPr>
        <w:pStyle w:val="libNormal"/>
        <w:rPr>
          <w:rtl/>
        </w:rPr>
      </w:pPr>
      <w:bookmarkStart w:id="92" w:name="ولنا_على_قول_عمر_عدة_ملاحظات"/>
      <w:bookmarkEnd w:id="92"/>
      <w:r>
        <w:rPr>
          <w:rtl/>
        </w:rPr>
        <w:t>ولنا على قول عمر عدة ملاحظات</w:t>
      </w:r>
      <w:r w:rsidR="00E32E9A">
        <w:rPr>
          <w:rtl/>
        </w:rPr>
        <w:t>:</w:t>
      </w:r>
    </w:p>
    <w:p w:rsidR="00D350E6" w:rsidRDefault="00D350E6" w:rsidP="00CF4DEF">
      <w:pPr>
        <w:pStyle w:val="libNormal"/>
        <w:rPr>
          <w:rtl/>
        </w:rPr>
      </w:pPr>
      <w:r>
        <w:rPr>
          <w:rtl/>
        </w:rPr>
        <w:t>ما الذي أغضب عمر إلى هذا الحدّ الذي جعله يعزم على القيام في الناس فوراً</w:t>
      </w:r>
      <w:r w:rsidR="00E32E9A">
        <w:rPr>
          <w:rtl/>
        </w:rPr>
        <w:t>،</w:t>
      </w:r>
      <w:r>
        <w:rPr>
          <w:rtl/>
        </w:rPr>
        <w:t xml:space="preserve"> ولا يتمهّل ليحذّرهم من هؤلاء</w:t>
      </w:r>
      <w:r w:rsidR="00E32E9A">
        <w:rPr>
          <w:rtl/>
        </w:rPr>
        <w:t xml:space="preserve"> - </w:t>
      </w:r>
      <w:r>
        <w:rPr>
          <w:rtl/>
        </w:rPr>
        <w:t>حسب قوله</w:t>
      </w:r>
      <w:r w:rsidR="00E32E9A">
        <w:rPr>
          <w:rtl/>
        </w:rPr>
        <w:t xml:space="preserve"> - </w:t>
      </w:r>
      <w:r>
        <w:rPr>
          <w:rtl/>
        </w:rPr>
        <w:t>الذين يريدون أنْ يغصبوهم أمورهم</w:t>
      </w:r>
      <w:r w:rsidR="00E32E9A">
        <w:rPr>
          <w:rtl/>
        </w:rPr>
        <w:t>؟</w:t>
      </w:r>
      <w:r>
        <w:rPr>
          <w:rtl/>
        </w:rPr>
        <w:t xml:space="preserve"> فأيّ غصب للأمر في قول فلان</w:t>
      </w:r>
      <w:r w:rsidR="00E32E9A">
        <w:rPr>
          <w:rtl/>
        </w:rPr>
        <w:t>:</w:t>
      </w:r>
      <w:r>
        <w:rPr>
          <w:rtl/>
        </w:rPr>
        <w:t xml:space="preserve"> إذا مات عمر بايعت فلاناً</w:t>
      </w:r>
      <w:r w:rsidR="00E32E9A">
        <w:rPr>
          <w:rtl/>
        </w:rPr>
        <w:t>؟</w:t>
      </w:r>
    </w:p>
    <w:p w:rsidR="00D350E6" w:rsidRDefault="00D350E6" w:rsidP="00CF4DEF">
      <w:pPr>
        <w:pStyle w:val="libNormal"/>
        <w:rPr>
          <w:rtl/>
        </w:rPr>
      </w:pPr>
      <w:r>
        <w:rPr>
          <w:rtl/>
        </w:rPr>
        <w:t>وإذا كان منطق عمر هو اختيار قريش لنفسها في مقابل اختيار الله</w:t>
      </w:r>
      <w:r w:rsidR="00E32E9A">
        <w:rPr>
          <w:rtl/>
        </w:rPr>
        <w:t>،</w:t>
      </w:r>
      <w:r>
        <w:rPr>
          <w:rtl/>
        </w:rPr>
        <w:t xml:space="preserve"> فإنّ الاتّساق المنطقي يفرض بالضرورة أنّ كلّ أحد من المسلمين</w:t>
      </w:r>
      <w:r w:rsidR="00E32E9A">
        <w:rPr>
          <w:rtl/>
        </w:rPr>
        <w:t xml:space="preserve"> - </w:t>
      </w:r>
      <w:r>
        <w:rPr>
          <w:rtl/>
        </w:rPr>
        <w:t>أو حتّى من قريش فقط بزعمهم</w:t>
      </w:r>
      <w:r w:rsidR="00E32E9A">
        <w:rPr>
          <w:rtl/>
        </w:rPr>
        <w:t xml:space="preserve"> - </w:t>
      </w:r>
      <w:r>
        <w:rPr>
          <w:rtl/>
        </w:rPr>
        <w:t>له الحقّ في ترشيح أو اختيار مَن يراه</w:t>
      </w:r>
      <w:r w:rsidR="00E32E9A">
        <w:rPr>
          <w:rtl/>
        </w:rPr>
        <w:t>.</w:t>
      </w:r>
      <w:r>
        <w:rPr>
          <w:rtl/>
        </w:rPr>
        <w:t xml:space="preserve"> فمَن إذاً الذي يغضب حقّ الناس</w:t>
      </w:r>
      <w:r w:rsidR="00E32E9A">
        <w:rPr>
          <w:rtl/>
        </w:rPr>
        <w:t>؟</w:t>
      </w:r>
    </w:p>
    <w:p w:rsidR="00D350E6" w:rsidRDefault="00D350E6" w:rsidP="00CF4DEF">
      <w:pPr>
        <w:pStyle w:val="libNormal"/>
        <w:rPr>
          <w:rtl/>
        </w:rPr>
      </w:pPr>
      <w:r>
        <w:rPr>
          <w:rtl/>
        </w:rPr>
        <w:t>يقول عمر</w:t>
      </w:r>
      <w:r w:rsidR="00E32E9A">
        <w:rPr>
          <w:rtl/>
        </w:rPr>
        <w:t>:</w:t>
      </w:r>
      <w:r>
        <w:rPr>
          <w:rtl/>
        </w:rPr>
        <w:t xml:space="preserve"> إنّ بيعة أبي بكر كانت فلتةً</w:t>
      </w:r>
      <w:r w:rsidR="00E32E9A">
        <w:rPr>
          <w:rtl/>
        </w:rPr>
        <w:t>،</w:t>
      </w:r>
      <w:r>
        <w:rPr>
          <w:rtl/>
        </w:rPr>
        <w:t xml:space="preserve"> ثمّ يسنّ قاعدةً من عنده بعدم مبايعة مَن بايع</w:t>
      </w:r>
      <w:r w:rsidR="00E32E9A">
        <w:rPr>
          <w:rtl/>
        </w:rPr>
        <w:t>،</w:t>
      </w:r>
      <w:r>
        <w:rPr>
          <w:rtl/>
        </w:rPr>
        <w:t xml:space="preserve"> ولا الذي بايع له</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وبافتراض جواز الفلتة جدلاً</w:t>
      </w:r>
      <w:r w:rsidR="00E32E9A">
        <w:rPr>
          <w:rtl/>
        </w:rPr>
        <w:t>،</w:t>
      </w:r>
      <w:r>
        <w:rPr>
          <w:rtl/>
        </w:rPr>
        <w:t xml:space="preserve"> فكيف أحلّ عمر لنفسه فقط تلك الفلتة وحرّمها على غيره</w:t>
      </w:r>
      <w:r w:rsidR="00E32E9A">
        <w:rPr>
          <w:rtl/>
        </w:rPr>
        <w:t>؟</w:t>
      </w:r>
      <w:r>
        <w:rPr>
          <w:rtl/>
        </w:rPr>
        <w:t xml:space="preserve"> ولا يُمكن أنْ ينهض لعمر العذر في خصوصيّة تلك الفلتة باعتبار دقّة الظرف</w:t>
      </w:r>
      <w:r w:rsidR="00E32E9A">
        <w:rPr>
          <w:rtl/>
        </w:rPr>
        <w:t>،</w:t>
      </w:r>
      <w:r>
        <w:rPr>
          <w:rtl/>
        </w:rPr>
        <w:t xml:space="preserve"> فإنّ كلّ أحد يستطيع المماحكة بذات الادّعاء وخاصّةً في الظروف الدقيقة</w:t>
      </w:r>
      <w:r w:rsidR="00E32E9A">
        <w:rPr>
          <w:rtl/>
        </w:rPr>
        <w:t>،</w:t>
      </w:r>
      <w:r>
        <w:rPr>
          <w:rtl/>
        </w:rPr>
        <w:t xml:space="preserve"> أو المرحلة أو اللحظة التاريخيّة المحيطة بموت كلّ إمام</w:t>
      </w:r>
      <w:r w:rsidR="00E32E9A">
        <w:rPr>
          <w:rtl/>
        </w:rPr>
        <w:t>.</w:t>
      </w:r>
    </w:p>
    <w:p w:rsidR="00D350E6" w:rsidRDefault="00D350E6" w:rsidP="00CF4DEF">
      <w:pPr>
        <w:pStyle w:val="libNormal"/>
        <w:rPr>
          <w:rtl/>
        </w:rPr>
      </w:pPr>
      <w:r>
        <w:rPr>
          <w:rtl/>
        </w:rPr>
        <w:t>وأمّا تبريرها بتفرّد أبي بكر بما لا تقطع الأعناق إلى أحد مثله</w:t>
      </w:r>
      <w:r w:rsidR="00E32E9A">
        <w:rPr>
          <w:rtl/>
        </w:rPr>
        <w:t>،</w:t>
      </w:r>
      <w:r>
        <w:rPr>
          <w:rtl/>
        </w:rPr>
        <w:t xml:space="preserve"> فهي مسألة نسبيّة</w:t>
      </w:r>
      <w:r w:rsidR="00E32E9A">
        <w:rPr>
          <w:rtl/>
        </w:rPr>
        <w:t>،</w:t>
      </w:r>
      <w:r>
        <w:rPr>
          <w:rtl/>
        </w:rPr>
        <w:t xml:space="preserve"> وربما أقرب دليل على ذلك</w:t>
      </w:r>
      <w:r w:rsidR="00E32E9A">
        <w:rPr>
          <w:rtl/>
        </w:rPr>
        <w:t>،</w:t>
      </w:r>
      <w:r>
        <w:rPr>
          <w:rtl/>
        </w:rPr>
        <w:t xml:space="preserve"> أنّ سعد بن عبادة كان يرى نفسه</w:t>
      </w:r>
      <w:r w:rsidR="00E32E9A">
        <w:rPr>
          <w:rtl/>
        </w:rPr>
        <w:t xml:space="preserve"> - </w:t>
      </w:r>
      <w:r>
        <w:rPr>
          <w:rtl/>
        </w:rPr>
        <w:t>ومعه الأنصار يرون</w:t>
      </w:r>
      <w:r w:rsidR="00E32E9A">
        <w:rPr>
          <w:rtl/>
        </w:rPr>
        <w:t xml:space="preserve"> - </w:t>
      </w:r>
      <w:r>
        <w:rPr>
          <w:rtl/>
        </w:rPr>
        <w:t>أنّه أحقّ بالخلافة</w:t>
      </w:r>
      <w:r w:rsidR="00E32E9A">
        <w:rPr>
          <w:rtl/>
        </w:rPr>
        <w:t>.</w:t>
      </w:r>
    </w:p>
    <w:p w:rsidR="00D350E6" w:rsidRDefault="00D350E6" w:rsidP="00CF4DEF">
      <w:pPr>
        <w:pStyle w:val="libNormal"/>
        <w:rPr>
          <w:rtl/>
        </w:rPr>
      </w:pPr>
      <w:r>
        <w:rPr>
          <w:rtl/>
        </w:rPr>
        <w:t>كانت نصيحة عبد الرحمن لعمر</w:t>
      </w:r>
      <w:r w:rsidR="00E32E9A">
        <w:rPr>
          <w:rtl/>
        </w:rPr>
        <w:t xml:space="preserve"> - </w:t>
      </w:r>
      <w:r>
        <w:rPr>
          <w:rtl/>
        </w:rPr>
        <w:t>الذي امتثل لها</w:t>
      </w:r>
      <w:r w:rsidR="00E32E9A">
        <w:rPr>
          <w:rtl/>
        </w:rPr>
        <w:t xml:space="preserve"> - </w:t>
      </w:r>
      <w:r>
        <w:rPr>
          <w:rtl/>
        </w:rPr>
        <w:t>إنّ في الموسم</w:t>
      </w:r>
      <w:r w:rsidR="00E32E9A">
        <w:rPr>
          <w:rtl/>
        </w:rPr>
        <w:t>:</w:t>
      </w:r>
      <w:r>
        <w:rPr>
          <w:rtl/>
        </w:rPr>
        <w:t xml:space="preserve"> رعاع الناس وغوغاءهم</w:t>
      </w:r>
      <w:r w:rsidR="00E32E9A">
        <w:rPr>
          <w:rtl/>
        </w:rPr>
        <w:t>،</w:t>
      </w:r>
      <w:r>
        <w:rPr>
          <w:rtl/>
        </w:rPr>
        <w:t xml:space="preserve"> وإنّ في المدينة أهل الفقه وأشراف الناس</w:t>
      </w:r>
      <w:r w:rsidR="00E32E9A">
        <w:rPr>
          <w:rtl/>
        </w:rPr>
        <w:t>.</w:t>
      </w:r>
    </w:p>
    <w:p w:rsidR="00D350E6" w:rsidRDefault="00D350E6" w:rsidP="00CF4DEF">
      <w:pPr>
        <w:pStyle w:val="libNormal"/>
        <w:rPr>
          <w:rtl/>
        </w:rPr>
      </w:pPr>
      <w:r>
        <w:rPr>
          <w:rtl/>
        </w:rPr>
        <w:t>أفلست ترى هنا تلك النظرة القرشيّة المتعاليّة التي تريد أنْ تستأثر وحدها بالأمر دون مشورة عامّة المسلمين</w:t>
      </w:r>
      <w:r w:rsidR="00E32E9A">
        <w:rPr>
          <w:rtl/>
        </w:rPr>
        <w:t>؟</w:t>
      </w:r>
      <w:r>
        <w:rPr>
          <w:rtl/>
        </w:rPr>
        <w:t xml:space="preserve"> وكيف يستقيم ذلك مع قول عمر</w:t>
      </w:r>
      <w:r w:rsidR="00E32E9A">
        <w:rPr>
          <w:rtl/>
        </w:rPr>
        <w:t>:</w:t>
      </w:r>
      <w:r>
        <w:rPr>
          <w:rtl/>
        </w:rPr>
        <w:t xml:space="preserve"> مَن بايع رجلاً على غير مشورة من المسلمين</w:t>
      </w:r>
      <w:r w:rsidR="00E32E9A">
        <w:rPr>
          <w:rtl/>
        </w:rPr>
        <w:t>؟</w:t>
      </w:r>
      <w:r>
        <w:rPr>
          <w:rtl/>
        </w:rPr>
        <w:t xml:space="preserve"> وهل هناك مشورة المسلمين أكثر عموميّة منها في الموسم</w:t>
      </w:r>
      <w:r w:rsidR="00E32E9A">
        <w:rPr>
          <w:rtl/>
        </w:rPr>
        <w:t>؟</w:t>
      </w:r>
    </w:p>
    <w:p w:rsidR="00D350E6" w:rsidRDefault="00D350E6" w:rsidP="00CF4DEF">
      <w:pPr>
        <w:pStyle w:val="libNormal"/>
        <w:rPr>
          <w:rtl/>
        </w:rPr>
      </w:pPr>
      <w:r>
        <w:rPr>
          <w:rtl/>
        </w:rPr>
        <w:t>أمْ أنّ المسلمين المعنيّين هم فقط المحصورون فيمَن يختارهم عمر بنفسه</w:t>
      </w:r>
      <w:r w:rsidR="00E32E9A">
        <w:rPr>
          <w:rtl/>
        </w:rPr>
        <w:t>،</w:t>
      </w:r>
      <w:r>
        <w:rPr>
          <w:rtl/>
        </w:rPr>
        <w:t xml:space="preserve"> كما فعل في اختياره الستّة الشورى</w:t>
      </w:r>
      <w:r w:rsidR="00E32E9A">
        <w:rPr>
          <w:rtl/>
        </w:rPr>
        <w:t>،</w:t>
      </w:r>
      <w:r>
        <w:rPr>
          <w:rtl/>
        </w:rPr>
        <w:t xml:space="preserve"> وزاد فحصر الترجيح في يد شخص بعينه</w:t>
      </w:r>
      <w:r w:rsidR="00E32E9A">
        <w:rPr>
          <w:rtl/>
        </w:rPr>
        <w:t>،</w:t>
      </w:r>
      <w:r>
        <w:rPr>
          <w:rtl/>
        </w:rPr>
        <w:t xml:space="preserve"> وهو عبد الرحمن بن عوف</w:t>
      </w:r>
      <w:r w:rsidR="00E32E9A">
        <w:rPr>
          <w:rtl/>
        </w:rPr>
        <w:t>؟</w:t>
      </w:r>
    </w:p>
    <w:p w:rsidR="00D350E6" w:rsidRDefault="00D350E6" w:rsidP="00CF4DEF">
      <w:pPr>
        <w:pStyle w:val="libNormal"/>
        <w:rPr>
          <w:rtl/>
        </w:rPr>
      </w:pPr>
      <w:r>
        <w:rPr>
          <w:rtl/>
        </w:rPr>
        <w:t>ألاَ تدلّك نصيحة عبد الرحمن لعمر</w:t>
      </w:r>
      <w:r w:rsidR="00E32E9A">
        <w:rPr>
          <w:rtl/>
        </w:rPr>
        <w:t>،</w:t>
      </w:r>
      <w:r>
        <w:rPr>
          <w:rtl/>
        </w:rPr>
        <w:t xml:space="preserve"> على أنّ الملأ من المسلمين كانوا على غير رأيهما</w:t>
      </w:r>
      <w:r w:rsidR="00E32E9A">
        <w:rPr>
          <w:rtl/>
        </w:rPr>
        <w:t>؟</w:t>
      </w:r>
      <w:r>
        <w:rPr>
          <w:rtl/>
        </w:rPr>
        <w:t xml:space="preserve"> وإلاّ ففيمَ الخوف من مواجهتهم</w:t>
      </w:r>
      <w:r w:rsidR="00E32E9A">
        <w:rPr>
          <w:rtl/>
        </w:rPr>
        <w:t>؟</w:t>
      </w:r>
      <w:r>
        <w:rPr>
          <w:rtl/>
        </w:rPr>
        <w:t xml:space="preserve"> وقد قالها عبد الرحمن صراحةً</w:t>
      </w:r>
      <w:r w:rsidR="00E32E9A">
        <w:rPr>
          <w:rtl/>
        </w:rPr>
        <w:t>:</w:t>
      </w:r>
      <w:r>
        <w:rPr>
          <w:rtl/>
        </w:rPr>
        <w:t xml:space="preserve"> فإنّهم الذين يغلبون على قربك حين نقوم في الناس</w:t>
      </w:r>
      <w:r w:rsidR="00E32E9A">
        <w:rPr>
          <w:rtl/>
        </w:rPr>
        <w:t>.</w:t>
      </w:r>
    </w:p>
    <w:p w:rsidR="00D350E6" w:rsidRDefault="00D350E6" w:rsidP="00CF4DEF">
      <w:pPr>
        <w:pStyle w:val="libNormal"/>
        <w:rPr>
          <w:rtl/>
        </w:rPr>
      </w:pPr>
      <w:r>
        <w:rPr>
          <w:rtl/>
        </w:rPr>
        <w:t>ومنذ متى كان شهود موسم الحجّ رعاعاً وغوغاءً</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 xml:space="preserve">ألمْ يكن هذا الموسم هو محلّ عرض دعوة رسول الله </w:t>
      </w:r>
      <w:r w:rsidR="00FE2A56" w:rsidRPr="00FE2A56">
        <w:rPr>
          <w:rStyle w:val="libAlaemChar"/>
          <w:rtl/>
        </w:rPr>
        <w:t>صلى‌الله‌عليه‌وآله</w:t>
      </w:r>
      <w:r>
        <w:rPr>
          <w:rtl/>
        </w:rPr>
        <w:t xml:space="preserve"> وكان شهوده يومئذ بعد كفّاراً</w:t>
      </w:r>
      <w:r w:rsidR="00E32E9A">
        <w:rPr>
          <w:rtl/>
        </w:rPr>
        <w:t>؟</w:t>
      </w:r>
    </w:p>
    <w:p w:rsidR="00D350E6" w:rsidRDefault="00D350E6" w:rsidP="00CF4DEF">
      <w:pPr>
        <w:pStyle w:val="libNormal"/>
        <w:rPr>
          <w:rtl/>
        </w:rPr>
      </w:pPr>
      <w:r>
        <w:rPr>
          <w:rtl/>
        </w:rPr>
        <w:t xml:space="preserve">ألمْ يكن شهود الموسم هم الذين بعث إليهم رسول الله </w:t>
      </w:r>
      <w:r w:rsidR="00FE2A56" w:rsidRPr="00FE2A56">
        <w:rPr>
          <w:rStyle w:val="libAlaemChar"/>
          <w:rtl/>
        </w:rPr>
        <w:t>صلى‌الله‌عليه‌وآله</w:t>
      </w:r>
      <w:r>
        <w:rPr>
          <w:rtl/>
        </w:rPr>
        <w:t xml:space="preserve"> بأبي بكر</w:t>
      </w:r>
      <w:r w:rsidR="00E32E9A">
        <w:rPr>
          <w:rtl/>
        </w:rPr>
        <w:t>،</w:t>
      </w:r>
      <w:r>
        <w:rPr>
          <w:rtl/>
        </w:rPr>
        <w:t xml:space="preserve"> ثمّ بعليّ </w:t>
      </w:r>
      <w:r w:rsidR="00FE2A56" w:rsidRPr="00FE2A56">
        <w:rPr>
          <w:rStyle w:val="libAlaemChar"/>
          <w:rtl/>
        </w:rPr>
        <w:t>عليه‌السلام</w:t>
      </w:r>
      <w:r>
        <w:rPr>
          <w:rtl/>
        </w:rPr>
        <w:t xml:space="preserve"> ليّؤدّي عنه سورة براءة</w:t>
      </w:r>
      <w:r w:rsidR="00E32E9A">
        <w:rPr>
          <w:rtl/>
        </w:rPr>
        <w:t>؟</w:t>
      </w:r>
    </w:p>
    <w:p w:rsidR="00D350E6" w:rsidRDefault="00D350E6" w:rsidP="00CF4DEF">
      <w:pPr>
        <w:pStyle w:val="libNormal"/>
        <w:rPr>
          <w:rtl/>
        </w:rPr>
      </w:pPr>
      <w:r>
        <w:rPr>
          <w:rtl/>
        </w:rPr>
        <w:t xml:space="preserve">ألمْ يكن شهود الموسم هم مستودع أمانة تبليغ الغائبين أخريات كلام ووصايا الرسول </w:t>
      </w:r>
      <w:r w:rsidR="00FE2A56" w:rsidRPr="00FE2A56">
        <w:rPr>
          <w:rStyle w:val="libAlaemChar"/>
          <w:rtl/>
        </w:rPr>
        <w:t>صلى‌الله‌عليه‌وآله</w:t>
      </w:r>
      <w:r>
        <w:rPr>
          <w:rtl/>
        </w:rPr>
        <w:t xml:space="preserve"> في حجّة الوداع</w:t>
      </w:r>
      <w:r w:rsidR="00E32E9A">
        <w:rPr>
          <w:rtl/>
        </w:rPr>
        <w:t>؟</w:t>
      </w:r>
    </w:p>
    <w:p w:rsidR="00D350E6" w:rsidRDefault="00D350E6" w:rsidP="00CF4DEF">
      <w:pPr>
        <w:pStyle w:val="libNormal"/>
        <w:rPr>
          <w:rtl/>
        </w:rPr>
      </w:pPr>
      <w:r>
        <w:rPr>
          <w:rtl/>
        </w:rPr>
        <w:t>ويصل الأمر إلى منتهاه بتحريض عمر على قتل المرشّح</w:t>
      </w:r>
      <w:r w:rsidR="00E32E9A">
        <w:rPr>
          <w:rtl/>
        </w:rPr>
        <w:t>،</w:t>
      </w:r>
      <w:r>
        <w:rPr>
          <w:rtl/>
        </w:rPr>
        <w:t xml:space="preserve"> ومَن يرشحه كذلك بقوله</w:t>
      </w:r>
      <w:r w:rsidR="00E32E9A">
        <w:rPr>
          <w:rtl/>
        </w:rPr>
        <w:t>:</w:t>
      </w:r>
      <w:r>
        <w:rPr>
          <w:rtl/>
        </w:rPr>
        <w:t xml:space="preserve"> تَغِرةً أنْ يقتلا</w:t>
      </w:r>
      <w:r w:rsidR="00E32E9A">
        <w:rPr>
          <w:rtl/>
        </w:rPr>
        <w:t>.</w:t>
      </w:r>
    </w:p>
    <w:p w:rsidR="00D350E6" w:rsidRDefault="00D350E6" w:rsidP="00D671FA">
      <w:pPr>
        <w:pStyle w:val="libCenter"/>
        <w:rPr>
          <w:rtl/>
        </w:rPr>
      </w:pPr>
      <w:r>
        <w:rPr>
          <w:rtl/>
        </w:rPr>
        <w:t>* * *</w:t>
      </w:r>
    </w:p>
    <w:p w:rsidR="00D350E6" w:rsidRDefault="00D350E6" w:rsidP="00CF4DEF">
      <w:pPr>
        <w:pStyle w:val="libNormal"/>
        <w:rPr>
          <w:rtl/>
        </w:rPr>
      </w:pPr>
      <w:r>
        <w:rPr>
          <w:rtl/>
        </w:rPr>
        <w:t>يقودنا التحليل السابق بالضرورة إلى نتيجة واحدة مؤدّاها</w:t>
      </w:r>
      <w:r w:rsidR="00E32E9A">
        <w:rPr>
          <w:rtl/>
        </w:rPr>
        <w:t>:</w:t>
      </w:r>
      <w:r>
        <w:rPr>
          <w:rtl/>
        </w:rPr>
        <w:t xml:space="preserve"> أنّ كثيراً من الأحداث في الصدر الأوّل</w:t>
      </w:r>
      <w:r w:rsidR="00E32E9A">
        <w:rPr>
          <w:rtl/>
        </w:rPr>
        <w:t xml:space="preserve"> - </w:t>
      </w:r>
      <w:r>
        <w:rPr>
          <w:rtl/>
        </w:rPr>
        <w:t>ومنها منع كتابة الحديث وروايته</w:t>
      </w:r>
      <w:r w:rsidR="00E32E9A">
        <w:rPr>
          <w:rtl/>
        </w:rPr>
        <w:t xml:space="preserve"> - </w:t>
      </w:r>
      <w:r>
        <w:rPr>
          <w:rtl/>
        </w:rPr>
        <w:t>كانت تخضع لتحكّم وسيطرة عوامل تتعلّق أساساً بالصراع على السلطة</w:t>
      </w:r>
      <w:r w:rsidR="00E32E9A">
        <w:rPr>
          <w:rtl/>
        </w:rPr>
        <w:t>،</w:t>
      </w:r>
      <w:r>
        <w:rPr>
          <w:rtl/>
        </w:rPr>
        <w:t xml:space="preserve"> وهي ذات العوامل التي حدت بالوضّاع إلى وضع الأحاديث</w:t>
      </w:r>
      <w:r w:rsidR="00E32E9A">
        <w:rPr>
          <w:rtl/>
        </w:rPr>
        <w:t>،</w:t>
      </w:r>
      <w:r>
        <w:rPr>
          <w:rtl/>
        </w:rPr>
        <w:t xml:space="preserve"> ومن ثمّ وُجد التناقض والاختلاف</w:t>
      </w:r>
      <w:r w:rsidR="00E32E9A">
        <w:rPr>
          <w:rtl/>
        </w:rPr>
        <w:t>،</w:t>
      </w:r>
      <w:r>
        <w:rPr>
          <w:rtl/>
        </w:rPr>
        <w:t xml:space="preserve"> ولا سيّما ما يتعلّق بحكّام الجور</w:t>
      </w:r>
      <w:r w:rsidR="00E32E9A">
        <w:rPr>
          <w:rtl/>
        </w:rPr>
        <w:t>.</w:t>
      </w:r>
    </w:p>
    <w:p w:rsidR="00D350E6" w:rsidRDefault="00D350E6" w:rsidP="00CF4DEF">
      <w:pPr>
        <w:pStyle w:val="libNormal"/>
        <w:rPr>
          <w:rtl/>
        </w:rPr>
      </w:pPr>
      <w:r>
        <w:rPr>
          <w:rtl/>
        </w:rPr>
        <w:t xml:space="preserve">إذاً المفتاح الحقّيقي لفهم الأحداث التي تلت وفاة الرسول </w:t>
      </w:r>
      <w:r w:rsidR="00FE2A56" w:rsidRPr="00FE2A56">
        <w:rPr>
          <w:rStyle w:val="libAlaemChar"/>
          <w:rtl/>
        </w:rPr>
        <w:t>صلى‌الله‌عليه‌وآله</w:t>
      </w:r>
      <w:r w:rsidR="00E32E9A">
        <w:rPr>
          <w:rtl/>
        </w:rPr>
        <w:t>،</w:t>
      </w:r>
      <w:r>
        <w:rPr>
          <w:rtl/>
        </w:rPr>
        <w:t xml:space="preserve"> هو الصراع السياسي بركيزتيه</w:t>
      </w:r>
      <w:r w:rsidR="00E32E9A">
        <w:rPr>
          <w:rtl/>
        </w:rPr>
        <w:t>:</w:t>
      </w:r>
      <w:r>
        <w:rPr>
          <w:rtl/>
        </w:rPr>
        <w:t xml:space="preserve"> السلطة والمال</w:t>
      </w:r>
      <w:r w:rsidR="00E32E9A">
        <w:rPr>
          <w:rtl/>
        </w:rPr>
        <w:t>.</w:t>
      </w:r>
      <w:r>
        <w:rPr>
          <w:rtl/>
        </w:rPr>
        <w:t xml:space="preserve"> وفي سبيل ذلك كان على المبادئ والقيم أنْ تتنحّى</w:t>
      </w:r>
      <w:r w:rsidR="00E32E9A">
        <w:rPr>
          <w:rtl/>
        </w:rPr>
        <w:t>،</w:t>
      </w:r>
      <w:r>
        <w:rPr>
          <w:rtl/>
        </w:rPr>
        <w:t xml:space="preserve"> وفي سبيل ذلك تمّ إهدار الكثير</w:t>
      </w:r>
      <w:r w:rsidR="00E32E9A">
        <w:rPr>
          <w:rtl/>
        </w:rPr>
        <w:t>.</w:t>
      </w:r>
    </w:p>
    <w:p w:rsidR="00D350E6" w:rsidRDefault="00D350E6" w:rsidP="00CF4DEF">
      <w:pPr>
        <w:pStyle w:val="libNormal"/>
        <w:rPr>
          <w:rtl/>
        </w:rPr>
      </w:pPr>
      <w:r>
        <w:rPr>
          <w:rtl/>
        </w:rPr>
        <w:t>ألمْ تتابع أحداث سقيفة بني ساعدة</w:t>
      </w:r>
      <w:r w:rsidR="00E32E9A">
        <w:rPr>
          <w:rtl/>
        </w:rPr>
        <w:t xml:space="preserve"> - </w:t>
      </w:r>
      <w:r>
        <w:rPr>
          <w:rtl/>
        </w:rPr>
        <w:t>والتي لمْ تكن وليدة اللحظة</w:t>
      </w:r>
      <w:r w:rsidR="00E32E9A">
        <w:rPr>
          <w:rtl/>
        </w:rPr>
        <w:t>،</w:t>
      </w:r>
      <w:r>
        <w:rPr>
          <w:rtl/>
        </w:rPr>
        <w:t xml:space="preserve"> ولكنّها نتاج عمل سبقها ومهّد لها</w:t>
      </w:r>
      <w:r w:rsidR="00E32E9A">
        <w:rPr>
          <w:rtl/>
        </w:rPr>
        <w:t>،</w:t>
      </w:r>
      <w:r>
        <w:rPr>
          <w:rtl/>
        </w:rPr>
        <w:t xml:space="preserve"> على ما رأينا</w:t>
      </w:r>
      <w:r w:rsidR="00E32E9A">
        <w:rPr>
          <w:rtl/>
        </w:rPr>
        <w:t xml:space="preserve"> - </w:t>
      </w:r>
      <w:r>
        <w:rPr>
          <w:rtl/>
        </w:rPr>
        <w:t>من منع قريش للحديث</w:t>
      </w:r>
      <w:r w:rsidR="00E32E9A">
        <w:rPr>
          <w:rtl/>
        </w:rPr>
        <w:t>،</w:t>
      </w:r>
      <w:r>
        <w:rPr>
          <w:rtl/>
        </w:rPr>
        <w:t xml:space="preserve"> ومن عدم الاستجابة لرسول الله </w:t>
      </w:r>
      <w:r w:rsidR="00FE2A56" w:rsidRPr="00FE2A56">
        <w:rPr>
          <w:rStyle w:val="libAlaemChar"/>
          <w:rtl/>
        </w:rPr>
        <w:t>صلى‌الله‌عليه‌وآله</w:t>
      </w:r>
      <w:r>
        <w:rPr>
          <w:rtl/>
        </w:rPr>
        <w:t xml:space="preserve"> بكتابة كتاب</w:t>
      </w:r>
      <w:r w:rsidR="00E32E9A">
        <w:rPr>
          <w:rtl/>
        </w:rPr>
        <w:t>،</w:t>
      </w:r>
      <w:r>
        <w:rPr>
          <w:rtl/>
        </w:rPr>
        <w:t xml:space="preserve"> ومن عدم تنفيذ أمر بعث جيش أسامة</w:t>
      </w:r>
      <w:r w:rsidR="00E32E9A">
        <w:rPr>
          <w:rtl/>
        </w:rPr>
        <w:t>،</w:t>
      </w:r>
      <w:r>
        <w:rPr>
          <w:rtl/>
        </w:rPr>
        <w:t xml:space="preserve"> ثمّ إنّك تجد المنطق السائد في السقيفة قِبليّاً صرفاً</w:t>
      </w:r>
      <w:r w:rsidR="00E32E9A">
        <w:rPr>
          <w:rtl/>
        </w:rPr>
        <w:t>،</w:t>
      </w:r>
      <w:r>
        <w:rPr>
          <w:rtl/>
        </w:rPr>
        <w:t xml:space="preserve"> فيقول أبو بكر ويؤكّد عمر</w:t>
      </w:r>
      <w:r w:rsidR="00E32E9A">
        <w:rPr>
          <w:rtl/>
        </w:rPr>
        <w:t>:</w:t>
      </w:r>
      <w:r>
        <w:rPr>
          <w:rtl/>
        </w:rPr>
        <w:t xml:space="preserve"> نحن أوسط العرب داراً ونسباً</w:t>
      </w:r>
      <w:r w:rsidR="00E32E9A">
        <w:rPr>
          <w:rtl/>
        </w:rPr>
        <w:t>.</w:t>
      </w:r>
      <w:r>
        <w:rPr>
          <w:rtl/>
        </w:rPr>
        <w:t xml:space="preserve"> بينما يستحثّ قائل الأنصار</w:t>
      </w:r>
    </w:p>
    <w:p w:rsidR="00D350E6" w:rsidRDefault="00D350E6" w:rsidP="00D350E6">
      <w:pPr>
        <w:pStyle w:val="libNormal"/>
      </w:pPr>
      <w:r>
        <w:rPr>
          <w:rtl/>
        </w:rPr>
        <w:br w:type="page"/>
      </w:r>
    </w:p>
    <w:p w:rsidR="00D350E6" w:rsidRDefault="00D350E6" w:rsidP="00745E33">
      <w:pPr>
        <w:pStyle w:val="libNormal0"/>
        <w:rPr>
          <w:rtl/>
        </w:rPr>
      </w:pPr>
      <w:r>
        <w:rPr>
          <w:rtl/>
        </w:rPr>
        <w:lastRenderedPageBreak/>
        <w:t>الحباب بن المنذر قومه على المهاجرين أنّهم غرباء بينهم ويتهدّدهم</w:t>
      </w:r>
      <w:r w:rsidR="00E32E9A">
        <w:rPr>
          <w:rtl/>
        </w:rPr>
        <w:t>:</w:t>
      </w:r>
      <w:r>
        <w:rPr>
          <w:rtl/>
        </w:rPr>
        <w:t xml:space="preserve"> لنعيدنها جذعةً</w:t>
      </w:r>
      <w:r w:rsidR="00E32E9A">
        <w:rPr>
          <w:rtl/>
        </w:rPr>
        <w:t>.</w:t>
      </w:r>
      <w:r>
        <w:rPr>
          <w:rtl/>
        </w:rPr>
        <w:t xml:space="preserve"> ثمّ يستغلّ الموقف لإحداث الصدع بين الأنصار فتستدعى الإحن القبليّة القديمة بين الأوس والخزرج</w:t>
      </w:r>
      <w:r w:rsidR="00E32E9A">
        <w:rPr>
          <w:rtl/>
        </w:rPr>
        <w:t>.</w:t>
      </w:r>
    </w:p>
    <w:p w:rsidR="00D350E6" w:rsidRDefault="00D350E6" w:rsidP="00CF4DEF">
      <w:pPr>
        <w:pStyle w:val="libNormal"/>
        <w:rPr>
          <w:rtl/>
        </w:rPr>
      </w:pPr>
      <w:r>
        <w:rPr>
          <w:rtl/>
        </w:rPr>
        <w:t>وفي سبيل ذلك تمتّ بيعة أبي فلتةً</w:t>
      </w:r>
      <w:r w:rsidR="00E32E9A">
        <w:rPr>
          <w:rtl/>
        </w:rPr>
        <w:t>،</w:t>
      </w:r>
      <w:r>
        <w:rPr>
          <w:rtl/>
        </w:rPr>
        <w:t xml:space="preserve"> وعلى غير مشورة وباستبعاد المهاجرين إلاّ ثلاثة</w:t>
      </w:r>
      <w:r w:rsidR="00E32E9A">
        <w:rPr>
          <w:rtl/>
        </w:rPr>
        <w:t>،</w:t>
      </w:r>
      <w:r>
        <w:rPr>
          <w:rtl/>
        </w:rPr>
        <w:t xml:space="preserve"> وفي عجلة لا تناسب المقام بحال</w:t>
      </w:r>
      <w:r w:rsidR="00E32E9A">
        <w:rPr>
          <w:rtl/>
        </w:rPr>
        <w:t>،</w:t>
      </w:r>
      <w:r>
        <w:rPr>
          <w:rtl/>
        </w:rPr>
        <w:t xml:space="preserve"> وبحيث لا تدع لأحد فرصة للاحتجاج بالنصوص والتذكير بالاختيار الإلهي</w:t>
      </w:r>
      <w:r w:rsidR="00E32E9A">
        <w:rPr>
          <w:rtl/>
        </w:rPr>
        <w:t>.</w:t>
      </w:r>
    </w:p>
    <w:p w:rsidR="00D350E6" w:rsidRDefault="00D350E6" w:rsidP="00CF4DEF">
      <w:pPr>
        <w:pStyle w:val="libNormal"/>
        <w:rPr>
          <w:rtl/>
        </w:rPr>
      </w:pPr>
      <w:r>
        <w:rPr>
          <w:rtl/>
        </w:rPr>
        <w:t>وفي سبيل ذلك لجأ عمر من فوره</w:t>
      </w:r>
      <w:r w:rsidR="00E32E9A">
        <w:rPr>
          <w:rtl/>
        </w:rPr>
        <w:t>،</w:t>
      </w:r>
      <w:r>
        <w:rPr>
          <w:rtl/>
        </w:rPr>
        <w:t xml:space="preserve"> ومنذ لحظة البيعة الفلتة إلى أسلوب القهر والإرهاب بزعم درء الفتنة</w:t>
      </w:r>
      <w:r w:rsidR="00E32E9A">
        <w:rPr>
          <w:rtl/>
        </w:rPr>
        <w:t>،</w:t>
      </w:r>
      <w:r>
        <w:rPr>
          <w:rtl/>
        </w:rPr>
        <w:t xml:space="preserve"> فدعا إلى قتل سعد بن عبادة</w:t>
      </w:r>
      <w:r w:rsidR="00E32E9A">
        <w:rPr>
          <w:rtl/>
        </w:rPr>
        <w:t>،</w:t>
      </w:r>
      <w:r>
        <w:rPr>
          <w:rtl/>
        </w:rPr>
        <w:t xml:space="preserve"> ثمّ أقدم على تحريق بيت فاطمة الزهراء </w:t>
      </w:r>
      <w:r w:rsidR="00FE2A56" w:rsidRPr="00FE2A56">
        <w:rPr>
          <w:rStyle w:val="libAlaemChar"/>
          <w:rtl/>
        </w:rPr>
        <w:t>عليها‌السلام</w:t>
      </w:r>
      <w:r>
        <w:rPr>
          <w:rtl/>
        </w:rPr>
        <w:t xml:space="preserve"> على مَن امتنع عن إمضاء البيعة الفلتة</w:t>
      </w:r>
      <w:r w:rsidR="00E32E9A">
        <w:rPr>
          <w:rtl/>
        </w:rPr>
        <w:t>،</w:t>
      </w:r>
      <w:r>
        <w:rPr>
          <w:rtl/>
        </w:rPr>
        <w:t xml:space="preserve"> كعليّ </w:t>
      </w:r>
      <w:r w:rsidR="00FE2A56" w:rsidRPr="00FE2A56">
        <w:rPr>
          <w:rStyle w:val="libAlaemChar"/>
          <w:rtl/>
        </w:rPr>
        <w:t>عليه‌السلام</w:t>
      </w:r>
      <w:r>
        <w:rPr>
          <w:rtl/>
        </w:rPr>
        <w:t xml:space="preserve"> والزبير ومَن معهما</w:t>
      </w:r>
      <w:r w:rsidR="00E32E9A">
        <w:rPr>
          <w:rtl/>
        </w:rPr>
        <w:t>،</w:t>
      </w:r>
      <w:r>
        <w:rPr>
          <w:rtl/>
        </w:rPr>
        <w:t xml:space="preserve"> حتّى أخرج الزبير عنوةً وكُسر سيفه</w:t>
      </w:r>
      <w:r w:rsidR="00E32E9A">
        <w:rPr>
          <w:rtl/>
        </w:rPr>
        <w:t>.</w:t>
      </w:r>
      <w:r>
        <w:rPr>
          <w:rtl/>
        </w:rPr>
        <w:t xml:space="preserve"> فهل يحقّ مع ذلك القهر</w:t>
      </w:r>
      <w:r w:rsidR="00E32E9A">
        <w:rPr>
          <w:rtl/>
        </w:rPr>
        <w:t>،</w:t>
      </w:r>
      <w:r>
        <w:rPr>
          <w:rtl/>
        </w:rPr>
        <w:t xml:space="preserve"> أنْ يَدّعي أحد أنّ تلك البيعة جاءت حرةً</w:t>
      </w:r>
      <w:r w:rsidR="00E32E9A">
        <w:rPr>
          <w:rtl/>
        </w:rPr>
        <w:t>؟</w:t>
      </w:r>
    </w:p>
    <w:p w:rsidR="00D350E6" w:rsidRDefault="00D350E6" w:rsidP="00CF4DEF">
      <w:pPr>
        <w:pStyle w:val="libNormal"/>
        <w:rPr>
          <w:rtl/>
        </w:rPr>
      </w:pPr>
      <w:r>
        <w:rPr>
          <w:rtl/>
        </w:rPr>
        <w:t xml:space="preserve">وفي سبيل ذلك تمّ التعتيم تماماً على حديث غدير خم منصرف الرسول </w:t>
      </w:r>
      <w:r w:rsidR="00FE2A56" w:rsidRPr="00FE2A56">
        <w:rPr>
          <w:rStyle w:val="libAlaemChar"/>
          <w:rtl/>
        </w:rPr>
        <w:t>صلى‌الله‌عليه‌وآله</w:t>
      </w:r>
      <w:r>
        <w:rPr>
          <w:rtl/>
        </w:rPr>
        <w:t xml:space="preserve"> من حجّة الوداع</w:t>
      </w:r>
      <w:r w:rsidR="00E32E9A">
        <w:rPr>
          <w:rtl/>
        </w:rPr>
        <w:t>،</w:t>
      </w:r>
      <w:r>
        <w:rPr>
          <w:rtl/>
        </w:rPr>
        <w:t xml:space="preserve"> ولمّا تمضِ عليه بضعة أسابيع</w:t>
      </w:r>
      <w:r w:rsidR="00E32E9A">
        <w:rPr>
          <w:rtl/>
        </w:rPr>
        <w:t>،</w:t>
      </w:r>
      <w:r>
        <w:rPr>
          <w:rtl/>
        </w:rPr>
        <w:t xml:space="preserve"> بينما سلّم الناس يومئذ على عليّ </w:t>
      </w:r>
      <w:r w:rsidR="00FE2A56" w:rsidRPr="00FE2A56">
        <w:rPr>
          <w:rStyle w:val="libAlaemChar"/>
          <w:rtl/>
        </w:rPr>
        <w:t>عليه‌السلام</w:t>
      </w:r>
      <w:r>
        <w:rPr>
          <w:rtl/>
        </w:rPr>
        <w:t xml:space="preserve"> بالإمرة</w:t>
      </w:r>
      <w:r w:rsidR="00E32E9A">
        <w:rPr>
          <w:rtl/>
        </w:rPr>
        <w:t>،</w:t>
      </w:r>
      <w:r>
        <w:rPr>
          <w:rtl/>
        </w:rPr>
        <w:t xml:space="preserve"> ويومها قال عمر ذاته لعليّ </w:t>
      </w:r>
      <w:r w:rsidR="00FE2A56" w:rsidRPr="00FE2A56">
        <w:rPr>
          <w:rStyle w:val="libAlaemChar"/>
          <w:rtl/>
        </w:rPr>
        <w:t>عليه‌السلام</w:t>
      </w:r>
      <w:r w:rsidR="00E32E9A">
        <w:rPr>
          <w:rtl/>
        </w:rPr>
        <w:t>:</w:t>
      </w:r>
      <w:r>
        <w:rPr>
          <w:rtl/>
        </w:rPr>
        <w:t xml:space="preserve"> بخٍ بخٍ يابن أبي طالب </w:t>
      </w:r>
      <w:r w:rsidR="00FE2A56" w:rsidRPr="00FE2A56">
        <w:rPr>
          <w:rStyle w:val="libAlaemChar"/>
          <w:rtl/>
        </w:rPr>
        <w:t>عليه‌السلام</w:t>
      </w:r>
      <w:r w:rsidR="00E32E9A">
        <w:rPr>
          <w:rtl/>
        </w:rPr>
        <w:t>،</w:t>
      </w:r>
      <w:r>
        <w:rPr>
          <w:rtl/>
        </w:rPr>
        <w:t xml:space="preserve"> أصبحت اليوم مولى كلّ مؤمن ومؤمنة</w:t>
      </w:r>
      <w:r w:rsidR="00E32E9A">
        <w:rPr>
          <w:rtl/>
        </w:rPr>
        <w:t>.</w:t>
      </w:r>
    </w:p>
    <w:p w:rsidR="00D350E6" w:rsidRDefault="00D350E6" w:rsidP="00CF4DEF">
      <w:pPr>
        <w:pStyle w:val="libNormal"/>
        <w:rPr>
          <w:rtl/>
        </w:rPr>
      </w:pPr>
      <w:r>
        <w:rPr>
          <w:rtl/>
        </w:rPr>
        <w:t xml:space="preserve">وللسائل أنْ يسأل كيف حدث كلّ ذلك ممّن شرّفوا بصحبة الرسول </w:t>
      </w:r>
      <w:r w:rsidR="00FE2A56" w:rsidRPr="00FE2A56">
        <w:rPr>
          <w:rStyle w:val="libAlaemChar"/>
          <w:rtl/>
        </w:rPr>
        <w:t>صلى‌الله‌عليه‌وآله</w:t>
      </w:r>
      <w:r w:rsidR="00E32E9A">
        <w:rPr>
          <w:rtl/>
        </w:rPr>
        <w:t>،</w:t>
      </w:r>
      <w:r>
        <w:rPr>
          <w:rtl/>
        </w:rPr>
        <w:t xml:space="preserve"> وهم من هم في سابقتهم وفضلهم وبلائهم</w:t>
      </w:r>
      <w:r w:rsidR="00E32E9A">
        <w:rPr>
          <w:rtl/>
        </w:rPr>
        <w:t>؟</w:t>
      </w:r>
    </w:p>
    <w:p w:rsidR="00D350E6" w:rsidRDefault="00D350E6" w:rsidP="00CF4DEF">
      <w:pPr>
        <w:pStyle w:val="libNormal"/>
        <w:rPr>
          <w:rtl/>
        </w:rPr>
      </w:pPr>
      <w:r>
        <w:rPr>
          <w:rtl/>
        </w:rPr>
        <w:t>وإجابة ذلك قد سبق سوقها في التحليل السالف</w:t>
      </w:r>
      <w:r w:rsidR="00E32E9A">
        <w:rPr>
          <w:rtl/>
        </w:rPr>
        <w:t>،</w:t>
      </w:r>
      <w:r>
        <w:rPr>
          <w:rtl/>
        </w:rPr>
        <w:t xml:space="preserve"> ونُعيد توكيدها فيما يلي</w:t>
      </w:r>
      <w:r w:rsidR="00E32E9A">
        <w:rPr>
          <w:rtl/>
        </w:rPr>
        <w:t>:</w:t>
      </w:r>
    </w:p>
    <w:p w:rsidR="00D350E6" w:rsidRDefault="00D350E6" w:rsidP="003C6EB9">
      <w:pPr>
        <w:pStyle w:val="libBold1"/>
        <w:rPr>
          <w:rtl/>
        </w:rPr>
      </w:pPr>
      <w:bookmarkStart w:id="93" w:name="الصحابة_بشر_معرّضون_للخطيئة"/>
      <w:bookmarkEnd w:id="93"/>
      <w:r>
        <w:rPr>
          <w:rtl/>
        </w:rPr>
        <w:t>الصحابة بشر معرّضون للخطيئة</w:t>
      </w:r>
      <w:r w:rsidR="00E32E9A">
        <w:rPr>
          <w:rtl/>
        </w:rPr>
        <w:t>:</w:t>
      </w:r>
    </w:p>
    <w:p w:rsidR="00D350E6" w:rsidRDefault="00D350E6" w:rsidP="00CF4DEF">
      <w:pPr>
        <w:pStyle w:val="libNormal"/>
        <w:rPr>
          <w:rtl/>
        </w:rPr>
      </w:pPr>
      <w:r>
        <w:rPr>
          <w:rtl/>
        </w:rPr>
        <w:t>والخطيئة غير الخطأ</w:t>
      </w:r>
      <w:r w:rsidR="00E32E9A">
        <w:rPr>
          <w:rtl/>
        </w:rPr>
        <w:t>،</w:t>
      </w:r>
      <w:r>
        <w:rPr>
          <w:rtl/>
        </w:rPr>
        <w:t xml:space="preserve"> إذ هي</w:t>
      </w:r>
      <w:r w:rsidR="00E32E9A">
        <w:rPr>
          <w:rtl/>
        </w:rPr>
        <w:t>:</w:t>
      </w:r>
      <w:r>
        <w:rPr>
          <w:rtl/>
        </w:rPr>
        <w:t xml:space="preserve"> إتيان فعل بالمخالفة للشرع</w:t>
      </w:r>
      <w:r w:rsidR="00E32E9A">
        <w:rPr>
          <w:rtl/>
        </w:rPr>
        <w:t>،</w:t>
      </w:r>
      <w:r>
        <w:rPr>
          <w:rtl/>
        </w:rPr>
        <w:t xml:space="preserve"> أو بغير تأويل سائغ</w:t>
      </w:r>
      <w:r w:rsidR="00E32E9A">
        <w:rPr>
          <w:rtl/>
        </w:rPr>
        <w:t>.</w:t>
      </w:r>
      <w:r>
        <w:rPr>
          <w:rtl/>
        </w:rPr>
        <w:t xml:space="preserve"> ومثال ذلك</w:t>
      </w:r>
      <w:r w:rsidR="00E32E9A">
        <w:rPr>
          <w:rtl/>
        </w:rPr>
        <w:t>:</w:t>
      </w:r>
      <w:r>
        <w:rPr>
          <w:rtl/>
        </w:rPr>
        <w:t xml:space="preserve"> مقارفة حاطب بن أبي بلتعة لجريمة خيانة عظمى</w:t>
      </w:r>
      <w:r w:rsidR="00E32E9A">
        <w:rPr>
          <w:rtl/>
        </w:rPr>
        <w:t>،</w:t>
      </w:r>
      <w:r>
        <w:rPr>
          <w:rtl/>
        </w:rPr>
        <w:t xml:space="preserve"> وقد همّ عمر ذاته</w:t>
      </w:r>
    </w:p>
    <w:p w:rsidR="00D350E6" w:rsidRDefault="00D350E6" w:rsidP="00D350E6">
      <w:pPr>
        <w:pStyle w:val="libNormal"/>
      </w:pPr>
      <w:r>
        <w:rPr>
          <w:rtl/>
        </w:rPr>
        <w:br w:type="page"/>
      </w:r>
    </w:p>
    <w:p w:rsidR="00D350E6" w:rsidRDefault="00D350E6" w:rsidP="003C6EB9">
      <w:pPr>
        <w:pStyle w:val="libNormal0"/>
        <w:rPr>
          <w:rtl/>
        </w:rPr>
      </w:pPr>
      <w:r>
        <w:rPr>
          <w:rtl/>
        </w:rPr>
        <w:lastRenderedPageBreak/>
        <w:t xml:space="preserve">بضرب عنقه ونعته بالنفاق لو لا منعه رسول الله </w:t>
      </w:r>
      <w:r w:rsidR="00FE2A56" w:rsidRPr="00FE2A56">
        <w:rPr>
          <w:rStyle w:val="libAlaemChar"/>
          <w:rtl/>
        </w:rPr>
        <w:t>صلى‌الله‌عليه‌وآله</w:t>
      </w:r>
      <w:r w:rsidR="00E32E9A">
        <w:rPr>
          <w:rtl/>
        </w:rPr>
        <w:t>.</w:t>
      </w:r>
      <w:r>
        <w:rPr>
          <w:rtl/>
        </w:rPr>
        <w:t xml:space="preserve"> ومثاله شرب قدامة بن مظعون للخمر وحدّه عليه</w:t>
      </w:r>
      <w:r w:rsidR="00E32E9A">
        <w:rPr>
          <w:rtl/>
        </w:rPr>
        <w:t>.</w:t>
      </w:r>
      <w:r>
        <w:rPr>
          <w:rtl/>
        </w:rPr>
        <w:t xml:space="preserve"> ومثاله الفرار يوم الزحف كما حدث يوم حنين من أغلبيّة الصحابة لو لا منّ الله تعالى عليهم</w:t>
      </w:r>
      <w:r w:rsidR="00E32E9A">
        <w:rPr>
          <w:rtl/>
        </w:rPr>
        <w:t>.</w:t>
      </w:r>
      <w:r>
        <w:rPr>
          <w:rtl/>
        </w:rPr>
        <w:t xml:space="preserve"> ومثاله من ظنّ فيه الاستبسال حسبة الله</w:t>
      </w:r>
      <w:r w:rsidR="00E32E9A">
        <w:rPr>
          <w:rtl/>
        </w:rPr>
        <w:t>،</w:t>
      </w:r>
      <w:r>
        <w:rPr>
          <w:rtl/>
        </w:rPr>
        <w:t xml:space="preserve"> وهو ليس على شيء كقزمان يوم اُحد</w:t>
      </w:r>
      <w:r w:rsidR="00E32E9A">
        <w:rPr>
          <w:rtl/>
        </w:rPr>
        <w:t>.</w:t>
      </w:r>
    </w:p>
    <w:p w:rsidR="00D350E6" w:rsidRDefault="00D350E6" w:rsidP="003C6EB9">
      <w:pPr>
        <w:pStyle w:val="libBold1"/>
        <w:rPr>
          <w:rtl/>
        </w:rPr>
      </w:pPr>
      <w:r w:rsidRPr="004537CB">
        <w:rPr>
          <w:rtl/>
        </w:rPr>
        <w:t>ا</w:t>
      </w:r>
      <w:r>
        <w:rPr>
          <w:rtl/>
        </w:rPr>
        <w:t>لانقلاب احتمال وارد</w:t>
      </w:r>
      <w:r w:rsidR="00E32E9A">
        <w:rPr>
          <w:rtl/>
        </w:rPr>
        <w:t>:</w:t>
      </w:r>
    </w:p>
    <w:p w:rsidR="00D350E6" w:rsidRDefault="00D350E6" w:rsidP="00D350E6">
      <w:pPr>
        <w:pStyle w:val="libNormal"/>
        <w:rPr>
          <w:rtl/>
        </w:rPr>
      </w:pPr>
      <w:r w:rsidRPr="00CF4DEF">
        <w:rPr>
          <w:rtl/>
        </w:rPr>
        <w:t>قال الله تعالى</w:t>
      </w:r>
      <w:r w:rsidR="00E32E9A">
        <w:rPr>
          <w:rtl/>
        </w:rPr>
        <w:t>:</w:t>
      </w:r>
      <w:r w:rsidRPr="00CF4DEF">
        <w:rPr>
          <w:rtl/>
        </w:rPr>
        <w:t xml:space="preserve"> </w:t>
      </w:r>
      <w:r w:rsidRPr="00182258">
        <w:rPr>
          <w:rStyle w:val="libAlaemChar"/>
          <w:rtl/>
        </w:rPr>
        <w:t>(</w:t>
      </w:r>
      <w:r w:rsidRPr="00CF4DEF">
        <w:rPr>
          <w:rStyle w:val="libAieChar"/>
          <w:rFonts w:hint="cs"/>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182258">
        <w:rPr>
          <w:rStyle w:val="libAlaemChar"/>
          <w:rtl/>
        </w:rPr>
        <w:t>)</w:t>
      </w:r>
      <w:r w:rsidRPr="00D350E6">
        <w:rPr>
          <w:rStyle w:val="libFootnotenumChar"/>
          <w:rtl/>
        </w:rPr>
        <w:t>(1)</w:t>
      </w:r>
      <w:r w:rsidR="00E32E9A">
        <w:rPr>
          <w:rtl/>
        </w:rPr>
        <w:t>.</w:t>
      </w:r>
      <w:r w:rsidRPr="00CF4DEF">
        <w:rPr>
          <w:rtl/>
        </w:rPr>
        <w:t xml:space="preserve"> </w:t>
      </w:r>
    </w:p>
    <w:p w:rsidR="00D350E6" w:rsidRDefault="00D350E6" w:rsidP="00D350E6">
      <w:pPr>
        <w:pStyle w:val="libNormal"/>
        <w:rPr>
          <w:rtl/>
        </w:rPr>
      </w:pPr>
      <w:r w:rsidRPr="00CF4DEF">
        <w:rPr>
          <w:rtl/>
        </w:rPr>
        <w:t>وقال تعالى</w:t>
      </w:r>
      <w:r w:rsidR="00E32E9A">
        <w:rPr>
          <w:rtl/>
        </w:rPr>
        <w:t>:</w:t>
      </w:r>
      <w:r w:rsidRPr="00CF4DEF">
        <w:rPr>
          <w:rtl/>
        </w:rPr>
        <w:t xml:space="preserve"> </w:t>
      </w:r>
      <w:r w:rsidRPr="00182258">
        <w:rPr>
          <w:rStyle w:val="libAlaemChar"/>
          <w:rtl/>
        </w:rPr>
        <w:t>(</w:t>
      </w:r>
      <w:r w:rsidRPr="00CF4DEF">
        <w:rPr>
          <w:rStyle w:val="libAieChar"/>
          <w:rFonts w:hint="cs"/>
          <w:rtl/>
        </w:rPr>
        <w:t xml:space="preserve"> 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Pr="00CF4DEF">
        <w:rPr>
          <w:rStyle w:val="libAieChar"/>
          <w:rtl/>
        </w:rPr>
        <w:t xml:space="preserve"> </w:t>
      </w:r>
      <w:r w:rsidRPr="00182258">
        <w:rPr>
          <w:rStyle w:val="libAlaemChar"/>
          <w:rtl/>
        </w:rPr>
        <w:t>)</w:t>
      </w:r>
      <w:r w:rsidRPr="00D350E6">
        <w:rPr>
          <w:rStyle w:val="libFootnotenumChar"/>
          <w:rtl/>
        </w:rPr>
        <w:t>(2)</w:t>
      </w:r>
      <w:r w:rsidR="00E32E9A">
        <w:rPr>
          <w:rtl/>
        </w:rPr>
        <w:t>.</w:t>
      </w:r>
    </w:p>
    <w:p w:rsidR="00D350E6" w:rsidRDefault="00D350E6" w:rsidP="00CF4DEF">
      <w:pPr>
        <w:pStyle w:val="libNormal"/>
        <w:rPr>
          <w:rtl/>
        </w:rPr>
      </w:pPr>
      <w:r>
        <w:rPr>
          <w:rtl/>
        </w:rPr>
        <w:t xml:space="preserve">وكم حذّر رسول الله </w:t>
      </w:r>
      <w:r w:rsidR="00FE2A56" w:rsidRPr="00FE2A56">
        <w:rPr>
          <w:rStyle w:val="libAlaemChar"/>
          <w:rtl/>
        </w:rPr>
        <w:t>صلى‌الله‌عليه‌وآله</w:t>
      </w:r>
      <w:r>
        <w:rPr>
          <w:rtl/>
        </w:rPr>
        <w:t xml:space="preserve"> الناس وخاصّة أصحابه من الوقوع في الاختلاف بعده وتبديل سنّته</w:t>
      </w:r>
      <w:r w:rsidR="00E32E9A">
        <w:rPr>
          <w:rtl/>
        </w:rPr>
        <w:t>،</w:t>
      </w:r>
      <w:r>
        <w:rPr>
          <w:rtl/>
        </w:rPr>
        <w:t xml:space="preserve"> وأبدى لهم أنّه لا يخشى عليهم الشرك</w:t>
      </w:r>
      <w:r w:rsidR="00E32E9A">
        <w:rPr>
          <w:rtl/>
        </w:rPr>
        <w:t>،</w:t>
      </w:r>
      <w:r>
        <w:rPr>
          <w:rtl/>
        </w:rPr>
        <w:t xml:space="preserve"> ولكن من تنافسهم على حبّ الدنيا</w:t>
      </w:r>
      <w:r w:rsidR="00E32E9A">
        <w:rPr>
          <w:rtl/>
        </w:rPr>
        <w:t>.</w:t>
      </w:r>
    </w:p>
    <w:p w:rsidR="00D350E6" w:rsidRDefault="00D350E6" w:rsidP="00D350E6">
      <w:pPr>
        <w:pStyle w:val="libNormal"/>
        <w:rPr>
          <w:rtl/>
        </w:rPr>
      </w:pPr>
      <w:r w:rsidRPr="00CF4DEF">
        <w:rPr>
          <w:rtl/>
        </w:rPr>
        <w:t xml:space="preserve">فقال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إنّي فرطكم</w:t>
      </w:r>
      <w:r w:rsidR="00E32E9A">
        <w:rPr>
          <w:rStyle w:val="libBold2Char"/>
          <w:rtl/>
        </w:rPr>
        <w:t>،</w:t>
      </w:r>
      <w:r w:rsidRPr="00D350E6">
        <w:rPr>
          <w:rStyle w:val="libBold2Char"/>
          <w:rtl/>
        </w:rPr>
        <w:t xml:space="preserve"> وأنا عليكم شهيد</w:t>
      </w:r>
      <w:r w:rsidR="00E32E9A">
        <w:rPr>
          <w:rStyle w:val="libBold2Char"/>
          <w:rtl/>
        </w:rPr>
        <w:t>،</w:t>
      </w:r>
      <w:r w:rsidRPr="00D350E6">
        <w:rPr>
          <w:rStyle w:val="libBold2Char"/>
          <w:rtl/>
        </w:rPr>
        <w:t xml:space="preserve"> وإنّ موعدكم الحوض</w:t>
      </w:r>
      <w:r w:rsidR="00E32E9A">
        <w:rPr>
          <w:rStyle w:val="libBold2Char"/>
          <w:rtl/>
        </w:rPr>
        <w:t>،</w:t>
      </w:r>
      <w:r w:rsidRPr="00D350E6">
        <w:rPr>
          <w:rStyle w:val="libBold2Char"/>
          <w:rtl/>
        </w:rPr>
        <w:t xml:space="preserve"> وإنّي لأنظر إليه ولست أخشى عليكم أنْ تشركوا </w:t>
      </w:r>
      <w:r w:rsidR="00FE2EA4">
        <w:rPr>
          <w:rStyle w:val="libBold2Char"/>
          <w:rtl/>
        </w:rPr>
        <w:t>»</w:t>
      </w:r>
      <w:r w:rsidRPr="00CF4DEF">
        <w:rPr>
          <w:rtl/>
        </w:rPr>
        <w:t xml:space="preserve"> أو قال</w:t>
      </w:r>
      <w:r w:rsidR="00E32E9A">
        <w:rPr>
          <w:rtl/>
        </w:rPr>
        <w:t>:</w:t>
      </w:r>
      <w:r w:rsidRPr="00CF4DEF">
        <w:rPr>
          <w:rtl/>
        </w:rPr>
        <w:t xml:space="preserve"> </w:t>
      </w:r>
      <w:r w:rsidR="00FE2EA4">
        <w:rPr>
          <w:rStyle w:val="libBold2Char"/>
          <w:rtl/>
        </w:rPr>
        <w:t>«</w:t>
      </w:r>
      <w:r w:rsidRPr="00D350E6">
        <w:rPr>
          <w:rStyle w:val="libBold2Char"/>
          <w:rtl/>
        </w:rPr>
        <w:t xml:space="preserve"> تكفروا ولكن الدنيا أنْ تنافسوا فيها </w:t>
      </w:r>
      <w:r w:rsidR="00FE2EA4">
        <w:rPr>
          <w:rStyle w:val="libBold2Char"/>
          <w:rtl/>
        </w:rPr>
        <w:t>»</w:t>
      </w:r>
      <w:r w:rsidR="00E32E9A">
        <w:rPr>
          <w:rtl/>
        </w:rPr>
        <w:t>.</w:t>
      </w:r>
      <w:r w:rsidRPr="00CF4DEF">
        <w:rPr>
          <w:rtl/>
        </w:rPr>
        <w:t xml:space="preserve"> رواه البخاري وأحمد</w:t>
      </w:r>
      <w:r w:rsidR="00E32E9A">
        <w:rPr>
          <w:rtl/>
        </w:rPr>
        <w:t>.</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آل عمران </w:t>
      </w:r>
      <w:r w:rsidR="00FE2EA4">
        <w:rPr>
          <w:rtl/>
        </w:rPr>
        <w:t>:</w:t>
      </w:r>
      <w:r>
        <w:rPr>
          <w:rtl/>
        </w:rPr>
        <w:t xml:space="preserve"> 144</w:t>
      </w:r>
      <w:r w:rsidR="00E32E9A">
        <w:rPr>
          <w:rtl/>
        </w:rPr>
        <w:t>.</w:t>
      </w:r>
    </w:p>
    <w:p w:rsidR="00D350E6" w:rsidRDefault="00D350E6" w:rsidP="00823380">
      <w:pPr>
        <w:pStyle w:val="libFootnote0"/>
        <w:rPr>
          <w:rtl/>
        </w:rPr>
      </w:pPr>
      <w:r w:rsidRPr="00E32E9A">
        <w:rPr>
          <w:rStyle w:val="libFootnoteChar"/>
          <w:rtl/>
        </w:rPr>
        <w:t>(2)</w:t>
      </w:r>
      <w:r>
        <w:rPr>
          <w:rtl/>
        </w:rPr>
        <w:t xml:space="preserve"> سورة البقرة </w:t>
      </w:r>
      <w:r w:rsidR="00FE2EA4">
        <w:rPr>
          <w:rtl/>
        </w:rPr>
        <w:t>:</w:t>
      </w:r>
      <w:r>
        <w:rPr>
          <w:rtl/>
        </w:rPr>
        <w:t xml:space="preserve"> 213</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وروى البخاري</w:t>
      </w:r>
      <w:r w:rsidR="00E32E9A">
        <w:rPr>
          <w:rtl/>
        </w:rPr>
        <w:t>:</w:t>
      </w:r>
      <w:r w:rsidRPr="00CF4DEF">
        <w:rPr>
          <w:rtl/>
        </w:rPr>
        <w:t xml:space="preserve"> حدّثنا قال</w:t>
      </w:r>
      <w:r w:rsidR="00E32E9A">
        <w:rPr>
          <w:rtl/>
        </w:rPr>
        <w:t>،</w:t>
      </w:r>
      <w:r w:rsidRPr="00CF4DEF">
        <w:rPr>
          <w:rtl/>
        </w:rPr>
        <w:t xml:space="preserve"> أخبرني يونس</w:t>
      </w:r>
      <w:r w:rsidR="00E32E9A">
        <w:rPr>
          <w:rtl/>
        </w:rPr>
        <w:t>،</w:t>
      </w:r>
      <w:r w:rsidRPr="00CF4DEF">
        <w:rPr>
          <w:rtl/>
        </w:rPr>
        <w:t xml:space="preserve"> عن ابن شهاب</w:t>
      </w:r>
      <w:r w:rsidR="00E32E9A">
        <w:rPr>
          <w:rtl/>
        </w:rPr>
        <w:t>،</w:t>
      </w:r>
      <w:r w:rsidRPr="00CF4DEF">
        <w:rPr>
          <w:rtl/>
        </w:rPr>
        <w:t xml:space="preserve"> عن ابن المسيب</w:t>
      </w:r>
      <w:r w:rsidR="00E32E9A">
        <w:rPr>
          <w:rtl/>
        </w:rPr>
        <w:t>،</w:t>
      </w:r>
      <w:r w:rsidRPr="00CF4DEF">
        <w:rPr>
          <w:rtl/>
        </w:rPr>
        <w:t xml:space="preserve"> أنّه كان يحدّث عن أصحاب النبيّ </w:t>
      </w:r>
      <w:r w:rsidR="00FE2A56" w:rsidRPr="00FE2A56">
        <w:rPr>
          <w:rStyle w:val="libAlaemChar"/>
          <w:rtl/>
        </w:rPr>
        <w:t>صلى‌الله‌عليه‌وآله</w:t>
      </w:r>
      <w:r w:rsidR="00E32E9A">
        <w:rPr>
          <w:rtl/>
        </w:rPr>
        <w:t>،</w:t>
      </w:r>
      <w:r w:rsidRPr="00CF4DEF">
        <w:rPr>
          <w:rtl/>
        </w:rPr>
        <w:t xml:space="preserve"> أنّ النبيّ </w:t>
      </w:r>
      <w:r w:rsidR="00FE2A56" w:rsidRPr="00FE2A56">
        <w:rPr>
          <w:rStyle w:val="libAlaemChar"/>
          <w:rtl/>
        </w:rPr>
        <w:t>صلى‌الله‌عليه‌وآله</w:t>
      </w:r>
      <w:r w:rsidRPr="00CF4DEF">
        <w:rPr>
          <w:rtl/>
        </w:rPr>
        <w:t xml:space="preserve"> قال</w:t>
      </w:r>
      <w:r w:rsidR="00E32E9A">
        <w:rPr>
          <w:rtl/>
        </w:rPr>
        <w:t>:</w:t>
      </w:r>
      <w:r w:rsidRPr="00CF4DEF">
        <w:rPr>
          <w:rtl/>
        </w:rPr>
        <w:t xml:space="preserve"> </w:t>
      </w:r>
      <w:r w:rsidR="00FE2EA4">
        <w:rPr>
          <w:rStyle w:val="libBold2Char"/>
          <w:rtl/>
        </w:rPr>
        <w:t>«</w:t>
      </w:r>
      <w:r w:rsidRPr="00D350E6">
        <w:rPr>
          <w:rStyle w:val="libBold2Char"/>
          <w:rtl/>
        </w:rPr>
        <w:t xml:space="preserve"> يرد على الحوض رجال من أصحابي فيحلّؤون عنه</w:t>
      </w:r>
      <w:r w:rsidR="00E32E9A">
        <w:rPr>
          <w:rStyle w:val="libBold2Char"/>
          <w:rtl/>
        </w:rPr>
        <w:t>،</w:t>
      </w:r>
      <w:r w:rsidRPr="00D350E6">
        <w:rPr>
          <w:rStyle w:val="libBold2Char"/>
          <w:rtl/>
        </w:rPr>
        <w:t xml:space="preserve"> فأقول</w:t>
      </w:r>
      <w:r w:rsidR="00E32E9A">
        <w:rPr>
          <w:rStyle w:val="libBold2Char"/>
          <w:rtl/>
        </w:rPr>
        <w:t>:</w:t>
      </w:r>
      <w:r w:rsidRPr="00D350E6">
        <w:rPr>
          <w:rStyle w:val="libBold2Char"/>
          <w:rtl/>
        </w:rPr>
        <w:t xml:space="preserve"> يا ربّ أصحابي</w:t>
      </w:r>
      <w:r w:rsidR="00E32E9A">
        <w:rPr>
          <w:rStyle w:val="libBold2Char"/>
          <w:rtl/>
        </w:rPr>
        <w:t>.</w:t>
      </w:r>
      <w:r w:rsidRPr="00D350E6">
        <w:rPr>
          <w:rStyle w:val="libBold2Char"/>
          <w:rtl/>
        </w:rPr>
        <w:t xml:space="preserve"> فيقول</w:t>
      </w:r>
      <w:r w:rsidR="00E32E9A">
        <w:rPr>
          <w:rStyle w:val="libBold2Char"/>
          <w:rtl/>
        </w:rPr>
        <w:t>:</w:t>
      </w:r>
      <w:r w:rsidRPr="00D350E6">
        <w:rPr>
          <w:rStyle w:val="libBold2Char"/>
          <w:rtl/>
        </w:rPr>
        <w:t xml:space="preserve"> إنّك لا علم لك بما أحدثوا بعدك</w:t>
      </w:r>
      <w:r w:rsidR="00E32E9A">
        <w:rPr>
          <w:rStyle w:val="libBold2Char"/>
          <w:rtl/>
        </w:rPr>
        <w:t>،</w:t>
      </w:r>
      <w:r w:rsidRPr="00D350E6">
        <w:rPr>
          <w:rStyle w:val="libBold2Char"/>
          <w:rtl/>
        </w:rPr>
        <w:t xml:space="preserve"> إنّهم ارتدّوا على أدبارهم القهقهري </w:t>
      </w:r>
      <w:r w:rsidR="00FE2EA4">
        <w:rPr>
          <w:rStyle w:val="libBold2Char"/>
          <w:rtl/>
        </w:rPr>
        <w:t>»</w:t>
      </w:r>
      <w:r w:rsidR="00E32E9A">
        <w:rPr>
          <w:rStyle w:val="libBold2Char"/>
          <w:rtl/>
        </w:rPr>
        <w:t>.</w:t>
      </w:r>
    </w:p>
    <w:p w:rsidR="00D350E6" w:rsidRDefault="00D350E6" w:rsidP="00D350E6">
      <w:pPr>
        <w:pStyle w:val="libNormal"/>
        <w:rPr>
          <w:rtl/>
        </w:rPr>
      </w:pPr>
      <w:r w:rsidRPr="00CF4DEF">
        <w:rPr>
          <w:rtl/>
        </w:rPr>
        <w:t>وروى ابن هشام</w:t>
      </w:r>
      <w:r w:rsidRPr="00D350E6">
        <w:rPr>
          <w:rStyle w:val="libFootnotenumChar"/>
          <w:rtl/>
        </w:rPr>
        <w:t>(1)</w:t>
      </w:r>
      <w:r w:rsidR="00E32E9A">
        <w:rPr>
          <w:rtl/>
        </w:rPr>
        <w:t>:</w:t>
      </w:r>
      <w:r w:rsidRPr="00CF4DEF">
        <w:rPr>
          <w:rtl/>
        </w:rPr>
        <w:t xml:space="preserve"> أنّ رسول الله </w:t>
      </w:r>
      <w:r w:rsidR="00FE2A56" w:rsidRPr="00FE2A56">
        <w:rPr>
          <w:rStyle w:val="libAlaemChar"/>
          <w:rtl/>
        </w:rPr>
        <w:t>صلى‌الله‌عليه‌وآله</w:t>
      </w:r>
      <w:r w:rsidRPr="00CF4DEF">
        <w:rPr>
          <w:rtl/>
        </w:rPr>
        <w:t xml:space="preserve"> خرج على أصحابه</w:t>
      </w:r>
      <w:r w:rsidR="00E32E9A">
        <w:rPr>
          <w:rtl/>
        </w:rPr>
        <w:t>،</w:t>
      </w:r>
      <w:r w:rsidRPr="00CF4DEF">
        <w:rPr>
          <w:rtl/>
        </w:rPr>
        <w:t xml:space="preserve"> فقال لهم</w:t>
      </w:r>
      <w:r w:rsidR="00E32E9A">
        <w:rPr>
          <w:rtl/>
        </w:rPr>
        <w:t>:</w:t>
      </w:r>
      <w:r w:rsidRPr="00CF4DEF">
        <w:rPr>
          <w:rtl/>
        </w:rPr>
        <w:t xml:space="preserve"> </w:t>
      </w:r>
      <w:r w:rsidR="00FE2EA4">
        <w:rPr>
          <w:rStyle w:val="libBold2Char"/>
          <w:rtl/>
        </w:rPr>
        <w:t>«</w:t>
      </w:r>
      <w:r w:rsidRPr="00D350E6">
        <w:rPr>
          <w:rStyle w:val="libBold2Char"/>
          <w:rtl/>
        </w:rPr>
        <w:t xml:space="preserve"> إنّ الله بعثني رحمةً وكافةً</w:t>
      </w:r>
      <w:r w:rsidR="00E32E9A">
        <w:rPr>
          <w:rStyle w:val="libBold2Char"/>
          <w:rtl/>
        </w:rPr>
        <w:t>،</w:t>
      </w:r>
      <w:r w:rsidRPr="00D350E6">
        <w:rPr>
          <w:rStyle w:val="libBold2Char"/>
          <w:rtl/>
        </w:rPr>
        <w:t xml:space="preserve"> فأدّوا عنّي يرحمكم الله</w:t>
      </w:r>
      <w:r w:rsidR="00E32E9A">
        <w:rPr>
          <w:rStyle w:val="libBold2Char"/>
          <w:rtl/>
        </w:rPr>
        <w:t>،</w:t>
      </w:r>
      <w:r w:rsidRPr="00D350E6">
        <w:rPr>
          <w:rStyle w:val="libBold2Char"/>
          <w:rtl/>
        </w:rPr>
        <w:t xml:space="preserve"> ولا تختلفوا عليّ كما اختلف الحواريّون على عيسى بن مريم </w:t>
      </w:r>
      <w:r w:rsidR="00FE2EA4">
        <w:rPr>
          <w:rStyle w:val="libBold2Char"/>
          <w:rtl/>
        </w:rPr>
        <w:t>»</w:t>
      </w:r>
      <w:r w:rsidR="00E32E9A">
        <w:rPr>
          <w:rtl/>
        </w:rPr>
        <w:t>.</w:t>
      </w:r>
    </w:p>
    <w:p w:rsidR="00D350E6" w:rsidRDefault="00D350E6" w:rsidP="00D350E6">
      <w:pPr>
        <w:pStyle w:val="libNormal"/>
        <w:rPr>
          <w:rtl/>
        </w:rPr>
      </w:pPr>
      <w:r w:rsidRPr="00CF4DEF">
        <w:rPr>
          <w:rtl/>
        </w:rPr>
        <w:t>ويفسر سيّد قطب هذا الاختلاف بعد البينات بقوله</w:t>
      </w:r>
      <w:r w:rsidRPr="00D350E6">
        <w:rPr>
          <w:rStyle w:val="libFootnotenumChar"/>
          <w:rtl/>
        </w:rPr>
        <w:t>(2)</w:t>
      </w:r>
      <w:r w:rsidR="00E32E9A">
        <w:rPr>
          <w:rtl/>
        </w:rPr>
        <w:t>:</w:t>
      </w:r>
      <w:r w:rsidRPr="00CF4DEF">
        <w:rPr>
          <w:rtl/>
        </w:rPr>
        <w:t xml:space="preserve"> إنّ نظرة الإسلام تقوم ابتداءً على أساس أنّ فعل الناس لشيء</w:t>
      </w:r>
      <w:r w:rsidR="00E32E9A">
        <w:rPr>
          <w:rtl/>
        </w:rPr>
        <w:t>،</w:t>
      </w:r>
      <w:r w:rsidRPr="00CF4DEF">
        <w:rPr>
          <w:rtl/>
        </w:rPr>
        <w:t xml:space="preserve"> وإقامة حياتهم على شيء</w:t>
      </w:r>
      <w:r w:rsidR="00E32E9A">
        <w:rPr>
          <w:rtl/>
        </w:rPr>
        <w:t>،</w:t>
      </w:r>
      <w:r w:rsidRPr="00CF4DEF">
        <w:rPr>
          <w:rtl/>
        </w:rPr>
        <w:t xml:space="preserve"> لا تحيل هذا الشيء حقّاً إذا كان مخالفاً للكتاب</w:t>
      </w:r>
      <w:r w:rsidR="00E32E9A">
        <w:rPr>
          <w:rtl/>
        </w:rPr>
        <w:t>،</w:t>
      </w:r>
      <w:r w:rsidRPr="00CF4DEF">
        <w:rPr>
          <w:rtl/>
        </w:rPr>
        <w:t xml:space="preserve"> ولا تجعله أصلاً من أصول الدين</w:t>
      </w:r>
      <w:r w:rsidR="00E32E9A">
        <w:rPr>
          <w:rtl/>
        </w:rPr>
        <w:t>،</w:t>
      </w:r>
      <w:r w:rsidRPr="00CF4DEF">
        <w:rPr>
          <w:rtl/>
        </w:rPr>
        <w:t xml:space="preserve"> ولا تجعله التفسير الواقعي لهذا الدين</w:t>
      </w:r>
      <w:r w:rsidR="00E32E9A">
        <w:rPr>
          <w:rtl/>
        </w:rPr>
        <w:t>،</w:t>
      </w:r>
      <w:r w:rsidRPr="00CF4DEF">
        <w:rPr>
          <w:rtl/>
        </w:rPr>
        <w:t xml:space="preserve"> ولا تبرّره</w:t>
      </w:r>
      <w:r w:rsidR="00E32E9A">
        <w:rPr>
          <w:rtl/>
        </w:rPr>
        <w:t>؛</w:t>
      </w:r>
      <w:r w:rsidRPr="00CF4DEF">
        <w:rPr>
          <w:rtl/>
        </w:rPr>
        <w:t xml:space="preserve"> لأنّ أجيالاً متعاقبةً قامت عليه</w:t>
      </w:r>
      <w:r w:rsidR="00E32E9A">
        <w:rPr>
          <w:rtl/>
        </w:rPr>
        <w:t>.</w:t>
      </w:r>
    </w:p>
    <w:p w:rsidR="00D350E6" w:rsidRDefault="00D350E6" w:rsidP="00CF4DEF">
      <w:pPr>
        <w:pStyle w:val="libNormal"/>
        <w:rPr>
          <w:rtl/>
        </w:rPr>
      </w:pPr>
      <w:r>
        <w:rPr>
          <w:rtl/>
        </w:rPr>
        <w:t>وهذه الحقيقة ذات أهميّة كبرى في عزل أصول الدين ممّا يدخله عليها الناس</w:t>
      </w:r>
      <w:r w:rsidR="00E32E9A">
        <w:rPr>
          <w:rtl/>
        </w:rPr>
        <w:t>.</w:t>
      </w:r>
      <w:r>
        <w:rPr>
          <w:rtl/>
        </w:rPr>
        <w:t xml:space="preserve"> </w:t>
      </w:r>
    </w:p>
    <w:p w:rsidR="00D350E6" w:rsidRDefault="00D350E6" w:rsidP="00D350E6">
      <w:pPr>
        <w:pStyle w:val="libNormal"/>
        <w:rPr>
          <w:rtl/>
        </w:rPr>
      </w:pPr>
      <w:r w:rsidRPr="00CF4DEF">
        <w:rPr>
          <w:rtl/>
        </w:rPr>
        <w:t>وفي التاريخ الإسلامي</w:t>
      </w:r>
      <w:r w:rsidR="00E32E9A">
        <w:rPr>
          <w:rtl/>
        </w:rPr>
        <w:t xml:space="preserve"> - </w:t>
      </w:r>
      <w:r w:rsidRPr="00CF4DEF">
        <w:rPr>
          <w:rtl/>
        </w:rPr>
        <w:t>مثلاً</w:t>
      </w:r>
      <w:r w:rsidR="00E32E9A">
        <w:rPr>
          <w:rtl/>
        </w:rPr>
        <w:t xml:space="preserve"> - </w:t>
      </w:r>
      <w:r w:rsidRPr="00CF4DEF">
        <w:rPr>
          <w:rtl/>
        </w:rPr>
        <w:t>وقع انحراف وظلّ ينمو وينمو</w:t>
      </w:r>
      <w:r w:rsidR="00E32E9A">
        <w:rPr>
          <w:rtl/>
        </w:rPr>
        <w:t>،</w:t>
      </w:r>
      <w:r w:rsidRPr="00CF4DEF">
        <w:rPr>
          <w:rtl/>
        </w:rPr>
        <w:t xml:space="preserve"> فلا يُقال</w:t>
      </w:r>
      <w:r w:rsidR="00E32E9A">
        <w:rPr>
          <w:rtl/>
        </w:rPr>
        <w:t>:</w:t>
      </w:r>
      <w:r w:rsidRPr="00CF4DEF">
        <w:rPr>
          <w:rtl/>
        </w:rPr>
        <w:t xml:space="preserve"> إنّ هذا الانحراف متى وقع وقامت عليه حياة الناس</w:t>
      </w:r>
      <w:r w:rsidR="00E32E9A">
        <w:rPr>
          <w:rtl/>
        </w:rPr>
        <w:t>،</w:t>
      </w:r>
      <w:r w:rsidRPr="00CF4DEF">
        <w:rPr>
          <w:rtl/>
        </w:rPr>
        <w:t xml:space="preserve"> فهو إذاً الصورة الواقعيّة للإسلام</w:t>
      </w:r>
      <w:r w:rsidR="00E32E9A">
        <w:rPr>
          <w:rtl/>
        </w:rPr>
        <w:t>؟</w:t>
      </w:r>
      <w:r w:rsidRPr="00CF4DEF">
        <w:rPr>
          <w:rtl/>
        </w:rPr>
        <w:t xml:space="preserve"> كلاّ</w:t>
      </w:r>
      <w:r w:rsidR="00E32E9A">
        <w:rPr>
          <w:rtl/>
        </w:rPr>
        <w:t>،</w:t>
      </w:r>
      <w:r w:rsidRPr="00CF4DEF">
        <w:rPr>
          <w:rtl/>
        </w:rPr>
        <w:t xml:space="preserve"> إنّ الإسلام يظلّ بريئاً من هذا الواقع التاريخي</w:t>
      </w:r>
      <w:r w:rsidR="00E32E9A">
        <w:rPr>
          <w:rtl/>
        </w:rPr>
        <w:t>،</w:t>
      </w:r>
      <w:r w:rsidRPr="00CF4DEF">
        <w:rPr>
          <w:rtl/>
        </w:rPr>
        <w:t xml:space="preserve"> ويظلّ هذا الذي وقع خطأ وانحرافاً لا يصلح حجّة ولا سابقة</w:t>
      </w:r>
      <w:r w:rsidR="00E32E9A">
        <w:rPr>
          <w:rtl/>
        </w:rPr>
        <w:t>،</w:t>
      </w:r>
      <w:r w:rsidRPr="00CF4DEF">
        <w:rPr>
          <w:rtl/>
        </w:rPr>
        <w:t xml:space="preserve"> ومن واجب من يُريد استئناف حياة إسلاميّة أنْ يُلغيه</w:t>
      </w:r>
      <w:r w:rsidR="00CF4DEF">
        <w:rPr>
          <w:rtl/>
        </w:rPr>
        <w:t xml:space="preserve"> وُيبطله</w:t>
      </w:r>
      <w:r w:rsidR="00E32E9A">
        <w:rPr>
          <w:rtl/>
        </w:rPr>
        <w:t>،</w:t>
      </w:r>
      <w:r w:rsidR="00CF4DEF">
        <w:rPr>
          <w:rtl/>
        </w:rPr>
        <w:t xml:space="preserve"> وأن </w:t>
      </w:r>
      <w:r w:rsidRPr="00CF4DEF">
        <w:rPr>
          <w:rtl/>
        </w:rPr>
        <w:t xml:space="preserve">يعود إلى الكتاب الذي أنزله الله بالحقّ </w:t>
      </w:r>
      <w:r w:rsidRPr="00182258">
        <w:rPr>
          <w:rStyle w:val="libAlaemChar"/>
          <w:rtl/>
        </w:rPr>
        <w:t>(</w:t>
      </w:r>
      <w:r w:rsidRPr="00CF4DEF">
        <w:rPr>
          <w:rStyle w:val="libAieChar"/>
          <w:rFonts w:hint="cs"/>
          <w:rtl/>
        </w:rPr>
        <w:t xml:space="preserve"> لِيَحْكُمَ بَيْنَ النَّاسِ فِيمَا اخْتَلَفُوا فِيهِ </w:t>
      </w:r>
      <w:r w:rsidRPr="00182258">
        <w:rPr>
          <w:rStyle w:val="libAlaemChar"/>
          <w:rFonts w:hint="cs"/>
          <w:rtl/>
        </w:rPr>
        <w:t>)</w:t>
      </w:r>
      <w:r w:rsidRPr="00D350E6">
        <w:rPr>
          <w:rStyle w:val="libFootnotenumChar"/>
          <w:rFonts w:hint="cs"/>
          <w:rtl/>
        </w:rPr>
        <w:t>(3)</w:t>
      </w:r>
      <w:r w:rsidR="00E32E9A">
        <w:rPr>
          <w:rFonts w:hint="cs"/>
          <w:rtl/>
        </w:rPr>
        <w:t>.</w:t>
      </w:r>
      <w:r w:rsidRPr="00CF4DEF">
        <w:rPr>
          <w:rStyle w:val="libAieChar"/>
          <w:rFonts w:hint="cs"/>
          <w:rtl/>
        </w:rPr>
        <w:t xml:space="preserve"> </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Pr>
          <w:rtl/>
        </w:rPr>
        <w:t xml:space="preserve"> السيرة</w:t>
      </w:r>
      <w:r w:rsidR="00E32E9A">
        <w:rPr>
          <w:rtl/>
        </w:rPr>
        <w:t>،</w:t>
      </w:r>
      <w:r>
        <w:rPr>
          <w:rtl/>
        </w:rPr>
        <w:t xml:space="preserve"> مرجع سابق 4 </w:t>
      </w:r>
      <w:r w:rsidR="00FE2EA4">
        <w:rPr>
          <w:rtl/>
        </w:rPr>
        <w:t>:</w:t>
      </w:r>
      <w:r>
        <w:rPr>
          <w:rtl/>
        </w:rPr>
        <w:t xml:space="preserve"> 607</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في ظلال القرآن</w:t>
      </w:r>
      <w:r w:rsidR="00E32E9A">
        <w:rPr>
          <w:rtl/>
        </w:rPr>
        <w:t>،</w:t>
      </w:r>
      <w:r>
        <w:rPr>
          <w:rtl/>
        </w:rPr>
        <w:t xml:space="preserve"> مرجع سابق 1 </w:t>
      </w:r>
      <w:r w:rsidR="00FE2EA4">
        <w:rPr>
          <w:rtl/>
        </w:rPr>
        <w:t>:</w:t>
      </w:r>
      <w:r>
        <w:rPr>
          <w:rtl/>
        </w:rPr>
        <w:t xml:space="preserve"> 217</w:t>
      </w:r>
      <w:r w:rsidR="00E32E9A">
        <w:rPr>
          <w:rtl/>
        </w:rPr>
        <w:t>.</w:t>
      </w:r>
    </w:p>
    <w:p w:rsidR="00D350E6" w:rsidRDefault="00D350E6" w:rsidP="00823380">
      <w:pPr>
        <w:pStyle w:val="libFootnote0"/>
        <w:rPr>
          <w:rtl/>
        </w:rPr>
      </w:pPr>
      <w:r w:rsidRPr="00E32E9A">
        <w:rPr>
          <w:rStyle w:val="libFootnoteChar"/>
          <w:rtl/>
        </w:rPr>
        <w:t>(3)</w:t>
      </w:r>
      <w:r>
        <w:rPr>
          <w:rtl/>
        </w:rPr>
        <w:t xml:space="preserve"> سورة البقرة </w:t>
      </w:r>
      <w:r w:rsidR="00FE2EA4">
        <w:rPr>
          <w:rtl/>
        </w:rPr>
        <w:t>:</w:t>
      </w:r>
      <w:r>
        <w:rPr>
          <w:rtl/>
        </w:rPr>
        <w:t xml:space="preserve"> 213</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ولقد جاء الكتاب</w:t>
      </w:r>
      <w:r w:rsidR="00E32E9A">
        <w:rPr>
          <w:rtl/>
        </w:rPr>
        <w:t>،</w:t>
      </w:r>
      <w:r w:rsidRPr="00CF4DEF">
        <w:rPr>
          <w:rtl/>
        </w:rPr>
        <w:t xml:space="preserve"> ومع ذلك كان الهوى يغلب الناس من هنا ومن هناك</w:t>
      </w:r>
      <w:r w:rsidR="00E32E9A">
        <w:rPr>
          <w:rtl/>
        </w:rPr>
        <w:t>،</w:t>
      </w:r>
      <w:r w:rsidRPr="00CF4DEF">
        <w:rPr>
          <w:rtl/>
        </w:rPr>
        <w:t xml:space="preserve"> وكانت المطامع والرغائب والمخاوف والضلالات تبعد الناس عن قبول حكم الكتاب</w:t>
      </w:r>
      <w:r w:rsidR="00E32E9A">
        <w:rPr>
          <w:rtl/>
        </w:rPr>
        <w:t>،</w:t>
      </w:r>
      <w:r w:rsidRPr="00CF4DEF">
        <w:rPr>
          <w:rtl/>
        </w:rPr>
        <w:t xml:space="preserve"> والرجوع إلى الحقّ الذي يردّهم إليه</w:t>
      </w:r>
      <w:r w:rsidR="00E32E9A">
        <w:rPr>
          <w:rtl/>
        </w:rPr>
        <w:t>:</w:t>
      </w:r>
      <w:r w:rsidRPr="00CF4DEF">
        <w:rPr>
          <w:rStyle w:val="libAieCha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وَمَا اخْتَلَفَ فِيهِ إِلّا الذينَ أُوتُوهُ مِن بَعْدِ مَا جَاءَتْهُمُ الْبَيّناتُ بَغْياً بَيْنَهُمْ </w:t>
      </w:r>
      <w:r w:rsidRPr="00182258">
        <w:rPr>
          <w:rStyle w:val="libAlaemChar"/>
          <w:rtl/>
        </w:rPr>
        <w:t>)</w:t>
      </w:r>
      <w:r w:rsidRPr="00D350E6">
        <w:rPr>
          <w:rStyle w:val="libFootnotenumChar"/>
          <w:rtl/>
        </w:rPr>
        <w:t>(1)</w:t>
      </w:r>
      <w:r w:rsidR="00E32E9A">
        <w:rPr>
          <w:rtl/>
        </w:rPr>
        <w:t>.</w:t>
      </w:r>
    </w:p>
    <w:p w:rsidR="00D350E6" w:rsidRDefault="00D350E6" w:rsidP="00CF4DEF">
      <w:pPr>
        <w:pStyle w:val="libNormal"/>
        <w:rPr>
          <w:rtl/>
        </w:rPr>
      </w:pPr>
      <w:r>
        <w:rPr>
          <w:rtl/>
        </w:rPr>
        <w:t>فالبغي</w:t>
      </w:r>
      <w:r w:rsidR="00637374">
        <w:rPr>
          <w:rtl/>
        </w:rPr>
        <w:t xml:space="preserve"> ...</w:t>
      </w:r>
      <w:r>
        <w:rPr>
          <w:rtl/>
        </w:rPr>
        <w:t xml:space="preserve"> بغي الحسد</w:t>
      </w:r>
      <w:r w:rsidR="00E32E9A">
        <w:rPr>
          <w:rtl/>
        </w:rPr>
        <w:t>،</w:t>
      </w:r>
      <w:r>
        <w:rPr>
          <w:rtl/>
        </w:rPr>
        <w:t xml:space="preserve"> وبغي الطمع</w:t>
      </w:r>
      <w:r w:rsidR="00E32E9A">
        <w:rPr>
          <w:rtl/>
        </w:rPr>
        <w:t>،</w:t>
      </w:r>
      <w:r>
        <w:rPr>
          <w:rtl/>
        </w:rPr>
        <w:t xml:space="preserve"> وبغي الحرص</w:t>
      </w:r>
      <w:r w:rsidR="00E32E9A">
        <w:rPr>
          <w:rtl/>
        </w:rPr>
        <w:t>،</w:t>
      </w:r>
      <w:r>
        <w:rPr>
          <w:rtl/>
        </w:rPr>
        <w:t xml:space="preserve"> وبغي الهوى</w:t>
      </w:r>
      <w:r w:rsidR="00637374">
        <w:rPr>
          <w:rtl/>
        </w:rPr>
        <w:t xml:space="preserve"> ...</w:t>
      </w:r>
      <w:r>
        <w:rPr>
          <w:rtl/>
        </w:rPr>
        <w:t xml:space="preserve"> هو الذي قاد الناس إلى المضي في الاختلاف على أصل التصوّر والمنهج</w:t>
      </w:r>
      <w:r w:rsidR="00E32E9A">
        <w:rPr>
          <w:rtl/>
        </w:rPr>
        <w:t>،</w:t>
      </w:r>
      <w:r>
        <w:rPr>
          <w:rtl/>
        </w:rPr>
        <w:t xml:space="preserve"> والمضي في التفرّق واللجاج والعناد</w:t>
      </w:r>
      <w:r w:rsidR="00E32E9A">
        <w:rPr>
          <w:rtl/>
        </w:rPr>
        <w:t>.</w:t>
      </w:r>
    </w:p>
    <w:p w:rsidR="00D350E6" w:rsidRDefault="00D350E6" w:rsidP="003C6EB9">
      <w:pPr>
        <w:pStyle w:val="libBold1"/>
        <w:rPr>
          <w:rtl/>
        </w:rPr>
      </w:pPr>
      <w:bookmarkStart w:id="94" w:name="الانحراف_يعقّب_دائماً_الرسالات"/>
      <w:bookmarkEnd w:id="94"/>
      <w:r>
        <w:rPr>
          <w:rtl/>
        </w:rPr>
        <w:t>الانحراف يعقّب دائماً الرسالات</w:t>
      </w:r>
      <w:r w:rsidR="00E32E9A">
        <w:rPr>
          <w:rtl/>
        </w:rPr>
        <w:t>:</w:t>
      </w:r>
    </w:p>
    <w:p w:rsidR="00D350E6" w:rsidRDefault="00D350E6" w:rsidP="00D350E6">
      <w:pPr>
        <w:pStyle w:val="libNormal"/>
        <w:rPr>
          <w:rtl/>
        </w:rPr>
      </w:pPr>
      <w:r w:rsidRPr="00CF4DEF">
        <w:rPr>
          <w:rtl/>
        </w:rPr>
        <w:t>قال الله تعالى</w:t>
      </w:r>
      <w:r w:rsidR="00E32E9A">
        <w:rPr>
          <w:rtl/>
        </w:rPr>
        <w:t>:</w:t>
      </w:r>
      <w:r w:rsidRPr="00CF4DEF">
        <w:rPr>
          <w:rtl/>
        </w:rPr>
        <w:t xml:space="preserve"> </w:t>
      </w:r>
      <w:r w:rsidRPr="00182258">
        <w:rPr>
          <w:rStyle w:val="libAlaemChar"/>
          <w:rtl/>
        </w:rPr>
        <w:t>(</w:t>
      </w:r>
      <w:r w:rsidRPr="00CF4DEF">
        <w:rPr>
          <w:rStyle w:val="libAieChar"/>
          <w:rFonts w:hint="cs"/>
          <w:rtl/>
        </w:rPr>
        <w:t xml:space="preserve"> وَمَا تَفَرّقَ الذينَ أُوتُوا الْكِتَابَ إِلّا مِن بَعْدِ مَا جَاءَتْهُمُ الْبَيّنَةُ</w:t>
      </w:r>
      <w:r w:rsidRPr="00182258">
        <w:rPr>
          <w:rStyle w:val="libAlaemChar"/>
          <w:rtl/>
        </w:rPr>
        <w:t>)</w:t>
      </w:r>
      <w:r w:rsidRPr="00D350E6">
        <w:rPr>
          <w:rStyle w:val="libFootnotenumChar"/>
          <w:rtl/>
        </w:rPr>
        <w:t>(2)</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8E52ED">
        <w:rPr>
          <w:rStyle w:val="libAieChar"/>
          <w:rtl/>
        </w:rPr>
        <w:t xml:space="preserve"> </w:t>
      </w:r>
      <w:r w:rsidRPr="008E52ED">
        <w:rPr>
          <w:rStyle w:val="libAieChar"/>
          <w:rFonts w:hint="cs"/>
          <w:rtl/>
        </w:rPr>
        <w:t>وَلَقَدْ جَاءَكُمْ مُوسَى‏ بِالْبَيّنَاتِ ثمّ اتّخَذْتُمُ الْعِجْلَ مِنْ بَعْدِهِ وَأَنْتُمْ ظَالِمُونَ</w:t>
      </w:r>
      <w:r w:rsidRPr="008E52ED">
        <w:rPr>
          <w:rStyle w:val="libAieChar"/>
          <w:rtl/>
        </w:rPr>
        <w:t xml:space="preserve"> </w:t>
      </w:r>
      <w:r w:rsidRPr="00182258">
        <w:rPr>
          <w:rStyle w:val="libAlaemChar"/>
          <w:rtl/>
        </w:rPr>
        <w:t>)</w:t>
      </w:r>
      <w:r w:rsidRPr="00D350E6">
        <w:rPr>
          <w:rStyle w:val="libFootnotenumChar"/>
          <w:rtl/>
        </w:rPr>
        <w:t>(3)</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8E52ED">
        <w:rPr>
          <w:rStyle w:val="libAieChar"/>
          <w:rtl/>
        </w:rPr>
        <w:t xml:space="preserve"> </w:t>
      </w:r>
      <w:r w:rsidRPr="008E52ED">
        <w:rPr>
          <w:rStyle w:val="libAieChar"/>
          <w:rFonts w:hint="cs"/>
          <w:rtl/>
        </w:rPr>
        <w:t>وَقَالَتِ الْيَهُودُ عُزَيْرٌ ابْنُ اللّهِ وَقَالَتِ النّصَارَى الْمَسِيحُ ابْنُ اللّهِ ذلِكَ قَوْلُهُمْ بِأَفْوَاهِهِمْ يُضَاهِئُونَ قَوْلَ الذينَ كَفَرُوا مِن قَبْلُ قَاتَلَهُمُ اللّهُ أَنّى‏ يُؤْفَكُونَ</w:t>
      </w:r>
      <w:r w:rsidRPr="008E52ED">
        <w:rPr>
          <w:rStyle w:val="libAieChar"/>
          <w:rtl/>
        </w:rPr>
        <w:t xml:space="preserve"> </w:t>
      </w:r>
      <w:r w:rsidRPr="00182258">
        <w:rPr>
          <w:rStyle w:val="libAlaemChar"/>
          <w:rtl/>
        </w:rPr>
        <w:t>)</w:t>
      </w:r>
      <w:r w:rsidRPr="00D350E6">
        <w:rPr>
          <w:rStyle w:val="libFootnotenumChar"/>
          <w:rtl/>
        </w:rPr>
        <w:t>(4)</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8E52ED">
        <w:rPr>
          <w:rStyle w:val="libAieChar"/>
          <w:rFonts w:hint="cs"/>
          <w:rtl/>
        </w:rPr>
        <w:t xml:space="preserve"> وَلاَ تَكُونُوا كَالذينَ تَفَرّقُوا وَاخْتَلَفُوا مِن بَعْدِمَا جَاءَهُمُ الْبَيّنَاتُ وَأُولئِكَ لَهُمْ عَذَابٌ عَظِيمٌ</w:t>
      </w:r>
      <w:r w:rsidRPr="00182258">
        <w:rPr>
          <w:rStyle w:val="libAlaemChar"/>
          <w:rtl/>
        </w:rPr>
        <w:t>)</w:t>
      </w:r>
      <w:r w:rsidRPr="008E52ED">
        <w:rPr>
          <w:rStyle w:val="libAieChar"/>
          <w:rtl/>
        </w:rPr>
        <w:t xml:space="preserve"> </w:t>
      </w:r>
      <w:r w:rsidRPr="00D350E6">
        <w:rPr>
          <w:rStyle w:val="libFootnotenumChar"/>
          <w:rtl/>
        </w:rPr>
        <w:t>(5)</w:t>
      </w:r>
      <w:r w:rsidR="00E32E9A">
        <w:rPr>
          <w:rtl/>
        </w:rPr>
        <w:t>.</w:t>
      </w:r>
      <w:r w:rsidRPr="00CF4DEF">
        <w:rPr>
          <w:rtl/>
        </w:rPr>
        <w:t xml:space="preserve"> </w:t>
      </w:r>
    </w:p>
    <w:p w:rsidR="00D350E6" w:rsidRDefault="00D350E6" w:rsidP="00D350E6">
      <w:pPr>
        <w:pStyle w:val="libNormal"/>
        <w:rPr>
          <w:rtl/>
        </w:rPr>
      </w:pPr>
      <w:r w:rsidRPr="00182258">
        <w:rPr>
          <w:rStyle w:val="libAlaemChar"/>
          <w:rtl/>
        </w:rPr>
        <w:t>(</w:t>
      </w:r>
      <w:r w:rsidRPr="008E52ED">
        <w:rPr>
          <w:rStyle w:val="libAieChar"/>
          <w:rtl/>
        </w:rPr>
        <w:t xml:space="preserve"> </w:t>
      </w:r>
      <w:r w:rsidRPr="008E52ED">
        <w:rPr>
          <w:rStyle w:val="libAieChar"/>
          <w:rFonts w:hint="cs"/>
          <w:rtl/>
        </w:rPr>
        <w:t xml:space="preserve">أَمْ حَسِبْتُمْ أَن تَدْخُلُوا الجنّة وَلما يَأْتِكُمْ مَثَلُ الذينَ خَلَوْا مِن قَبْلِكُمْ </w:t>
      </w:r>
      <w:r w:rsidRPr="00182258">
        <w:rPr>
          <w:rStyle w:val="libAlaemChar"/>
          <w:rtl/>
        </w:rPr>
        <w:t>)</w:t>
      </w:r>
      <w:r w:rsidRPr="008E52ED">
        <w:rPr>
          <w:rtl/>
        </w:rPr>
        <w:t xml:space="preserve"> </w:t>
      </w:r>
      <w:r w:rsidRPr="00D350E6">
        <w:rPr>
          <w:rStyle w:val="libFootnotenumChar"/>
          <w:rtl/>
        </w:rPr>
        <w:t>(6)</w:t>
      </w:r>
      <w:r w:rsidR="00E32E9A">
        <w:rPr>
          <w:rtl/>
        </w:rPr>
        <w:t>.</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البقرة </w:t>
      </w:r>
      <w:r w:rsidR="00FE2EA4">
        <w:rPr>
          <w:rtl/>
        </w:rPr>
        <w:t>:</w:t>
      </w:r>
      <w:r>
        <w:rPr>
          <w:rtl/>
        </w:rPr>
        <w:t xml:space="preserve"> 213</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سورة البيّنة </w:t>
      </w:r>
      <w:r w:rsidR="00FE2EA4">
        <w:rPr>
          <w:rtl/>
        </w:rPr>
        <w:t>:</w:t>
      </w:r>
      <w:r>
        <w:rPr>
          <w:rtl/>
        </w:rPr>
        <w:t xml:space="preserve"> 4</w:t>
      </w:r>
      <w:r w:rsidR="00E32E9A">
        <w:rPr>
          <w:rtl/>
        </w:rPr>
        <w:t>.</w:t>
      </w:r>
    </w:p>
    <w:p w:rsidR="00D350E6" w:rsidRPr="00E32E9A" w:rsidRDefault="00D350E6" w:rsidP="00823380">
      <w:pPr>
        <w:pStyle w:val="libFootnote0"/>
        <w:rPr>
          <w:rStyle w:val="libFootnoteChar"/>
          <w:rtl/>
        </w:rPr>
      </w:pPr>
      <w:r w:rsidRPr="00E32E9A">
        <w:rPr>
          <w:rStyle w:val="libFootnoteChar"/>
          <w:rtl/>
        </w:rPr>
        <w:t>(3)</w:t>
      </w:r>
      <w:r>
        <w:rPr>
          <w:rtl/>
        </w:rPr>
        <w:t xml:space="preserve"> سورة البقرة </w:t>
      </w:r>
      <w:r w:rsidR="00FE2EA4">
        <w:rPr>
          <w:rtl/>
        </w:rPr>
        <w:t>:</w:t>
      </w:r>
      <w:r>
        <w:rPr>
          <w:rtl/>
        </w:rPr>
        <w:t xml:space="preserve"> 92</w:t>
      </w:r>
      <w:r w:rsidR="00E32E9A">
        <w:rPr>
          <w:rtl/>
        </w:rPr>
        <w:t>.</w:t>
      </w:r>
    </w:p>
    <w:p w:rsidR="00D350E6" w:rsidRPr="00E32E9A" w:rsidRDefault="00D350E6" w:rsidP="00823380">
      <w:pPr>
        <w:pStyle w:val="libFootnote0"/>
        <w:rPr>
          <w:rStyle w:val="libFootnoteChar"/>
          <w:rtl/>
        </w:rPr>
      </w:pPr>
      <w:r w:rsidRPr="00E32E9A">
        <w:rPr>
          <w:rStyle w:val="libFootnoteChar"/>
          <w:rtl/>
        </w:rPr>
        <w:t>(4)</w:t>
      </w:r>
      <w:r>
        <w:rPr>
          <w:rtl/>
        </w:rPr>
        <w:t xml:space="preserve"> سورة التوبة </w:t>
      </w:r>
      <w:r w:rsidR="00FE2EA4">
        <w:rPr>
          <w:rtl/>
        </w:rPr>
        <w:t>:</w:t>
      </w:r>
      <w:r>
        <w:rPr>
          <w:rtl/>
        </w:rPr>
        <w:t xml:space="preserve"> 30</w:t>
      </w:r>
      <w:r w:rsidR="00E32E9A">
        <w:rPr>
          <w:rtl/>
        </w:rPr>
        <w:t>.</w:t>
      </w:r>
    </w:p>
    <w:p w:rsidR="00D350E6" w:rsidRPr="00E32E9A" w:rsidRDefault="00D350E6" w:rsidP="00823380">
      <w:pPr>
        <w:pStyle w:val="libFootnote0"/>
        <w:rPr>
          <w:rStyle w:val="libFootnoteChar"/>
          <w:rtl/>
        </w:rPr>
      </w:pPr>
      <w:r w:rsidRPr="00E32E9A">
        <w:rPr>
          <w:rStyle w:val="libFootnoteChar"/>
          <w:rtl/>
        </w:rPr>
        <w:t>(5)</w:t>
      </w:r>
      <w:r>
        <w:rPr>
          <w:rtl/>
        </w:rPr>
        <w:t xml:space="preserve"> سورة آل عمران </w:t>
      </w:r>
      <w:r w:rsidR="00FE2EA4">
        <w:rPr>
          <w:rtl/>
        </w:rPr>
        <w:t>:</w:t>
      </w:r>
      <w:r>
        <w:rPr>
          <w:rtl/>
        </w:rPr>
        <w:t xml:space="preserve"> 105</w:t>
      </w:r>
      <w:r w:rsidR="00E32E9A">
        <w:rPr>
          <w:rtl/>
        </w:rPr>
        <w:t>.</w:t>
      </w:r>
    </w:p>
    <w:p w:rsidR="00D350E6" w:rsidRDefault="00D350E6" w:rsidP="00823380">
      <w:pPr>
        <w:pStyle w:val="libFootnote0"/>
        <w:rPr>
          <w:rtl/>
        </w:rPr>
      </w:pPr>
      <w:r w:rsidRPr="00E32E9A">
        <w:rPr>
          <w:rStyle w:val="libFootnoteChar"/>
          <w:rtl/>
        </w:rPr>
        <w:t>(6)</w:t>
      </w:r>
      <w:r>
        <w:rPr>
          <w:rtl/>
        </w:rPr>
        <w:t xml:space="preserve"> سورة البقرة </w:t>
      </w:r>
      <w:r w:rsidR="00FE2EA4">
        <w:rPr>
          <w:rtl/>
        </w:rPr>
        <w:t>:</w:t>
      </w:r>
      <w:r>
        <w:rPr>
          <w:rtl/>
        </w:rPr>
        <w:t xml:space="preserve"> 214</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 xml:space="preserve">وقال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ليأتين على اُمّتي ما أتى على بني إسرائيل حذو النعل بالنعل </w:t>
      </w:r>
      <w:r w:rsidR="00FE2EA4">
        <w:rPr>
          <w:rStyle w:val="libBold2Char"/>
          <w:rtl/>
        </w:rPr>
        <w:t>»</w:t>
      </w:r>
      <w:r w:rsidR="00E32E9A">
        <w:rPr>
          <w:rStyle w:val="libBold2Char"/>
          <w:rtl/>
        </w:rPr>
        <w:t>.</w:t>
      </w:r>
      <w:r w:rsidRPr="00CF4DEF">
        <w:rPr>
          <w:rtl/>
        </w:rPr>
        <w:t xml:space="preserve"> رواه الترمذي</w:t>
      </w:r>
      <w:r w:rsidR="00E32E9A">
        <w:rPr>
          <w:rtl/>
        </w:rPr>
        <w:t>،</w:t>
      </w:r>
      <w:r w:rsidRPr="00CF4DEF">
        <w:rPr>
          <w:rtl/>
        </w:rPr>
        <w:t xml:space="preserve"> وسبق ذكره</w:t>
      </w:r>
      <w:r w:rsidR="00E32E9A">
        <w:rPr>
          <w:rStyle w:val="libBold2Char"/>
          <w:rtl/>
        </w:rPr>
        <w:t>.</w:t>
      </w:r>
      <w:r w:rsidRPr="00D350E6">
        <w:rPr>
          <w:rStyle w:val="libBold2Char"/>
          <w:rtl/>
        </w:rPr>
        <w:t xml:space="preserve"> </w:t>
      </w:r>
      <w:r w:rsidR="00FE2EA4">
        <w:rPr>
          <w:rStyle w:val="libBold2Char"/>
          <w:rtl/>
        </w:rPr>
        <w:t>«</w:t>
      </w:r>
      <w:r w:rsidRPr="00D350E6">
        <w:rPr>
          <w:rStyle w:val="libBold2Char"/>
          <w:rtl/>
        </w:rPr>
        <w:t xml:space="preserve"> لا ترجعوا بعدي كفّاراً يضرب بعضكم رقاب بعض </w:t>
      </w:r>
      <w:r w:rsidR="00FE2EA4">
        <w:rPr>
          <w:rStyle w:val="libBold2Char"/>
          <w:rtl/>
        </w:rPr>
        <w:t>»</w:t>
      </w:r>
      <w:r w:rsidR="00E32E9A">
        <w:rPr>
          <w:rtl/>
        </w:rPr>
        <w:t>.</w:t>
      </w:r>
      <w:r w:rsidRPr="00CF4DEF">
        <w:rPr>
          <w:rtl/>
        </w:rPr>
        <w:t xml:space="preserve"> رواه البخاري</w:t>
      </w:r>
      <w:r w:rsidR="00E32E9A">
        <w:rPr>
          <w:rtl/>
        </w:rPr>
        <w:t>.</w:t>
      </w:r>
      <w:r w:rsidRPr="00CF4DEF">
        <w:rPr>
          <w:rtl/>
        </w:rPr>
        <w:t xml:space="preserve"> </w:t>
      </w:r>
      <w:r w:rsidR="00FE2EA4">
        <w:rPr>
          <w:rStyle w:val="libBold2Char"/>
          <w:rtl/>
        </w:rPr>
        <w:t>«</w:t>
      </w:r>
      <w:r w:rsidRPr="00D350E6">
        <w:rPr>
          <w:rStyle w:val="libBold2Char"/>
          <w:rtl/>
        </w:rPr>
        <w:t xml:space="preserve"> فإنّي لأرى الفتن تقع خلال بيوتكم كوقع القطر </w:t>
      </w:r>
      <w:r w:rsidR="00FE2EA4">
        <w:rPr>
          <w:rStyle w:val="libBold2Char"/>
          <w:rtl/>
        </w:rPr>
        <w:t>»</w:t>
      </w:r>
      <w:r w:rsidR="00E32E9A">
        <w:rPr>
          <w:rtl/>
        </w:rPr>
        <w:t>.</w:t>
      </w:r>
      <w:r w:rsidRPr="00CF4DEF">
        <w:rPr>
          <w:rtl/>
        </w:rPr>
        <w:t xml:space="preserve"> رواه البخاري</w:t>
      </w:r>
      <w:r w:rsidR="00E32E9A">
        <w:rPr>
          <w:rtl/>
        </w:rPr>
        <w:t>.</w:t>
      </w:r>
    </w:p>
    <w:p w:rsidR="00D350E6" w:rsidRDefault="00D350E6" w:rsidP="003C6EB9">
      <w:pPr>
        <w:pStyle w:val="libBold1"/>
        <w:rPr>
          <w:rtl/>
        </w:rPr>
      </w:pPr>
      <w:bookmarkStart w:id="95" w:name="شيوع_ردّ_الأحكام_البيّنة"/>
      <w:bookmarkEnd w:id="95"/>
      <w:r>
        <w:rPr>
          <w:rtl/>
        </w:rPr>
        <w:t>شيوع ردّ الأحكام البيّنة</w:t>
      </w:r>
      <w:r w:rsidR="00E32E9A">
        <w:rPr>
          <w:rtl/>
        </w:rPr>
        <w:t>:</w:t>
      </w:r>
    </w:p>
    <w:p w:rsidR="00D350E6" w:rsidRDefault="00D350E6" w:rsidP="00CF4DEF">
      <w:pPr>
        <w:pStyle w:val="libNormal"/>
        <w:rPr>
          <w:rtl/>
        </w:rPr>
      </w:pPr>
      <w:r>
        <w:rPr>
          <w:rtl/>
        </w:rPr>
        <w:t>تحفل كتب التاريخ والفقه بكثير من المخالفات والأحدوثات لأحكام الشرع</w:t>
      </w:r>
      <w:r w:rsidR="00E32E9A">
        <w:rPr>
          <w:rtl/>
        </w:rPr>
        <w:t>،</w:t>
      </w:r>
      <w:r>
        <w:rPr>
          <w:rtl/>
        </w:rPr>
        <w:t xml:space="preserve"> نُورد بعضها لترى كيف وقع الناس</w:t>
      </w:r>
      <w:r w:rsidR="00E32E9A">
        <w:rPr>
          <w:rtl/>
        </w:rPr>
        <w:t xml:space="preserve"> - </w:t>
      </w:r>
      <w:r>
        <w:rPr>
          <w:rtl/>
        </w:rPr>
        <w:t>في الصدر الأوّل للإسلام</w:t>
      </w:r>
      <w:r w:rsidR="00E32E9A">
        <w:rPr>
          <w:rtl/>
        </w:rPr>
        <w:t xml:space="preserve"> - </w:t>
      </w:r>
      <w:r>
        <w:rPr>
          <w:rtl/>
        </w:rPr>
        <w:t>في متابعة حكّامهم على ما هم عليه من مخالفة</w:t>
      </w:r>
      <w:r w:rsidR="00E32E9A">
        <w:rPr>
          <w:rtl/>
        </w:rPr>
        <w:t>،</w:t>
      </w:r>
      <w:r>
        <w:rPr>
          <w:rtl/>
        </w:rPr>
        <w:t xml:space="preserve"> وكما قِيل</w:t>
      </w:r>
      <w:r w:rsidR="00E32E9A">
        <w:rPr>
          <w:rtl/>
        </w:rPr>
        <w:t>:</w:t>
      </w:r>
      <w:r>
        <w:rPr>
          <w:rtl/>
        </w:rPr>
        <w:t xml:space="preserve"> الناس على دين ملوكهم</w:t>
      </w:r>
      <w:r w:rsidR="00E32E9A">
        <w:rPr>
          <w:rtl/>
        </w:rPr>
        <w:t>.</w:t>
      </w:r>
    </w:p>
    <w:p w:rsidR="00D350E6" w:rsidRDefault="00D350E6" w:rsidP="00CF4DEF">
      <w:pPr>
        <w:pStyle w:val="libNormal"/>
        <w:rPr>
          <w:rtl/>
        </w:rPr>
      </w:pPr>
      <w:r>
        <w:rPr>
          <w:rtl/>
        </w:rPr>
        <w:t>فإذا ثبت وقوع ذلك فيما يخصّ أحكاماً بيّنةً في ظروف مختلفة</w:t>
      </w:r>
      <w:r w:rsidR="00E32E9A">
        <w:rPr>
          <w:rtl/>
        </w:rPr>
        <w:t>،</w:t>
      </w:r>
      <w:r>
        <w:rPr>
          <w:rtl/>
        </w:rPr>
        <w:t xml:space="preserve"> فأيسر منه وقوعه في ظلّ صراع محموم على السلطة</w:t>
      </w:r>
      <w:r w:rsidR="00E32E9A">
        <w:rPr>
          <w:rtl/>
        </w:rPr>
        <w:t>.</w:t>
      </w:r>
    </w:p>
    <w:p w:rsidR="00D350E6" w:rsidRDefault="00D350E6" w:rsidP="00CF4DEF">
      <w:pPr>
        <w:pStyle w:val="libNormal"/>
        <w:rPr>
          <w:rtl/>
        </w:rPr>
      </w:pPr>
      <w:r>
        <w:rPr>
          <w:rtl/>
        </w:rPr>
        <w:t>فقد عُلم من تاريخ حروب الردّة على عهد أبي بكر</w:t>
      </w:r>
      <w:r w:rsidR="00E32E9A">
        <w:rPr>
          <w:rtl/>
        </w:rPr>
        <w:t>،</w:t>
      </w:r>
      <w:r>
        <w:rPr>
          <w:rtl/>
        </w:rPr>
        <w:t xml:space="preserve"> كيف أنّ خالد بن الوليد قِتل مالك بن نويرة رغم شهادته بالإسلام</w:t>
      </w:r>
      <w:r w:rsidR="00E32E9A">
        <w:rPr>
          <w:rtl/>
        </w:rPr>
        <w:t>،</w:t>
      </w:r>
      <w:r>
        <w:rPr>
          <w:rtl/>
        </w:rPr>
        <w:t xml:space="preserve"> وكيف أنّه نزا على امرأته فنكحها من ليلته بلا انتظار لعدّة من زوجها المقتول مالك</w:t>
      </w:r>
      <w:r w:rsidR="00E32E9A">
        <w:rPr>
          <w:rtl/>
        </w:rPr>
        <w:t>.</w:t>
      </w:r>
      <w:r>
        <w:rPr>
          <w:rtl/>
        </w:rPr>
        <w:t xml:space="preserve"> وقد طلب عمر من أبي بكر وألحّ عليه في عزل خالد وإقامة الحدّ عليه</w:t>
      </w:r>
      <w:r w:rsidR="00E32E9A">
        <w:rPr>
          <w:rtl/>
        </w:rPr>
        <w:t>،</w:t>
      </w:r>
      <w:r>
        <w:rPr>
          <w:rtl/>
        </w:rPr>
        <w:t xml:space="preserve"> فلمْ يسمع أبو بكر ولمْ يعزل ولمْ يُقمْ الحدّ</w:t>
      </w:r>
      <w:r w:rsidR="00E32E9A">
        <w:rPr>
          <w:rtl/>
        </w:rPr>
        <w:t>،</w:t>
      </w:r>
      <w:r>
        <w:rPr>
          <w:rtl/>
        </w:rPr>
        <w:t xml:space="preserve"> ولكن تأوّل فودى مالكاً</w:t>
      </w:r>
      <w:r w:rsidR="00E32E9A">
        <w:rPr>
          <w:rtl/>
        </w:rPr>
        <w:t>،</w:t>
      </w:r>
      <w:r>
        <w:rPr>
          <w:rtl/>
        </w:rPr>
        <w:t xml:space="preserve"> وأعطى ديّته لأخيه</w:t>
      </w:r>
      <w:r w:rsidR="00E32E9A">
        <w:rPr>
          <w:rtl/>
        </w:rPr>
        <w:t>،</w:t>
      </w:r>
      <w:r>
        <w:rPr>
          <w:rtl/>
        </w:rPr>
        <w:t xml:space="preserve"> وهو بحدّ ذاته اعتراف بقتل مالك مسلماً بغير حقّ</w:t>
      </w:r>
      <w:r w:rsidR="00E32E9A">
        <w:rPr>
          <w:rtl/>
        </w:rPr>
        <w:t>.</w:t>
      </w:r>
    </w:p>
    <w:p w:rsidR="00D350E6" w:rsidRDefault="00D350E6" w:rsidP="00CF4DEF">
      <w:pPr>
        <w:pStyle w:val="libNormal"/>
        <w:rPr>
          <w:rtl/>
        </w:rPr>
      </w:pPr>
      <w:r>
        <w:rPr>
          <w:rtl/>
        </w:rPr>
        <w:t>ومهما بحثت لأبي بكر وخالد عن مخرج من هذا الفعل</w:t>
      </w:r>
      <w:r w:rsidR="00E32E9A">
        <w:rPr>
          <w:rtl/>
        </w:rPr>
        <w:t>،</w:t>
      </w:r>
      <w:r>
        <w:rPr>
          <w:rtl/>
        </w:rPr>
        <w:t xml:space="preserve"> فلن تجد مطلقاً ما يوافق حكماً شرعيّاً</w:t>
      </w:r>
      <w:r w:rsidR="00E32E9A">
        <w:rPr>
          <w:rtl/>
        </w:rPr>
        <w:t>،</w:t>
      </w:r>
      <w:r>
        <w:rPr>
          <w:rtl/>
        </w:rPr>
        <w:t xml:space="preserve"> إلاّ أنْ يكون المخرج الذهبي لفقهاء السلاطين الجاهز دائماً في كلّ المعضلات</w:t>
      </w:r>
      <w:r w:rsidR="00E32E9A">
        <w:rPr>
          <w:rtl/>
        </w:rPr>
        <w:t>،</w:t>
      </w:r>
      <w:r>
        <w:rPr>
          <w:rtl/>
        </w:rPr>
        <w:t xml:space="preserve"> ألاَ وهو</w:t>
      </w:r>
      <w:r w:rsidR="00E32E9A">
        <w:rPr>
          <w:rtl/>
        </w:rPr>
        <w:t>:</w:t>
      </w:r>
      <w:r>
        <w:rPr>
          <w:rtl/>
        </w:rPr>
        <w:t xml:space="preserve"> التأوّل</w:t>
      </w:r>
      <w:r w:rsidR="00E32E9A">
        <w:rPr>
          <w:rtl/>
        </w:rPr>
        <w:t>،</w:t>
      </w:r>
      <w:r>
        <w:rPr>
          <w:rtl/>
        </w:rPr>
        <w:t xml:space="preserve"> وإنْ كان غير سائغ</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ومن المعذرين لخالد مَن يقع في تناقض بيّن</w:t>
      </w:r>
      <w:r w:rsidR="00E32E9A">
        <w:rPr>
          <w:rtl/>
        </w:rPr>
        <w:t xml:space="preserve"> - </w:t>
      </w:r>
      <w:r>
        <w:rPr>
          <w:rtl/>
        </w:rPr>
        <w:t>لا أعلم كيف غمّ عليهم</w:t>
      </w:r>
      <w:r w:rsidR="00E32E9A">
        <w:rPr>
          <w:rtl/>
        </w:rPr>
        <w:t xml:space="preserve"> - </w:t>
      </w:r>
      <w:r>
        <w:rPr>
          <w:rtl/>
        </w:rPr>
        <w:t>فهم يقولون</w:t>
      </w:r>
      <w:r w:rsidR="00E32E9A">
        <w:rPr>
          <w:rtl/>
        </w:rPr>
        <w:t>:</w:t>
      </w:r>
      <w:r>
        <w:rPr>
          <w:rtl/>
        </w:rPr>
        <w:t xml:space="preserve"> إنّ ضرار بن الأزور ومَن معه</w:t>
      </w:r>
      <w:r w:rsidR="00E32E9A">
        <w:rPr>
          <w:rtl/>
        </w:rPr>
        <w:t xml:space="preserve"> - </w:t>
      </w:r>
      <w:r>
        <w:rPr>
          <w:rtl/>
        </w:rPr>
        <w:t>الذين باشروا قتل مالك بأمر خالد</w:t>
      </w:r>
      <w:r w:rsidR="00E32E9A">
        <w:rPr>
          <w:rtl/>
        </w:rPr>
        <w:t xml:space="preserve"> - </w:t>
      </w:r>
      <w:r>
        <w:rPr>
          <w:rtl/>
        </w:rPr>
        <w:t>قد فهموا خطأً أمر خالد في تلك الليلة الباردة بقوله</w:t>
      </w:r>
      <w:r w:rsidR="00E32E9A">
        <w:rPr>
          <w:rtl/>
        </w:rPr>
        <w:t>:</w:t>
      </w:r>
      <w:r>
        <w:rPr>
          <w:rtl/>
        </w:rPr>
        <w:t xml:space="preserve"> أدفئوا أسراكم</w:t>
      </w:r>
      <w:r w:rsidR="00E32E9A">
        <w:rPr>
          <w:rtl/>
        </w:rPr>
        <w:t>.</w:t>
      </w:r>
      <w:r>
        <w:rPr>
          <w:rtl/>
        </w:rPr>
        <w:t xml:space="preserve"> وهي تعني في لغة كنانة</w:t>
      </w:r>
      <w:r w:rsidR="00E32E9A">
        <w:rPr>
          <w:rtl/>
        </w:rPr>
        <w:t>:</w:t>
      </w:r>
      <w:r>
        <w:rPr>
          <w:rtl/>
        </w:rPr>
        <w:t xml:space="preserve"> القتل</w:t>
      </w:r>
      <w:r w:rsidR="00E32E9A">
        <w:rPr>
          <w:rtl/>
        </w:rPr>
        <w:t>.</w:t>
      </w:r>
      <w:r>
        <w:rPr>
          <w:rtl/>
        </w:rPr>
        <w:t xml:space="preserve"> ورغم ما في هذه الرواية من تكلّف ظاهر</w:t>
      </w:r>
      <w:r w:rsidR="00E32E9A">
        <w:rPr>
          <w:rtl/>
        </w:rPr>
        <w:t xml:space="preserve"> - </w:t>
      </w:r>
      <w:r>
        <w:rPr>
          <w:rtl/>
        </w:rPr>
        <w:t>كما يقول طه حسين</w:t>
      </w:r>
      <w:r w:rsidR="00E32E9A">
        <w:rPr>
          <w:rtl/>
        </w:rPr>
        <w:t xml:space="preserve"> - </w:t>
      </w:r>
      <w:r>
        <w:rPr>
          <w:rtl/>
        </w:rPr>
        <w:t>فهم يوقعون أنفسهم في تناقض</w:t>
      </w:r>
      <w:r w:rsidR="00E32E9A">
        <w:rPr>
          <w:rtl/>
        </w:rPr>
        <w:t>؛</w:t>
      </w:r>
      <w:r>
        <w:rPr>
          <w:rtl/>
        </w:rPr>
        <w:t xml:space="preserve"> ذلك أنّه يعني أنّ خالداً لمْ يرَ قتل مالك على الردّة</w:t>
      </w:r>
      <w:r w:rsidR="00E32E9A">
        <w:rPr>
          <w:rtl/>
        </w:rPr>
        <w:t>.</w:t>
      </w:r>
    </w:p>
    <w:p w:rsidR="00D350E6" w:rsidRDefault="00D350E6" w:rsidP="00CF4DEF">
      <w:pPr>
        <w:pStyle w:val="libNormal"/>
        <w:rPr>
          <w:rtl/>
        </w:rPr>
      </w:pPr>
      <w:r>
        <w:rPr>
          <w:rtl/>
        </w:rPr>
        <w:t>فإذا كان الأمر كذلك</w:t>
      </w:r>
      <w:r w:rsidR="00E32E9A">
        <w:rPr>
          <w:rtl/>
        </w:rPr>
        <w:t>،</w:t>
      </w:r>
      <w:r>
        <w:rPr>
          <w:rtl/>
        </w:rPr>
        <w:t xml:space="preserve"> فلمَ تأوّلوا نزوله على امرأة مالك على اعتبار أنّه رآها سبياً</w:t>
      </w:r>
      <w:r w:rsidR="00E32E9A">
        <w:rPr>
          <w:rtl/>
        </w:rPr>
        <w:t>؟</w:t>
      </w:r>
      <w:r>
        <w:rPr>
          <w:rtl/>
        </w:rPr>
        <w:t>!</w:t>
      </w:r>
    </w:p>
    <w:p w:rsidR="00D350E6" w:rsidRDefault="00D350E6" w:rsidP="00D350E6">
      <w:pPr>
        <w:pStyle w:val="libNormal"/>
        <w:rPr>
          <w:rtl/>
        </w:rPr>
      </w:pPr>
      <w:r w:rsidRPr="00CF4DEF">
        <w:rPr>
          <w:rtl/>
        </w:rPr>
        <w:t>ثمّ إنّنا لمْ نجد عند أشدّ الناس خصومة لمعارضي أبي بكر</w:t>
      </w:r>
      <w:r w:rsidR="00E32E9A">
        <w:rPr>
          <w:rtl/>
        </w:rPr>
        <w:t>،</w:t>
      </w:r>
      <w:r w:rsidRPr="00CF4DEF">
        <w:rPr>
          <w:rtl/>
        </w:rPr>
        <w:t xml:space="preserve"> وخالد في هذا الفعل</w:t>
      </w:r>
      <w:r w:rsidR="00E32E9A">
        <w:rPr>
          <w:rtl/>
        </w:rPr>
        <w:t xml:space="preserve"> - </w:t>
      </w:r>
      <w:r w:rsidRPr="00CF4DEF">
        <w:rPr>
          <w:rtl/>
        </w:rPr>
        <w:t>مثل ابن تيميّة</w:t>
      </w:r>
      <w:r w:rsidRPr="00D350E6">
        <w:rPr>
          <w:rStyle w:val="libFootnotenumChar"/>
          <w:rtl/>
        </w:rPr>
        <w:t>(1)</w:t>
      </w:r>
      <w:r w:rsidR="00E32E9A">
        <w:rPr>
          <w:rtl/>
        </w:rPr>
        <w:t xml:space="preserve"> - </w:t>
      </w:r>
      <w:r w:rsidRPr="00CF4DEF">
        <w:rPr>
          <w:rtl/>
        </w:rPr>
        <w:t>إلاّ تغريباً للمسألة وإبعاداً لها عن موضعها بما لا يقنع أحداً</w:t>
      </w:r>
      <w:r w:rsidR="00E32E9A">
        <w:rPr>
          <w:rtl/>
        </w:rPr>
        <w:t>:</w:t>
      </w:r>
      <w:r w:rsidRPr="00CF4DEF">
        <w:rPr>
          <w:rtl/>
        </w:rPr>
        <w:t xml:space="preserve"> فهو أحال المسألة إلى مقارنات لا محلّ لها</w:t>
      </w:r>
      <w:r w:rsidR="00E32E9A">
        <w:rPr>
          <w:rtl/>
        </w:rPr>
        <w:t>،</w:t>
      </w:r>
      <w:r w:rsidRPr="00CF4DEF">
        <w:rPr>
          <w:rtl/>
        </w:rPr>
        <w:t xml:space="preserve"> كتلك التي بين مقتل عثمان ومقتل مالك</w:t>
      </w:r>
      <w:r w:rsidR="00E32E9A">
        <w:rPr>
          <w:rtl/>
        </w:rPr>
        <w:t>،</w:t>
      </w:r>
      <w:r w:rsidRPr="00CF4DEF">
        <w:rPr>
          <w:rtl/>
        </w:rPr>
        <w:t xml:space="preserve"> وطالما أنّ قتلة عثمان لمْ يُقتلوا</w:t>
      </w:r>
      <w:r w:rsidR="00E32E9A">
        <w:rPr>
          <w:rtl/>
        </w:rPr>
        <w:t>،</w:t>
      </w:r>
      <w:r w:rsidRPr="00CF4DEF">
        <w:rPr>
          <w:rtl/>
        </w:rPr>
        <w:t xml:space="preserve"> فكذلك لمْ يُطالب أبو بكر بقتل قاتل مالك</w:t>
      </w:r>
      <w:r w:rsidR="00E32E9A">
        <w:rPr>
          <w:rtl/>
        </w:rPr>
        <w:t>.</w:t>
      </w:r>
    </w:p>
    <w:p w:rsidR="00D350E6" w:rsidRDefault="00D350E6" w:rsidP="00CF4DEF">
      <w:pPr>
        <w:pStyle w:val="libNormal"/>
        <w:rPr>
          <w:rtl/>
        </w:rPr>
      </w:pPr>
      <w:r>
        <w:rPr>
          <w:rtl/>
        </w:rPr>
        <w:t>وهو قد تعمّد</w:t>
      </w:r>
      <w:r w:rsidR="00E32E9A">
        <w:rPr>
          <w:rtl/>
        </w:rPr>
        <w:t xml:space="preserve"> - </w:t>
      </w:r>
      <w:r>
        <w:rPr>
          <w:rtl/>
        </w:rPr>
        <w:t>على عادته</w:t>
      </w:r>
      <w:r w:rsidR="00E32E9A">
        <w:rPr>
          <w:rtl/>
        </w:rPr>
        <w:t xml:space="preserve"> - </w:t>
      </w:r>
      <w:r>
        <w:rPr>
          <w:rtl/>
        </w:rPr>
        <w:t>انسياح المسألة وانشعابها حتّى يغفل القارئ عن أصل المسألة</w:t>
      </w:r>
      <w:r w:rsidR="00E32E9A">
        <w:rPr>
          <w:rtl/>
        </w:rPr>
        <w:t>،</w:t>
      </w:r>
      <w:r>
        <w:rPr>
          <w:rtl/>
        </w:rPr>
        <w:t xml:space="preserve"> فأغرقها في تفصيلات استبراء المعتدّة من وفاة أو طلاق</w:t>
      </w:r>
      <w:r w:rsidR="00E32E9A">
        <w:rPr>
          <w:rtl/>
        </w:rPr>
        <w:t>،</w:t>
      </w:r>
      <w:r>
        <w:rPr>
          <w:rtl/>
        </w:rPr>
        <w:t xml:space="preserve"> وعن كافر أو مرتدّ</w:t>
      </w:r>
      <w:r w:rsidR="00637374">
        <w:rPr>
          <w:rtl/>
        </w:rPr>
        <w:t xml:space="preserve"> ...</w:t>
      </w:r>
      <w:r>
        <w:rPr>
          <w:rtl/>
        </w:rPr>
        <w:t xml:space="preserve"> الخ</w:t>
      </w:r>
      <w:r w:rsidR="00E32E9A">
        <w:rPr>
          <w:rtl/>
        </w:rPr>
        <w:t>.</w:t>
      </w:r>
    </w:p>
    <w:p w:rsidR="00D350E6" w:rsidRDefault="00D350E6" w:rsidP="00CF4DEF">
      <w:pPr>
        <w:pStyle w:val="libNormal"/>
        <w:rPr>
          <w:rtl/>
        </w:rPr>
      </w:pPr>
      <w:r>
        <w:rPr>
          <w:rtl/>
        </w:rPr>
        <w:t>ولكنّه في النهاية لمْ يستطع التهرّب من أقلّ قول قِيل في الإستبراء</w:t>
      </w:r>
      <w:r w:rsidR="00E32E9A">
        <w:rPr>
          <w:rtl/>
        </w:rPr>
        <w:t>،</w:t>
      </w:r>
      <w:r>
        <w:rPr>
          <w:rtl/>
        </w:rPr>
        <w:t xml:space="preserve"> وهو حيضة واحدة وليس ثلاث</w:t>
      </w:r>
      <w:r w:rsidR="00E32E9A">
        <w:rPr>
          <w:rtl/>
        </w:rPr>
        <w:t>،</w:t>
      </w:r>
      <w:r>
        <w:rPr>
          <w:rtl/>
        </w:rPr>
        <w:t xml:space="preserve"> وعندها لجأ إلى كلام ملبس لا غناء فيه</w:t>
      </w:r>
      <w:r w:rsidR="00E32E9A">
        <w:rPr>
          <w:rtl/>
        </w:rPr>
        <w:t>،</w:t>
      </w:r>
      <w:r>
        <w:rPr>
          <w:rtl/>
        </w:rPr>
        <w:t xml:space="preserve"> بقوله</w:t>
      </w:r>
      <w:r w:rsidR="00E32E9A">
        <w:rPr>
          <w:rtl/>
        </w:rPr>
        <w:t>:</w:t>
      </w:r>
      <w:r>
        <w:rPr>
          <w:rtl/>
        </w:rPr>
        <w:t xml:space="preserve"> فنحن لمْ نعلم أنّ القضيّة وقعت على وجه لا يسوغ فيها الاجتهاد</w:t>
      </w:r>
      <w:r w:rsidR="00E32E9A">
        <w:rPr>
          <w:rtl/>
        </w:rPr>
        <w:t>.</w:t>
      </w:r>
    </w:p>
    <w:p w:rsidR="00823380" w:rsidRDefault="00823380" w:rsidP="00823380">
      <w:pPr>
        <w:pStyle w:val="libLine"/>
        <w:rPr>
          <w:rtl/>
        </w:rPr>
      </w:pPr>
      <w:r>
        <w:rPr>
          <w:rFonts w:hint="cs"/>
          <w:rtl/>
        </w:rPr>
        <w:t>____________________</w:t>
      </w:r>
    </w:p>
    <w:p w:rsidR="00D350E6" w:rsidRDefault="00D350E6" w:rsidP="00823380">
      <w:pPr>
        <w:pStyle w:val="libFootnote0"/>
        <w:rPr>
          <w:rtl/>
        </w:rPr>
      </w:pPr>
      <w:r w:rsidRPr="00823380">
        <w:rPr>
          <w:rtl/>
        </w:rPr>
        <w:t>(1)</w:t>
      </w:r>
      <w:r>
        <w:rPr>
          <w:rtl/>
        </w:rPr>
        <w:t xml:space="preserve"> منهاج السنّة 3 </w:t>
      </w:r>
      <w:r w:rsidR="00FE2EA4">
        <w:rPr>
          <w:rtl/>
        </w:rPr>
        <w:t>:</w:t>
      </w:r>
      <w:r>
        <w:rPr>
          <w:rtl/>
        </w:rPr>
        <w:t xml:space="preserve"> 130</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ولمْ يذكر ابن تيميّة بالطبع شهادة أبي قتادة وآخرين معه على إسلام مالك</w:t>
      </w:r>
      <w:r w:rsidR="00E32E9A">
        <w:rPr>
          <w:rtl/>
        </w:rPr>
        <w:t>،</w:t>
      </w:r>
      <w:r>
        <w:rPr>
          <w:rtl/>
        </w:rPr>
        <w:t xml:space="preserve"> كما لمْ يذكر أنّ أبا قتادة ترك جيش خالد عند إتيانه فعله ذاك</w:t>
      </w:r>
      <w:r w:rsidR="00E32E9A">
        <w:rPr>
          <w:rtl/>
        </w:rPr>
        <w:t>،</w:t>
      </w:r>
      <w:r>
        <w:rPr>
          <w:rtl/>
        </w:rPr>
        <w:t xml:space="preserve"> وأقسم ألاَ يقاتل تحت لوائه أبداً</w:t>
      </w:r>
      <w:r w:rsidR="00E32E9A">
        <w:rPr>
          <w:rtl/>
        </w:rPr>
        <w:t>.</w:t>
      </w:r>
    </w:p>
    <w:p w:rsidR="00D350E6" w:rsidRDefault="00D350E6" w:rsidP="00CF4DEF">
      <w:pPr>
        <w:pStyle w:val="libNormal"/>
        <w:rPr>
          <w:rtl/>
        </w:rPr>
      </w:pPr>
      <w:r>
        <w:rPr>
          <w:rtl/>
        </w:rPr>
        <w:t>وهكذا ضُيّع حدّ من حدود الله على يد أبي بكر وخالد</w:t>
      </w:r>
      <w:r w:rsidR="00E32E9A">
        <w:rPr>
          <w:rtl/>
        </w:rPr>
        <w:t>،</w:t>
      </w:r>
      <w:r>
        <w:rPr>
          <w:rtl/>
        </w:rPr>
        <w:t xml:space="preserve"> بدعوى الحفاظ على حدود الله</w:t>
      </w:r>
      <w:r w:rsidR="00E32E9A">
        <w:rPr>
          <w:rtl/>
        </w:rPr>
        <w:t>،</w:t>
      </w:r>
      <w:r>
        <w:rPr>
          <w:rtl/>
        </w:rPr>
        <w:t xml:space="preserve"> وسكت عمر عمّا أمضاه أبو بكر</w:t>
      </w:r>
      <w:r w:rsidR="00E32E9A">
        <w:rPr>
          <w:rtl/>
        </w:rPr>
        <w:t>،</w:t>
      </w:r>
      <w:r>
        <w:rPr>
          <w:rtl/>
        </w:rPr>
        <w:t xml:space="preserve"> وتابعهم الناس على ذلك</w:t>
      </w:r>
      <w:r w:rsidR="00E32E9A">
        <w:rPr>
          <w:rtl/>
        </w:rPr>
        <w:t>.</w:t>
      </w:r>
    </w:p>
    <w:p w:rsidR="00D350E6" w:rsidRDefault="00D350E6" w:rsidP="00CF4DEF">
      <w:pPr>
        <w:pStyle w:val="libNormal"/>
        <w:rPr>
          <w:rtl/>
        </w:rPr>
      </w:pPr>
      <w:r>
        <w:rPr>
          <w:rtl/>
        </w:rPr>
        <w:t>ـ وأقدم عمر إبّان خلافته على مخالفة لنصّ صريح من الكتاب والسنّة العمليّة المتواترة بنهيه عن متعتي الحجّ والنساء بمجرّد رأي رآه</w:t>
      </w:r>
      <w:r w:rsidR="00E32E9A">
        <w:rPr>
          <w:rtl/>
        </w:rPr>
        <w:t>.</w:t>
      </w:r>
      <w:r>
        <w:rPr>
          <w:rtl/>
        </w:rPr>
        <w:t xml:space="preserve"> يقول عمر برواية مالك</w:t>
      </w:r>
      <w:r w:rsidR="00E32E9A">
        <w:rPr>
          <w:rtl/>
        </w:rPr>
        <w:t>:</w:t>
      </w:r>
      <w:r>
        <w:rPr>
          <w:rtl/>
        </w:rPr>
        <w:t xml:space="preserve"> متعتان كانتا على عهد رسول الله </w:t>
      </w:r>
      <w:r w:rsidR="00FE2A56" w:rsidRPr="00FE2A56">
        <w:rPr>
          <w:rStyle w:val="libAlaemChar"/>
          <w:rtl/>
        </w:rPr>
        <w:t>صلى‌الله‌عليه‌وآله</w:t>
      </w:r>
      <w:r>
        <w:rPr>
          <w:rtl/>
        </w:rPr>
        <w:t xml:space="preserve"> وأنا أنهى عنهما وأضرب عليهما</w:t>
      </w:r>
      <w:r w:rsidR="00E32E9A">
        <w:rPr>
          <w:rtl/>
        </w:rPr>
        <w:t>:</w:t>
      </w:r>
      <w:r>
        <w:rPr>
          <w:rtl/>
        </w:rPr>
        <w:t xml:space="preserve"> متعة النساء ومتعة الحجّ</w:t>
      </w:r>
      <w:r w:rsidR="00E32E9A">
        <w:rPr>
          <w:rtl/>
        </w:rPr>
        <w:t>.</w:t>
      </w:r>
    </w:p>
    <w:p w:rsidR="00D350E6" w:rsidRDefault="00D350E6" w:rsidP="00CF4DEF">
      <w:pPr>
        <w:pStyle w:val="libNormal"/>
        <w:rPr>
          <w:rtl/>
        </w:rPr>
      </w:pPr>
      <w:r>
        <w:rPr>
          <w:rtl/>
        </w:rPr>
        <w:t>ويروي مالك عن عروة بن الزبير</w:t>
      </w:r>
      <w:r w:rsidR="00E32E9A">
        <w:rPr>
          <w:rtl/>
        </w:rPr>
        <w:t>:</w:t>
      </w:r>
      <w:r>
        <w:rPr>
          <w:rtl/>
        </w:rPr>
        <w:t xml:space="preserve"> أنّ خولة بنت حكيم دخلت على عمر بن الخطاب</w:t>
      </w:r>
      <w:r w:rsidR="00E32E9A">
        <w:rPr>
          <w:rtl/>
        </w:rPr>
        <w:t>،</w:t>
      </w:r>
      <w:r>
        <w:rPr>
          <w:rtl/>
        </w:rPr>
        <w:t xml:space="preserve"> فقالت إنّ ربيعة بن اُميّة استمتع بامرأة فحملت منه</w:t>
      </w:r>
      <w:r w:rsidR="00E32E9A">
        <w:rPr>
          <w:rtl/>
        </w:rPr>
        <w:t>،</w:t>
      </w:r>
      <w:r>
        <w:rPr>
          <w:rtl/>
        </w:rPr>
        <w:t xml:space="preserve"> فخرج عمر بن الخطاب فزعاً يجرّ رداءه</w:t>
      </w:r>
      <w:r w:rsidR="00E32E9A">
        <w:rPr>
          <w:rtl/>
        </w:rPr>
        <w:t>،</w:t>
      </w:r>
      <w:r>
        <w:rPr>
          <w:rtl/>
        </w:rPr>
        <w:t xml:space="preserve"> فقال</w:t>
      </w:r>
      <w:r w:rsidR="00E32E9A">
        <w:rPr>
          <w:rtl/>
        </w:rPr>
        <w:t>:</w:t>
      </w:r>
      <w:r>
        <w:rPr>
          <w:rtl/>
        </w:rPr>
        <w:t xml:space="preserve"> هذه المتعة</w:t>
      </w:r>
      <w:r w:rsidR="00E32E9A">
        <w:rPr>
          <w:rtl/>
        </w:rPr>
        <w:t>،</w:t>
      </w:r>
      <w:r>
        <w:rPr>
          <w:rtl/>
        </w:rPr>
        <w:t xml:space="preserve"> ولو كنت تقدّمت فيها لرُجمت</w:t>
      </w:r>
      <w:r w:rsidR="00E32E9A">
        <w:rPr>
          <w:rtl/>
        </w:rPr>
        <w:t>.</w:t>
      </w:r>
    </w:p>
    <w:p w:rsidR="00D350E6" w:rsidRDefault="00D350E6" w:rsidP="00D350E6">
      <w:pPr>
        <w:pStyle w:val="libNormal"/>
        <w:rPr>
          <w:rtl/>
        </w:rPr>
      </w:pPr>
      <w:r w:rsidRPr="00CF4DEF">
        <w:rPr>
          <w:rtl/>
        </w:rPr>
        <w:t>وقد نصّ القرآن على متعة الحجّ في 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 </w:t>
      </w:r>
      <w:r w:rsidRPr="00182258">
        <w:rPr>
          <w:rStyle w:val="libAlaemChar"/>
          <w:rtl/>
        </w:rPr>
        <w:t>)</w:t>
      </w:r>
      <w:r w:rsidRPr="00D350E6">
        <w:rPr>
          <w:rStyle w:val="libFootnotenumChar"/>
          <w:rtl/>
        </w:rPr>
        <w:t>(1)</w:t>
      </w:r>
      <w:r w:rsidR="00E32E9A">
        <w:rPr>
          <w:rtl/>
        </w:rPr>
        <w:t>.</w:t>
      </w:r>
    </w:p>
    <w:p w:rsidR="00823380" w:rsidRDefault="00823380" w:rsidP="00823380">
      <w:pPr>
        <w:pStyle w:val="libLine"/>
        <w:rPr>
          <w:rtl/>
        </w:rPr>
      </w:pPr>
      <w:r>
        <w:rPr>
          <w:rFonts w:hint="cs"/>
          <w:rtl/>
        </w:rPr>
        <w:t>____________________</w:t>
      </w:r>
    </w:p>
    <w:p w:rsidR="00D350E6" w:rsidRDefault="00D350E6" w:rsidP="00823380">
      <w:pPr>
        <w:pStyle w:val="libFootnote0"/>
        <w:rPr>
          <w:rtl/>
        </w:rPr>
      </w:pPr>
      <w:r w:rsidRPr="00823380">
        <w:rPr>
          <w:rtl/>
        </w:rPr>
        <w:t>(1)</w:t>
      </w:r>
      <w:r>
        <w:rPr>
          <w:rtl/>
        </w:rPr>
        <w:t xml:space="preserve"> سورة البقرة </w:t>
      </w:r>
      <w:r w:rsidR="00FE2EA4">
        <w:rPr>
          <w:rtl/>
        </w:rPr>
        <w:t>:</w:t>
      </w:r>
      <w:r>
        <w:rPr>
          <w:rtl/>
        </w:rPr>
        <w:t xml:space="preserve"> 196</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وحجّ المتعة أنْ تحرم بعمرة من الميقات في أشهر الحجّ</w:t>
      </w:r>
      <w:r w:rsidR="00E32E9A">
        <w:rPr>
          <w:rtl/>
        </w:rPr>
        <w:t>:</w:t>
      </w:r>
      <w:r>
        <w:rPr>
          <w:rtl/>
        </w:rPr>
        <w:t xml:space="preserve"> شوال وذي القعدة وذي الحجة</w:t>
      </w:r>
      <w:r w:rsidR="00E32E9A">
        <w:rPr>
          <w:rtl/>
        </w:rPr>
        <w:t>،</w:t>
      </w:r>
      <w:r>
        <w:rPr>
          <w:rtl/>
        </w:rPr>
        <w:t xml:space="preserve"> على أنّ أهلك غير حاضري المسجد الحرام</w:t>
      </w:r>
      <w:r w:rsidR="00E32E9A">
        <w:rPr>
          <w:rtl/>
        </w:rPr>
        <w:t>،</w:t>
      </w:r>
      <w:r>
        <w:rPr>
          <w:rtl/>
        </w:rPr>
        <w:t xml:space="preserve"> فإذا انتهيت من عمرتك قصّرت فيحلّ لك كلّ ما حرّم</w:t>
      </w:r>
      <w:r w:rsidR="00E32E9A">
        <w:rPr>
          <w:rtl/>
        </w:rPr>
        <w:t>،</w:t>
      </w:r>
      <w:r>
        <w:rPr>
          <w:rtl/>
        </w:rPr>
        <w:t xml:space="preserve"> حتّى تحرم بحجّ يوم التروية من نفس العام</w:t>
      </w:r>
      <w:r w:rsidR="00E32E9A">
        <w:rPr>
          <w:rtl/>
        </w:rPr>
        <w:t>،</w:t>
      </w:r>
      <w:r>
        <w:rPr>
          <w:rtl/>
        </w:rPr>
        <w:t xml:space="preserve"> وعليك أنْ تذبح ما قدرت عليه من الهدي وأقلّه شاة</w:t>
      </w:r>
      <w:r w:rsidR="00E32E9A">
        <w:rPr>
          <w:rtl/>
        </w:rPr>
        <w:t>.</w:t>
      </w:r>
    </w:p>
    <w:p w:rsidR="00D350E6" w:rsidRDefault="00D350E6" w:rsidP="00CF4DEF">
      <w:pPr>
        <w:pStyle w:val="libNormal"/>
        <w:rPr>
          <w:rtl/>
        </w:rPr>
      </w:pPr>
      <w:r>
        <w:rPr>
          <w:rtl/>
        </w:rPr>
        <w:t>والمتعتان ثابتتان بالسنّة</w:t>
      </w:r>
      <w:r w:rsidR="00E32E9A">
        <w:rPr>
          <w:rtl/>
        </w:rPr>
        <w:t>،</w:t>
      </w:r>
      <w:r>
        <w:rPr>
          <w:rtl/>
        </w:rPr>
        <w:t xml:space="preserve"> ووردت فيهما أحاديث كثيرة منها</w:t>
      </w:r>
      <w:r w:rsidR="00E32E9A">
        <w:rPr>
          <w:rtl/>
        </w:rPr>
        <w:t>:</w:t>
      </w:r>
      <w:r>
        <w:rPr>
          <w:rtl/>
        </w:rPr>
        <w:t xml:space="preserve"> عن جابر بن عبد الله</w:t>
      </w:r>
      <w:r w:rsidR="00E32E9A">
        <w:rPr>
          <w:rtl/>
        </w:rPr>
        <w:t>:</w:t>
      </w:r>
      <w:r>
        <w:rPr>
          <w:rtl/>
        </w:rPr>
        <w:t xml:space="preserve"> كنّا نستمتع بالقبضة من التمر والدقيق الأيّام على عهد رسول الله </w:t>
      </w:r>
      <w:r w:rsidR="00FE2A56" w:rsidRPr="00FE2A56">
        <w:rPr>
          <w:rStyle w:val="libAlaemChar"/>
          <w:rtl/>
        </w:rPr>
        <w:t>صلى‌الله‌عليه‌وآله</w:t>
      </w:r>
      <w:r>
        <w:rPr>
          <w:rtl/>
        </w:rPr>
        <w:t xml:space="preserve"> وأبي بكر حتّى نهى عنه عمر في شأن عمرو بن حريث</w:t>
      </w:r>
      <w:r w:rsidR="00E32E9A">
        <w:rPr>
          <w:rtl/>
        </w:rPr>
        <w:t>.</w:t>
      </w:r>
      <w:r>
        <w:rPr>
          <w:rtl/>
        </w:rPr>
        <w:t xml:space="preserve"> رواه مسلم</w:t>
      </w:r>
      <w:r w:rsidR="00E32E9A">
        <w:rPr>
          <w:rtl/>
        </w:rPr>
        <w:t>.</w:t>
      </w:r>
    </w:p>
    <w:p w:rsidR="00D350E6" w:rsidRDefault="00D350E6" w:rsidP="00CF4DEF">
      <w:pPr>
        <w:pStyle w:val="libNormal"/>
        <w:rPr>
          <w:rtl/>
        </w:rPr>
      </w:pPr>
      <w:r>
        <w:rPr>
          <w:rtl/>
        </w:rPr>
        <w:t xml:space="preserve">وعن الحسن </w:t>
      </w:r>
      <w:r w:rsidR="00FE2A56" w:rsidRPr="00FE2A56">
        <w:rPr>
          <w:rStyle w:val="libAlaemChar"/>
          <w:rtl/>
        </w:rPr>
        <w:t>عليه‌السلام</w:t>
      </w:r>
      <w:r w:rsidR="00E32E9A">
        <w:rPr>
          <w:rtl/>
        </w:rPr>
        <w:t>:</w:t>
      </w:r>
      <w:r>
        <w:rPr>
          <w:rtl/>
        </w:rPr>
        <w:t xml:space="preserve"> أنّ عمر أراد أنْ ينهى عن متعة الحجّ</w:t>
      </w:r>
      <w:r w:rsidR="00E32E9A">
        <w:rPr>
          <w:rtl/>
        </w:rPr>
        <w:t>،</w:t>
      </w:r>
      <w:r>
        <w:rPr>
          <w:rtl/>
        </w:rPr>
        <w:t xml:space="preserve"> فقال له اُبي بن كعب</w:t>
      </w:r>
      <w:r w:rsidR="00E32E9A">
        <w:rPr>
          <w:rtl/>
        </w:rPr>
        <w:t>:</w:t>
      </w:r>
      <w:r>
        <w:rPr>
          <w:rtl/>
        </w:rPr>
        <w:t xml:space="preserve"> ليس ذاك لك قد تمتعنا مع رسول الله </w:t>
      </w:r>
      <w:r w:rsidR="00FE2A56" w:rsidRPr="00FE2A56">
        <w:rPr>
          <w:rStyle w:val="libAlaemChar"/>
          <w:rtl/>
        </w:rPr>
        <w:t>صلى‌الله‌عليه‌وآله</w:t>
      </w:r>
      <w:r>
        <w:rPr>
          <w:rtl/>
        </w:rPr>
        <w:t xml:space="preserve"> ولمْ ينهنا عن ذلك</w:t>
      </w:r>
      <w:r w:rsidR="00E32E9A">
        <w:rPr>
          <w:rtl/>
        </w:rPr>
        <w:t>،</w:t>
      </w:r>
      <w:r>
        <w:rPr>
          <w:rtl/>
        </w:rPr>
        <w:t xml:space="preserve"> فأضرب عن ذلك عمر</w:t>
      </w:r>
      <w:r w:rsidR="00E32E9A">
        <w:rPr>
          <w:rtl/>
        </w:rPr>
        <w:t>.</w:t>
      </w:r>
      <w:r>
        <w:rPr>
          <w:rtl/>
        </w:rPr>
        <w:t xml:space="preserve"> رواه أحمد</w:t>
      </w:r>
      <w:r w:rsidR="00E32E9A">
        <w:rPr>
          <w:rtl/>
        </w:rPr>
        <w:t>.</w:t>
      </w:r>
    </w:p>
    <w:p w:rsidR="00D350E6" w:rsidRDefault="00D350E6" w:rsidP="00CF4DEF">
      <w:pPr>
        <w:pStyle w:val="libNormal"/>
        <w:rPr>
          <w:rtl/>
        </w:rPr>
      </w:pPr>
      <w:r>
        <w:rPr>
          <w:rtl/>
        </w:rPr>
        <w:t>وعن عمران بن حصين قال</w:t>
      </w:r>
      <w:r w:rsidR="00E32E9A">
        <w:rPr>
          <w:rtl/>
        </w:rPr>
        <w:t>:</w:t>
      </w:r>
      <w:r>
        <w:rPr>
          <w:rtl/>
        </w:rPr>
        <w:t xml:space="preserve"> أنزلت آية المتعة في كتاب الله ففعلناها مع رسول الله </w:t>
      </w:r>
      <w:r w:rsidR="00FE2A56" w:rsidRPr="00FE2A56">
        <w:rPr>
          <w:rStyle w:val="libAlaemChar"/>
          <w:rtl/>
        </w:rPr>
        <w:t>صلى‌الله‌عليه‌وآله</w:t>
      </w:r>
      <w:r w:rsidR="00E32E9A">
        <w:rPr>
          <w:rtl/>
        </w:rPr>
        <w:t>،</w:t>
      </w:r>
      <w:r>
        <w:rPr>
          <w:rtl/>
        </w:rPr>
        <w:t xml:space="preserve"> ولمْ ينزل قرآن يحرّمه ولمْ ينه عنها حتّى مات قال رجل برأيه ما شاء</w:t>
      </w:r>
      <w:r w:rsidR="00E32E9A">
        <w:rPr>
          <w:rtl/>
        </w:rPr>
        <w:t>.</w:t>
      </w:r>
      <w:r>
        <w:rPr>
          <w:rtl/>
        </w:rPr>
        <w:t xml:space="preserve"> رواه البخاري</w:t>
      </w:r>
      <w:r w:rsidR="00E32E9A">
        <w:rPr>
          <w:rtl/>
        </w:rPr>
        <w:t>.</w:t>
      </w:r>
    </w:p>
    <w:p w:rsidR="00D350E6" w:rsidRDefault="00D350E6" w:rsidP="00D350E6">
      <w:pPr>
        <w:pStyle w:val="libNormal"/>
        <w:rPr>
          <w:rtl/>
        </w:rPr>
      </w:pPr>
      <w:r w:rsidRPr="00CF4DEF">
        <w:rPr>
          <w:rtl/>
        </w:rPr>
        <w:t>وذكر ابن كثير</w:t>
      </w:r>
      <w:r w:rsidRPr="00D350E6">
        <w:rPr>
          <w:rStyle w:val="libFootnotenumChar"/>
          <w:rtl/>
        </w:rPr>
        <w:t>(1)</w:t>
      </w:r>
      <w:r w:rsidRPr="00CF4DEF">
        <w:rPr>
          <w:rtl/>
        </w:rPr>
        <w:t xml:space="preserve"> قال البخاري</w:t>
      </w:r>
      <w:r w:rsidR="00E32E9A">
        <w:rPr>
          <w:rtl/>
        </w:rPr>
        <w:t>،</w:t>
      </w:r>
      <w:r w:rsidRPr="00CF4DEF">
        <w:rPr>
          <w:rtl/>
        </w:rPr>
        <w:t xml:space="preserve"> يقال</w:t>
      </w:r>
      <w:r w:rsidR="00E32E9A">
        <w:rPr>
          <w:rtl/>
        </w:rPr>
        <w:t>:</w:t>
      </w:r>
      <w:r w:rsidRPr="00CF4DEF">
        <w:rPr>
          <w:rtl/>
        </w:rPr>
        <w:t xml:space="preserve"> هذا الذي قال برأيه ما شاء</w:t>
      </w:r>
      <w:r w:rsidR="00E32E9A">
        <w:rPr>
          <w:rtl/>
        </w:rPr>
        <w:t>،</w:t>
      </w:r>
      <w:r w:rsidRPr="00CF4DEF">
        <w:rPr>
          <w:rtl/>
        </w:rPr>
        <w:t xml:space="preserve"> إنّه عمر</w:t>
      </w:r>
      <w:r w:rsidR="00E32E9A">
        <w:rPr>
          <w:rtl/>
        </w:rPr>
        <w:t>،</w:t>
      </w:r>
      <w:r w:rsidRPr="00CF4DEF">
        <w:rPr>
          <w:rtl/>
        </w:rPr>
        <w:t xml:space="preserve"> وهذا الذي قاله البخاري قد جاء مصرّحاً به أنّ عمر كان ينهى الناس عن التمتع</w:t>
      </w:r>
      <w:r w:rsidR="00E32E9A">
        <w:rPr>
          <w:rtl/>
        </w:rPr>
        <w:t>.</w:t>
      </w:r>
    </w:p>
    <w:p w:rsidR="00D350E6" w:rsidRDefault="00D350E6" w:rsidP="00CF4DEF">
      <w:pPr>
        <w:pStyle w:val="libNormal"/>
        <w:rPr>
          <w:rtl/>
        </w:rPr>
      </w:pPr>
      <w:r>
        <w:rPr>
          <w:rtl/>
        </w:rPr>
        <w:t>كان النهي عن العمرة في أشهر الحجّ من سنن الجاهليّة</w:t>
      </w:r>
      <w:r w:rsidR="00E32E9A">
        <w:rPr>
          <w:rtl/>
        </w:rPr>
        <w:t>،</w:t>
      </w:r>
      <w:r>
        <w:rPr>
          <w:rtl/>
        </w:rPr>
        <w:t xml:space="preserve"> كما جاء بحديث ابن عبّاس الذي رواه البخاري</w:t>
      </w:r>
      <w:r w:rsidR="00E32E9A">
        <w:rPr>
          <w:rtl/>
        </w:rPr>
        <w:t>:</w:t>
      </w:r>
      <w:r>
        <w:rPr>
          <w:rtl/>
        </w:rPr>
        <w:t xml:space="preserve"> كانوا يرون أنّ العمرة في أشهر الحجّ من أفجر الفجور في الأرض ويجعلون المحرّم صفراً ويقولون إذا بَرَا الدّبر</w:t>
      </w:r>
      <w:r w:rsidR="00E32E9A">
        <w:rPr>
          <w:rtl/>
        </w:rPr>
        <w:t xml:space="preserve"> - </w:t>
      </w:r>
      <w:r>
        <w:rPr>
          <w:rtl/>
        </w:rPr>
        <w:t>برأت ظهور الإبل من الترحال</w:t>
      </w:r>
      <w:r w:rsidR="00E32E9A">
        <w:rPr>
          <w:rtl/>
        </w:rPr>
        <w:t xml:space="preserve"> - </w:t>
      </w:r>
      <w:r>
        <w:rPr>
          <w:rtl/>
        </w:rPr>
        <w:t xml:space="preserve">وعفا الأثر </w:t>
      </w:r>
    </w:p>
    <w:p w:rsidR="00823380" w:rsidRDefault="00823380" w:rsidP="00823380">
      <w:pPr>
        <w:pStyle w:val="libLine"/>
        <w:rPr>
          <w:rtl/>
        </w:rPr>
      </w:pPr>
      <w:r>
        <w:rPr>
          <w:rFonts w:hint="cs"/>
          <w:rtl/>
        </w:rPr>
        <w:t>____________________</w:t>
      </w:r>
    </w:p>
    <w:p w:rsidR="00D350E6" w:rsidRDefault="00D350E6" w:rsidP="00823380">
      <w:pPr>
        <w:pStyle w:val="libFootnote0"/>
        <w:rPr>
          <w:rtl/>
        </w:rPr>
      </w:pPr>
      <w:r w:rsidRPr="00823380">
        <w:rPr>
          <w:rtl/>
        </w:rPr>
        <w:t>(1)</w:t>
      </w:r>
      <w:r>
        <w:rPr>
          <w:rtl/>
        </w:rPr>
        <w:t xml:space="preserve"> تفسير ابن كثير</w:t>
      </w:r>
      <w:r w:rsidR="00E32E9A">
        <w:rPr>
          <w:rtl/>
        </w:rPr>
        <w:t>،</w:t>
      </w:r>
      <w:r>
        <w:rPr>
          <w:rtl/>
        </w:rPr>
        <w:t xml:space="preserve"> مرجع سابق 1 </w:t>
      </w:r>
      <w:r w:rsidR="00FE2EA4">
        <w:rPr>
          <w:rtl/>
        </w:rPr>
        <w:t>:</w:t>
      </w:r>
      <w:r>
        <w:rPr>
          <w:rtl/>
        </w:rPr>
        <w:t xml:space="preserve"> 234</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وانسلخ صفر حلّت العمرة لمَن اعتمر</w:t>
      </w:r>
      <w:r w:rsidR="00E32E9A">
        <w:rPr>
          <w:rtl/>
        </w:rPr>
        <w:t>،</w:t>
      </w:r>
      <w:r w:rsidRPr="00CF4DEF">
        <w:rPr>
          <w:rtl/>
        </w:rPr>
        <w:t xml:space="preserve"> قدم النّبي </w:t>
      </w:r>
      <w:r w:rsidR="00FE2A56" w:rsidRPr="00FE2A56">
        <w:rPr>
          <w:rStyle w:val="libAlaemChar"/>
          <w:rtl/>
        </w:rPr>
        <w:t>صلى‌الله‌عليه‌وآله</w:t>
      </w:r>
      <w:r w:rsidRPr="00CF4DEF">
        <w:rPr>
          <w:rtl/>
        </w:rPr>
        <w:t xml:space="preserve"> وأصحابه صبيحة رابعة</w:t>
      </w:r>
      <w:r w:rsidR="00E32E9A">
        <w:rPr>
          <w:rtl/>
        </w:rPr>
        <w:t xml:space="preserve"> - </w:t>
      </w:r>
      <w:r w:rsidRPr="00CF4DEF">
        <w:rPr>
          <w:rtl/>
        </w:rPr>
        <w:t>يوم الأحد</w:t>
      </w:r>
      <w:r w:rsidR="00E32E9A">
        <w:rPr>
          <w:rtl/>
        </w:rPr>
        <w:t xml:space="preserve"> - </w:t>
      </w:r>
      <w:r w:rsidRPr="00CF4DEF">
        <w:rPr>
          <w:rtl/>
        </w:rPr>
        <w:t>مهلّين بالحجّ فأمرهم أنْ يجعلوها عمرة</w:t>
      </w:r>
      <w:r w:rsidR="00E32E9A">
        <w:rPr>
          <w:rtl/>
        </w:rPr>
        <w:t>،</w:t>
      </w:r>
      <w:r w:rsidRPr="00CF4DEF">
        <w:rPr>
          <w:rtl/>
        </w:rPr>
        <w:t xml:space="preserve"> فتعاظم ذلك عندهم فقالوا</w:t>
      </w:r>
      <w:r w:rsidR="00E32E9A">
        <w:rPr>
          <w:rtl/>
        </w:rPr>
        <w:t>:</w:t>
      </w:r>
      <w:r w:rsidRPr="00CF4DEF">
        <w:rPr>
          <w:rtl/>
        </w:rPr>
        <w:t xml:space="preserve"> يا رسول الله</w:t>
      </w:r>
      <w:r w:rsidR="00E32E9A">
        <w:rPr>
          <w:rtl/>
        </w:rPr>
        <w:t>،</w:t>
      </w:r>
      <w:r w:rsidRPr="00CF4DEF">
        <w:rPr>
          <w:rtl/>
        </w:rPr>
        <w:t xml:space="preserve"> أيّ الحلّ</w:t>
      </w:r>
      <w:r w:rsidR="00E32E9A">
        <w:rPr>
          <w:rtl/>
        </w:rPr>
        <w:t>؟</w:t>
      </w:r>
      <w:r w:rsidRPr="00CF4DEF">
        <w:rPr>
          <w:rtl/>
        </w:rPr>
        <w:t xml:space="preserve"> قال</w:t>
      </w:r>
      <w:r w:rsidR="00E32E9A">
        <w:rPr>
          <w:rtl/>
        </w:rPr>
        <w:t>:</w:t>
      </w:r>
      <w:r w:rsidRPr="00D350E6">
        <w:rPr>
          <w:rStyle w:val="libBold2Char"/>
          <w:rtl/>
        </w:rPr>
        <w:t xml:space="preserve"> </w:t>
      </w:r>
      <w:r w:rsidR="00FE2EA4">
        <w:rPr>
          <w:rStyle w:val="libBold2Char"/>
          <w:rtl/>
        </w:rPr>
        <w:t>«</w:t>
      </w:r>
      <w:r w:rsidRPr="00D350E6">
        <w:rPr>
          <w:rStyle w:val="libBold2Char"/>
          <w:rtl/>
        </w:rPr>
        <w:t xml:space="preserve"> حلّ كلّه </w:t>
      </w:r>
      <w:r w:rsidR="00FE2EA4">
        <w:rPr>
          <w:rStyle w:val="libBold2Char"/>
          <w:rtl/>
        </w:rPr>
        <w:t>»</w:t>
      </w:r>
      <w:r w:rsidR="00E32E9A">
        <w:rPr>
          <w:rStyle w:val="libBold2Char"/>
          <w:rtl/>
        </w:rPr>
        <w:t>.</w:t>
      </w:r>
    </w:p>
    <w:p w:rsidR="00D350E6" w:rsidRDefault="00D350E6" w:rsidP="00D671FA">
      <w:pPr>
        <w:pStyle w:val="libCenter"/>
        <w:rPr>
          <w:rtl/>
        </w:rPr>
      </w:pPr>
      <w:r>
        <w:rPr>
          <w:rtl/>
        </w:rPr>
        <w:t>* * *</w:t>
      </w:r>
    </w:p>
    <w:p w:rsidR="00D350E6" w:rsidRDefault="00D350E6" w:rsidP="00CF4DEF">
      <w:pPr>
        <w:pStyle w:val="libNormal"/>
        <w:rPr>
          <w:rtl/>
        </w:rPr>
      </w:pPr>
      <w:r>
        <w:rPr>
          <w:rtl/>
        </w:rPr>
        <w:t>ولك أنْ تتساءل ما الذي حدا بعمر أنْ يُحيد عن الكتاب والسنّة في أمر محكم غير مشتبه</w:t>
      </w:r>
      <w:r w:rsidR="00E32E9A">
        <w:rPr>
          <w:rtl/>
        </w:rPr>
        <w:t>،</w:t>
      </w:r>
      <w:r>
        <w:rPr>
          <w:rtl/>
        </w:rPr>
        <w:t xml:space="preserve"> ولا خلاف فيه إلى سنّة من سنن الجاهليّة</w:t>
      </w:r>
      <w:r w:rsidR="00E32E9A">
        <w:rPr>
          <w:rtl/>
        </w:rPr>
        <w:t>؟</w:t>
      </w:r>
      <w:r>
        <w:rPr>
          <w:rtl/>
        </w:rPr>
        <w:t>!</w:t>
      </w:r>
    </w:p>
    <w:p w:rsidR="00D350E6" w:rsidRDefault="00D350E6" w:rsidP="00D350E6">
      <w:pPr>
        <w:pStyle w:val="libNormal"/>
        <w:rPr>
          <w:rtl/>
        </w:rPr>
      </w:pPr>
      <w:r w:rsidRPr="00CF4DEF">
        <w:rPr>
          <w:rtl/>
        </w:rPr>
        <w:t>يذكر ابن كثير قول الزهري</w:t>
      </w:r>
      <w:r w:rsidRPr="00D350E6">
        <w:rPr>
          <w:rStyle w:val="libFootnotenumChar"/>
          <w:rtl/>
        </w:rPr>
        <w:t>(1)</w:t>
      </w:r>
      <w:r w:rsidR="00E32E9A">
        <w:rPr>
          <w:rtl/>
        </w:rPr>
        <w:t>:</w:t>
      </w:r>
      <w:r w:rsidRPr="00CF4DEF">
        <w:rPr>
          <w:rtl/>
        </w:rPr>
        <w:t xml:space="preserve"> بلغنا أنّ عمر قال في 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وَأَتِمّوا الْحَجّ وَالْعُمْرَةَ للّهِ </w:t>
      </w:r>
      <w:r w:rsidRPr="00182258">
        <w:rPr>
          <w:rStyle w:val="libAlaemChar"/>
          <w:rtl/>
        </w:rPr>
        <w:t>)</w:t>
      </w:r>
      <w:r w:rsidR="00E32E9A">
        <w:rPr>
          <w:rtl/>
        </w:rPr>
        <w:t>.</w:t>
      </w:r>
      <w:r w:rsidRPr="00CF4DEF">
        <w:rPr>
          <w:rtl/>
        </w:rPr>
        <w:t xml:space="preserve"> من تمامهما أنْ تفرّد كلّ واحد منهما من الآخر</w:t>
      </w:r>
      <w:r w:rsidR="00E32E9A">
        <w:rPr>
          <w:rtl/>
        </w:rPr>
        <w:t>،</w:t>
      </w:r>
      <w:r w:rsidRPr="00CF4DEF">
        <w:rPr>
          <w:rtl/>
        </w:rPr>
        <w:t xml:space="preserve"> وأنْ تعتمر في غير أشهر الحجّ</w:t>
      </w:r>
      <w:r w:rsidR="00E32E9A">
        <w:rPr>
          <w:rtl/>
        </w:rPr>
        <w:t>،</w:t>
      </w:r>
      <w:r w:rsidRPr="00CF4DEF">
        <w:rPr>
          <w:rtl/>
        </w:rPr>
        <w:t xml:space="preserve"> إنّ الله تعالى يقول</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الْحَجّ أَشْهُرٌ مَعْلُومَاتٌ</w:t>
      </w:r>
      <w:r w:rsidRPr="00CF4DEF">
        <w:rPr>
          <w:rStyle w:val="libAieChar"/>
          <w:rtl/>
        </w:rPr>
        <w:t xml:space="preserve"> </w:t>
      </w:r>
      <w:r w:rsidRPr="00182258">
        <w:rPr>
          <w:rStyle w:val="libAlaemChar"/>
          <w:rtl/>
        </w:rPr>
        <w:t>)</w:t>
      </w:r>
      <w:r w:rsidR="00E32E9A">
        <w:rPr>
          <w:rtl/>
        </w:rPr>
        <w:t>.</w:t>
      </w:r>
    </w:p>
    <w:p w:rsidR="00D350E6" w:rsidRDefault="00D350E6" w:rsidP="00CF4DEF">
      <w:pPr>
        <w:pStyle w:val="libNormal"/>
        <w:rPr>
          <w:rtl/>
        </w:rPr>
      </w:pPr>
      <w:r>
        <w:rPr>
          <w:rtl/>
        </w:rPr>
        <w:t>ويردّ ابن كثير قول عمر ذاك بقوله</w:t>
      </w:r>
      <w:r w:rsidR="00E32E9A">
        <w:rPr>
          <w:rtl/>
        </w:rPr>
        <w:t>:</w:t>
      </w:r>
      <w:r>
        <w:rPr>
          <w:rtl/>
        </w:rPr>
        <w:t xml:space="preserve"> هذا القول فيه نظر</w:t>
      </w:r>
      <w:r w:rsidR="00E32E9A">
        <w:rPr>
          <w:rtl/>
        </w:rPr>
        <w:t>؛</w:t>
      </w:r>
      <w:r>
        <w:rPr>
          <w:rtl/>
        </w:rPr>
        <w:t xml:space="preserve"> لأنّه قد ثبت أنّ رسول الله </w:t>
      </w:r>
      <w:r w:rsidR="00FE2A56" w:rsidRPr="00FE2A56">
        <w:rPr>
          <w:rStyle w:val="libAlaemChar"/>
          <w:rtl/>
        </w:rPr>
        <w:t>صلى‌الله‌عليه‌وآله</w:t>
      </w:r>
      <w:r>
        <w:rPr>
          <w:rtl/>
        </w:rPr>
        <w:t xml:space="preserve"> اعتمر أربع عمرات كلّها في ذي القعدة</w:t>
      </w:r>
      <w:r w:rsidR="00E32E9A">
        <w:rPr>
          <w:rtl/>
        </w:rPr>
        <w:t>.</w:t>
      </w:r>
    </w:p>
    <w:p w:rsidR="00D350E6" w:rsidRDefault="00D350E6" w:rsidP="00CF4DEF">
      <w:pPr>
        <w:pStyle w:val="libNormal"/>
        <w:rPr>
          <w:rtl/>
        </w:rPr>
      </w:pPr>
      <w:r>
        <w:rPr>
          <w:rtl/>
        </w:rPr>
        <w:t>ولكن هذا الأمر في الواقع ليس فيه نظر</w:t>
      </w:r>
      <w:r w:rsidR="00E32E9A">
        <w:rPr>
          <w:rtl/>
        </w:rPr>
        <w:t xml:space="preserve"> - </w:t>
      </w:r>
      <w:r>
        <w:rPr>
          <w:rtl/>
        </w:rPr>
        <w:t>كما يقول ابن كثير</w:t>
      </w:r>
      <w:r w:rsidR="00E32E9A">
        <w:rPr>
          <w:rtl/>
        </w:rPr>
        <w:t xml:space="preserve"> - </w:t>
      </w:r>
      <w:r>
        <w:rPr>
          <w:rtl/>
        </w:rPr>
        <w:t>فالنظر يُوحي بخضوعه لاحتمال</w:t>
      </w:r>
      <w:r w:rsidR="00E32E9A">
        <w:rPr>
          <w:rtl/>
        </w:rPr>
        <w:t>،</w:t>
      </w:r>
      <w:r>
        <w:rPr>
          <w:rtl/>
        </w:rPr>
        <w:t xml:space="preserve"> وهو ليس كذلك بحال</w:t>
      </w:r>
      <w:r w:rsidR="00E32E9A">
        <w:rPr>
          <w:rtl/>
        </w:rPr>
        <w:t>،</w:t>
      </w:r>
      <w:r>
        <w:rPr>
          <w:rtl/>
        </w:rPr>
        <w:t xml:space="preserve"> بل يرده باتّاً ما ذكرناه</w:t>
      </w:r>
      <w:r w:rsidR="00E32E9A">
        <w:rPr>
          <w:rtl/>
        </w:rPr>
        <w:t>،</w:t>
      </w:r>
      <w:r>
        <w:rPr>
          <w:rtl/>
        </w:rPr>
        <w:t xml:space="preserve"> ويدحضه قطعاً الأحاديث الاُخر المؤكّدة</w:t>
      </w:r>
      <w:r w:rsidR="00E32E9A">
        <w:rPr>
          <w:rtl/>
        </w:rPr>
        <w:t>،</w:t>
      </w:r>
      <w:r>
        <w:rPr>
          <w:rtl/>
        </w:rPr>
        <w:t xml:space="preserve"> مثل حديث عائشة قالت</w:t>
      </w:r>
      <w:r w:rsidR="00E32E9A">
        <w:rPr>
          <w:rtl/>
        </w:rPr>
        <w:t>:</w:t>
      </w:r>
      <w:r>
        <w:rPr>
          <w:rtl/>
        </w:rPr>
        <w:t xml:space="preserve"> خرجنا مع رسول الله </w:t>
      </w:r>
      <w:r w:rsidR="00FE2A56" w:rsidRPr="00FE2A56">
        <w:rPr>
          <w:rStyle w:val="libAlaemChar"/>
          <w:rtl/>
        </w:rPr>
        <w:t>صلى‌الله‌عليه‌وآله</w:t>
      </w:r>
      <w:r>
        <w:rPr>
          <w:rtl/>
        </w:rPr>
        <w:t xml:space="preserve"> عام حجّة الوداع</w:t>
      </w:r>
      <w:r w:rsidR="00E32E9A">
        <w:rPr>
          <w:rtl/>
        </w:rPr>
        <w:t>،</w:t>
      </w:r>
      <w:r>
        <w:rPr>
          <w:rtl/>
        </w:rPr>
        <w:t xml:space="preserve"> فمنّا من أهل بعمرة</w:t>
      </w:r>
      <w:r w:rsidR="00E32E9A">
        <w:rPr>
          <w:rtl/>
        </w:rPr>
        <w:t>،</w:t>
      </w:r>
      <w:r>
        <w:rPr>
          <w:rtl/>
        </w:rPr>
        <w:t xml:space="preserve"> ومنّا من أهل بحجّة وعمرة</w:t>
      </w:r>
      <w:r w:rsidR="00E32E9A">
        <w:rPr>
          <w:rtl/>
        </w:rPr>
        <w:t>،</w:t>
      </w:r>
      <w:r>
        <w:rPr>
          <w:rtl/>
        </w:rPr>
        <w:t xml:space="preserve"> ومنّا من أهل بالحجّ</w:t>
      </w:r>
      <w:r w:rsidR="00E32E9A">
        <w:rPr>
          <w:rtl/>
        </w:rPr>
        <w:t>،</w:t>
      </w:r>
      <w:r>
        <w:rPr>
          <w:rtl/>
        </w:rPr>
        <w:t xml:space="preserve"> وأهل رسول الله </w:t>
      </w:r>
      <w:r w:rsidR="00FE2A56" w:rsidRPr="00FE2A56">
        <w:rPr>
          <w:rStyle w:val="libAlaemChar"/>
          <w:rtl/>
        </w:rPr>
        <w:t>صلى‌الله‌عليه‌وآله</w:t>
      </w:r>
      <w:r>
        <w:rPr>
          <w:rtl/>
        </w:rPr>
        <w:t xml:space="preserve"> بالحجّ</w:t>
      </w:r>
      <w:r w:rsidR="00E32E9A">
        <w:rPr>
          <w:rtl/>
        </w:rPr>
        <w:t>،</w:t>
      </w:r>
      <w:r>
        <w:rPr>
          <w:rtl/>
        </w:rPr>
        <w:t xml:space="preserve"> فأمّا من أهل بالحجّ أو جمع الحجّ والعمرة لمْ يحلّوا حتّى كان يوم النحر</w:t>
      </w:r>
      <w:r w:rsidR="00E32E9A">
        <w:rPr>
          <w:rtl/>
        </w:rPr>
        <w:t>.</w:t>
      </w:r>
      <w:r>
        <w:rPr>
          <w:rtl/>
        </w:rPr>
        <w:t xml:space="preserve"> رواه البخاري</w:t>
      </w:r>
      <w:r w:rsidR="00E32E9A">
        <w:rPr>
          <w:rtl/>
        </w:rPr>
        <w:t>.</w:t>
      </w:r>
    </w:p>
    <w:p w:rsidR="00D350E6" w:rsidRDefault="00D350E6" w:rsidP="00D350E6">
      <w:pPr>
        <w:pStyle w:val="libNormal"/>
        <w:rPr>
          <w:rtl/>
        </w:rPr>
      </w:pPr>
      <w:r w:rsidRPr="00CF4DEF">
        <w:rPr>
          <w:rtl/>
        </w:rPr>
        <w:t xml:space="preserve">وقال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دخلت العمرة في الحجّ إلى يوم القيامة وخلل بين أصابعه </w:t>
      </w:r>
      <w:r w:rsidR="00FE2EA4">
        <w:rPr>
          <w:rStyle w:val="libBold2Char"/>
          <w:rtl/>
        </w:rPr>
        <w:t>»</w:t>
      </w:r>
      <w:r w:rsidR="00E32E9A">
        <w:rPr>
          <w:rStyle w:val="libBold2Char"/>
          <w:rtl/>
        </w:rPr>
        <w:t>.</w:t>
      </w:r>
      <w:r w:rsidRPr="00CF4DEF">
        <w:rPr>
          <w:rtl/>
        </w:rPr>
        <w:t xml:space="preserve"> رواه أحمد</w:t>
      </w:r>
      <w:r w:rsidR="00E32E9A">
        <w:rPr>
          <w:rtl/>
        </w:rPr>
        <w:t>.</w:t>
      </w:r>
    </w:p>
    <w:p w:rsidR="00823380" w:rsidRDefault="00823380" w:rsidP="00823380">
      <w:pPr>
        <w:pStyle w:val="libLine"/>
        <w:rPr>
          <w:rtl/>
        </w:rPr>
      </w:pPr>
      <w:r>
        <w:rPr>
          <w:rFonts w:hint="cs"/>
          <w:rtl/>
        </w:rPr>
        <w:t>____________________</w:t>
      </w:r>
    </w:p>
    <w:p w:rsidR="00D350E6" w:rsidRDefault="00D350E6" w:rsidP="00823380">
      <w:pPr>
        <w:pStyle w:val="libFootnote0"/>
        <w:rPr>
          <w:rtl/>
        </w:rPr>
      </w:pPr>
      <w:r w:rsidRPr="00823380">
        <w:rPr>
          <w:rtl/>
        </w:rPr>
        <w:t>(1)</w:t>
      </w:r>
      <w:r>
        <w:rPr>
          <w:rtl/>
        </w:rPr>
        <w:t xml:space="preserve"> المرجع السابق </w:t>
      </w:r>
      <w:r w:rsidR="00FE2EA4">
        <w:rPr>
          <w:rtl/>
        </w:rPr>
        <w:t>:</w:t>
      </w:r>
      <w:r>
        <w:rPr>
          <w:rtl/>
        </w:rPr>
        <w:t xml:space="preserve"> 230</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وعن ابن عبّاس قال</w:t>
      </w:r>
      <w:r w:rsidR="00E32E9A">
        <w:rPr>
          <w:rtl/>
        </w:rPr>
        <w:t>:</w:t>
      </w:r>
      <w:r>
        <w:rPr>
          <w:rtl/>
        </w:rPr>
        <w:t xml:space="preserve"> لمْ يعتمر رسول الله </w:t>
      </w:r>
      <w:r w:rsidR="00FE2A56" w:rsidRPr="00FE2A56">
        <w:rPr>
          <w:rStyle w:val="libAlaemChar"/>
          <w:rtl/>
        </w:rPr>
        <w:t>صلى‌الله‌عليه‌وآله</w:t>
      </w:r>
      <w:r>
        <w:rPr>
          <w:rtl/>
        </w:rPr>
        <w:t xml:space="preserve"> إلاّ في ذي القعدة</w:t>
      </w:r>
      <w:r w:rsidR="00E32E9A">
        <w:rPr>
          <w:rtl/>
        </w:rPr>
        <w:t>.</w:t>
      </w:r>
      <w:r>
        <w:rPr>
          <w:rtl/>
        </w:rPr>
        <w:t xml:space="preserve"> رواه ابن ماجة</w:t>
      </w:r>
      <w:r w:rsidR="00E32E9A">
        <w:rPr>
          <w:rtl/>
        </w:rPr>
        <w:t>.</w:t>
      </w:r>
    </w:p>
    <w:p w:rsidR="00D350E6" w:rsidRDefault="00D350E6" w:rsidP="00CF4DEF">
      <w:pPr>
        <w:pStyle w:val="libNormal"/>
        <w:rPr>
          <w:rtl/>
        </w:rPr>
      </w:pPr>
      <w:r>
        <w:rPr>
          <w:rtl/>
        </w:rPr>
        <w:t xml:space="preserve">فهذا إذاً كتاب الله تعالى، وهذه إذاً سنّة رسول الله </w:t>
      </w:r>
      <w:r w:rsidR="00FE2A56" w:rsidRPr="00FE2A56">
        <w:rPr>
          <w:rStyle w:val="libAlaemChar"/>
          <w:rtl/>
        </w:rPr>
        <w:t>صلى‌الله‌عليه‌وآله</w:t>
      </w:r>
      <w:r w:rsidR="00E32E9A">
        <w:rPr>
          <w:rtl/>
        </w:rPr>
        <w:t>،</w:t>
      </w:r>
      <w:r>
        <w:rPr>
          <w:rtl/>
        </w:rPr>
        <w:t xml:space="preserve"> فهل يجوز بعدها لعمر أنْ ينهى من عند نفسه</w:t>
      </w:r>
      <w:r w:rsidR="00E32E9A">
        <w:rPr>
          <w:rtl/>
        </w:rPr>
        <w:t>،</w:t>
      </w:r>
      <w:r>
        <w:rPr>
          <w:rtl/>
        </w:rPr>
        <w:t xml:space="preserve"> وهل يجوز بعدها لفقهاء أنْ يحيدوا بالكلم عن مواضعه متأوّلين لعمر بغير سائغ</w:t>
      </w:r>
      <w:r w:rsidR="00E32E9A">
        <w:rPr>
          <w:rtl/>
        </w:rPr>
        <w:t>؟</w:t>
      </w:r>
      <w:r>
        <w:rPr>
          <w:rtl/>
        </w:rPr>
        <w:t>!</w:t>
      </w:r>
    </w:p>
    <w:p w:rsidR="00D350E6" w:rsidRDefault="00D350E6" w:rsidP="00CF4DEF">
      <w:pPr>
        <w:pStyle w:val="libNormal"/>
        <w:rPr>
          <w:rtl/>
        </w:rPr>
      </w:pPr>
      <w:r>
        <w:rPr>
          <w:rtl/>
        </w:rPr>
        <w:t>يقول عمر بن الخطاب</w:t>
      </w:r>
      <w:r w:rsidR="00E32E9A">
        <w:rPr>
          <w:rtl/>
        </w:rPr>
        <w:t>:</w:t>
      </w:r>
      <w:r>
        <w:rPr>
          <w:rtl/>
        </w:rPr>
        <w:t xml:space="preserve"> افصلوا بين حجّكم عمرتكم</w:t>
      </w:r>
      <w:r w:rsidR="00E32E9A">
        <w:rPr>
          <w:rtl/>
        </w:rPr>
        <w:t>؛</w:t>
      </w:r>
      <w:r>
        <w:rPr>
          <w:rtl/>
        </w:rPr>
        <w:t xml:space="preserve"> فإنّ ذلك أتمّ لحجّ أحدكم وأتمّ لعمرته أنْ يعتمر في غير أشهر الحجّ</w:t>
      </w:r>
      <w:r w:rsidR="00E32E9A">
        <w:rPr>
          <w:rtl/>
        </w:rPr>
        <w:t>.</w:t>
      </w:r>
      <w:r>
        <w:rPr>
          <w:rtl/>
        </w:rPr>
        <w:t xml:space="preserve"> رواه مالك</w:t>
      </w:r>
      <w:r w:rsidR="00E32E9A">
        <w:rPr>
          <w:rtl/>
        </w:rPr>
        <w:t>.</w:t>
      </w:r>
    </w:p>
    <w:p w:rsidR="00D350E6" w:rsidRDefault="00D350E6" w:rsidP="00CF4DEF">
      <w:pPr>
        <w:pStyle w:val="libNormal"/>
        <w:rPr>
          <w:rtl/>
        </w:rPr>
      </w:pPr>
      <w:r>
        <w:rPr>
          <w:rtl/>
        </w:rPr>
        <w:t>ويبرّر ابن كثير</w:t>
      </w:r>
      <w:r w:rsidR="00E32E9A">
        <w:rPr>
          <w:rtl/>
        </w:rPr>
        <w:t>:</w:t>
      </w:r>
      <w:r>
        <w:rPr>
          <w:rtl/>
        </w:rPr>
        <w:t xml:space="preserve"> لمْ يكن عمر </w:t>
      </w:r>
      <w:r w:rsidR="00FE2A56" w:rsidRPr="00FE2A56">
        <w:rPr>
          <w:rStyle w:val="libAlaemChar"/>
          <w:rtl/>
        </w:rPr>
        <w:t>رضي‌الله‌عنه</w:t>
      </w:r>
      <w:r>
        <w:rPr>
          <w:rtl/>
        </w:rPr>
        <w:t xml:space="preserve"> ينهى عنها محرّماً لها</w:t>
      </w:r>
      <w:r w:rsidR="00E32E9A">
        <w:rPr>
          <w:rtl/>
        </w:rPr>
        <w:t>،</w:t>
      </w:r>
      <w:r>
        <w:rPr>
          <w:rtl/>
        </w:rPr>
        <w:t xml:space="preserve"> إنّما كان ينهى عنها ليكثر قصد الناس للبيت حاجّين ومعتمرين</w:t>
      </w:r>
      <w:r w:rsidR="00E32E9A">
        <w:rPr>
          <w:rtl/>
        </w:rPr>
        <w:t>.</w:t>
      </w:r>
    </w:p>
    <w:p w:rsidR="00D350E6" w:rsidRDefault="00D350E6" w:rsidP="00CF4DEF">
      <w:pPr>
        <w:pStyle w:val="libNormal"/>
        <w:rPr>
          <w:rtl/>
        </w:rPr>
      </w:pPr>
      <w:r>
        <w:rPr>
          <w:rtl/>
        </w:rPr>
        <w:t>ويردّ قول عمر ذاك الذي تأوّل فيه معنى إتمام الحجّ والعمرة قول ولده عبد الله</w:t>
      </w:r>
      <w:r w:rsidR="00E32E9A">
        <w:rPr>
          <w:rtl/>
        </w:rPr>
        <w:t>:</w:t>
      </w:r>
      <w:r>
        <w:rPr>
          <w:rtl/>
        </w:rPr>
        <w:t xml:space="preserve"> العمرة في أشهر الحجّ تامّة تقضى</w:t>
      </w:r>
      <w:r w:rsidR="00E32E9A">
        <w:rPr>
          <w:rtl/>
        </w:rPr>
        <w:t>،</w:t>
      </w:r>
      <w:r>
        <w:rPr>
          <w:rtl/>
        </w:rPr>
        <w:t xml:space="preserve"> عمل بها رسول الله </w:t>
      </w:r>
      <w:r w:rsidR="00FE2A56" w:rsidRPr="00FE2A56">
        <w:rPr>
          <w:rStyle w:val="libAlaemChar"/>
          <w:rtl/>
        </w:rPr>
        <w:t>صلى‌الله‌عليه‌وآله</w:t>
      </w:r>
      <w:r>
        <w:rPr>
          <w:rtl/>
        </w:rPr>
        <w:t xml:space="preserve"> ونزل بها كتاب الله تعالى</w:t>
      </w:r>
      <w:r w:rsidR="00E32E9A">
        <w:rPr>
          <w:rtl/>
        </w:rPr>
        <w:t>.</w:t>
      </w:r>
      <w:r>
        <w:rPr>
          <w:rtl/>
        </w:rPr>
        <w:t xml:space="preserve"> رواه أحمد</w:t>
      </w:r>
      <w:r w:rsidR="00E32E9A">
        <w:rPr>
          <w:rtl/>
        </w:rPr>
        <w:t>.</w:t>
      </w:r>
    </w:p>
    <w:p w:rsidR="00D350E6" w:rsidRDefault="00D350E6" w:rsidP="00D350E6">
      <w:pPr>
        <w:pStyle w:val="libNormal"/>
        <w:rPr>
          <w:rtl/>
        </w:rPr>
      </w:pPr>
      <w:r w:rsidRPr="00CF4DEF">
        <w:rPr>
          <w:rtl/>
        </w:rPr>
        <w:t>ويروي الطبري</w:t>
      </w:r>
      <w:r w:rsidRPr="00D350E6">
        <w:rPr>
          <w:rStyle w:val="libFootnotenumChar"/>
          <w:rtl/>
        </w:rPr>
        <w:t>(1)</w:t>
      </w:r>
      <w:r w:rsidRPr="00CF4DEF">
        <w:rPr>
          <w:rtl/>
        </w:rPr>
        <w:t xml:space="preserve"> خبر نصيحة عمران بن سوادة لعمر</w:t>
      </w:r>
      <w:r w:rsidR="00E32E9A">
        <w:rPr>
          <w:rtl/>
        </w:rPr>
        <w:t>،</w:t>
      </w:r>
      <w:r w:rsidRPr="00CF4DEF">
        <w:rPr>
          <w:rtl/>
        </w:rPr>
        <w:t xml:space="preserve"> عندما أراد عمران أنّ يطلعه عمّا عابته عليه الاُمّة بقوله</w:t>
      </w:r>
      <w:r w:rsidR="00E32E9A">
        <w:rPr>
          <w:rtl/>
        </w:rPr>
        <w:t>:</w:t>
      </w:r>
      <w:r w:rsidRPr="00CF4DEF">
        <w:rPr>
          <w:rtl/>
        </w:rPr>
        <w:t xml:space="preserve"> عابت اُمتّك منك أربعاً</w:t>
      </w:r>
      <w:r w:rsidR="00E32E9A">
        <w:rPr>
          <w:rtl/>
        </w:rPr>
        <w:t>،</w:t>
      </w:r>
      <w:r w:rsidRPr="00CF4DEF">
        <w:rPr>
          <w:rtl/>
        </w:rPr>
        <w:t xml:space="preserve"> ذكروا أنّك حرّمت العمرة في أشهر الحجّ</w:t>
      </w:r>
      <w:r w:rsidR="00E32E9A">
        <w:rPr>
          <w:rtl/>
        </w:rPr>
        <w:t>،</w:t>
      </w:r>
      <w:r w:rsidRPr="00CF4DEF">
        <w:rPr>
          <w:rtl/>
        </w:rPr>
        <w:t xml:space="preserve"> ولمْ يفعل ذلك رسول الله </w:t>
      </w:r>
      <w:r w:rsidR="00FE2A56" w:rsidRPr="00FE2A56">
        <w:rPr>
          <w:rStyle w:val="libAlaemChar"/>
          <w:rtl/>
        </w:rPr>
        <w:t>صلى‌الله‌عليه‌وآله</w:t>
      </w:r>
      <w:r w:rsidRPr="00CF4DEF">
        <w:rPr>
          <w:rtl/>
        </w:rPr>
        <w:t xml:space="preserve"> ولا أبو بكر </w:t>
      </w:r>
      <w:r w:rsidR="00FE2A56" w:rsidRPr="00FE2A56">
        <w:rPr>
          <w:rStyle w:val="libAlaemChar"/>
          <w:rtl/>
        </w:rPr>
        <w:t>رضي‌الله‌عنه</w:t>
      </w:r>
      <w:r w:rsidR="00E32E9A">
        <w:rPr>
          <w:rtl/>
        </w:rPr>
        <w:t>،</w:t>
      </w:r>
      <w:r w:rsidRPr="00CF4DEF">
        <w:rPr>
          <w:rtl/>
        </w:rPr>
        <w:t xml:space="preserve"> وهي حلال</w:t>
      </w:r>
      <w:r w:rsidR="00E32E9A">
        <w:rPr>
          <w:rtl/>
        </w:rPr>
        <w:t>.</w:t>
      </w:r>
      <w:r w:rsidRPr="00CF4DEF">
        <w:rPr>
          <w:rtl/>
        </w:rPr>
        <w:t xml:space="preserve"> فقال عمر</w:t>
      </w:r>
      <w:r w:rsidR="00E32E9A">
        <w:rPr>
          <w:rtl/>
        </w:rPr>
        <w:t>:</w:t>
      </w:r>
      <w:r w:rsidRPr="00CF4DEF">
        <w:rPr>
          <w:rtl/>
        </w:rPr>
        <w:t xml:space="preserve"> هي حلال</w:t>
      </w:r>
      <w:r w:rsidR="00E32E9A">
        <w:rPr>
          <w:rtl/>
        </w:rPr>
        <w:t>،</w:t>
      </w:r>
      <w:r w:rsidRPr="00CF4DEF">
        <w:rPr>
          <w:rtl/>
        </w:rPr>
        <w:t xml:space="preserve"> لو أنّهم اعتمروا في أشهر الحجّ رأوها مجزية من حجّهم</w:t>
      </w:r>
      <w:r w:rsidR="00E32E9A">
        <w:rPr>
          <w:rtl/>
        </w:rPr>
        <w:t>.</w:t>
      </w:r>
    </w:p>
    <w:p w:rsidR="00D350E6" w:rsidRDefault="00D350E6" w:rsidP="00CF4DEF">
      <w:pPr>
        <w:pStyle w:val="libNormal"/>
        <w:rPr>
          <w:rtl/>
        </w:rPr>
      </w:pPr>
      <w:r>
        <w:rPr>
          <w:rtl/>
        </w:rPr>
        <w:t>ولكن يردّ هذا القول أيضاً</w:t>
      </w:r>
      <w:r w:rsidR="00E32E9A">
        <w:rPr>
          <w:rtl/>
        </w:rPr>
        <w:t>،</w:t>
      </w:r>
      <w:r>
        <w:rPr>
          <w:rtl/>
        </w:rPr>
        <w:t xml:space="preserve"> أنّ أحداً لمْ يقل أبداً إنّ العمرة مجزية من الحجّ</w:t>
      </w:r>
      <w:r w:rsidR="00E32E9A">
        <w:rPr>
          <w:rtl/>
        </w:rPr>
        <w:t>،</w:t>
      </w:r>
      <w:r>
        <w:rPr>
          <w:rtl/>
        </w:rPr>
        <w:t xml:space="preserve"> لمْ يحدّث أنْ خلا الموسم من الحجيج على عهد رسول الله </w:t>
      </w:r>
      <w:r w:rsidR="00FE2A56" w:rsidRPr="00FE2A56">
        <w:rPr>
          <w:rStyle w:val="libAlaemChar"/>
          <w:rtl/>
        </w:rPr>
        <w:t>صلى‌الله‌عليه‌وآله</w:t>
      </w:r>
      <w:r>
        <w:rPr>
          <w:rtl/>
        </w:rPr>
        <w:t xml:space="preserve"> ولا على عهد أبي بكر</w:t>
      </w:r>
      <w:r w:rsidR="00E32E9A">
        <w:rPr>
          <w:rtl/>
        </w:rPr>
        <w:t>،</w:t>
      </w:r>
      <w:r>
        <w:rPr>
          <w:rtl/>
        </w:rPr>
        <w:t xml:space="preserve"> حتّى تكون هناك سابقة يحتجّ بها عمر مبرّراً لهذا الذي أحدّثه</w:t>
      </w:r>
      <w:r w:rsidR="00E32E9A">
        <w:rPr>
          <w:rtl/>
        </w:rPr>
        <w:t>.</w:t>
      </w:r>
    </w:p>
    <w:p w:rsidR="00823380" w:rsidRDefault="00823380" w:rsidP="00823380">
      <w:pPr>
        <w:pStyle w:val="libLine"/>
        <w:rPr>
          <w:rtl/>
        </w:rPr>
      </w:pPr>
      <w:r>
        <w:rPr>
          <w:rFonts w:hint="cs"/>
          <w:rtl/>
        </w:rPr>
        <w:t>____________________</w:t>
      </w:r>
    </w:p>
    <w:p w:rsidR="00D350E6" w:rsidRDefault="00D350E6" w:rsidP="00823380">
      <w:pPr>
        <w:pStyle w:val="libFootnote0"/>
        <w:rPr>
          <w:rtl/>
        </w:rPr>
      </w:pPr>
      <w:r w:rsidRPr="00823380">
        <w:rPr>
          <w:rtl/>
        </w:rPr>
        <w:t>(1)</w:t>
      </w:r>
      <w:r>
        <w:rPr>
          <w:rtl/>
        </w:rPr>
        <w:t xml:space="preserve"> تاريخ الطبري</w:t>
      </w:r>
      <w:r w:rsidR="00E32E9A">
        <w:rPr>
          <w:rtl/>
        </w:rPr>
        <w:t>،</w:t>
      </w:r>
      <w:r>
        <w:rPr>
          <w:rtl/>
        </w:rPr>
        <w:t xml:space="preserve"> مرجع سابق 4 </w:t>
      </w:r>
      <w:r w:rsidR="00FE2EA4">
        <w:rPr>
          <w:rtl/>
        </w:rPr>
        <w:t>:</w:t>
      </w:r>
      <w:r>
        <w:rPr>
          <w:rtl/>
        </w:rPr>
        <w:t xml:space="preserve"> 225</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وواضح من تعبير عمر في ردّه على عمران أنّه يفترض حالة غير واقعيّة لا سابقة لها</w:t>
      </w:r>
      <w:r w:rsidR="00E32E9A">
        <w:rPr>
          <w:rtl/>
        </w:rPr>
        <w:t>:</w:t>
      </w:r>
      <w:r>
        <w:rPr>
          <w:rtl/>
        </w:rPr>
        <w:t xml:space="preserve"> لو أنّهم اعتمروا</w:t>
      </w:r>
      <w:r w:rsidR="00637374">
        <w:rPr>
          <w:rtl/>
        </w:rPr>
        <w:t xml:space="preserve"> ...</w:t>
      </w:r>
      <w:r>
        <w:rPr>
          <w:rtl/>
        </w:rPr>
        <w:t xml:space="preserve"> لرأوها</w:t>
      </w:r>
      <w:r w:rsidR="00637374">
        <w:rPr>
          <w:rtl/>
        </w:rPr>
        <w:t xml:space="preserve"> ...</w:t>
      </w:r>
      <w:r w:rsidR="00E32E9A">
        <w:rPr>
          <w:rtl/>
        </w:rPr>
        <w:t>.</w:t>
      </w:r>
      <w:r>
        <w:rPr>
          <w:rtl/>
        </w:rPr>
        <w:t xml:space="preserve"> ثمّ إذا به يؤسّس حكماً على هذه الحالة الافتراضيّة التي لمْ تخطر على بال أحد ولمْ يقل بها أحد</w:t>
      </w:r>
      <w:r w:rsidR="00E32E9A">
        <w:rPr>
          <w:rtl/>
        </w:rPr>
        <w:t>.</w:t>
      </w:r>
    </w:p>
    <w:p w:rsidR="00D350E6" w:rsidRDefault="00D350E6" w:rsidP="00CF4DEF">
      <w:pPr>
        <w:pStyle w:val="libNormal"/>
        <w:rPr>
          <w:rtl/>
        </w:rPr>
      </w:pPr>
      <w:r>
        <w:rPr>
          <w:rtl/>
        </w:rPr>
        <w:t xml:space="preserve">وهل كان احتمال خلوّ البيت من المعتمرين أو الحجيج غائباً عن رسول الله </w:t>
      </w:r>
      <w:r w:rsidR="00FE2A56" w:rsidRPr="00FE2A56">
        <w:rPr>
          <w:rStyle w:val="libAlaemChar"/>
          <w:rtl/>
        </w:rPr>
        <w:t>صلى‌الله‌عليه‌وآله</w:t>
      </w:r>
      <w:r>
        <w:rPr>
          <w:rtl/>
        </w:rPr>
        <w:t xml:space="preserve"> عندما شرّع دخول العمرة في الحجّ إلى يوم القيامة</w:t>
      </w:r>
      <w:r w:rsidR="00E32E9A">
        <w:rPr>
          <w:rtl/>
        </w:rPr>
        <w:t>؟</w:t>
      </w:r>
      <w:r>
        <w:rPr>
          <w:rtl/>
        </w:rPr>
        <w:t xml:space="preserve"> أمْ كان ربّك نسياً</w:t>
      </w:r>
      <w:r w:rsidR="00E32E9A">
        <w:rPr>
          <w:rtl/>
        </w:rPr>
        <w:t>؟</w:t>
      </w:r>
      <w:r w:rsidR="00637374">
        <w:rPr>
          <w:rtl/>
        </w:rPr>
        <w:t xml:space="preserve"> ...</w:t>
      </w:r>
      <w:r>
        <w:rPr>
          <w:rtl/>
        </w:rPr>
        <w:t xml:space="preserve"> حاشا لله</w:t>
      </w:r>
      <w:r w:rsidR="00E32E9A">
        <w:rPr>
          <w:rtl/>
        </w:rPr>
        <w:t>.</w:t>
      </w:r>
    </w:p>
    <w:p w:rsidR="00D350E6" w:rsidRDefault="00D350E6" w:rsidP="00CF4DEF">
      <w:pPr>
        <w:pStyle w:val="libNormal"/>
        <w:rPr>
          <w:rtl/>
        </w:rPr>
      </w:pPr>
      <w:r>
        <w:rPr>
          <w:rtl/>
        </w:rPr>
        <w:t>وقد كانت النتيجة الغريبة لنهي عمر ذاك</w:t>
      </w:r>
      <w:r w:rsidR="00E32E9A">
        <w:rPr>
          <w:rtl/>
        </w:rPr>
        <w:t>،</w:t>
      </w:r>
      <w:r>
        <w:rPr>
          <w:rtl/>
        </w:rPr>
        <w:t xml:space="preserve"> أن اضطرب الناس</w:t>
      </w:r>
      <w:r w:rsidR="00E32E9A">
        <w:rPr>
          <w:rtl/>
        </w:rPr>
        <w:t>،</w:t>
      </w:r>
      <w:r>
        <w:rPr>
          <w:rtl/>
        </w:rPr>
        <w:t xml:space="preserve"> ولكنّهم تابعوه وعملوا به رغم علمهم بمخالفته للكتاب والسنّة</w:t>
      </w:r>
      <w:r w:rsidR="00E32E9A">
        <w:rPr>
          <w:rtl/>
        </w:rPr>
        <w:t>!</w:t>
      </w:r>
    </w:p>
    <w:p w:rsidR="00D350E6" w:rsidRDefault="00D350E6" w:rsidP="00CF4DEF">
      <w:pPr>
        <w:pStyle w:val="libNormal"/>
        <w:rPr>
          <w:rtl/>
        </w:rPr>
      </w:pPr>
      <w:r>
        <w:rPr>
          <w:rtl/>
        </w:rPr>
        <w:t>يروي أحمد في مسنده</w:t>
      </w:r>
      <w:r w:rsidR="00E32E9A">
        <w:rPr>
          <w:rtl/>
        </w:rPr>
        <w:t>:</w:t>
      </w:r>
      <w:r>
        <w:rPr>
          <w:rtl/>
        </w:rPr>
        <w:t xml:space="preserve"> أنّ أبا موسى الأشعري</w:t>
      </w:r>
      <w:r w:rsidR="00E32E9A">
        <w:rPr>
          <w:rtl/>
        </w:rPr>
        <w:t>،</w:t>
      </w:r>
      <w:r>
        <w:rPr>
          <w:rtl/>
        </w:rPr>
        <w:t xml:space="preserve"> قال</w:t>
      </w:r>
      <w:r w:rsidR="00E32E9A">
        <w:rPr>
          <w:rtl/>
        </w:rPr>
        <w:t xml:space="preserve"> - </w:t>
      </w:r>
      <w:r>
        <w:rPr>
          <w:rtl/>
        </w:rPr>
        <w:t>وقد اعتمر في موسم الحجّ</w:t>
      </w:r>
      <w:r w:rsidR="0012064D">
        <w:rPr>
          <w:rtl/>
        </w:rPr>
        <w:t xml:space="preserve"> -:</w:t>
      </w:r>
      <w:r>
        <w:rPr>
          <w:rtl/>
        </w:rPr>
        <w:t xml:space="preserve"> فكنت أفتي الناس بذلك في إمارة أبي بكر وعمر</w:t>
      </w:r>
      <w:r w:rsidR="00E32E9A">
        <w:rPr>
          <w:rtl/>
        </w:rPr>
        <w:t>،</w:t>
      </w:r>
      <w:r>
        <w:rPr>
          <w:rtl/>
        </w:rPr>
        <w:t xml:space="preserve"> فإنّي لقائم بالموسم إذ جاءني رجل</w:t>
      </w:r>
      <w:r w:rsidR="00E32E9A">
        <w:rPr>
          <w:rtl/>
        </w:rPr>
        <w:t>،</w:t>
      </w:r>
      <w:r>
        <w:rPr>
          <w:rtl/>
        </w:rPr>
        <w:t xml:space="preserve"> فقال</w:t>
      </w:r>
      <w:r w:rsidR="00E32E9A">
        <w:rPr>
          <w:rtl/>
        </w:rPr>
        <w:t>:</w:t>
      </w:r>
      <w:r>
        <w:rPr>
          <w:rtl/>
        </w:rPr>
        <w:t xml:space="preserve"> إنّك لا تدري ما أحدث أمير المؤمنين في شأن النسك</w:t>
      </w:r>
      <w:r w:rsidR="00E32E9A">
        <w:rPr>
          <w:rtl/>
        </w:rPr>
        <w:t xml:space="preserve">. - </w:t>
      </w:r>
      <w:r>
        <w:rPr>
          <w:rtl/>
        </w:rPr>
        <w:t>ويبدو الاضطراب والمتابعة على المخالفة في قول أبي موسى عندئذ</w:t>
      </w:r>
      <w:r w:rsidR="00E32E9A">
        <w:rPr>
          <w:rtl/>
        </w:rPr>
        <w:t xml:space="preserve"> - </w:t>
      </w:r>
      <w:r>
        <w:rPr>
          <w:rtl/>
        </w:rPr>
        <w:t>فقلت</w:t>
      </w:r>
      <w:r w:rsidR="00E32E9A">
        <w:rPr>
          <w:rtl/>
        </w:rPr>
        <w:t>:</w:t>
      </w:r>
      <w:r>
        <w:rPr>
          <w:rtl/>
        </w:rPr>
        <w:t xml:space="preserve"> أيّها الناس</w:t>
      </w:r>
      <w:r w:rsidR="00E32E9A">
        <w:rPr>
          <w:rtl/>
        </w:rPr>
        <w:t>،</w:t>
      </w:r>
      <w:r>
        <w:rPr>
          <w:rtl/>
        </w:rPr>
        <w:t xml:space="preserve"> من كنّا أفتيناه بشيء فليتئّد</w:t>
      </w:r>
      <w:r w:rsidR="00E32E9A">
        <w:rPr>
          <w:rtl/>
        </w:rPr>
        <w:t>،</w:t>
      </w:r>
      <w:r>
        <w:rPr>
          <w:rtl/>
        </w:rPr>
        <w:t xml:space="preserve"> فهذا أمير المؤمنين قادم عليكم</w:t>
      </w:r>
      <w:r w:rsidR="00E32E9A">
        <w:rPr>
          <w:rtl/>
        </w:rPr>
        <w:t>،</w:t>
      </w:r>
      <w:r>
        <w:rPr>
          <w:rtl/>
        </w:rPr>
        <w:t xml:space="preserve"> فبه فائتموا</w:t>
      </w:r>
      <w:r w:rsidR="00E32E9A">
        <w:rPr>
          <w:rtl/>
        </w:rPr>
        <w:t>.</w:t>
      </w:r>
    </w:p>
    <w:p w:rsidR="00D350E6" w:rsidRDefault="00D350E6" w:rsidP="00CF4DEF">
      <w:pPr>
        <w:pStyle w:val="libNormal"/>
        <w:rPr>
          <w:rtl/>
        </w:rPr>
      </w:pPr>
      <w:r>
        <w:rPr>
          <w:rtl/>
        </w:rPr>
        <w:t>وتبلغ أحدوثة عمر مبلغها بظنّ الناس أنّها الأصل الحقّ وغيرها ضلال</w:t>
      </w:r>
      <w:r w:rsidR="00E32E9A">
        <w:rPr>
          <w:rtl/>
        </w:rPr>
        <w:t>.</w:t>
      </w:r>
    </w:p>
    <w:p w:rsidR="00D350E6" w:rsidRDefault="00D350E6" w:rsidP="00CF4DEF">
      <w:pPr>
        <w:pStyle w:val="libNormal"/>
        <w:rPr>
          <w:rtl/>
        </w:rPr>
      </w:pPr>
      <w:r>
        <w:rPr>
          <w:rtl/>
        </w:rPr>
        <w:t>يروي أحمد</w:t>
      </w:r>
      <w:r w:rsidR="00E32E9A">
        <w:rPr>
          <w:rtl/>
        </w:rPr>
        <w:t>:</w:t>
      </w:r>
      <w:r>
        <w:rPr>
          <w:rtl/>
        </w:rPr>
        <w:t xml:space="preserve"> قال عروة لابن عبّاس</w:t>
      </w:r>
      <w:r w:rsidR="00E32E9A">
        <w:rPr>
          <w:rtl/>
        </w:rPr>
        <w:t>:</w:t>
      </w:r>
      <w:r>
        <w:rPr>
          <w:rtl/>
        </w:rPr>
        <w:t xml:space="preserve"> حتّى متى تضلّ الناس يابن عبّاس</w:t>
      </w:r>
      <w:r w:rsidR="00E32E9A">
        <w:rPr>
          <w:rtl/>
        </w:rPr>
        <w:t>؟</w:t>
      </w:r>
      <w:r>
        <w:rPr>
          <w:rtl/>
        </w:rPr>
        <w:t>! قال</w:t>
      </w:r>
      <w:r w:rsidR="00E32E9A">
        <w:rPr>
          <w:rtl/>
        </w:rPr>
        <w:t>:</w:t>
      </w:r>
      <w:r>
        <w:rPr>
          <w:rtl/>
        </w:rPr>
        <w:t xml:space="preserve"> ما ذاك يا عرية</w:t>
      </w:r>
      <w:r w:rsidR="00E32E9A">
        <w:rPr>
          <w:rtl/>
        </w:rPr>
        <w:t>؟</w:t>
      </w:r>
      <w:r>
        <w:rPr>
          <w:rtl/>
        </w:rPr>
        <w:t xml:space="preserve"> قال</w:t>
      </w:r>
      <w:r w:rsidR="00E32E9A">
        <w:rPr>
          <w:rtl/>
        </w:rPr>
        <w:t>:</w:t>
      </w:r>
      <w:r>
        <w:rPr>
          <w:rtl/>
        </w:rPr>
        <w:t xml:space="preserve"> تأمرنا بالعمرة في أشهر الحجّ</w:t>
      </w:r>
      <w:r w:rsidR="00E32E9A">
        <w:rPr>
          <w:rtl/>
        </w:rPr>
        <w:t>.</w:t>
      </w:r>
    </w:p>
    <w:p w:rsidR="00D350E6" w:rsidRDefault="00D350E6" w:rsidP="00CF4DEF">
      <w:pPr>
        <w:pStyle w:val="libNormal"/>
        <w:rPr>
          <w:rtl/>
        </w:rPr>
      </w:pPr>
      <w:r>
        <w:rPr>
          <w:rtl/>
        </w:rPr>
        <w:t>ويروي أحمد كذلك</w:t>
      </w:r>
      <w:r w:rsidR="00E32E9A">
        <w:rPr>
          <w:rtl/>
        </w:rPr>
        <w:t>:</w:t>
      </w:r>
      <w:r>
        <w:rPr>
          <w:rtl/>
        </w:rPr>
        <w:t xml:space="preserve"> أنّ ابن عمر كان يُفتي الناس بالمتعة</w:t>
      </w:r>
      <w:r w:rsidR="00E32E9A">
        <w:rPr>
          <w:rtl/>
        </w:rPr>
        <w:t>،</w:t>
      </w:r>
      <w:r>
        <w:rPr>
          <w:rtl/>
        </w:rPr>
        <w:t xml:space="preserve"> فكان الناس يُسائلونه</w:t>
      </w:r>
      <w:r w:rsidR="00E32E9A">
        <w:rPr>
          <w:rtl/>
        </w:rPr>
        <w:t>:</w:t>
      </w:r>
      <w:r>
        <w:rPr>
          <w:rtl/>
        </w:rPr>
        <w:t xml:space="preserve"> كيف تخالف أباك</w:t>
      </w:r>
      <w:r w:rsidR="00E32E9A">
        <w:rPr>
          <w:rtl/>
        </w:rPr>
        <w:t>؟</w:t>
      </w:r>
      <w:r>
        <w:rPr>
          <w:rtl/>
        </w:rPr>
        <w:t xml:space="preserve"> حتّى قال لهم</w:t>
      </w:r>
      <w:r w:rsidR="00E32E9A">
        <w:rPr>
          <w:rtl/>
        </w:rPr>
        <w:t>:</w:t>
      </w:r>
      <w:r>
        <w:rPr>
          <w:rtl/>
        </w:rPr>
        <w:t xml:space="preserve"> لمَ تحرّمون ذلك وقد أحلّه الله وعمل به رسول الله </w:t>
      </w:r>
      <w:r w:rsidR="00FE2A56" w:rsidRPr="00FE2A56">
        <w:rPr>
          <w:rStyle w:val="libAlaemChar"/>
          <w:rtl/>
        </w:rPr>
        <w:t>صلى‌الله‌عليه‌وآله</w:t>
      </w:r>
      <w:r w:rsidR="00E32E9A">
        <w:rPr>
          <w:rtl/>
        </w:rPr>
        <w:t>؟</w:t>
      </w:r>
      <w:r>
        <w:rPr>
          <w:rtl/>
        </w:rPr>
        <w:t xml:space="preserve"> أفرسول الله </w:t>
      </w:r>
      <w:r w:rsidR="00FE2A56" w:rsidRPr="00FE2A56">
        <w:rPr>
          <w:rStyle w:val="libAlaemChar"/>
          <w:rtl/>
        </w:rPr>
        <w:t>صلى‌الله‌عليه‌وآله</w:t>
      </w:r>
      <w:r>
        <w:rPr>
          <w:rtl/>
        </w:rPr>
        <w:t xml:space="preserve"> أحقّ أنْ تتّبعوا سنّته أمْ سنّة عمر</w:t>
      </w:r>
      <w:r w:rsidR="00E32E9A">
        <w:rPr>
          <w:rtl/>
        </w:rPr>
        <w:t>؟</w:t>
      </w:r>
      <w:r>
        <w:rPr>
          <w:rtl/>
        </w:rPr>
        <w:t xml:space="preserve"> </w:t>
      </w:r>
    </w:p>
    <w:p w:rsidR="00D350E6" w:rsidRDefault="00D350E6" w:rsidP="00CF4DEF">
      <w:pPr>
        <w:pStyle w:val="libNormal"/>
        <w:rPr>
          <w:rtl/>
        </w:rPr>
      </w:pPr>
      <w:r>
        <w:rPr>
          <w:rtl/>
        </w:rPr>
        <w:t>ويروي البخاري</w:t>
      </w:r>
      <w:r w:rsidR="00E32E9A">
        <w:rPr>
          <w:rtl/>
        </w:rPr>
        <w:t>:</w:t>
      </w:r>
      <w:r>
        <w:rPr>
          <w:rtl/>
        </w:rPr>
        <w:t xml:space="preserve"> أنّ عثمان في خلافته تابع عمراً في منع العمرة في الحجّ</w:t>
      </w:r>
      <w:r w:rsidR="00E32E9A">
        <w:rPr>
          <w:rtl/>
        </w:rPr>
        <w:t>،</w:t>
      </w:r>
      <w:r>
        <w:rPr>
          <w:rtl/>
        </w:rPr>
        <w:t xml:space="preserve"> فتصدّى لذلك عليّ </w:t>
      </w:r>
      <w:r w:rsidR="00FE2A56" w:rsidRPr="00FE2A56">
        <w:rPr>
          <w:rStyle w:val="libAlaemChar"/>
          <w:rtl/>
        </w:rPr>
        <w:t>عليه‌السلام</w:t>
      </w:r>
      <w:r w:rsidR="00E32E9A">
        <w:rPr>
          <w:rtl/>
        </w:rPr>
        <w:t>،</w:t>
      </w:r>
      <w:r>
        <w:rPr>
          <w:rtl/>
        </w:rPr>
        <w:t xml:space="preserve"> وأهلّ بهما جميعاً</w:t>
      </w:r>
      <w:r w:rsidR="00E32E9A">
        <w:rPr>
          <w:rtl/>
        </w:rPr>
        <w:t>.</w:t>
      </w:r>
      <w:r>
        <w:rPr>
          <w:rtl/>
        </w:rPr>
        <w:t xml:space="preserve"> </w:t>
      </w:r>
    </w:p>
    <w:p w:rsidR="00D350E6" w:rsidRDefault="00D350E6" w:rsidP="00CF4DEF">
      <w:pPr>
        <w:pStyle w:val="libNormal"/>
        <w:rPr>
          <w:rtl/>
        </w:rPr>
      </w:pPr>
      <w:r>
        <w:rPr>
          <w:rtl/>
        </w:rPr>
        <w:t>عن سعيد بن المسيب</w:t>
      </w:r>
      <w:r w:rsidR="00E32E9A">
        <w:rPr>
          <w:rtl/>
        </w:rPr>
        <w:t>،</w:t>
      </w:r>
      <w:r>
        <w:rPr>
          <w:rtl/>
        </w:rPr>
        <w:t xml:space="preserve"> قال</w:t>
      </w:r>
      <w:r w:rsidR="00E32E9A">
        <w:rPr>
          <w:rtl/>
        </w:rPr>
        <w:t>:</w:t>
      </w:r>
      <w:r>
        <w:rPr>
          <w:rtl/>
        </w:rPr>
        <w:t xml:space="preserve"> اختلف عليّ </w:t>
      </w:r>
      <w:r w:rsidR="00FE2A56" w:rsidRPr="00FE2A56">
        <w:rPr>
          <w:rStyle w:val="libAlaemChar"/>
          <w:rtl/>
        </w:rPr>
        <w:t>عليه‌السلام</w:t>
      </w:r>
    </w:p>
    <w:p w:rsidR="00D350E6" w:rsidRDefault="00D350E6" w:rsidP="00D350E6">
      <w:pPr>
        <w:pStyle w:val="libNormal"/>
      </w:pPr>
      <w:r>
        <w:rPr>
          <w:rtl/>
        </w:rPr>
        <w:br w:type="page"/>
      </w:r>
    </w:p>
    <w:p w:rsidR="00D350E6" w:rsidRDefault="00D350E6" w:rsidP="003C6EB9">
      <w:pPr>
        <w:pStyle w:val="libNormal0"/>
        <w:rPr>
          <w:rtl/>
        </w:rPr>
      </w:pPr>
      <w:r w:rsidRPr="00CF4DEF">
        <w:rPr>
          <w:rtl/>
        </w:rPr>
        <w:lastRenderedPageBreak/>
        <w:t xml:space="preserve">وعثمان </w:t>
      </w:r>
      <w:r w:rsidR="00FE2A56" w:rsidRPr="003C6EB9">
        <w:rPr>
          <w:rStyle w:val="libNormalChar"/>
          <w:rtl/>
        </w:rPr>
        <w:t>رضي</w:t>
      </w:r>
      <w:r w:rsidR="003C6EB9">
        <w:rPr>
          <w:rStyle w:val="libNormalChar"/>
          <w:rFonts w:hint="cs"/>
          <w:rtl/>
        </w:rPr>
        <w:t xml:space="preserve"> </w:t>
      </w:r>
      <w:r w:rsidR="00FE2A56" w:rsidRPr="003C6EB9">
        <w:rPr>
          <w:rStyle w:val="libNormalChar"/>
          <w:rtl/>
        </w:rPr>
        <w:t>الله</w:t>
      </w:r>
      <w:r w:rsidR="003C6EB9">
        <w:rPr>
          <w:rStyle w:val="libNormalChar"/>
          <w:rFonts w:hint="cs"/>
          <w:rtl/>
        </w:rPr>
        <w:t xml:space="preserve"> </w:t>
      </w:r>
      <w:r w:rsidR="00FE2A56" w:rsidRPr="003C6EB9">
        <w:rPr>
          <w:rStyle w:val="libNormalChar"/>
          <w:rtl/>
        </w:rPr>
        <w:t>عنه</w:t>
      </w:r>
      <w:r w:rsidR="00E32E9A">
        <w:rPr>
          <w:rtl/>
        </w:rPr>
        <w:t>،</w:t>
      </w:r>
      <w:r w:rsidRPr="00CF4DEF">
        <w:rPr>
          <w:rtl/>
        </w:rPr>
        <w:t xml:space="preserve"> وهما بعسفان في المتعة</w:t>
      </w:r>
      <w:r w:rsidR="00E32E9A">
        <w:rPr>
          <w:rtl/>
        </w:rPr>
        <w:t>،</w:t>
      </w:r>
      <w:r w:rsidRPr="00CF4DEF">
        <w:rPr>
          <w:rtl/>
        </w:rPr>
        <w:t xml:space="preserve"> فقال عليّ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ما تريد إلاّ أنْ تنهى عن أمر فعله النبيّ </w:t>
      </w:r>
      <w:r w:rsidR="00FE2A56" w:rsidRPr="00FE2A56">
        <w:rPr>
          <w:rStyle w:val="libFootnoteAlaemChar"/>
          <w:rtl/>
        </w:rPr>
        <w:t>صلى‌الله‌عليه‌وآله</w:t>
      </w:r>
      <w:r w:rsidRPr="00D350E6">
        <w:rPr>
          <w:rStyle w:val="libBold2Char"/>
          <w:rtl/>
        </w:rPr>
        <w:t xml:space="preserve"> </w:t>
      </w:r>
      <w:r w:rsidR="00FE2EA4">
        <w:rPr>
          <w:rStyle w:val="libBold2Char"/>
          <w:rtl/>
        </w:rPr>
        <w:t>»</w:t>
      </w:r>
      <w:r w:rsidR="00E32E9A">
        <w:rPr>
          <w:rtl/>
        </w:rPr>
        <w:t>.</w:t>
      </w:r>
      <w:r w:rsidRPr="00CF4DEF">
        <w:rPr>
          <w:rtl/>
        </w:rPr>
        <w:t xml:space="preserve"> فلمّا رأى ذلك عليّ </w:t>
      </w:r>
      <w:r w:rsidR="00FE2A56" w:rsidRPr="00FE2A56">
        <w:rPr>
          <w:rStyle w:val="libAlaemChar"/>
          <w:rtl/>
        </w:rPr>
        <w:t>عليه‌السلام</w:t>
      </w:r>
      <w:r w:rsidRPr="00CF4DEF">
        <w:rPr>
          <w:rtl/>
        </w:rPr>
        <w:t xml:space="preserve"> أهلّ بهما جميعا</w:t>
      </w:r>
      <w:r w:rsidR="00E32E9A">
        <w:rPr>
          <w:rtl/>
        </w:rPr>
        <w:t>.</w:t>
      </w:r>
    </w:p>
    <w:p w:rsidR="00D350E6" w:rsidRDefault="00D350E6" w:rsidP="00CF4DEF">
      <w:pPr>
        <w:pStyle w:val="libNormal"/>
        <w:rPr>
          <w:rtl/>
        </w:rPr>
      </w:pPr>
      <w:r>
        <w:rPr>
          <w:rtl/>
        </w:rPr>
        <w:t xml:space="preserve">وخالف عثمان أيضاً سنّة رسول الله </w:t>
      </w:r>
      <w:r w:rsidR="00FE2A56" w:rsidRPr="00FE2A56">
        <w:rPr>
          <w:rStyle w:val="libAlaemChar"/>
          <w:rtl/>
        </w:rPr>
        <w:t>صلى‌الله‌عليه‌وآله</w:t>
      </w:r>
      <w:r>
        <w:rPr>
          <w:rtl/>
        </w:rPr>
        <w:t xml:space="preserve"> في قصر الصلاة بمنىً فأتّمها</w:t>
      </w:r>
      <w:r w:rsidR="00E32E9A">
        <w:rPr>
          <w:rtl/>
        </w:rPr>
        <w:t>.</w:t>
      </w:r>
    </w:p>
    <w:p w:rsidR="00D350E6" w:rsidRDefault="00D350E6" w:rsidP="00CF4DEF">
      <w:pPr>
        <w:pStyle w:val="libNormal"/>
        <w:rPr>
          <w:rtl/>
        </w:rPr>
      </w:pPr>
      <w:r>
        <w:rPr>
          <w:rtl/>
        </w:rPr>
        <w:t>يذكر أنس في الحديث المتّفق عليه</w:t>
      </w:r>
      <w:r w:rsidR="00E32E9A">
        <w:rPr>
          <w:rtl/>
        </w:rPr>
        <w:t>:</w:t>
      </w:r>
      <w:r>
        <w:rPr>
          <w:rtl/>
        </w:rPr>
        <w:t xml:space="preserve"> خرجنا مع النبيّ </w:t>
      </w:r>
      <w:r w:rsidR="00FE2A56" w:rsidRPr="00FE2A56">
        <w:rPr>
          <w:rStyle w:val="libAlaemChar"/>
          <w:rtl/>
        </w:rPr>
        <w:t>صلى‌الله‌عليه‌وآله</w:t>
      </w:r>
      <w:r>
        <w:rPr>
          <w:rtl/>
        </w:rPr>
        <w:t xml:space="preserve"> من المدينة إلى مكّة</w:t>
      </w:r>
      <w:r w:rsidR="00E32E9A">
        <w:rPr>
          <w:rtl/>
        </w:rPr>
        <w:t>،</w:t>
      </w:r>
      <w:r>
        <w:rPr>
          <w:rtl/>
        </w:rPr>
        <w:t xml:space="preserve"> فصلّى ركعتين ركعتين</w:t>
      </w:r>
      <w:r w:rsidR="00E32E9A">
        <w:rPr>
          <w:rtl/>
        </w:rPr>
        <w:t>،</w:t>
      </w:r>
      <w:r>
        <w:rPr>
          <w:rtl/>
        </w:rPr>
        <w:t xml:space="preserve"> حتّى رجعنا إلى المدينة</w:t>
      </w:r>
      <w:r w:rsidR="00E32E9A">
        <w:rPr>
          <w:rtl/>
        </w:rPr>
        <w:t>،</w:t>
      </w:r>
      <w:r>
        <w:rPr>
          <w:rtl/>
        </w:rPr>
        <w:t xml:space="preserve"> قلت</w:t>
      </w:r>
      <w:r w:rsidR="00E32E9A">
        <w:rPr>
          <w:rtl/>
        </w:rPr>
        <w:t>:</w:t>
      </w:r>
      <w:r>
        <w:rPr>
          <w:rtl/>
        </w:rPr>
        <w:t xml:space="preserve"> أقمتم بها شيئاً</w:t>
      </w:r>
      <w:r w:rsidR="00E32E9A">
        <w:rPr>
          <w:rtl/>
        </w:rPr>
        <w:t>؟</w:t>
      </w:r>
      <w:r>
        <w:rPr>
          <w:rtl/>
        </w:rPr>
        <w:t xml:space="preserve"> قال</w:t>
      </w:r>
      <w:r w:rsidR="00E32E9A">
        <w:rPr>
          <w:rtl/>
        </w:rPr>
        <w:t>:</w:t>
      </w:r>
      <w:r>
        <w:rPr>
          <w:rtl/>
        </w:rPr>
        <w:t xml:space="preserve"> أقمنا بها عشراً</w:t>
      </w:r>
      <w:r w:rsidR="00E32E9A">
        <w:rPr>
          <w:rtl/>
        </w:rPr>
        <w:t>.</w:t>
      </w:r>
      <w:r>
        <w:rPr>
          <w:rtl/>
        </w:rPr>
        <w:t xml:space="preserve"> </w:t>
      </w:r>
    </w:p>
    <w:p w:rsidR="00D350E6" w:rsidRDefault="00D350E6" w:rsidP="00CF4DEF">
      <w:pPr>
        <w:pStyle w:val="libNormal"/>
        <w:rPr>
          <w:rtl/>
        </w:rPr>
      </w:pPr>
      <w:r>
        <w:rPr>
          <w:rtl/>
        </w:rPr>
        <w:t>وفي لفظ مسلم</w:t>
      </w:r>
      <w:r w:rsidR="00E32E9A">
        <w:rPr>
          <w:rtl/>
        </w:rPr>
        <w:t>:</w:t>
      </w:r>
      <w:r>
        <w:rPr>
          <w:rtl/>
        </w:rPr>
        <w:t xml:space="preserve"> خرجنا من المدينة إلى الحجّ</w:t>
      </w:r>
      <w:r w:rsidR="00E32E9A">
        <w:rPr>
          <w:rtl/>
        </w:rPr>
        <w:t>.</w:t>
      </w:r>
      <w:r>
        <w:rPr>
          <w:rtl/>
        </w:rPr>
        <w:t xml:space="preserve"> ثمّ ذكر مثله</w:t>
      </w:r>
      <w:r w:rsidR="00E32E9A">
        <w:rPr>
          <w:rtl/>
        </w:rPr>
        <w:t>.</w:t>
      </w:r>
    </w:p>
    <w:p w:rsidR="00D350E6" w:rsidRDefault="00D350E6" w:rsidP="00CF4DEF">
      <w:pPr>
        <w:pStyle w:val="libNormal"/>
        <w:rPr>
          <w:rtl/>
        </w:rPr>
      </w:pPr>
      <w:r>
        <w:rPr>
          <w:rtl/>
        </w:rPr>
        <w:t>ومرّة اُخرى</w:t>
      </w:r>
      <w:r w:rsidR="00E32E9A">
        <w:rPr>
          <w:rtl/>
        </w:rPr>
        <w:t xml:space="preserve"> - </w:t>
      </w:r>
      <w:r>
        <w:rPr>
          <w:rtl/>
        </w:rPr>
        <w:t>كما في كلّ مرّة</w:t>
      </w:r>
      <w:r w:rsidR="00E32E9A">
        <w:rPr>
          <w:rtl/>
        </w:rPr>
        <w:t xml:space="preserve"> - </w:t>
      </w:r>
      <w:r>
        <w:rPr>
          <w:rtl/>
        </w:rPr>
        <w:t>يجيء المبرّرون ليقولوا إنّ عثمان تأوّل</w:t>
      </w:r>
      <w:r w:rsidR="00E32E9A">
        <w:rPr>
          <w:rtl/>
        </w:rPr>
        <w:t xml:space="preserve"> - </w:t>
      </w:r>
      <w:r>
        <w:rPr>
          <w:rtl/>
        </w:rPr>
        <w:t>كما قال ابن العربي في العواصم</w:t>
      </w:r>
      <w:r w:rsidR="00E32E9A">
        <w:rPr>
          <w:rtl/>
        </w:rPr>
        <w:t xml:space="preserve"> - </w:t>
      </w:r>
      <w:r>
        <w:rPr>
          <w:rtl/>
        </w:rPr>
        <w:t>وأمّا ترك القصر فاجتهاد</w:t>
      </w:r>
      <w:r w:rsidR="00E32E9A">
        <w:rPr>
          <w:rtl/>
        </w:rPr>
        <w:t>.</w:t>
      </w:r>
    </w:p>
    <w:p w:rsidR="00D350E6" w:rsidRDefault="00D350E6" w:rsidP="00CF4DEF">
      <w:pPr>
        <w:pStyle w:val="libNormal"/>
        <w:rPr>
          <w:rtl/>
        </w:rPr>
      </w:pPr>
      <w:r>
        <w:rPr>
          <w:rtl/>
        </w:rPr>
        <w:t>ثمّ خلف من بعدهم خلف قعدوا للمخالفات على صريح مخالفتها للكتاب والسنّة عملاً بالرأي</w:t>
      </w:r>
      <w:r w:rsidR="00E32E9A">
        <w:rPr>
          <w:rtl/>
        </w:rPr>
        <w:t>،</w:t>
      </w:r>
      <w:r>
        <w:rPr>
          <w:rtl/>
        </w:rPr>
        <w:t xml:space="preserve"> ومن هؤلاء تقرأ لابن القيّم الذي لمْ يجد مستنداً لأحدوثة عمر</w:t>
      </w:r>
      <w:r w:rsidR="00E32E9A">
        <w:rPr>
          <w:rtl/>
        </w:rPr>
        <w:t>،</w:t>
      </w:r>
      <w:r>
        <w:rPr>
          <w:rtl/>
        </w:rPr>
        <w:t xml:space="preserve"> فلجأ بدوره إلى إنشاء شرعيّة من عنده أسماها</w:t>
      </w:r>
      <w:r w:rsidR="00E32E9A">
        <w:rPr>
          <w:rtl/>
        </w:rPr>
        <w:t>:</w:t>
      </w:r>
      <w:r>
        <w:rPr>
          <w:rtl/>
        </w:rPr>
        <w:t xml:space="preserve"> العمل بالسياسة</w:t>
      </w:r>
      <w:r w:rsidR="00E32E9A">
        <w:rPr>
          <w:rtl/>
        </w:rPr>
        <w:t>.</w:t>
      </w:r>
    </w:p>
    <w:p w:rsidR="00D350E6" w:rsidRDefault="00D350E6" w:rsidP="00D350E6">
      <w:pPr>
        <w:pStyle w:val="libNormal"/>
        <w:rPr>
          <w:rtl/>
        </w:rPr>
      </w:pPr>
      <w:r w:rsidRPr="00CF4DEF">
        <w:rPr>
          <w:rtl/>
        </w:rPr>
        <w:t>فيقول</w:t>
      </w:r>
      <w:r w:rsidRPr="00D350E6">
        <w:rPr>
          <w:rStyle w:val="libFootnotenumChar"/>
          <w:rtl/>
        </w:rPr>
        <w:t>(1)</w:t>
      </w:r>
      <w:r w:rsidR="00E32E9A">
        <w:rPr>
          <w:rtl/>
        </w:rPr>
        <w:t>:</w:t>
      </w:r>
      <w:r w:rsidRPr="00CF4DEF">
        <w:rPr>
          <w:rtl/>
        </w:rPr>
        <w:t xml:space="preserve"> ومن ذلك اختيار عمر </w:t>
      </w:r>
      <w:r w:rsidR="00FE2A56" w:rsidRPr="00FE2A56">
        <w:rPr>
          <w:rStyle w:val="libAlaemChar"/>
          <w:rtl/>
        </w:rPr>
        <w:t>رضي‌الله‌عنه</w:t>
      </w:r>
      <w:r w:rsidRPr="00CF4DEF">
        <w:rPr>
          <w:rtl/>
        </w:rPr>
        <w:t xml:space="preserve"> للناس إفراد الحجّ</w:t>
      </w:r>
      <w:r w:rsidR="00E32E9A">
        <w:rPr>
          <w:rtl/>
        </w:rPr>
        <w:t>،</w:t>
      </w:r>
      <w:r w:rsidRPr="00CF4DEF">
        <w:rPr>
          <w:rtl/>
        </w:rPr>
        <w:t xml:space="preserve"> وأنْ يعتمروا في غير أشهر الحجّ</w:t>
      </w:r>
      <w:r w:rsidR="00E32E9A">
        <w:rPr>
          <w:rtl/>
        </w:rPr>
        <w:t>،</w:t>
      </w:r>
      <w:r w:rsidRPr="00CF4DEF">
        <w:rPr>
          <w:rtl/>
        </w:rPr>
        <w:t xml:space="preserve"> فلا يزال البيت الحرام معموراً بالحجّاج والمعتمرين</w:t>
      </w:r>
      <w:r w:rsidR="00E32E9A">
        <w:rPr>
          <w:rtl/>
        </w:rPr>
        <w:t>.</w:t>
      </w:r>
    </w:p>
    <w:p w:rsidR="00D350E6" w:rsidRDefault="00D350E6" w:rsidP="00D350E6">
      <w:pPr>
        <w:pStyle w:val="libNormal"/>
        <w:rPr>
          <w:rtl/>
        </w:rPr>
      </w:pPr>
      <w:r w:rsidRPr="00CF4DEF">
        <w:rPr>
          <w:rtl/>
        </w:rPr>
        <w:t>ومن هؤلاء أيضاً ابن أبي الحديد القائل</w:t>
      </w:r>
      <w:r w:rsidRPr="00D350E6">
        <w:rPr>
          <w:rStyle w:val="libFootnotenumChar"/>
          <w:rtl/>
        </w:rPr>
        <w:t>(2)</w:t>
      </w:r>
      <w:r w:rsidR="00E32E9A">
        <w:rPr>
          <w:rtl/>
        </w:rPr>
        <w:t>:</w:t>
      </w:r>
      <w:r w:rsidRPr="00CF4DEF">
        <w:rPr>
          <w:rtl/>
        </w:rPr>
        <w:t xml:space="preserve"> إنّ عمر قال</w:t>
      </w:r>
      <w:r w:rsidR="00E32E9A">
        <w:rPr>
          <w:rtl/>
        </w:rPr>
        <w:t>:</w:t>
      </w:r>
      <w:r w:rsidRPr="00CF4DEF">
        <w:rPr>
          <w:rtl/>
        </w:rPr>
        <w:t xml:space="preserve"> متعتان كانتا على عهد رسول الله </w:t>
      </w:r>
      <w:r w:rsidR="00FE2A56" w:rsidRPr="00FE2A56">
        <w:rPr>
          <w:rStyle w:val="libAlaemChar"/>
          <w:rtl/>
        </w:rPr>
        <w:t>صلى‌الله‌عليه‌وآله‌وسلم</w:t>
      </w:r>
      <w:r w:rsidRPr="00CF4DEF">
        <w:rPr>
          <w:rtl/>
        </w:rPr>
        <w:t xml:space="preserve"> وأنا محرّمهما ومعاقب عليهما</w:t>
      </w:r>
      <w:r w:rsidR="00E32E9A">
        <w:rPr>
          <w:rtl/>
        </w:rPr>
        <w:t>:</w:t>
      </w:r>
      <w:r w:rsidRPr="00CF4DEF">
        <w:rPr>
          <w:rtl/>
        </w:rPr>
        <w:t xml:space="preserve"> متعة النساء ومتعة الحجّ</w:t>
      </w:r>
      <w:r w:rsidR="00E32E9A">
        <w:rPr>
          <w:rtl/>
        </w:rPr>
        <w:t>،</w:t>
      </w:r>
      <w:r w:rsidRPr="00CF4DEF">
        <w:rPr>
          <w:rtl/>
        </w:rPr>
        <w:t xml:space="preserve"> وهذا الكلام وإنْ كان ظاهره منكراً</w:t>
      </w:r>
      <w:r w:rsidR="00E32E9A">
        <w:rPr>
          <w:rtl/>
        </w:rPr>
        <w:t>،</w:t>
      </w:r>
      <w:r w:rsidRPr="00CF4DEF">
        <w:rPr>
          <w:rtl/>
        </w:rPr>
        <w:t xml:space="preserve"> فله عندنا مخرج وتأويل</w:t>
      </w:r>
      <w:r w:rsidR="00E32E9A">
        <w:rPr>
          <w:rtl/>
        </w:rPr>
        <w:t>.</w:t>
      </w:r>
    </w:p>
    <w:p w:rsidR="00D350E6" w:rsidRDefault="00D350E6" w:rsidP="00CF4DEF">
      <w:pPr>
        <w:pStyle w:val="libNormal"/>
        <w:rPr>
          <w:rtl/>
        </w:rPr>
      </w:pPr>
      <w:r>
        <w:rPr>
          <w:rtl/>
        </w:rPr>
        <w:t>وهنا أيضاً نجد المخرج الذهبي</w:t>
      </w:r>
      <w:r w:rsidR="00E32E9A">
        <w:rPr>
          <w:rtl/>
        </w:rPr>
        <w:t>:</w:t>
      </w:r>
      <w:r>
        <w:rPr>
          <w:rtl/>
        </w:rPr>
        <w:t xml:space="preserve"> التأويل</w:t>
      </w:r>
      <w:r w:rsidR="00E32E9A">
        <w:rPr>
          <w:rtl/>
        </w:rPr>
        <w:t>.</w:t>
      </w:r>
    </w:p>
    <w:p w:rsidR="00D350E6" w:rsidRDefault="00D350E6" w:rsidP="00CF4DEF">
      <w:pPr>
        <w:pStyle w:val="libNormal"/>
        <w:rPr>
          <w:rtl/>
        </w:rPr>
      </w:pPr>
      <w:r>
        <w:rPr>
          <w:rtl/>
        </w:rPr>
        <w:t>وقد مرّ بنا توّاً قول عمران بن الحصين في حديث البخاري</w:t>
      </w:r>
      <w:r w:rsidR="00E32E9A">
        <w:rPr>
          <w:rtl/>
        </w:rPr>
        <w:t>،</w:t>
      </w:r>
      <w:r>
        <w:rPr>
          <w:rtl/>
        </w:rPr>
        <w:t xml:space="preserve"> تعليقاً على نهي عمر</w:t>
      </w:r>
      <w:r w:rsidR="00E32E9A">
        <w:rPr>
          <w:rtl/>
        </w:rPr>
        <w:t>:</w:t>
      </w:r>
      <w:r>
        <w:rPr>
          <w:rtl/>
        </w:rPr>
        <w:t xml:space="preserve"> إنّه الرأي</w:t>
      </w:r>
      <w:r w:rsidR="00E32E9A">
        <w:rPr>
          <w:rtl/>
        </w:rPr>
        <w:t>،</w:t>
      </w:r>
      <w:r>
        <w:rPr>
          <w:rtl/>
        </w:rPr>
        <w:t xml:space="preserve"> قال رجل برأيه ما شاء</w:t>
      </w:r>
      <w:r w:rsidR="00E32E9A">
        <w:rPr>
          <w:rtl/>
        </w:rPr>
        <w:t>.</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Pr>
          <w:rtl/>
        </w:rPr>
        <w:t xml:space="preserve"> أعلام الموقعين</w:t>
      </w:r>
      <w:r w:rsidR="00E32E9A">
        <w:rPr>
          <w:rtl/>
        </w:rPr>
        <w:t>،</w:t>
      </w:r>
      <w:r>
        <w:rPr>
          <w:rtl/>
        </w:rPr>
        <w:t xml:space="preserve"> مرجع سابق 4 </w:t>
      </w:r>
      <w:r w:rsidR="00FE2EA4">
        <w:rPr>
          <w:rtl/>
        </w:rPr>
        <w:t>:</w:t>
      </w:r>
      <w:r>
        <w:rPr>
          <w:rtl/>
        </w:rPr>
        <w:t xml:space="preserve"> 374</w:t>
      </w:r>
      <w:r w:rsidR="00E32E9A">
        <w:rPr>
          <w:rtl/>
        </w:rPr>
        <w:t>.</w:t>
      </w:r>
    </w:p>
    <w:p w:rsidR="00D350E6" w:rsidRDefault="00D350E6" w:rsidP="00823380">
      <w:pPr>
        <w:pStyle w:val="libFootnote0"/>
        <w:rPr>
          <w:rtl/>
        </w:rPr>
      </w:pPr>
      <w:r w:rsidRPr="00E32E9A">
        <w:rPr>
          <w:rStyle w:val="libFootnoteChar"/>
          <w:rtl/>
        </w:rPr>
        <w:t>(2)</w:t>
      </w:r>
      <w:r>
        <w:rPr>
          <w:rtl/>
        </w:rPr>
        <w:t xml:space="preserve"> نهج البلاغة بشرح ابن أبي الحديد</w:t>
      </w:r>
      <w:r w:rsidR="00E32E9A">
        <w:rPr>
          <w:rtl/>
        </w:rPr>
        <w:t>،</w:t>
      </w:r>
      <w:r>
        <w:rPr>
          <w:rtl/>
        </w:rPr>
        <w:t xml:space="preserve"> مرجع سابق 1 </w:t>
      </w:r>
      <w:r w:rsidR="00FE2EA4">
        <w:rPr>
          <w:rtl/>
        </w:rPr>
        <w:t>:</w:t>
      </w:r>
      <w:r>
        <w:rPr>
          <w:rtl/>
        </w:rPr>
        <w:t xml:space="preserve"> 182</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إنّ ما سقناه من أمثلة قليلة من كثير</w:t>
      </w:r>
      <w:r w:rsidRPr="00D350E6">
        <w:rPr>
          <w:rStyle w:val="libFootnotenumChar"/>
          <w:rtl/>
        </w:rPr>
        <w:t>(1)</w:t>
      </w:r>
      <w:r w:rsidRPr="00CF4DEF">
        <w:rPr>
          <w:rtl/>
        </w:rPr>
        <w:t xml:space="preserve"> حدث نظنّ فيه الغناء دلالةً على القضيّة الخطيرة</w:t>
      </w:r>
      <w:r w:rsidR="00E32E9A">
        <w:rPr>
          <w:rtl/>
        </w:rPr>
        <w:t>:</w:t>
      </w:r>
      <w:r w:rsidRPr="00CF4DEF">
        <w:rPr>
          <w:rtl/>
        </w:rPr>
        <w:t xml:space="preserve"> أنّ العمل بالرأي في وجود النصوص قديم</w:t>
      </w:r>
      <w:r w:rsidR="00E32E9A">
        <w:rPr>
          <w:rtl/>
        </w:rPr>
        <w:t>،</w:t>
      </w:r>
      <w:r w:rsidRPr="00CF4DEF">
        <w:rPr>
          <w:rtl/>
        </w:rPr>
        <w:t xml:space="preserve"> وهو ما يقودنا إلى إجابات عمّا عنّ لنا من أسئلة طرحناها من قبل</w:t>
      </w:r>
      <w:r w:rsidR="00E32E9A">
        <w:rPr>
          <w:rtl/>
        </w:rPr>
        <w:t>،</w:t>
      </w:r>
      <w:r w:rsidRPr="00CF4DEF">
        <w:rPr>
          <w:rtl/>
        </w:rPr>
        <w:t xml:space="preserve"> فأوّلاً</w:t>
      </w:r>
      <w:r w:rsidR="00E32E9A">
        <w:rPr>
          <w:rtl/>
        </w:rPr>
        <w:t>:</w:t>
      </w:r>
      <w:r w:rsidRPr="00CF4DEF">
        <w:rPr>
          <w:rtl/>
        </w:rPr>
        <w:t xml:space="preserve"> ينجلي غموض ما وراء أحداث سقيفة بني ساعدة</w:t>
      </w:r>
      <w:r w:rsidR="00E32E9A">
        <w:rPr>
          <w:rtl/>
        </w:rPr>
        <w:t>.</w:t>
      </w:r>
      <w:r w:rsidRPr="00CF4DEF">
        <w:rPr>
          <w:rtl/>
        </w:rPr>
        <w:t xml:space="preserve"> وثانيّاً</w:t>
      </w:r>
      <w:r w:rsidR="00E32E9A">
        <w:rPr>
          <w:rtl/>
        </w:rPr>
        <w:t>:</w:t>
      </w:r>
      <w:r w:rsidRPr="00CF4DEF">
        <w:rPr>
          <w:rtl/>
        </w:rPr>
        <w:t xml:space="preserve"> يُفسّر لنا لماذا كان هناك اتّجاه عام من السلطة الحاكمة يحثّ على عدم رواية الحديث فضلاً عن كتابته</w:t>
      </w:r>
      <w:r w:rsidR="00E32E9A">
        <w:rPr>
          <w:rtl/>
        </w:rPr>
        <w:t>؟</w:t>
      </w:r>
    </w:p>
    <w:p w:rsidR="00D350E6" w:rsidRDefault="00D350E6" w:rsidP="00CF4DEF">
      <w:pPr>
        <w:pStyle w:val="libNormal"/>
        <w:rPr>
          <w:rtl/>
        </w:rPr>
      </w:pPr>
      <w:r>
        <w:rPr>
          <w:rtl/>
        </w:rPr>
        <w:t>وثالثاً</w:t>
      </w:r>
      <w:r w:rsidR="00E32E9A">
        <w:rPr>
          <w:rtl/>
        </w:rPr>
        <w:t>:</w:t>
      </w:r>
      <w:r>
        <w:rPr>
          <w:rtl/>
        </w:rPr>
        <w:t xml:space="preserve"> يبصّرنا بالمنهج المتّبع لدى غالبيّة فقهاء السنّة في استفراغ الجهد في تكلّف انتحال الأعذار</w:t>
      </w:r>
      <w:r w:rsidR="00E32E9A">
        <w:rPr>
          <w:rtl/>
        </w:rPr>
        <w:t>؛</w:t>
      </w:r>
      <w:r>
        <w:rPr>
          <w:rtl/>
        </w:rPr>
        <w:t xml:space="preserve"> لتبرير أفعال السلطة الحاكمة مهما كانت بعيدة عن صحيح النصوص</w:t>
      </w:r>
      <w:r w:rsidR="00E32E9A">
        <w:rPr>
          <w:rtl/>
        </w:rPr>
        <w:t>،</w:t>
      </w:r>
      <w:r>
        <w:rPr>
          <w:rtl/>
        </w:rPr>
        <w:t xml:space="preserve"> حتّى لقد ذهبوا في سبيل</w:t>
      </w:r>
      <w:r>
        <w:rPr>
          <w:rFonts w:hint="cs"/>
          <w:rtl/>
        </w:rPr>
        <w:t xml:space="preserve"> ذلك إلى كلّ بعيد ومستغرب على ما رأيت</w:t>
      </w:r>
      <w:r w:rsidR="00E32E9A">
        <w:rPr>
          <w:rFonts w:hint="cs"/>
          <w:rtl/>
        </w:rPr>
        <w:t>.</w:t>
      </w:r>
      <w:r>
        <w:rPr>
          <w:rFonts w:hint="cs"/>
          <w:rtl/>
        </w:rPr>
        <w:t xml:space="preserve"> وحتّى إنّهم يخطئون الصحابي</w:t>
      </w:r>
      <w:r w:rsidR="00E32E9A">
        <w:rPr>
          <w:rFonts w:hint="cs"/>
          <w:rtl/>
        </w:rPr>
        <w:t xml:space="preserve"> - </w:t>
      </w:r>
      <w:r>
        <w:rPr>
          <w:rFonts w:hint="cs"/>
          <w:rtl/>
        </w:rPr>
        <w:t>الذي على نفس درجة العدالة بزعمهم</w:t>
      </w:r>
      <w:r w:rsidR="00E32E9A">
        <w:rPr>
          <w:rFonts w:hint="cs"/>
          <w:rtl/>
        </w:rPr>
        <w:t xml:space="preserve"> - </w:t>
      </w:r>
      <w:r>
        <w:rPr>
          <w:rFonts w:hint="cs"/>
          <w:rtl/>
        </w:rPr>
        <w:t>إذا ما عارض صحابيّاً آخر حاكماً</w:t>
      </w:r>
      <w:r w:rsidR="00E32E9A">
        <w:rPr>
          <w:rFonts w:hint="cs"/>
          <w:rtl/>
        </w:rPr>
        <w:t>.</w:t>
      </w:r>
      <w:r>
        <w:rPr>
          <w:rFonts w:hint="cs"/>
          <w:rtl/>
        </w:rPr>
        <w:t xml:space="preserve"> بل إنّ الصحابي الواحد المخطّأ</w:t>
      </w:r>
      <w:r w:rsidR="00E32E9A">
        <w:rPr>
          <w:rFonts w:hint="cs"/>
          <w:rtl/>
        </w:rPr>
        <w:t xml:space="preserve"> - </w:t>
      </w:r>
      <w:r>
        <w:rPr>
          <w:rFonts w:hint="cs"/>
          <w:rtl/>
        </w:rPr>
        <w:t>بسبب معارضته للصحابي الحاكم</w:t>
      </w:r>
      <w:r w:rsidR="00E32E9A">
        <w:rPr>
          <w:rFonts w:hint="cs"/>
          <w:rtl/>
        </w:rPr>
        <w:t xml:space="preserve"> - </w:t>
      </w:r>
      <w:r>
        <w:rPr>
          <w:rFonts w:hint="cs"/>
          <w:rtl/>
        </w:rPr>
        <w:t>تصير أفعاله كلّها مبرّرة بمجرّد حيازته السلطة</w:t>
      </w:r>
      <w:r w:rsidR="00E32E9A">
        <w:rPr>
          <w:rFonts w:hint="cs"/>
          <w:rtl/>
        </w:rPr>
        <w:t>.</w:t>
      </w:r>
    </w:p>
    <w:p w:rsidR="00D350E6" w:rsidRDefault="00D350E6" w:rsidP="00CF4DEF">
      <w:pPr>
        <w:pStyle w:val="libNormal"/>
        <w:rPr>
          <w:rtl/>
        </w:rPr>
      </w:pPr>
      <w:r>
        <w:rPr>
          <w:rFonts w:hint="cs"/>
          <w:rtl/>
        </w:rPr>
        <w:t>أفضى كلّ ذلك حتماً إلى الاختلاف والتضارب</w:t>
      </w:r>
      <w:r w:rsidR="00E32E9A">
        <w:rPr>
          <w:rFonts w:hint="cs"/>
          <w:rtl/>
        </w:rPr>
        <w:t>،</w:t>
      </w:r>
      <w:r>
        <w:rPr>
          <w:rFonts w:hint="cs"/>
          <w:rtl/>
        </w:rPr>
        <w:t xml:space="preserve"> ثمّ إلى التوهين من أمر الحديث</w:t>
      </w:r>
      <w:r w:rsidR="00E32E9A">
        <w:rPr>
          <w:rFonts w:hint="cs"/>
          <w:rtl/>
        </w:rPr>
        <w:t>،</w:t>
      </w:r>
      <w:r>
        <w:rPr>
          <w:rFonts w:hint="cs"/>
          <w:rtl/>
        </w:rPr>
        <w:t xml:space="preserve"> طالما يعمل بما يخالفه بزعم التأويل</w:t>
      </w:r>
      <w:r w:rsidR="00E32E9A">
        <w:rPr>
          <w:rFonts w:hint="cs"/>
          <w:rtl/>
        </w:rPr>
        <w:t>،</w:t>
      </w:r>
      <w:r>
        <w:rPr>
          <w:rFonts w:hint="cs"/>
          <w:rtl/>
        </w:rPr>
        <w:t xml:space="preserve"> فلا عجب إذاً ممّن وضع الحديث متأوّلاً في غير حياء</w:t>
      </w:r>
      <w:r w:rsidR="00E32E9A">
        <w:rPr>
          <w:rFonts w:hint="cs"/>
          <w:rtl/>
        </w:rPr>
        <w:t xml:space="preserve"> - </w:t>
      </w:r>
      <w:r>
        <w:rPr>
          <w:rFonts w:hint="cs"/>
          <w:rtl/>
        </w:rPr>
        <w:t>على ما أوردناه من قبل</w:t>
      </w:r>
      <w:r w:rsidR="00E32E9A">
        <w:rPr>
          <w:rFonts w:hint="cs"/>
          <w:rtl/>
        </w:rPr>
        <w:t xml:space="preserve"> - </w:t>
      </w:r>
      <w:r>
        <w:rPr>
          <w:rFonts w:hint="cs"/>
          <w:rtl/>
        </w:rPr>
        <w:t>قائلاً إنّما أكذب له لا عليه</w:t>
      </w:r>
      <w:r w:rsidR="00E32E9A">
        <w:rPr>
          <w:rFonts w:hint="cs"/>
          <w:rtl/>
        </w:rPr>
        <w:t>،</w:t>
      </w:r>
      <w:r>
        <w:rPr>
          <w:rFonts w:hint="cs"/>
          <w:rtl/>
        </w:rPr>
        <w:t xml:space="preserve"> أو إنّما أضعه حسبة لله</w:t>
      </w:r>
      <w:r w:rsidR="00E32E9A">
        <w:rPr>
          <w:rFonts w:hint="cs"/>
          <w:rtl/>
        </w:rPr>
        <w:t>.</w:t>
      </w:r>
    </w:p>
    <w:p w:rsidR="00D350E6" w:rsidRDefault="00D350E6" w:rsidP="00CF4DEF">
      <w:pPr>
        <w:pStyle w:val="libNormal"/>
        <w:rPr>
          <w:rtl/>
        </w:rPr>
      </w:pPr>
      <w:r>
        <w:rPr>
          <w:rFonts w:hint="cs"/>
          <w:rtl/>
        </w:rPr>
        <w:t>والعجيب من هؤلاء الفقهاء وما طبعوا عليه قلوب العامّة</w:t>
      </w:r>
      <w:r w:rsidR="00E32E9A">
        <w:rPr>
          <w:rFonts w:hint="cs"/>
          <w:rtl/>
        </w:rPr>
        <w:t>،</w:t>
      </w:r>
      <w:r>
        <w:rPr>
          <w:rFonts w:hint="cs"/>
          <w:rtl/>
        </w:rPr>
        <w:t xml:space="preserve"> أنّهم في الوقت الذي يبرّرون فيه كلّ مخالفات النصوص</w:t>
      </w:r>
      <w:r w:rsidR="00E32E9A">
        <w:rPr>
          <w:rFonts w:hint="cs"/>
          <w:rtl/>
        </w:rPr>
        <w:t xml:space="preserve"> - </w:t>
      </w:r>
      <w:r>
        <w:rPr>
          <w:rFonts w:hint="cs"/>
          <w:rtl/>
        </w:rPr>
        <w:t>على ما رأينا</w:t>
      </w:r>
      <w:r w:rsidR="00E32E9A">
        <w:rPr>
          <w:rFonts w:hint="cs"/>
          <w:rtl/>
        </w:rPr>
        <w:t xml:space="preserve"> - </w:t>
      </w:r>
      <w:r>
        <w:rPr>
          <w:rFonts w:hint="cs"/>
          <w:rtl/>
        </w:rPr>
        <w:t>بزعم التأويل</w:t>
      </w:r>
      <w:r w:rsidR="00E32E9A">
        <w:rPr>
          <w:rFonts w:hint="cs"/>
          <w:rtl/>
        </w:rPr>
        <w:t>،</w:t>
      </w:r>
      <w:r>
        <w:rPr>
          <w:rFonts w:hint="cs"/>
          <w:rtl/>
        </w:rPr>
        <w:t xml:space="preserve"> ما فتئوا يردّدون حديث</w:t>
      </w:r>
      <w:r w:rsidR="00E32E9A">
        <w:rPr>
          <w:rFonts w:hint="cs"/>
          <w:rtl/>
        </w:rPr>
        <w:t>:</w:t>
      </w:r>
      <w:r>
        <w:rPr>
          <w:rFonts w:hint="cs"/>
          <w:rtl/>
        </w:rPr>
        <w:t xml:space="preserve"> شرّ الأمور محدثاتها</w:t>
      </w:r>
      <w:r w:rsidR="00E32E9A">
        <w:rPr>
          <w:rFonts w:hint="cs"/>
          <w:rtl/>
        </w:rPr>
        <w:t>.</w:t>
      </w:r>
      <w:r>
        <w:rPr>
          <w:rFonts w:hint="cs"/>
          <w:rtl/>
        </w:rPr>
        <w:t xml:space="preserve"> ويزعمون التزامهم بقاعدة</w:t>
      </w:r>
      <w:r w:rsidR="00E32E9A">
        <w:rPr>
          <w:rFonts w:hint="cs"/>
          <w:rtl/>
        </w:rPr>
        <w:t>:</w:t>
      </w:r>
      <w:r>
        <w:rPr>
          <w:rFonts w:hint="cs"/>
          <w:rtl/>
        </w:rPr>
        <w:t xml:space="preserve"> لا اجتهاد مع النصّ</w:t>
      </w:r>
      <w:r w:rsidR="00E32E9A">
        <w:rPr>
          <w:rFonts w:hint="cs"/>
          <w:rtl/>
        </w:rPr>
        <w:t>.</w:t>
      </w:r>
    </w:p>
    <w:p w:rsidR="00823380" w:rsidRDefault="00823380" w:rsidP="00823380">
      <w:pPr>
        <w:pStyle w:val="libLine"/>
        <w:rPr>
          <w:rtl/>
        </w:rPr>
      </w:pPr>
      <w:r>
        <w:rPr>
          <w:rFonts w:hint="cs"/>
          <w:rtl/>
        </w:rPr>
        <w:t>____________________</w:t>
      </w:r>
    </w:p>
    <w:p w:rsidR="00D350E6" w:rsidRDefault="00D350E6" w:rsidP="00823380">
      <w:pPr>
        <w:pStyle w:val="libFootnote0"/>
        <w:rPr>
          <w:rtl/>
        </w:rPr>
      </w:pPr>
      <w:r w:rsidRPr="00823380">
        <w:rPr>
          <w:rtl/>
        </w:rPr>
        <w:t>(1)</w:t>
      </w:r>
      <w:r>
        <w:rPr>
          <w:rtl/>
        </w:rPr>
        <w:t xml:space="preserve"> راجع</w:t>
      </w:r>
      <w:r w:rsidR="00E32E9A">
        <w:rPr>
          <w:rtl/>
        </w:rPr>
        <w:t>:</w:t>
      </w:r>
      <w:r>
        <w:rPr>
          <w:rtl/>
        </w:rPr>
        <w:t xml:space="preserve"> السي</w:t>
      </w:r>
      <w:r>
        <w:rPr>
          <w:rFonts w:hint="cs"/>
          <w:rtl/>
        </w:rPr>
        <w:t>ّد مرتضى العسكري</w:t>
      </w:r>
      <w:r w:rsidR="00E32E9A">
        <w:rPr>
          <w:rFonts w:hint="cs"/>
          <w:rtl/>
        </w:rPr>
        <w:t>،</w:t>
      </w:r>
      <w:r>
        <w:rPr>
          <w:rFonts w:hint="cs"/>
          <w:rtl/>
        </w:rPr>
        <w:t xml:space="preserve"> معالم المدرستين </w:t>
      </w:r>
      <w:r w:rsidR="00FE2EA4">
        <w:rPr>
          <w:rFonts w:hint="cs"/>
          <w:rtl/>
        </w:rPr>
        <w:t>:</w:t>
      </w:r>
      <w:r>
        <w:rPr>
          <w:rFonts w:hint="cs"/>
          <w:rtl/>
        </w:rPr>
        <w:t xml:space="preserve"> 2</w:t>
      </w:r>
      <w:r w:rsidR="00E32E9A">
        <w:rPr>
          <w:rFonts w:hint="cs"/>
          <w:rtl/>
        </w:rPr>
        <w:t xml:space="preserve"> - </w:t>
      </w:r>
      <w:r>
        <w:rPr>
          <w:rFonts w:hint="cs"/>
          <w:rtl/>
        </w:rPr>
        <w:t>طهران</w:t>
      </w:r>
      <w:r w:rsidR="00E32E9A">
        <w:rPr>
          <w:rFonts w:hint="cs"/>
          <w:rtl/>
        </w:rPr>
        <w:t xml:space="preserve"> - </w:t>
      </w:r>
      <w:r>
        <w:rPr>
          <w:rFonts w:hint="cs"/>
          <w:rtl/>
        </w:rPr>
        <w:t xml:space="preserve">مؤسسة البعثة </w:t>
      </w:r>
      <w:r w:rsidR="00FE2EA4">
        <w:rPr>
          <w:rFonts w:hint="cs"/>
          <w:rtl/>
        </w:rPr>
        <w:t>:</w:t>
      </w:r>
      <w:r>
        <w:rPr>
          <w:rFonts w:hint="cs"/>
          <w:rtl/>
        </w:rPr>
        <w:t xml:space="preserve"> 1992 م</w:t>
      </w:r>
      <w:r w:rsidR="00E32E9A">
        <w:rPr>
          <w:rFonts w:hint="cs"/>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بل يزيد العجب إذا رأيتهم يشجبون التأويل بالكلّية</w:t>
      </w:r>
      <w:r w:rsidR="00E32E9A">
        <w:rPr>
          <w:rtl/>
        </w:rPr>
        <w:t>،</w:t>
      </w:r>
      <w:r w:rsidRPr="00CF4DEF">
        <w:rPr>
          <w:rtl/>
        </w:rPr>
        <w:t xml:space="preserve"> ثمّ إذا بهم يمتدحونه عندما يستخدمونه للتبرير</w:t>
      </w:r>
      <w:r w:rsidR="00E32E9A">
        <w:rPr>
          <w:rtl/>
        </w:rPr>
        <w:t>،</w:t>
      </w:r>
      <w:r w:rsidRPr="00CF4DEF">
        <w:rPr>
          <w:rtl/>
        </w:rPr>
        <w:t xml:space="preserve"> ولكن على نهجهم</w:t>
      </w:r>
      <w:r w:rsidR="00E32E9A">
        <w:rPr>
          <w:rtl/>
        </w:rPr>
        <w:t>.</w:t>
      </w:r>
      <w:r w:rsidRPr="00CF4DEF">
        <w:rPr>
          <w:rtl/>
        </w:rPr>
        <w:t xml:space="preserve"> اقرأ ما قاله ابن القيّم في التأويل</w:t>
      </w:r>
      <w:r w:rsidR="00E32E9A">
        <w:rPr>
          <w:rtl/>
        </w:rPr>
        <w:t>،</w:t>
      </w:r>
      <w:r w:rsidRPr="00CF4DEF">
        <w:rPr>
          <w:rtl/>
        </w:rPr>
        <w:t xml:space="preserve"> بعدما امتدح تأويل عمر في نهيه عن المتعة</w:t>
      </w:r>
      <w:r w:rsidR="00E32E9A">
        <w:rPr>
          <w:rtl/>
        </w:rPr>
        <w:t>،</w:t>
      </w:r>
      <w:r w:rsidRPr="00CF4DEF">
        <w:rPr>
          <w:rtl/>
        </w:rPr>
        <w:t xml:space="preserve"> تقف على موضع العجب</w:t>
      </w:r>
      <w:r w:rsidR="00E32E9A">
        <w:rPr>
          <w:rtl/>
        </w:rPr>
        <w:t>.</w:t>
      </w:r>
      <w:r w:rsidRPr="00CF4DEF">
        <w:rPr>
          <w:rtl/>
        </w:rPr>
        <w:t xml:space="preserve"> يذكر ابن القيّم</w:t>
      </w:r>
      <w:r w:rsidRPr="00D350E6">
        <w:rPr>
          <w:rStyle w:val="libFootnotenumChar"/>
          <w:rtl/>
        </w:rPr>
        <w:t>(1)</w:t>
      </w:r>
      <w:r w:rsidR="00E32E9A">
        <w:rPr>
          <w:rtl/>
        </w:rPr>
        <w:t>:</w:t>
      </w:r>
      <w:r w:rsidRPr="00CF4DEF">
        <w:rPr>
          <w:rtl/>
        </w:rPr>
        <w:t xml:space="preserve"> ويكفي المتأوّلين كلام الله ورسوله </w:t>
      </w:r>
      <w:r w:rsidR="00FE2A56" w:rsidRPr="00FE2A56">
        <w:rPr>
          <w:rStyle w:val="libAlaemChar"/>
          <w:rtl/>
        </w:rPr>
        <w:t>صلى‌الله‌عليه‌وآله‌وسلم</w:t>
      </w:r>
      <w:r w:rsidRPr="00CF4DEF">
        <w:rPr>
          <w:rtl/>
        </w:rPr>
        <w:t xml:space="preserve"> بالتأويلات التي لمْ يردها</w:t>
      </w:r>
      <w:r w:rsidR="00E32E9A">
        <w:rPr>
          <w:rtl/>
        </w:rPr>
        <w:t>،</w:t>
      </w:r>
      <w:r w:rsidRPr="00CF4DEF">
        <w:rPr>
          <w:rtl/>
        </w:rPr>
        <w:t xml:space="preserve"> ولمْ يدلّ عليها كلام الله</w:t>
      </w:r>
      <w:r w:rsidR="00E32E9A">
        <w:rPr>
          <w:rtl/>
        </w:rPr>
        <w:t>،</w:t>
      </w:r>
      <w:r w:rsidRPr="00CF4DEF">
        <w:rPr>
          <w:rtl/>
        </w:rPr>
        <w:t xml:space="preserve"> أنّهم قالوا برأيهم على الله</w:t>
      </w:r>
      <w:r w:rsidR="00E32E9A">
        <w:rPr>
          <w:rtl/>
        </w:rPr>
        <w:t>،</w:t>
      </w:r>
      <w:r w:rsidRPr="00CF4DEF">
        <w:rPr>
          <w:rtl/>
        </w:rPr>
        <w:t xml:space="preserve"> وقدّموا آراءهم على نصوص الوحي</w:t>
      </w:r>
      <w:r w:rsidR="00E32E9A">
        <w:rPr>
          <w:rtl/>
        </w:rPr>
        <w:t>،</w:t>
      </w:r>
      <w:r w:rsidRPr="00CF4DEF">
        <w:rPr>
          <w:rtl/>
        </w:rPr>
        <w:t xml:space="preserve"> وجعلوا عياراً على كلام الله ورسوله </w:t>
      </w:r>
      <w:r w:rsidR="00FE2A56" w:rsidRPr="00FE2A56">
        <w:rPr>
          <w:rStyle w:val="libAlaemChar"/>
          <w:rtl/>
        </w:rPr>
        <w:t>صلى‌الله‌عليه‌وآله‌وسلم</w:t>
      </w:r>
      <w:r w:rsidR="00E32E9A">
        <w:rPr>
          <w:rtl/>
        </w:rPr>
        <w:t>.</w:t>
      </w:r>
    </w:p>
    <w:p w:rsidR="00D350E6" w:rsidRDefault="00D350E6" w:rsidP="00CF4DEF">
      <w:pPr>
        <w:pStyle w:val="libNormal"/>
        <w:rPr>
          <w:rtl/>
        </w:rPr>
      </w:pPr>
      <w:r>
        <w:rPr>
          <w:rtl/>
        </w:rPr>
        <w:t>فأصل خراب الدين والدنيا</w:t>
      </w:r>
      <w:r w:rsidR="00E32E9A">
        <w:rPr>
          <w:rtl/>
        </w:rPr>
        <w:t>،</w:t>
      </w:r>
      <w:r>
        <w:rPr>
          <w:rtl/>
        </w:rPr>
        <w:t xml:space="preserve"> إنّما هو من التأويل الذي لمْ يرده الله ورسوله </w:t>
      </w:r>
      <w:r w:rsidR="00FE2A56" w:rsidRPr="00FE2A56">
        <w:rPr>
          <w:rStyle w:val="libAlaemChar"/>
          <w:rtl/>
        </w:rPr>
        <w:t>صلى‌الله‌عليه‌وآله‌وسلم</w:t>
      </w:r>
      <w:r>
        <w:rPr>
          <w:rtl/>
        </w:rPr>
        <w:t xml:space="preserve"> بكلامه</w:t>
      </w:r>
      <w:r w:rsidR="00E32E9A">
        <w:rPr>
          <w:rtl/>
        </w:rPr>
        <w:t>،</w:t>
      </w:r>
      <w:r>
        <w:rPr>
          <w:rtl/>
        </w:rPr>
        <w:t xml:space="preserve"> ولا دلّ عليه أنّه مراده</w:t>
      </w:r>
      <w:r w:rsidR="00E32E9A">
        <w:rPr>
          <w:rtl/>
        </w:rPr>
        <w:t>،</w:t>
      </w:r>
      <w:r>
        <w:rPr>
          <w:rtl/>
        </w:rPr>
        <w:t xml:space="preserve"> وهل اختلفت الاُمم على أنبيائهم إلاّ بالتأويل</w:t>
      </w:r>
      <w:r w:rsidR="00E32E9A">
        <w:rPr>
          <w:rtl/>
        </w:rPr>
        <w:t>،</w:t>
      </w:r>
      <w:r>
        <w:rPr>
          <w:rtl/>
        </w:rPr>
        <w:t xml:space="preserve"> وهل وقعت فتنة كبيرة أو صغيرة إلاّ بالتأويل</w:t>
      </w:r>
      <w:r w:rsidR="00E32E9A">
        <w:rPr>
          <w:rtl/>
        </w:rPr>
        <w:t>،</w:t>
      </w:r>
      <w:r>
        <w:rPr>
          <w:rtl/>
        </w:rPr>
        <w:t xml:space="preserve"> فمن بابه دخل إليها</w:t>
      </w:r>
      <w:r w:rsidR="00E32E9A">
        <w:rPr>
          <w:rtl/>
        </w:rPr>
        <w:t>،</w:t>
      </w:r>
      <w:r>
        <w:rPr>
          <w:rtl/>
        </w:rPr>
        <w:t xml:space="preserve"> وهل أريقت دماء المسلمين في الفتن إلاّ بالتأويل</w:t>
      </w:r>
      <w:r w:rsidR="00E32E9A">
        <w:rPr>
          <w:rtl/>
        </w:rPr>
        <w:t>.</w:t>
      </w:r>
    </w:p>
    <w:p w:rsidR="00D350E6" w:rsidRDefault="00D350E6" w:rsidP="00CF4DEF">
      <w:pPr>
        <w:pStyle w:val="libNormal"/>
        <w:rPr>
          <w:rtl/>
        </w:rPr>
      </w:pPr>
      <w:r>
        <w:rPr>
          <w:rtl/>
        </w:rPr>
        <w:t>وليس هذا مختصّاً بدين الإسلام فقط</w:t>
      </w:r>
      <w:r w:rsidR="00E32E9A">
        <w:rPr>
          <w:rtl/>
        </w:rPr>
        <w:t>،</w:t>
      </w:r>
      <w:r>
        <w:rPr>
          <w:rtl/>
        </w:rPr>
        <w:t xml:space="preserve"> بل سائر أديان الرّسل لمْ تزل على الاستقامة والسداد حتّى دخلها التأويل</w:t>
      </w:r>
      <w:r w:rsidR="00E32E9A">
        <w:rPr>
          <w:rtl/>
        </w:rPr>
        <w:t>،</w:t>
      </w:r>
      <w:r>
        <w:rPr>
          <w:rtl/>
        </w:rPr>
        <w:t xml:space="preserve"> فدخل عليها من الفساد ما لا يعلمه إلاّ ربّ العباد</w:t>
      </w:r>
      <w:r w:rsidR="00E32E9A">
        <w:rPr>
          <w:rtl/>
        </w:rPr>
        <w:t>.</w:t>
      </w:r>
    </w:p>
    <w:p w:rsidR="00823380" w:rsidRDefault="00823380" w:rsidP="00823380">
      <w:pPr>
        <w:pStyle w:val="libLine"/>
        <w:rPr>
          <w:rtl/>
        </w:rPr>
      </w:pPr>
      <w:r>
        <w:rPr>
          <w:rFonts w:hint="cs"/>
          <w:rtl/>
        </w:rPr>
        <w:t>____________________</w:t>
      </w:r>
    </w:p>
    <w:p w:rsidR="00D350E6" w:rsidRDefault="00D350E6" w:rsidP="00823380">
      <w:pPr>
        <w:pStyle w:val="libFootnote0"/>
        <w:rPr>
          <w:rtl/>
        </w:rPr>
      </w:pPr>
      <w:r w:rsidRPr="00823380">
        <w:rPr>
          <w:rtl/>
        </w:rPr>
        <w:t>(1)</w:t>
      </w:r>
      <w:r>
        <w:rPr>
          <w:rtl/>
        </w:rPr>
        <w:t xml:space="preserve"> أعلام الموقعين</w:t>
      </w:r>
      <w:r w:rsidR="00E32E9A">
        <w:rPr>
          <w:rtl/>
        </w:rPr>
        <w:t>،</w:t>
      </w:r>
      <w:r>
        <w:rPr>
          <w:rtl/>
        </w:rPr>
        <w:t xml:space="preserve"> مرجع سابق 4 </w:t>
      </w:r>
      <w:r w:rsidR="00FE2EA4">
        <w:rPr>
          <w:rtl/>
        </w:rPr>
        <w:t>:</w:t>
      </w:r>
      <w:r>
        <w:rPr>
          <w:rtl/>
        </w:rPr>
        <w:t xml:space="preserve"> 250</w:t>
      </w:r>
      <w:r w:rsidR="00E32E9A">
        <w:rPr>
          <w:rtl/>
        </w:rPr>
        <w:t>.</w:t>
      </w:r>
    </w:p>
    <w:p w:rsidR="00D350E6" w:rsidRDefault="00D350E6" w:rsidP="00D350E6">
      <w:pPr>
        <w:pStyle w:val="libNormal"/>
      </w:pPr>
      <w:r>
        <w:rPr>
          <w:rtl/>
        </w:rPr>
        <w:br w:type="page"/>
      </w:r>
    </w:p>
    <w:p w:rsidR="00D350E6" w:rsidRDefault="00D350E6" w:rsidP="003C6EB9">
      <w:pPr>
        <w:pStyle w:val="Heading1Center"/>
        <w:rPr>
          <w:rtl/>
        </w:rPr>
      </w:pPr>
      <w:bookmarkStart w:id="96" w:name="الحُسين_(ع)"/>
      <w:bookmarkStart w:id="97" w:name="_Toc371246103"/>
      <w:bookmarkEnd w:id="96"/>
      <w:r>
        <w:rPr>
          <w:rFonts w:hint="cs"/>
          <w:rtl/>
        </w:rPr>
        <w:lastRenderedPageBreak/>
        <w:t xml:space="preserve">الحُسين </w:t>
      </w:r>
      <w:r w:rsidR="003C6EB9" w:rsidRPr="003C6EB9">
        <w:rPr>
          <w:rStyle w:val="libAlaemHeading2Char"/>
          <w:rtl/>
        </w:rPr>
        <w:t>عليه‌السلام</w:t>
      </w:r>
      <w:r w:rsidR="003C6EB9">
        <w:rPr>
          <w:rFonts w:hint="cs"/>
          <w:rtl/>
        </w:rPr>
        <w:t xml:space="preserve"> </w:t>
      </w:r>
      <w:r>
        <w:rPr>
          <w:rFonts w:hint="cs"/>
          <w:rtl/>
        </w:rPr>
        <w:t>و</w:t>
      </w:r>
      <w:r w:rsidR="003C6EB9">
        <w:rPr>
          <w:rFonts w:hint="cs"/>
          <w:rtl/>
        </w:rPr>
        <w:t xml:space="preserve"> </w:t>
      </w:r>
      <w:r>
        <w:rPr>
          <w:rFonts w:hint="cs"/>
          <w:rtl/>
        </w:rPr>
        <w:t>مناهج التغيير الاجتماعي</w:t>
      </w:r>
      <w:bookmarkEnd w:id="97"/>
    </w:p>
    <w:p w:rsidR="00D350E6" w:rsidRDefault="00D350E6" w:rsidP="00D350E6">
      <w:pPr>
        <w:pStyle w:val="libNormal"/>
      </w:pPr>
      <w:r>
        <w:rPr>
          <w:rtl/>
        </w:rPr>
        <w:br w:type="page"/>
      </w:r>
    </w:p>
    <w:p w:rsidR="00D350E6" w:rsidRDefault="00D350E6" w:rsidP="004537CB">
      <w:pPr>
        <w:pStyle w:val="Heading2Center"/>
        <w:rPr>
          <w:rtl/>
        </w:rPr>
      </w:pPr>
      <w:bookmarkStart w:id="98" w:name="_Toc371246104"/>
      <w:r>
        <w:rPr>
          <w:rtl/>
        </w:rPr>
        <w:lastRenderedPageBreak/>
        <w:t>السؤال الأساس</w:t>
      </w:r>
      <w:r w:rsidR="00E32E9A">
        <w:rPr>
          <w:rtl/>
        </w:rPr>
        <w:t>:</w:t>
      </w:r>
      <w:r>
        <w:rPr>
          <w:rtl/>
        </w:rPr>
        <w:t xml:space="preserve"> لماذا خُذل الحُسين </w:t>
      </w:r>
      <w:r w:rsidR="00FE2A56" w:rsidRPr="003C6EB9">
        <w:rPr>
          <w:rStyle w:val="libAlaemHeading2Char"/>
          <w:rtl/>
        </w:rPr>
        <w:t>عليه‌السلام</w:t>
      </w:r>
      <w:r w:rsidR="00E32E9A">
        <w:rPr>
          <w:rtl/>
        </w:rPr>
        <w:t>؟</w:t>
      </w:r>
      <w:bookmarkEnd w:id="98"/>
    </w:p>
    <w:p w:rsidR="00D350E6" w:rsidRDefault="00D350E6" w:rsidP="00CF4DEF">
      <w:pPr>
        <w:pStyle w:val="libNormal"/>
        <w:rPr>
          <w:rtl/>
        </w:rPr>
      </w:pPr>
      <w:r>
        <w:rPr>
          <w:rtl/>
        </w:rPr>
        <w:t xml:space="preserve">يمثّل هذا السؤال في الواقع إحدى مشكلات منظومة إشكاليّة الخروج الحُسيني </w:t>
      </w:r>
      <w:r w:rsidR="00FE2A56" w:rsidRPr="00FE2A56">
        <w:rPr>
          <w:rStyle w:val="libAlaemChar"/>
          <w:rtl/>
        </w:rPr>
        <w:t>عليه‌السلام</w:t>
      </w:r>
      <w:r w:rsidR="00E32E9A">
        <w:rPr>
          <w:rtl/>
        </w:rPr>
        <w:t>،</w:t>
      </w:r>
      <w:r>
        <w:rPr>
          <w:rtl/>
        </w:rPr>
        <w:t xml:space="preserve"> وهو بدوره يستدعي العديد من المسائل الاُخرى في تشابك غير يسير التفكيك ضمن المنظومة الكلّية</w:t>
      </w:r>
      <w:r w:rsidR="00E32E9A">
        <w:rPr>
          <w:rtl/>
        </w:rPr>
        <w:t>،</w:t>
      </w:r>
      <w:r>
        <w:rPr>
          <w:rtl/>
        </w:rPr>
        <w:t xml:space="preserve"> على أنّه يتحدّد</w:t>
      </w:r>
      <w:r w:rsidR="00E32E9A">
        <w:rPr>
          <w:rtl/>
        </w:rPr>
        <w:t xml:space="preserve"> - </w:t>
      </w:r>
      <w:r>
        <w:rPr>
          <w:rtl/>
        </w:rPr>
        <w:t>بطبيعة الأمور</w:t>
      </w:r>
      <w:r w:rsidR="00E32E9A">
        <w:rPr>
          <w:rtl/>
        </w:rPr>
        <w:t xml:space="preserve"> - </w:t>
      </w:r>
      <w:r>
        <w:rPr>
          <w:rtl/>
        </w:rPr>
        <w:t>من خلال زاوية الرؤية لهذا الخروج</w:t>
      </w:r>
      <w:r w:rsidR="00E32E9A">
        <w:rPr>
          <w:rtl/>
        </w:rPr>
        <w:t>،</w:t>
      </w:r>
      <w:r>
        <w:rPr>
          <w:rtl/>
        </w:rPr>
        <w:t xml:space="preserve"> ويستتبع كيفيّة توصيفه</w:t>
      </w:r>
      <w:r w:rsidR="00E32E9A">
        <w:rPr>
          <w:rtl/>
        </w:rPr>
        <w:t>.</w:t>
      </w:r>
    </w:p>
    <w:p w:rsidR="00D350E6" w:rsidRDefault="00D350E6" w:rsidP="00CF4DEF">
      <w:pPr>
        <w:pStyle w:val="libNormal"/>
        <w:rPr>
          <w:rtl/>
        </w:rPr>
      </w:pPr>
      <w:r>
        <w:rPr>
          <w:rtl/>
        </w:rPr>
        <w:t>وبديهي أنّ صياغة السؤال على هذا النحو</w:t>
      </w:r>
      <w:r w:rsidR="00E32E9A">
        <w:rPr>
          <w:rtl/>
        </w:rPr>
        <w:t>،</w:t>
      </w:r>
      <w:r>
        <w:rPr>
          <w:rtl/>
        </w:rPr>
        <w:t xml:space="preserve"> تكشف ابتداءً عن انحياز لموقف الخروج</w:t>
      </w:r>
      <w:r w:rsidR="00E32E9A">
        <w:rPr>
          <w:rtl/>
        </w:rPr>
        <w:t>،</w:t>
      </w:r>
      <w:r>
        <w:rPr>
          <w:rtl/>
        </w:rPr>
        <w:t xml:space="preserve"> بحيث صار خذلان الحُسين </w:t>
      </w:r>
      <w:r w:rsidR="00FE2A56" w:rsidRPr="00FE2A56">
        <w:rPr>
          <w:rStyle w:val="libAlaemChar"/>
          <w:rtl/>
        </w:rPr>
        <w:t>عليه‌السلام</w:t>
      </w:r>
      <w:r>
        <w:rPr>
          <w:rtl/>
        </w:rPr>
        <w:t xml:space="preserve"> في خروجه محلاًّ للاستفهام الأساس</w:t>
      </w:r>
      <w:r w:rsidR="00E32E9A">
        <w:rPr>
          <w:rtl/>
        </w:rPr>
        <w:t>.</w:t>
      </w:r>
      <w:r>
        <w:rPr>
          <w:rtl/>
        </w:rPr>
        <w:t xml:space="preserve"> ولا غرابة في ذلك بعدما استعرضنا من قبل أدلّة شرعيّة الخروج</w:t>
      </w:r>
      <w:r w:rsidR="00E32E9A">
        <w:rPr>
          <w:rtl/>
        </w:rPr>
        <w:t>.</w:t>
      </w:r>
    </w:p>
    <w:p w:rsidR="00D350E6" w:rsidRDefault="00D350E6" w:rsidP="00CF4DEF">
      <w:pPr>
        <w:pStyle w:val="libNormal"/>
        <w:rPr>
          <w:rtl/>
        </w:rPr>
      </w:pPr>
      <w:r>
        <w:rPr>
          <w:rtl/>
        </w:rPr>
        <w:t>وهنا تتدافع الأسئلة في افتقارها إلى إجابة</w:t>
      </w:r>
      <w:r w:rsidR="00E32E9A">
        <w:rPr>
          <w:rtl/>
        </w:rPr>
        <w:t>:</w:t>
      </w:r>
    </w:p>
    <w:p w:rsidR="00D350E6" w:rsidRDefault="00D350E6" w:rsidP="00CF4DEF">
      <w:pPr>
        <w:pStyle w:val="libNormal"/>
        <w:rPr>
          <w:rtl/>
        </w:rPr>
      </w:pPr>
      <w:r>
        <w:rPr>
          <w:rtl/>
        </w:rPr>
        <w:t xml:space="preserve">هل كان خروج الحُسين </w:t>
      </w:r>
      <w:r w:rsidR="00FE2A56" w:rsidRPr="00FE2A56">
        <w:rPr>
          <w:rStyle w:val="libAlaemChar"/>
          <w:rtl/>
        </w:rPr>
        <w:t>عليه‌السلام</w:t>
      </w:r>
      <w:r>
        <w:rPr>
          <w:rtl/>
        </w:rPr>
        <w:t xml:space="preserve"> عملاً فرديّاً أمْ نخبويّاً أمْ جماهيريّاً</w:t>
      </w:r>
      <w:r w:rsidR="00E32E9A">
        <w:rPr>
          <w:rtl/>
        </w:rPr>
        <w:t>؟</w:t>
      </w:r>
      <w:r>
        <w:rPr>
          <w:rtl/>
        </w:rPr>
        <w:t xml:space="preserve"> كيف يُمكن توصيف الخروج</w:t>
      </w:r>
      <w:r w:rsidR="00E32E9A">
        <w:rPr>
          <w:rtl/>
        </w:rPr>
        <w:t>:</w:t>
      </w:r>
      <w:r>
        <w:rPr>
          <w:rtl/>
        </w:rPr>
        <w:t xml:space="preserve"> تمرّد</w:t>
      </w:r>
      <w:r w:rsidR="00E32E9A">
        <w:rPr>
          <w:rtl/>
        </w:rPr>
        <w:t>،</w:t>
      </w:r>
      <w:r>
        <w:rPr>
          <w:rtl/>
        </w:rPr>
        <w:t xml:space="preserve"> انقلاب</w:t>
      </w:r>
      <w:r w:rsidR="00E32E9A">
        <w:rPr>
          <w:rtl/>
        </w:rPr>
        <w:t>،</w:t>
      </w:r>
      <w:r>
        <w:rPr>
          <w:rtl/>
        </w:rPr>
        <w:t xml:space="preserve"> ترك للجماعة</w:t>
      </w:r>
      <w:r w:rsidR="00E32E9A">
        <w:rPr>
          <w:rtl/>
        </w:rPr>
        <w:t>،</w:t>
      </w:r>
      <w:r>
        <w:rPr>
          <w:rtl/>
        </w:rPr>
        <w:t xml:space="preserve"> ثورة</w:t>
      </w:r>
      <w:r w:rsidR="00E32E9A">
        <w:rPr>
          <w:rtl/>
        </w:rPr>
        <w:t>،</w:t>
      </w:r>
      <w:r>
        <w:rPr>
          <w:rtl/>
        </w:rPr>
        <w:t xml:space="preserve"> مأساة</w:t>
      </w:r>
      <w:r w:rsidR="00E32E9A">
        <w:rPr>
          <w:rtl/>
        </w:rPr>
        <w:t>،</w:t>
      </w:r>
      <w:r>
        <w:rPr>
          <w:rtl/>
        </w:rPr>
        <w:t xml:space="preserve"> ملحمة</w:t>
      </w:r>
      <w:r w:rsidR="00637374">
        <w:rPr>
          <w:rtl/>
        </w:rPr>
        <w:t xml:space="preserve"> ...</w:t>
      </w:r>
      <w:r w:rsidR="00E32E9A">
        <w:rPr>
          <w:rtl/>
        </w:rPr>
        <w:t>؟</w:t>
      </w:r>
      <w:r>
        <w:rPr>
          <w:rtl/>
        </w:rPr>
        <w:t xml:space="preserve"> هل كان مسار الخروج صحيحاً من ناحية استيعاب الظروف المحيطة</w:t>
      </w:r>
      <w:r w:rsidR="00E32E9A">
        <w:rPr>
          <w:rtl/>
        </w:rPr>
        <w:t>:</w:t>
      </w:r>
      <w:r>
        <w:rPr>
          <w:rtl/>
        </w:rPr>
        <w:t xml:space="preserve"> المدينة</w:t>
      </w:r>
      <w:r w:rsidR="00E32E9A">
        <w:rPr>
          <w:rtl/>
        </w:rPr>
        <w:t>،</w:t>
      </w:r>
      <w:r>
        <w:rPr>
          <w:rtl/>
        </w:rPr>
        <w:t xml:space="preserve"> مكّة</w:t>
      </w:r>
      <w:r w:rsidR="00E32E9A">
        <w:rPr>
          <w:rtl/>
        </w:rPr>
        <w:t>،</w:t>
      </w:r>
      <w:r>
        <w:rPr>
          <w:rtl/>
        </w:rPr>
        <w:t xml:space="preserve"> الكوفة</w:t>
      </w:r>
      <w:r w:rsidR="00E32E9A">
        <w:rPr>
          <w:rtl/>
        </w:rPr>
        <w:t>؟</w:t>
      </w:r>
    </w:p>
    <w:p w:rsidR="00D350E6" w:rsidRDefault="00D350E6" w:rsidP="00CF4DEF">
      <w:pPr>
        <w:pStyle w:val="libNormal"/>
        <w:rPr>
          <w:rtl/>
        </w:rPr>
      </w:pPr>
      <w:r>
        <w:rPr>
          <w:rtl/>
        </w:rPr>
        <w:t>تلك في تقديرنا المحدّدات التي يُمكن على أساسها فهم ذلك الخروج الذي يبدو محيّراً</w:t>
      </w:r>
      <w:r w:rsidR="00E32E9A">
        <w:rPr>
          <w:rtl/>
        </w:rPr>
        <w:t>،</w:t>
      </w:r>
      <w:r>
        <w:rPr>
          <w:rtl/>
        </w:rPr>
        <w:t xml:space="preserve"> بعدما دللّنا على شرعيّة الخروج على وجه العموم</w:t>
      </w:r>
      <w:r w:rsidR="00E32E9A">
        <w:rPr>
          <w:rtl/>
        </w:rPr>
        <w:t>.</w:t>
      </w:r>
    </w:p>
    <w:p w:rsidR="00D350E6" w:rsidRDefault="00D350E6" w:rsidP="00D350E6">
      <w:pPr>
        <w:pStyle w:val="libNormal"/>
      </w:pPr>
      <w:r>
        <w:rPr>
          <w:rtl/>
        </w:rPr>
        <w:br w:type="page"/>
      </w:r>
    </w:p>
    <w:p w:rsidR="00D350E6" w:rsidRDefault="00D350E6" w:rsidP="003C6EB9">
      <w:pPr>
        <w:pStyle w:val="libBold1"/>
        <w:rPr>
          <w:rtl/>
        </w:rPr>
      </w:pPr>
      <w:bookmarkStart w:id="99" w:name="الحالة_العامّة_حال_الخروج"/>
      <w:bookmarkEnd w:id="99"/>
      <w:r>
        <w:rPr>
          <w:rtl/>
        </w:rPr>
        <w:lastRenderedPageBreak/>
        <w:t>الحالة العامّة حال الخروج</w:t>
      </w:r>
      <w:r w:rsidR="00E32E9A">
        <w:rPr>
          <w:rtl/>
        </w:rPr>
        <w:t>:</w:t>
      </w:r>
    </w:p>
    <w:p w:rsidR="00D350E6" w:rsidRDefault="00D350E6" w:rsidP="00CF4DEF">
      <w:pPr>
        <w:pStyle w:val="libNormal"/>
        <w:rPr>
          <w:rtl/>
        </w:rPr>
      </w:pPr>
      <w:r>
        <w:rPr>
          <w:rtl/>
        </w:rPr>
        <w:t>عكفنا من قبل على التوفّر على تشريح خُطّة ما أطلقنا عليه</w:t>
      </w:r>
      <w:r w:rsidR="00E32E9A">
        <w:rPr>
          <w:rtl/>
        </w:rPr>
        <w:t>:</w:t>
      </w:r>
      <w:r>
        <w:rPr>
          <w:rtl/>
        </w:rPr>
        <w:t xml:space="preserve"> الحزب الاُموي في تطوّره عبر المراحل التاريخيّة</w:t>
      </w:r>
      <w:r w:rsidR="00E32E9A">
        <w:rPr>
          <w:rtl/>
        </w:rPr>
        <w:t>،</w:t>
      </w:r>
      <w:r>
        <w:rPr>
          <w:rtl/>
        </w:rPr>
        <w:t xml:space="preserve"> منذ كان تجمعاً غير منظم وحتّى صيغ مشروعه النهائي على يد معاوية</w:t>
      </w:r>
      <w:r w:rsidR="00E32E9A">
        <w:rPr>
          <w:rtl/>
        </w:rPr>
        <w:t>،</w:t>
      </w:r>
      <w:r>
        <w:rPr>
          <w:rtl/>
        </w:rPr>
        <w:t xml:space="preserve"> عبر ممارسات طويلة امتدّت من الجاهليّة الأولى</w:t>
      </w:r>
      <w:r w:rsidR="00E32E9A">
        <w:rPr>
          <w:rtl/>
        </w:rPr>
        <w:t>،</w:t>
      </w:r>
      <w:r>
        <w:rPr>
          <w:rtl/>
        </w:rPr>
        <w:t xml:space="preserve"> ومروراً بالعهد النبويّ وعهد الخلفاء حتّى تجسّد نهائيّاً في نظام ملكي وراثي مستقرّ</w:t>
      </w:r>
      <w:r w:rsidR="00E32E9A">
        <w:rPr>
          <w:rtl/>
        </w:rPr>
        <w:t>.</w:t>
      </w:r>
    </w:p>
    <w:p w:rsidR="00D350E6" w:rsidRDefault="00D350E6" w:rsidP="00CF4DEF">
      <w:pPr>
        <w:pStyle w:val="libNormal"/>
        <w:rPr>
          <w:rtl/>
        </w:rPr>
      </w:pPr>
      <w:r>
        <w:rPr>
          <w:rtl/>
        </w:rPr>
        <w:t>وقد قادنا البحث إلى نتيجة مؤدّاها</w:t>
      </w:r>
      <w:r w:rsidR="00E32E9A">
        <w:rPr>
          <w:rtl/>
        </w:rPr>
        <w:t>:</w:t>
      </w:r>
      <w:r>
        <w:rPr>
          <w:rtl/>
        </w:rPr>
        <w:t xml:space="preserve"> أنّ ذلك النظام ذو طبيعة استبداديّة مطلقة</w:t>
      </w:r>
      <w:r w:rsidR="00E32E9A">
        <w:rPr>
          <w:rtl/>
        </w:rPr>
        <w:t>،</w:t>
      </w:r>
      <w:r>
        <w:rPr>
          <w:rtl/>
        </w:rPr>
        <w:t xml:space="preserve"> يُبرهن عليها مطابقة حيثيّاته لكافّة محدّدات ومؤشرات النموذج المعياري للنظام الاستبدادي</w:t>
      </w:r>
      <w:r w:rsidR="00E32E9A">
        <w:rPr>
          <w:rtl/>
        </w:rPr>
        <w:t>.</w:t>
      </w:r>
    </w:p>
    <w:p w:rsidR="00D350E6" w:rsidRDefault="00D350E6" w:rsidP="00CF4DEF">
      <w:pPr>
        <w:pStyle w:val="libNormal"/>
        <w:rPr>
          <w:rtl/>
        </w:rPr>
      </w:pPr>
      <w:r>
        <w:rPr>
          <w:rtl/>
        </w:rPr>
        <w:t>كان النظام إذاً بالضرورة مناقضاً لمصالح الغالبيّة</w:t>
      </w:r>
      <w:r w:rsidR="00E32E9A">
        <w:rPr>
          <w:rtl/>
        </w:rPr>
        <w:t>،</w:t>
      </w:r>
      <w:r>
        <w:rPr>
          <w:rtl/>
        </w:rPr>
        <w:t xml:space="preserve"> ومستأثراً بما لا يحقّ له من خيرات البلاد</w:t>
      </w:r>
      <w:r w:rsidR="00E32E9A">
        <w:rPr>
          <w:rtl/>
        </w:rPr>
        <w:t>،</w:t>
      </w:r>
      <w:r>
        <w:rPr>
          <w:rtl/>
        </w:rPr>
        <w:t xml:space="preserve"> ومتحكّماً في أرزاق العباد</w:t>
      </w:r>
      <w:r w:rsidR="00E32E9A">
        <w:rPr>
          <w:rtl/>
        </w:rPr>
        <w:t>،</w:t>
      </w:r>
      <w:r>
        <w:rPr>
          <w:rtl/>
        </w:rPr>
        <w:t xml:space="preserve"> إنْ شاء أعطى وإنْ شاء حبس</w:t>
      </w:r>
      <w:r w:rsidR="00E32E9A">
        <w:rPr>
          <w:rtl/>
        </w:rPr>
        <w:t>،</w:t>
      </w:r>
      <w:r>
        <w:rPr>
          <w:rtl/>
        </w:rPr>
        <w:t xml:space="preserve"> وانساحت الحدود</w:t>
      </w:r>
      <w:r w:rsidR="00E32E9A">
        <w:rPr>
          <w:rtl/>
        </w:rPr>
        <w:t xml:space="preserve"> - </w:t>
      </w:r>
      <w:r>
        <w:rPr>
          <w:rtl/>
        </w:rPr>
        <w:t>حسب تعبير سيّد قطب</w:t>
      </w:r>
      <w:r w:rsidR="00E32E9A">
        <w:rPr>
          <w:rtl/>
        </w:rPr>
        <w:t xml:space="preserve"> - </w:t>
      </w:r>
      <w:r>
        <w:rPr>
          <w:rtl/>
        </w:rPr>
        <w:t>بين مال الحاكم الخاصّ وبيت مال المسلمين</w:t>
      </w:r>
      <w:r w:rsidR="00E32E9A">
        <w:rPr>
          <w:rtl/>
        </w:rPr>
        <w:t>،</w:t>
      </w:r>
      <w:r>
        <w:rPr>
          <w:rtl/>
        </w:rPr>
        <w:t xml:space="preserve"> وغرق النظام وحاشيته في الترف</w:t>
      </w:r>
      <w:r w:rsidR="00E32E9A">
        <w:rPr>
          <w:rtl/>
        </w:rPr>
        <w:t>،</w:t>
      </w:r>
      <w:r>
        <w:rPr>
          <w:rtl/>
        </w:rPr>
        <w:t xml:space="preserve"> في الوقت الذي عمّق فيه النظام من أبعاد النزعة القبليّة</w:t>
      </w:r>
      <w:r w:rsidR="00E32E9A">
        <w:rPr>
          <w:rtl/>
        </w:rPr>
        <w:t>،</w:t>
      </w:r>
      <w:r>
        <w:rPr>
          <w:rtl/>
        </w:rPr>
        <w:t xml:space="preserve"> وألّب القبائل بعضها على بعض</w:t>
      </w:r>
      <w:r w:rsidR="00E32E9A">
        <w:rPr>
          <w:rtl/>
        </w:rPr>
        <w:t>،</w:t>
      </w:r>
      <w:r>
        <w:rPr>
          <w:rtl/>
        </w:rPr>
        <w:t xml:space="preserve"> وفرّق بين العرب ومواطني البلاد المفتوحة</w:t>
      </w:r>
      <w:r w:rsidR="00E32E9A">
        <w:rPr>
          <w:rtl/>
        </w:rPr>
        <w:t>،</w:t>
      </w:r>
      <w:r>
        <w:rPr>
          <w:rtl/>
        </w:rPr>
        <w:t xml:space="preserve"> كلّ ذلك في أجواء من القهر البدني والمعنوي</w:t>
      </w:r>
      <w:r w:rsidR="00E32E9A">
        <w:rPr>
          <w:rtl/>
        </w:rPr>
        <w:t>،</w:t>
      </w:r>
      <w:r>
        <w:rPr>
          <w:rtl/>
        </w:rPr>
        <w:t xml:space="preserve"> وعدم مراعاة حرمة الدماء</w:t>
      </w:r>
      <w:r w:rsidR="00E32E9A">
        <w:rPr>
          <w:rtl/>
        </w:rPr>
        <w:t>،</w:t>
      </w:r>
      <w:r>
        <w:rPr>
          <w:rtl/>
        </w:rPr>
        <w:t xml:space="preserve"> وكبت المعارضة</w:t>
      </w:r>
      <w:r w:rsidR="00E32E9A">
        <w:rPr>
          <w:rtl/>
        </w:rPr>
        <w:t>،</w:t>
      </w:r>
      <w:r>
        <w:rPr>
          <w:rtl/>
        </w:rPr>
        <w:t xml:space="preserve"> وقتل على الظنّة والشبهة</w:t>
      </w:r>
      <w:r w:rsidR="00E32E9A">
        <w:rPr>
          <w:rtl/>
        </w:rPr>
        <w:t>،</w:t>
      </w:r>
      <w:r>
        <w:rPr>
          <w:rtl/>
        </w:rPr>
        <w:t xml:space="preserve"> مع إشاعة التلبيس والخلط العمد في المفاهيم والمعتقدات</w:t>
      </w:r>
      <w:r w:rsidR="00E32E9A">
        <w:rPr>
          <w:rtl/>
        </w:rPr>
        <w:t>،</w:t>
      </w:r>
      <w:r>
        <w:rPr>
          <w:rtl/>
        </w:rPr>
        <w:t xml:space="preserve"> وتشويه مفتعل وفي إصرار لأطهر الرموز الإسلاميّة</w:t>
      </w:r>
      <w:r w:rsidR="00E32E9A">
        <w:rPr>
          <w:rtl/>
        </w:rPr>
        <w:t>.</w:t>
      </w:r>
    </w:p>
    <w:p w:rsidR="00D350E6" w:rsidRDefault="00D350E6" w:rsidP="00CF4DEF">
      <w:pPr>
        <w:pStyle w:val="libNormal"/>
        <w:rPr>
          <w:rtl/>
        </w:rPr>
      </w:pPr>
      <w:r>
        <w:rPr>
          <w:rtl/>
        </w:rPr>
        <w:t>إنّ كلّ ذلك كان يعني</w:t>
      </w:r>
      <w:r w:rsidR="00E32E9A">
        <w:rPr>
          <w:rtl/>
        </w:rPr>
        <w:t>،</w:t>
      </w:r>
      <w:r>
        <w:rPr>
          <w:rtl/>
        </w:rPr>
        <w:t xml:space="preserve"> أنّ التناقضات بين النظام والجماهير كانت صارخةً وحادّة بما كان كفيلاً بإحداث ثورة شاملة تأتي على النظام من الجذور</w:t>
      </w:r>
      <w:r w:rsidR="00E32E9A">
        <w:rPr>
          <w:rtl/>
        </w:rPr>
        <w:t>،</w:t>
      </w:r>
      <w:r>
        <w:rPr>
          <w:rtl/>
        </w:rPr>
        <w:t xml:space="preserve"> ولكن ذلك لمْ يحدث</w:t>
      </w:r>
      <w:r w:rsidR="00E32E9A">
        <w:rPr>
          <w:rtl/>
        </w:rPr>
        <w:t>،</w:t>
      </w:r>
      <w:r>
        <w:rPr>
          <w:rtl/>
        </w:rPr>
        <w:t xml:space="preserve"> فماذا حدث</w:t>
      </w:r>
      <w:r w:rsidR="00E32E9A">
        <w:rPr>
          <w:rtl/>
        </w:rPr>
        <w:t>؟</w:t>
      </w:r>
    </w:p>
    <w:p w:rsidR="00D350E6" w:rsidRDefault="00D350E6" w:rsidP="00D350E6">
      <w:pPr>
        <w:pStyle w:val="libNormal"/>
      </w:pPr>
      <w:r>
        <w:rPr>
          <w:rtl/>
        </w:rPr>
        <w:br w:type="page"/>
      </w:r>
    </w:p>
    <w:p w:rsidR="00D350E6" w:rsidRDefault="00D350E6" w:rsidP="003C6EB9">
      <w:pPr>
        <w:pStyle w:val="libBold1"/>
        <w:rPr>
          <w:rtl/>
        </w:rPr>
      </w:pPr>
      <w:bookmarkStart w:id="100" w:name="هل_كانت_الكوفة_معقلاً_للثورة"/>
      <w:bookmarkEnd w:id="100"/>
      <w:r>
        <w:rPr>
          <w:rtl/>
        </w:rPr>
        <w:lastRenderedPageBreak/>
        <w:t>هل كانت الكوفة معقلاً للثورة</w:t>
      </w:r>
      <w:r w:rsidR="00E32E9A">
        <w:rPr>
          <w:rtl/>
        </w:rPr>
        <w:t>؟</w:t>
      </w:r>
    </w:p>
    <w:p w:rsidR="00D350E6" w:rsidRDefault="00D350E6" w:rsidP="00CF4DEF">
      <w:pPr>
        <w:pStyle w:val="libNormal"/>
        <w:rPr>
          <w:rtl/>
        </w:rPr>
      </w:pPr>
      <w:r>
        <w:rPr>
          <w:rtl/>
        </w:rPr>
        <w:t>تحفل كثير من كتب التاريخ بمثل هذا الوصف للكوفة</w:t>
      </w:r>
      <w:r w:rsidR="00E32E9A">
        <w:rPr>
          <w:rtl/>
        </w:rPr>
        <w:t>،</w:t>
      </w:r>
      <w:r>
        <w:rPr>
          <w:rtl/>
        </w:rPr>
        <w:t xml:space="preserve"> فهل كانت كذلك حقّاً</w:t>
      </w:r>
      <w:r w:rsidR="00E32E9A">
        <w:rPr>
          <w:rtl/>
        </w:rPr>
        <w:t>؟</w:t>
      </w:r>
      <w:r>
        <w:rPr>
          <w:rtl/>
        </w:rPr>
        <w:t xml:space="preserve"> وهل كانت هناك بؤر ثوريّة اُخرى بخلاف الكوفة</w:t>
      </w:r>
      <w:r w:rsidR="00E32E9A">
        <w:rPr>
          <w:rtl/>
        </w:rPr>
        <w:t>؟</w:t>
      </w:r>
      <w:r>
        <w:rPr>
          <w:rtl/>
        </w:rPr>
        <w:t xml:space="preserve"> وهل كان هناك مناخ سائد قابل لدعم الثورة إنْ هي نشبت</w:t>
      </w:r>
      <w:r w:rsidR="00E32E9A">
        <w:rPr>
          <w:rtl/>
        </w:rPr>
        <w:t>،</w:t>
      </w:r>
      <w:r>
        <w:rPr>
          <w:rtl/>
        </w:rPr>
        <w:t xml:space="preserve"> أو تقبّلها</w:t>
      </w:r>
      <w:r w:rsidR="00E32E9A">
        <w:rPr>
          <w:rtl/>
        </w:rPr>
        <w:t>،</w:t>
      </w:r>
      <w:r>
        <w:rPr>
          <w:rtl/>
        </w:rPr>
        <w:t xml:space="preserve"> أو تحمّلها</w:t>
      </w:r>
      <w:r w:rsidR="00E32E9A">
        <w:rPr>
          <w:rtl/>
        </w:rPr>
        <w:t>؟</w:t>
      </w:r>
    </w:p>
    <w:p w:rsidR="00D350E6" w:rsidRDefault="00D350E6" w:rsidP="00CF4DEF">
      <w:pPr>
        <w:pStyle w:val="libNormal"/>
        <w:rPr>
          <w:rtl/>
        </w:rPr>
      </w:pPr>
      <w:r>
        <w:rPr>
          <w:rtl/>
        </w:rPr>
        <w:t>إنّك إنْ استعرضت حال الناس يومئذ في المراكز ذات الفعاليّة المؤثّرة في الدولة الإسلاميّة</w:t>
      </w:r>
      <w:r w:rsidR="00E32E9A">
        <w:rPr>
          <w:rtl/>
        </w:rPr>
        <w:t>،</w:t>
      </w:r>
      <w:r>
        <w:rPr>
          <w:rtl/>
        </w:rPr>
        <w:t xml:space="preserve"> لوجدتهم منقسمين على النحو التالي</w:t>
      </w:r>
      <w:r w:rsidR="00E32E9A">
        <w:rPr>
          <w:rtl/>
        </w:rPr>
        <w:t>:</w:t>
      </w:r>
    </w:p>
    <w:p w:rsidR="00D350E6" w:rsidRDefault="00D350E6" w:rsidP="003C6EB9">
      <w:pPr>
        <w:pStyle w:val="libBold1"/>
        <w:rPr>
          <w:rtl/>
        </w:rPr>
      </w:pPr>
      <w:r>
        <w:rPr>
          <w:rtl/>
        </w:rPr>
        <w:t>موقف النخبة</w:t>
      </w:r>
      <w:r w:rsidR="00E32E9A">
        <w:rPr>
          <w:rtl/>
        </w:rPr>
        <w:t>:</w:t>
      </w:r>
    </w:p>
    <w:p w:rsidR="00D350E6" w:rsidRDefault="00D350E6" w:rsidP="003C6EB9">
      <w:pPr>
        <w:pStyle w:val="libNormal"/>
        <w:rPr>
          <w:rtl/>
        </w:rPr>
      </w:pPr>
      <w:r>
        <w:rPr>
          <w:rtl/>
        </w:rPr>
        <w:t>عبد الله بن عمر</w:t>
      </w:r>
      <w:r w:rsidR="00E32E9A">
        <w:rPr>
          <w:rtl/>
        </w:rPr>
        <w:t>:</w:t>
      </w:r>
    </w:p>
    <w:p w:rsidR="00D350E6" w:rsidRDefault="00D350E6" w:rsidP="00CF4DEF">
      <w:pPr>
        <w:pStyle w:val="libNormal"/>
        <w:rPr>
          <w:rtl/>
        </w:rPr>
      </w:pPr>
      <w:r>
        <w:rPr>
          <w:rtl/>
        </w:rPr>
        <w:t>يُنظر إليه تقليديّاً على أنّه مثال للتقى والورع والزهد</w:t>
      </w:r>
      <w:r w:rsidR="00E32E9A">
        <w:rPr>
          <w:rtl/>
        </w:rPr>
        <w:t>،</w:t>
      </w:r>
      <w:r>
        <w:rPr>
          <w:rtl/>
        </w:rPr>
        <w:t xml:space="preserve"> ولكنّه مهادن دائماً للسلطة</w:t>
      </w:r>
      <w:r w:rsidR="00E32E9A">
        <w:rPr>
          <w:rtl/>
        </w:rPr>
        <w:t>،</w:t>
      </w:r>
      <w:r>
        <w:rPr>
          <w:rtl/>
        </w:rPr>
        <w:t xml:space="preserve"> ويتعامل مع المستجدّات بسلبيّة واضحة</w:t>
      </w:r>
      <w:r w:rsidR="00E32E9A">
        <w:rPr>
          <w:rtl/>
        </w:rPr>
        <w:t>،</w:t>
      </w:r>
      <w:r>
        <w:rPr>
          <w:rtl/>
        </w:rPr>
        <w:t xml:space="preserve"> تمخّضت دائماً عن إضافة لرصيد النظام الاُموي خصماً من حقّ الجماهير في العدل</w:t>
      </w:r>
      <w:r w:rsidR="00E32E9A">
        <w:rPr>
          <w:rtl/>
        </w:rPr>
        <w:t>.</w:t>
      </w:r>
      <w:r>
        <w:rPr>
          <w:rtl/>
        </w:rPr>
        <w:t xml:space="preserve"> وتبدى ذلك بشدّة في موقفه من امتناعه عن مؤازرة عليّ </w:t>
      </w:r>
      <w:r w:rsidR="00FE2A56" w:rsidRPr="00FE2A56">
        <w:rPr>
          <w:rStyle w:val="libAlaemChar"/>
          <w:rtl/>
        </w:rPr>
        <w:t>عليه‌السلام</w:t>
      </w:r>
      <w:r>
        <w:rPr>
          <w:rtl/>
        </w:rPr>
        <w:t xml:space="preserve"> واعتزاله الصراع ضمن المعتزلين</w:t>
      </w:r>
      <w:r w:rsidR="00E32E9A">
        <w:rPr>
          <w:rtl/>
        </w:rPr>
        <w:t>.</w:t>
      </w:r>
    </w:p>
    <w:p w:rsidR="00D350E6" w:rsidRDefault="00D350E6" w:rsidP="00CF4DEF">
      <w:pPr>
        <w:pStyle w:val="libNormal"/>
        <w:rPr>
          <w:rtl/>
        </w:rPr>
      </w:pPr>
      <w:r>
        <w:rPr>
          <w:rtl/>
        </w:rPr>
        <w:t xml:space="preserve">ثمّ إنّه لمْ يفعل أكثر من محاولة تخذيل الحُسين </w:t>
      </w:r>
      <w:r w:rsidR="00FE2A56" w:rsidRPr="00FE2A56">
        <w:rPr>
          <w:rStyle w:val="libAlaemChar"/>
          <w:rtl/>
        </w:rPr>
        <w:t>عليه‌السلام</w:t>
      </w:r>
      <w:r>
        <w:rPr>
          <w:rtl/>
        </w:rPr>
        <w:t xml:space="preserve"> عن الخروج</w:t>
      </w:r>
      <w:r w:rsidR="00E32E9A">
        <w:rPr>
          <w:rtl/>
        </w:rPr>
        <w:t>،</w:t>
      </w:r>
      <w:r>
        <w:rPr>
          <w:rtl/>
        </w:rPr>
        <w:t xml:space="preserve"> وبايع يزيد مثلما فعل من بعد في تخذيل أهل المدينة عن ثورتهم</w:t>
      </w:r>
      <w:r w:rsidR="00E32E9A">
        <w:rPr>
          <w:rtl/>
        </w:rPr>
        <w:t>،</w:t>
      </w:r>
      <w:r>
        <w:rPr>
          <w:rtl/>
        </w:rPr>
        <w:t xml:space="preserve"> بادّعاء لزوم بيعة يزيد في عنقه</w:t>
      </w:r>
      <w:r w:rsidR="00E32E9A">
        <w:rPr>
          <w:rtl/>
        </w:rPr>
        <w:t>.</w:t>
      </w:r>
    </w:p>
    <w:p w:rsidR="00D350E6" w:rsidRDefault="00D350E6" w:rsidP="008E52ED">
      <w:pPr>
        <w:pStyle w:val="libBold1"/>
        <w:rPr>
          <w:rtl/>
        </w:rPr>
      </w:pPr>
      <w:r>
        <w:rPr>
          <w:rtl/>
        </w:rPr>
        <w:t>عبد الله بن عبّاس</w:t>
      </w:r>
      <w:r w:rsidR="00E32E9A">
        <w:rPr>
          <w:rtl/>
        </w:rPr>
        <w:t>:</w:t>
      </w:r>
    </w:p>
    <w:p w:rsidR="00D350E6" w:rsidRDefault="00D350E6" w:rsidP="00D350E6">
      <w:pPr>
        <w:pStyle w:val="libNormal"/>
        <w:rPr>
          <w:rtl/>
        </w:rPr>
      </w:pPr>
      <w:r w:rsidRPr="00CF4DEF">
        <w:rPr>
          <w:rtl/>
        </w:rPr>
        <w:t xml:space="preserve">أشار على الحُسين </w:t>
      </w:r>
      <w:r w:rsidR="00FE2A56" w:rsidRPr="00FE2A56">
        <w:rPr>
          <w:rStyle w:val="libAlaemChar"/>
          <w:rtl/>
        </w:rPr>
        <w:t>عليه‌السلام</w:t>
      </w:r>
      <w:r w:rsidRPr="00CF4DEF">
        <w:rPr>
          <w:rtl/>
        </w:rPr>
        <w:t xml:space="preserve"> بعد الخروج</w:t>
      </w:r>
      <w:r w:rsidR="00E32E9A">
        <w:rPr>
          <w:rtl/>
        </w:rPr>
        <w:t>.</w:t>
      </w:r>
      <w:r w:rsidRPr="00CF4DEF">
        <w:rPr>
          <w:rtl/>
        </w:rPr>
        <w:t xml:space="preserve"> ولكي نتعرّف على حقيقة موقفه فلننظر في خطابه للحُسين </w:t>
      </w:r>
      <w:r w:rsidR="00FE2A56" w:rsidRPr="00FE2A56">
        <w:rPr>
          <w:rStyle w:val="libAlaemChar"/>
          <w:rtl/>
        </w:rPr>
        <w:t>عليه‌السلام</w:t>
      </w:r>
      <w:r w:rsidRPr="00CF4DEF">
        <w:rPr>
          <w:rtl/>
        </w:rPr>
        <w:t xml:space="preserve"> الذي يُوجز في الآتي</w:t>
      </w:r>
      <w:r w:rsidR="00E32E9A">
        <w:rPr>
          <w:rtl/>
        </w:rPr>
        <w:t>،</w:t>
      </w:r>
      <w:r w:rsidRPr="00CF4DEF">
        <w:rPr>
          <w:rtl/>
        </w:rPr>
        <w:t xml:space="preserve"> كما روى الطبري</w:t>
      </w:r>
      <w:r w:rsidRPr="00D350E6">
        <w:rPr>
          <w:rStyle w:val="libFootnotenumChar"/>
          <w:rtl/>
        </w:rPr>
        <w:t>(1)</w:t>
      </w:r>
      <w:r w:rsidR="00E32E9A">
        <w:rPr>
          <w:rtl/>
        </w:rPr>
        <w:t>:</w:t>
      </w:r>
    </w:p>
    <w:p w:rsidR="00823380" w:rsidRDefault="00823380" w:rsidP="00823380">
      <w:pPr>
        <w:pStyle w:val="libLine"/>
        <w:rPr>
          <w:rtl/>
        </w:rPr>
      </w:pPr>
      <w:r>
        <w:rPr>
          <w:rFonts w:hint="cs"/>
          <w:rtl/>
        </w:rPr>
        <w:t>____________________</w:t>
      </w:r>
    </w:p>
    <w:p w:rsidR="00D350E6" w:rsidRDefault="00D350E6" w:rsidP="00823380">
      <w:pPr>
        <w:pStyle w:val="libFootnote0"/>
        <w:rPr>
          <w:rtl/>
        </w:rPr>
      </w:pPr>
      <w:r w:rsidRPr="00823380">
        <w:rPr>
          <w:rtl/>
        </w:rPr>
        <w:t>(1)</w:t>
      </w:r>
      <w:r>
        <w:rPr>
          <w:rtl/>
        </w:rPr>
        <w:t xml:space="preserve"> تاريخ الطبري</w:t>
      </w:r>
      <w:r w:rsidR="00E32E9A">
        <w:rPr>
          <w:rtl/>
        </w:rPr>
        <w:t>،</w:t>
      </w:r>
      <w:r>
        <w:rPr>
          <w:rtl/>
        </w:rPr>
        <w:t xml:space="preserve"> مرجع سابق 5 </w:t>
      </w:r>
      <w:r w:rsidR="00FE2EA4">
        <w:rPr>
          <w:rtl/>
        </w:rPr>
        <w:t>:</w:t>
      </w:r>
      <w:r>
        <w:rPr>
          <w:rtl/>
        </w:rPr>
        <w:t xml:space="preserve"> 383</w:t>
      </w:r>
      <w:r w:rsidR="00E32E9A">
        <w:rPr>
          <w:rtl/>
        </w:rPr>
        <w:t>.</w:t>
      </w:r>
    </w:p>
    <w:p w:rsidR="00D350E6" w:rsidRDefault="00D350E6" w:rsidP="00D350E6">
      <w:pPr>
        <w:pStyle w:val="libNormal"/>
      </w:pPr>
      <w:r>
        <w:rPr>
          <w:rtl/>
        </w:rPr>
        <w:br w:type="page"/>
      </w:r>
    </w:p>
    <w:p w:rsidR="00D350E6" w:rsidRDefault="00D350E6" w:rsidP="003C6EB9">
      <w:pPr>
        <w:pStyle w:val="libNormal0"/>
        <w:rPr>
          <w:rtl/>
        </w:rPr>
      </w:pPr>
      <w:r>
        <w:rPr>
          <w:rtl/>
        </w:rPr>
        <w:lastRenderedPageBreak/>
        <w:t>أعيذك بالله من ذلك</w:t>
      </w:r>
      <w:r w:rsidR="00E32E9A">
        <w:rPr>
          <w:rtl/>
        </w:rPr>
        <w:t>،</w:t>
      </w:r>
      <w:r>
        <w:rPr>
          <w:rtl/>
        </w:rPr>
        <w:t xml:space="preserve"> إنّما دعوك أهل العراق للحرب والقتال</w:t>
      </w:r>
      <w:r w:rsidR="00E32E9A">
        <w:rPr>
          <w:rtl/>
        </w:rPr>
        <w:t>،</w:t>
      </w:r>
      <w:r>
        <w:rPr>
          <w:rtl/>
        </w:rPr>
        <w:t xml:space="preserve"> لا آمن عليك أنْ يغرّوك ويكذّبوك</w:t>
      </w:r>
      <w:r w:rsidR="00E32E9A">
        <w:rPr>
          <w:rtl/>
        </w:rPr>
        <w:t>،</w:t>
      </w:r>
      <w:r>
        <w:rPr>
          <w:rtl/>
        </w:rPr>
        <w:t xml:space="preserve"> ويخالفوك ويخذلوك</w:t>
      </w:r>
      <w:r w:rsidR="00E32E9A">
        <w:rPr>
          <w:rtl/>
        </w:rPr>
        <w:t>،</w:t>
      </w:r>
      <w:r>
        <w:rPr>
          <w:rtl/>
        </w:rPr>
        <w:t xml:space="preserve"> أتخوّف عليك في هذا الوجه الهلاك والاستئصال</w:t>
      </w:r>
      <w:r w:rsidR="00E32E9A">
        <w:rPr>
          <w:rtl/>
        </w:rPr>
        <w:t>،</w:t>
      </w:r>
      <w:r>
        <w:rPr>
          <w:rtl/>
        </w:rPr>
        <w:t xml:space="preserve"> فإن كنت سائراً</w:t>
      </w:r>
      <w:r w:rsidR="00E32E9A">
        <w:rPr>
          <w:rtl/>
        </w:rPr>
        <w:t>،</w:t>
      </w:r>
      <w:r>
        <w:rPr>
          <w:rtl/>
        </w:rPr>
        <w:t xml:space="preserve"> فلا تسر بنسائك وصبيتك</w:t>
      </w:r>
      <w:r w:rsidR="00E32E9A">
        <w:rPr>
          <w:rtl/>
        </w:rPr>
        <w:t>.</w:t>
      </w:r>
      <w:r>
        <w:rPr>
          <w:rtl/>
        </w:rPr>
        <w:t xml:space="preserve"> لقد أقررت عين ابن الزبير بتخليتك إيّاه والحجاز والخروج منها</w:t>
      </w:r>
      <w:r w:rsidR="00E32E9A">
        <w:rPr>
          <w:rtl/>
        </w:rPr>
        <w:t>،</w:t>
      </w:r>
      <w:r>
        <w:rPr>
          <w:rtl/>
        </w:rPr>
        <w:t xml:space="preserve"> إنْ أبيت إلاّ الخروج فسر إلى اليمن</w:t>
      </w:r>
      <w:r w:rsidR="00637374">
        <w:rPr>
          <w:rtl/>
        </w:rPr>
        <w:t xml:space="preserve"> ...</w:t>
      </w:r>
      <w:r>
        <w:rPr>
          <w:rtl/>
        </w:rPr>
        <w:t xml:space="preserve"> وتبث دعاتك</w:t>
      </w:r>
      <w:r w:rsidR="00E32E9A">
        <w:rPr>
          <w:rtl/>
        </w:rPr>
        <w:t>،</w:t>
      </w:r>
      <w:r>
        <w:rPr>
          <w:rtl/>
        </w:rPr>
        <w:t xml:space="preserve"> فإنّي أرجو أنْ يأتيك عند ذلك الذي تحبّ في عافية</w:t>
      </w:r>
      <w:r w:rsidR="00E32E9A">
        <w:rPr>
          <w:rtl/>
        </w:rPr>
        <w:t>.</w:t>
      </w:r>
    </w:p>
    <w:p w:rsidR="00D350E6" w:rsidRDefault="00D350E6" w:rsidP="00CF4DEF">
      <w:pPr>
        <w:pStyle w:val="libNormal"/>
        <w:rPr>
          <w:rtl/>
        </w:rPr>
      </w:pPr>
      <w:r>
        <w:rPr>
          <w:rtl/>
        </w:rPr>
        <w:t>ولنا على هذا الموقف عدّة ملاحظات</w:t>
      </w:r>
      <w:r w:rsidR="00E32E9A">
        <w:rPr>
          <w:rtl/>
        </w:rPr>
        <w:t>:</w:t>
      </w:r>
    </w:p>
    <w:p w:rsidR="00D350E6" w:rsidRDefault="003C6EB9" w:rsidP="00CF4DEF">
      <w:pPr>
        <w:pStyle w:val="libNormal"/>
        <w:rPr>
          <w:rtl/>
        </w:rPr>
      </w:pPr>
      <w:r>
        <w:rPr>
          <w:rFonts w:hint="cs"/>
          <w:rtl/>
        </w:rPr>
        <w:t>-</w:t>
      </w:r>
      <w:r w:rsidR="00D350E6">
        <w:rPr>
          <w:rtl/>
        </w:rPr>
        <w:t xml:space="preserve"> مجمل كلام ابن عبّاس ينحصر في تخوّفه على الحُسين </w:t>
      </w:r>
      <w:r w:rsidR="00FE2A56" w:rsidRPr="00FE2A56">
        <w:rPr>
          <w:rStyle w:val="libAlaemChar"/>
          <w:rtl/>
        </w:rPr>
        <w:t>عليه‌السلام</w:t>
      </w:r>
      <w:r w:rsidR="00D350E6">
        <w:rPr>
          <w:rtl/>
        </w:rPr>
        <w:t xml:space="preserve"> كشخص</w:t>
      </w:r>
      <w:r w:rsidR="00E32E9A">
        <w:rPr>
          <w:rtl/>
        </w:rPr>
        <w:t>.</w:t>
      </w:r>
    </w:p>
    <w:p w:rsidR="00D350E6" w:rsidRDefault="003C6EB9" w:rsidP="00CF4DEF">
      <w:pPr>
        <w:pStyle w:val="libNormal"/>
        <w:rPr>
          <w:rtl/>
        </w:rPr>
      </w:pPr>
      <w:r>
        <w:rPr>
          <w:rFonts w:hint="cs"/>
          <w:rtl/>
        </w:rPr>
        <w:t>-</w:t>
      </w:r>
      <w:r w:rsidR="00D350E6">
        <w:rPr>
          <w:rtl/>
        </w:rPr>
        <w:t xml:space="preserve"> لمْ يتعرّض ابن عبّاس مطلقاً للقضيّة التي نذر الحُسين </w:t>
      </w:r>
      <w:r w:rsidR="00FE2A56" w:rsidRPr="00FE2A56">
        <w:rPr>
          <w:rStyle w:val="libAlaemChar"/>
          <w:rtl/>
        </w:rPr>
        <w:t>عليه‌السلام</w:t>
      </w:r>
      <w:r w:rsidR="00D350E6">
        <w:rPr>
          <w:rtl/>
        </w:rPr>
        <w:t xml:space="preserve"> لها نفسه</w:t>
      </w:r>
      <w:r w:rsidR="00E32E9A">
        <w:rPr>
          <w:rtl/>
        </w:rPr>
        <w:t>،</w:t>
      </w:r>
      <w:r w:rsidR="00D350E6">
        <w:rPr>
          <w:rtl/>
        </w:rPr>
        <w:t xml:space="preserve"> فلمْ يذكر ظلم بني اُميّة</w:t>
      </w:r>
      <w:r w:rsidR="00E32E9A">
        <w:rPr>
          <w:rtl/>
        </w:rPr>
        <w:t>،</w:t>
      </w:r>
      <w:r w:rsidR="00D350E6">
        <w:rPr>
          <w:rtl/>
        </w:rPr>
        <w:t xml:space="preserve"> ولا حقوق المسلمين</w:t>
      </w:r>
      <w:r w:rsidR="00E32E9A">
        <w:rPr>
          <w:rtl/>
        </w:rPr>
        <w:t>،</w:t>
      </w:r>
      <w:r w:rsidR="00D350E6">
        <w:rPr>
          <w:rtl/>
        </w:rPr>
        <w:t xml:space="preserve"> وتعمّد إغفال أو تعمّد عدم التورّط في مجرّد مسّ أمر ساعتئذٍ</w:t>
      </w:r>
      <w:r w:rsidR="00E32E9A">
        <w:rPr>
          <w:rtl/>
        </w:rPr>
        <w:t>،</w:t>
      </w:r>
      <w:r w:rsidR="00D350E6">
        <w:rPr>
          <w:rtl/>
        </w:rPr>
        <w:t xml:space="preserve"> وهو مبايعة يزيد على الخلافة</w:t>
      </w:r>
      <w:r w:rsidR="00E32E9A">
        <w:rPr>
          <w:rtl/>
        </w:rPr>
        <w:t>،</w:t>
      </w:r>
      <w:r w:rsidR="00D350E6">
        <w:rPr>
          <w:rtl/>
        </w:rPr>
        <w:t xml:space="preserve"> ومدى أحقيّته في ذلك</w:t>
      </w:r>
      <w:r w:rsidR="00E32E9A">
        <w:rPr>
          <w:rtl/>
        </w:rPr>
        <w:t>.</w:t>
      </w:r>
    </w:p>
    <w:p w:rsidR="00D350E6" w:rsidRDefault="003C6EB9" w:rsidP="00CF4DEF">
      <w:pPr>
        <w:pStyle w:val="libNormal"/>
        <w:rPr>
          <w:rtl/>
        </w:rPr>
      </w:pPr>
      <w:r>
        <w:rPr>
          <w:rFonts w:hint="cs"/>
          <w:rtl/>
        </w:rPr>
        <w:t>-</w:t>
      </w:r>
      <w:r w:rsidR="00D350E6">
        <w:rPr>
          <w:rtl/>
        </w:rPr>
        <w:t xml:space="preserve"> كأنّي بابن عبّاس لمْ يرَها إلاّ صراعاً على الحكم مجرّداً</w:t>
      </w:r>
      <w:r w:rsidR="00E32E9A">
        <w:rPr>
          <w:rtl/>
        </w:rPr>
        <w:t>،</w:t>
      </w:r>
      <w:r w:rsidR="00D350E6">
        <w:rPr>
          <w:rtl/>
        </w:rPr>
        <w:t xml:space="preserve"> يبدو ذلك من قوله للحُسين </w:t>
      </w:r>
      <w:r w:rsidR="00FE2A56" w:rsidRPr="00FE2A56">
        <w:rPr>
          <w:rStyle w:val="libAlaemChar"/>
          <w:rtl/>
        </w:rPr>
        <w:t>عليه‌السلام</w:t>
      </w:r>
      <w:r w:rsidR="00E32E9A">
        <w:rPr>
          <w:rtl/>
        </w:rPr>
        <w:t>:</w:t>
      </w:r>
      <w:r w:rsidR="00D350E6">
        <w:rPr>
          <w:rtl/>
        </w:rPr>
        <w:t xml:space="preserve"> أقررت عين ابن الزبير</w:t>
      </w:r>
      <w:r w:rsidR="00E32E9A">
        <w:rPr>
          <w:rtl/>
        </w:rPr>
        <w:t>،</w:t>
      </w:r>
      <w:r w:rsidR="00D350E6">
        <w:rPr>
          <w:rtl/>
        </w:rPr>
        <w:t xml:space="preserve"> يأتيك الذي تحبّ في عافية</w:t>
      </w:r>
      <w:r w:rsidR="00E32E9A">
        <w:rPr>
          <w:rtl/>
        </w:rPr>
        <w:t>.</w:t>
      </w:r>
    </w:p>
    <w:p w:rsidR="00D350E6" w:rsidRDefault="003C6EB9" w:rsidP="00CF4DEF">
      <w:pPr>
        <w:pStyle w:val="libNormal"/>
        <w:rPr>
          <w:rtl/>
        </w:rPr>
      </w:pPr>
      <w:r>
        <w:rPr>
          <w:rFonts w:hint="cs"/>
          <w:rtl/>
        </w:rPr>
        <w:t>-</w:t>
      </w:r>
      <w:r w:rsidR="00D350E6">
        <w:rPr>
          <w:rtl/>
        </w:rPr>
        <w:t xml:space="preserve"> نزع ابن عبّاس نفسه كلّية من القضيّة</w:t>
      </w:r>
      <w:r w:rsidR="00E32E9A">
        <w:rPr>
          <w:rtl/>
        </w:rPr>
        <w:t>،</w:t>
      </w:r>
      <w:r w:rsidR="00D350E6">
        <w:rPr>
          <w:rtl/>
        </w:rPr>
        <w:t xml:space="preserve"> فخاطب الحُسين </w:t>
      </w:r>
      <w:r w:rsidR="00FE2A56" w:rsidRPr="00FE2A56">
        <w:rPr>
          <w:rStyle w:val="libAlaemChar"/>
          <w:rtl/>
        </w:rPr>
        <w:t>عليه‌السلام</w:t>
      </w:r>
      <w:r w:rsidR="00D350E6">
        <w:rPr>
          <w:rtl/>
        </w:rPr>
        <w:t xml:space="preserve"> من الخارج</w:t>
      </w:r>
      <w:r w:rsidR="00E32E9A">
        <w:rPr>
          <w:rtl/>
        </w:rPr>
        <w:t>،</w:t>
      </w:r>
      <w:r w:rsidR="00D350E6">
        <w:rPr>
          <w:rtl/>
        </w:rPr>
        <w:t xml:space="preserve"> وكأنّه أمر لا يخصّ المسلمين جميعاً وهو منهم</w:t>
      </w:r>
      <w:r w:rsidR="00E32E9A">
        <w:rPr>
          <w:rtl/>
        </w:rPr>
        <w:t>،</w:t>
      </w:r>
      <w:r w:rsidR="00D350E6">
        <w:rPr>
          <w:rtl/>
        </w:rPr>
        <w:t xml:space="preserve"> وإنّما كأنّه أمر يخصّ الحُسين </w:t>
      </w:r>
      <w:r w:rsidR="00FE2A56" w:rsidRPr="00FE2A56">
        <w:rPr>
          <w:rStyle w:val="libAlaemChar"/>
          <w:rtl/>
        </w:rPr>
        <w:t>عليه‌السلام</w:t>
      </w:r>
      <w:r w:rsidR="00D350E6">
        <w:rPr>
          <w:rtl/>
        </w:rPr>
        <w:t xml:space="preserve"> وحده</w:t>
      </w:r>
      <w:r w:rsidR="00E32E9A">
        <w:rPr>
          <w:rtl/>
        </w:rPr>
        <w:t>،</w:t>
      </w:r>
      <w:r w:rsidR="00D350E6">
        <w:rPr>
          <w:rtl/>
        </w:rPr>
        <w:t xml:space="preserve"> وبالتالي فإنّه يقف موقف الناصح له من بعد</w:t>
      </w:r>
      <w:r w:rsidR="00E32E9A">
        <w:rPr>
          <w:rtl/>
        </w:rPr>
        <w:t>.</w:t>
      </w:r>
    </w:p>
    <w:p w:rsidR="00D350E6" w:rsidRDefault="00D350E6" w:rsidP="00CF4DEF">
      <w:pPr>
        <w:pStyle w:val="libNormal"/>
        <w:rPr>
          <w:rtl/>
        </w:rPr>
      </w:pPr>
      <w:r>
        <w:rPr>
          <w:rtl/>
        </w:rPr>
        <w:t>والمتأمّل لهذا الموقف يستطيع بيسر أن يرى اتّساقه وما آل إليه حال ابن عبّاس</w:t>
      </w:r>
      <w:r w:rsidR="00E32E9A">
        <w:rPr>
          <w:rtl/>
        </w:rPr>
        <w:t>،</w:t>
      </w:r>
      <w:r>
        <w:rPr>
          <w:rtl/>
        </w:rPr>
        <w:t xml:space="preserve"> فبعدما أبلى بلاءً حسناً نصرةً لإمامه عليّ </w:t>
      </w:r>
      <w:r w:rsidR="00FE2A56" w:rsidRPr="00FE2A56">
        <w:rPr>
          <w:rStyle w:val="libAlaemChar"/>
          <w:rtl/>
        </w:rPr>
        <w:t>عليه‌السلام</w:t>
      </w:r>
      <w:r>
        <w:rPr>
          <w:rtl/>
        </w:rPr>
        <w:t xml:space="preserve"> منذ بداية خلافته وحتّى قُبيل وفاته</w:t>
      </w:r>
      <w:r w:rsidR="00E32E9A">
        <w:rPr>
          <w:rtl/>
        </w:rPr>
        <w:t>،</w:t>
      </w:r>
      <w:r>
        <w:rPr>
          <w:rtl/>
        </w:rPr>
        <w:t xml:space="preserve"> إذا به يتراجع القهقرى عندما أحسّ إدبار الدنيا عن عليّ </w:t>
      </w:r>
      <w:r w:rsidR="00FE2A56" w:rsidRPr="00FE2A56">
        <w:rPr>
          <w:rStyle w:val="libAlaemChar"/>
          <w:rtl/>
        </w:rPr>
        <w:t>عليه‌السلام</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فأقدم على نزح بيت مال البصرة</w:t>
      </w:r>
      <w:r w:rsidR="00E32E9A">
        <w:rPr>
          <w:rtl/>
        </w:rPr>
        <w:t xml:space="preserve"> - </w:t>
      </w:r>
      <w:r w:rsidRPr="00CF4DEF">
        <w:rPr>
          <w:rtl/>
        </w:rPr>
        <w:t xml:space="preserve">وكان عامل عليّ </w:t>
      </w:r>
      <w:r w:rsidR="00FE2A56" w:rsidRPr="00FE2A56">
        <w:rPr>
          <w:rStyle w:val="libAlaemChar"/>
          <w:rtl/>
        </w:rPr>
        <w:t>عليه‌السلام</w:t>
      </w:r>
      <w:r w:rsidRPr="00CF4DEF">
        <w:rPr>
          <w:rtl/>
        </w:rPr>
        <w:t xml:space="preserve"> عليها</w:t>
      </w:r>
      <w:r w:rsidR="00E32E9A">
        <w:rPr>
          <w:rtl/>
        </w:rPr>
        <w:t xml:space="preserve"> - </w:t>
      </w:r>
      <w:r w:rsidRPr="00CF4DEF">
        <w:rPr>
          <w:rtl/>
        </w:rPr>
        <w:t>ليذهب في حراسة أخواله بني هلال بن عامر</w:t>
      </w:r>
      <w:r w:rsidRPr="00D350E6">
        <w:rPr>
          <w:rStyle w:val="libFootnotenumChar"/>
          <w:rtl/>
        </w:rPr>
        <w:t>(1)</w:t>
      </w:r>
      <w:r w:rsidRPr="00CF4DEF">
        <w:rPr>
          <w:rtl/>
        </w:rPr>
        <w:t xml:space="preserve"> ليستأمن بمكّة</w:t>
      </w:r>
      <w:r w:rsidR="00E32E9A">
        <w:rPr>
          <w:rtl/>
        </w:rPr>
        <w:t>،</w:t>
      </w:r>
      <w:r w:rsidRPr="00CF4DEF">
        <w:rPr>
          <w:rtl/>
        </w:rPr>
        <w:t xml:space="preserve"> ثمّ كان من أمره من بعد أنْ بايع يزيد في أمان</w:t>
      </w:r>
      <w:r w:rsidR="00E32E9A">
        <w:rPr>
          <w:rtl/>
        </w:rPr>
        <w:t>.</w:t>
      </w:r>
    </w:p>
    <w:p w:rsidR="00D350E6" w:rsidRDefault="00D350E6" w:rsidP="003C6EB9">
      <w:pPr>
        <w:pStyle w:val="libNormal"/>
        <w:rPr>
          <w:rtl/>
        </w:rPr>
      </w:pPr>
      <w:r>
        <w:rPr>
          <w:rtl/>
        </w:rPr>
        <w:t>محمّد بن الحنفيّة</w:t>
      </w:r>
      <w:r w:rsidR="00E32E9A">
        <w:rPr>
          <w:rtl/>
        </w:rPr>
        <w:t>:</w:t>
      </w:r>
    </w:p>
    <w:p w:rsidR="00D350E6" w:rsidRDefault="00D350E6" w:rsidP="00D350E6">
      <w:pPr>
        <w:pStyle w:val="libNormal"/>
        <w:rPr>
          <w:rtl/>
        </w:rPr>
      </w:pPr>
      <w:r w:rsidRPr="00CF4DEF">
        <w:rPr>
          <w:rtl/>
        </w:rPr>
        <w:t>شخصيّة يكتنفها غموض شديد</w:t>
      </w:r>
      <w:r w:rsidR="00E32E9A">
        <w:rPr>
          <w:rtl/>
        </w:rPr>
        <w:t>،</w:t>
      </w:r>
      <w:r w:rsidRPr="00CF4DEF">
        <w:rPr>
          <w:rtl/>
        </w:rPr>
        <w:t xml:space="preserve"> ولا يقلّ سلبيّة عن سابقيه</w:t>
      </w:r>
      <w:r w:rsidR="00E32E9A">
        <w:rPr>
          <w:rtl/>
        </w:rPr>
        <w:t>،</w:t>
      </w:r>
      <w:r w:rsidRPr="00CF4DEF">
        <w:rPr>
          <w:rtl/>
        </w:rPr>
        <w:t xml:space="preserve"> ولا يكاد يخرج خطابه للحُسين </w:t>
      </w:r>
      <w:r w:rsidR="00FE2A56" w:rsidRPr="00FE2A56">
        <w:rPr>
          <w:rStyle w:val="libAlaemChar"/>
          <w:rtl/>
        </w:rPr>
        <w:t>عليه‌السلام</w:t>
      </w:r>
      <w:r w:rsidRPr="00CF4DEF">
        <w:rPr>
          <w:rtl/>
        </w:rPr>
        <w:t xml:space="preserve"> عن خطاب ابن عبّاس</w:t>
      </w:r>
      <w:r w:rsidR="00E32E9A">
        <w:rPr>
          <w:rtl/>
        </w:rPr>
        <w:t>،</w:t>
      </w:r>
      <w:r w:rsidRPr="00CF4DEF">
        <w:rPr>
          <w:rtl/>
        </w:rPr>
        <w:t xml:space="preserve"> بل هو أنكد وأمرّ</w:t>
      </w:r>
      <w:r w:rsidR="00E32E9A">
        <w:rPr>
          <w:rtl/>
        </w:rPr>
        <w:t>،</w:t>
      </w:r>
      <w:r w:rsidRPr="00CF4DEF">
        <w:rPr>
          <w:rtl/>
        </w:rPr>
        <w:t xml:space="preserve"> إذ لمّا أبان له الحُسين </w:t>
      </w:r>
      <w:r w:rsidR="00FE2A56" w:rsidRPr="00FE2A56">
        <w:rPr>
          <w:rStyle w:val="libAlaemChar"/>
          <w:rtl/>
        </w:rPr>
        <w:t>عليه‌السلام</w:t>
      </w:r>
      <w:r w:rsidRPr="00CF4DEF">
        <w:rPr>
          <w:rtl/>
        </w:rPr>
        <w:t xml:space="preserve"> عن عزمه المسير</w:t>
      </w:r>
      <w:r w:rsidR="00E32E9A">
        <w:rPr>
          <w:rtl/>
        </w:rPr>
        <w:t>،</w:t>
      </w:r>
      <w:r w:rsidRPr="00CF4DEF">
        <w:rPr>
          <w:rtl/>
        </w:rPr>
        <w:t xml:space="preserve"> قال</w:t>
      </w:r>
      <w:r w:rsidRPr="00D350E6">
        <w:rPr>
          <w:rStyle w:val="libFootnotenumChar"/>
          <w:rtl/>
        </w:rPr>
        <w:t>(2)</w:t>
      </w:r>
      <w:r w:rsidR="00E32E9A">
        <w:rPr>
          <w:rtl/>
        </w:rPr>
        <w:t>:</w:t>
      </w:r>
      <w:r w:rsidRPr="00CF4DEF">
        <w:rPr>
          <w:rtl/>
        </w:rPr>
        <w:t xml:space="preserve"> فانزل مكّة</w:t>
      </w:r>
      <w:r w:rsidR="00E32E9A">
        <w:rPr>
          <w:rtl/>
        </w:rPr>
        <w:t>،</w:t>
      </w:r>
      <w:r w:rsidRPr="00CF4DEF">
        <w:rPr>
          <w:rtl/>
        </w:rPr>
        <w:t xml:space="preserve"> فإنْ اطمأنت بك الدار فسبيل ذلك</w:t>
      </w:r>
      <w:r w:rsidR="00E32E9A">
        <w:rPr>
          <w:rtl/>
        </w:rPr>
        <w:t>،</w:t>
      </w:r>
      <w:r w:rsidRPr="00CF4DEF">
        <w:rPr>
          <w:rtl/>
        </w:rPr>
        <w:t xml:space="preserve"> وإنْ نبت بك لحقت بالرمال وشعف الجبال</w:t>
      </w:r>
      <w:r w:rsidR="00E32E9A">
        <w:rPr>
          <w:rtl/>
        </w:rPr>
        <w:t>،</w:t>
      </w:r>
      <w:r w:rsidRPr="00CF4DEF">
        <w:rPr>
          <w:rtl/>
        </w:rPr>
        <w:t xml:space="preserve"> وخرجت من بلد إلى بلد حتّى تنظر إلى ما يصير أمر الناس</w:t>
      </w:r>
      <w:r w:rsidR="00E32E9A">
        <w:rPr>
          <w:rtl/>
        </w:rPr>
        <w:t>،</w:t>
      </w:r>
      <w:r w:rsidRPr="00CF4DEF">
        <w:rPr>
          <w:rtl/>
        </w:rPr>
        <w:t xml:space="preserve"> وتعرف عند ذلك الرأي</w:t>
      </w:r>
      <w:r w:rsidR="00637374">
        <w:rPr>
          <w:rtl/>
        </w:rPr>
        <w:t xml:space="preserve"> ...</w:t>
      </w:r>
      <w:r w:rsidR="00E32E9A">
        <w:rPr>
          <w:rtl/>
        </w:rPr>
        <w:t>.</w:t>
      </w:r>
    </w:p>
    <w:p w:rsidR="00D350E6" w:rsidRDefault="00D350E6" w:rsidP="00CF4DEF">
      <w:pPr>
        <w:pStyle w:val="libNormal"/>
        <w:rPr>
          <w:rtl/>
        </w:rPr>
      </w:pPr>
      <w:r>
        <w:rPr>
          <w:rtl/>
        </w:rPr>
        <w:t>وهذا كلام أقلّ ما يُقال فيه</w:t>
      </w:r>
      <w:r w:rsidR="00E32E9A">
        <w:rPr>
          <w:rtl/>
        </w:rPr>
        <w:t>:</w:t>
      </w:r>
      <w:r>
        <w:rPr>
          <w:rtl/>
        </w:rPr>
        <w:t xml:space="preserve"> أنّه مُثير للّوعة والأسى على فقدان الناصر من أقرب المقرّبين</w:t>
      </w:r>
      <w:r w:rsidR="00E32E9A">
        <w:rPr>
          <w:rtl/>
        </w:rPr>
        <w:t>،</w:t>
      </w:r>
      <w:r>
        <w:rPr>
          <w:rtl/>
        </w:rPr>
        <w:t xml:space="preserve"> ولكنّه في ذات الوقت عندما يُضاف إلى كلام ابن عبّاس</w:t>
      </w:r>
      <w:r w:rsidR="00E32E9A">
        <w:rPr>
          <w:rtl/>
        </w:rPr>
        <w:t xml:space="preserve"> - </w:t>
      </w:r>
      <w:r>
        <w:rPr>
          <w:rtl/>
        </w:rPr>
        <w:t>ودعك من ابن عمر</w:t>
      </w:r>
      <w:r w:rsidR="00E32E9A">
        <w:rPr>
          <w:rtl/>
        </w:rPr>
        <w:t xml:space="preserve"> - </w:t>
      </w:r>
      <w:r>
        <w:rPr>
          <w:rtl/>
        </w:rPr>
        <w:t>فإنّه يدلّ دلالةً واضحةً على تغافل لا يُمكن أنْ يُوصف إلاّ بأنّه عمدي عن صلب القضيّة</w:t>
      </w:r>
      <w:r w:rsidR="00E32E9A">
        <w:rPr>
          <w:rtl/>
        </w:rPr>
        <w:t>،</w:t>
      </w:r>
      <w:r>
        <w:rPr>
          <w:rtl/>
        </w:rPr>
        <w:t xml:space="preserve"> بمحاولة حصرها في كونها قضيّة شخصيّة خاصّة بالحُسين </w:t>
      </w:r>
      <w:r w:rsidR="00FE2A56" w:rsidRPr="00FE2A56">
        <w:rPr>
          <w:rStyle w:val="libAlaemChar"/>
          <w:rtl/>
        </w:rPr>
        <w:t>عليه‌السلام</w:t>
      </w:r>
      <w:r w:rsidR="00E32E9A">
        <w:rPr>
          <w:rtl/>
        </w:rPr>
        <w:t>.</w:t>
      </w:r>
    </w:p>
    <w:p w:rsidR="00D350E6" w:rsidRDefault="00D350E6" w:rsidP="00CF4DEF">
      <w:pPr>
        <w:pStyle w:val="libNormal"/>
        <w:rPr>
          <w:rtl/>
        </w:rPr>
      </w:pPr>
      <w:r>
        <w:rPr>
          <w:rtl/>
        </w:rPr>
        <w:t>وعندما يصرف ابن عبّاس وابن الحنفيّة القضيّة عن وجهها الحقّيقي على ذلك النحو</w:t>
      </w:r>
      <w:r w:rsidR="00E32E9A">
        <w:rPr>
          <w:rtl/>
        </w:rPr>
        <w:t>،</w:t>
      </w:r>
      <w:r>
        <w:rPr>
          <w:rtl/>
        </w:rPr>
        <w:t xml:space="preserve"> فإنّهما بذلك يكونان قد ضمّناها مبرّرهما بعدم المشاركة وانخلاعهما منها</w:t>
      </w:r>
      <w:r w:rsidR="00E32E9A">
        <w:rPr>
          <w:rtl/>
        </w:rPr>
        <w:t>.</w:t>
      </w:r>
    </w:p>
    <w:p w:rsidR="00D350E6" w:rsidRDefault="00D350E6" w:rsidP="00CF4DEF">
      <w:pPr>
        <w:pStyle w:val="libNormal"/>
        <w:rPr>
          <w:rtl/>
        </w:rPr>
      </w:pPr>
      <w:r>
        <w:rPr>
          <w:rtl/>
        </w:rPr>
        <w:t>نرى أنّ وصف ذلك الموقف بالتغافل العمدي حقّ</w:t>
      </w:r>
      <w:r w:rsidR="00E32E9A">
        <w:rPr>
          <w:rtl/>
        </w:rPr>
        <w:t>،</w:t>
      </w:r>
      <w:r>
        <w:rPr>
          <w:rtl/>
        </w:rPr>
        <w:t xml:space="preserve"> لمّا كان لا يُمكن اعتبارهما غير واعيين بلبّ القضيّة</w:t>
      </w:r>
      <w:r w:rsidR="00E32E9A">
        <w:rPr>
          <w:rtl/>
        </w:rPr>
        <w:t>،</w:t>
      </w:r>
      <w:r>
        <w:rPr>
          <w:rtl/>
        </w:rPr>
        <w:t xml:space="preserve"> ذاك أنّ أحدهما كان مستشاراً لعليّ </w:t>
      </w:r>
      <w:r w:rsidR="00FE2A56" w:rsidRPr="00FE2A56">
        <w:rPr>
          <w:rStyle w:val="libAlaemChar"/>
          <w:rtl/>
        </w:rPr>
        <w:t>عليه‌السلام</w:t>
      </w:r>
      <w:r>
        <w:rPr>
          <w:rtl/>
        </w:rPr>
        <w:t xml:space="preserve"> وعامله </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Pr>
          <w:rtl/>
        </w:rPr>
        <w:t xml:space="preserve"> المرجع السابق </w:t>
      </w:r>
      <w:r w:rsidR="00FE2EA4">
        <w:rPr>
          <w:rtl/>
        </w:rPr>
        <w:t>:</w:t>
      </w:r>
      <w:r>
        <w:rPr>
          <w:rtl/>
        </w:rPr>
        <w:t xml:space="preserve"> 142</w:t>
      </w:r>
      <w:r w:rsidR="00E32E9A">
        <w:rPr>
          <w:rtl/>
        </w:rPr>
        <w:t>.</w:t>
      </w:r>
    </w:p>
    <w:p w:rsidR="00D350E6" w:rsidRDefault="00D350E6" w:rsidP="00823380">
      <w:pPr>
        <w:pStyle w:val="libFootnote0"/>
        <w:rPr>
          <w:rtl/>
        </w:rPr>
      </w:pPr>
      <w:r w:rsidRPr="00E32E9A">
        <w:rPr>
          <w:rStyle w:val="libFootnoteChar"/>
          <w:rtl/>
        </w:rPr>
        <w:t>(2)</w:t>
      </w:r>
      <w:r>
        <w:rPr>
          <w:rtl/>
        </w:rPr>
        <w:t xml:space="preserve"> المرجع السابق </w:t>
      </w:r>
      <w:r w:rsidR="00FE2EA4">
        <w:rPr>
          <w:rtl/>
        </w:rPr>
        <w:t>:</w:t>
      </w:r>
      <w:r>
        <w:rPr>
          <w:rtl/>
        </w:rPr>
        <w:t xml:space="preserve"> 342</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ومشاركه في حروبه كلّها</w:t>
      </w:r>
      <w:r w:rsidR="00E32E9A">
        <w:rPr>
          <w:rtl/>
        </w:rPr>
        <w:t>،</w:t>
      </w:r>
      <w:r>
        <w:rPr>
          <w:rtl/>
        </w:rPr>
        <w:t xml:space="preserve"> وأمّا الآخر فصاحب راية عليّ </w:t>
      </w:r>
      <w:r w:rsidR="00FE2A56" w:rsidRPr="00FE2A56">
        <w:rPr>
          <w:rStyle w:val="libAlaemChar"/>
          <w:rtl/>
        </w:rPr>
        <w:t>عليه‌السلام</w:t>
      </w:r>
      <w:r>
        <w:rPr>
          <w:rtl/>
        </w:rPr>
        <w:t xml:space="preserve"> في الجمل والنهروان</w:t>
      </w:r>
      <w:r w:rsidR="00E32E9A">
        <w:rPr>
          <w:rtl/>
        </w:rPr>
        <w:t>،</w:t>
      </w:r>
      <w:r>
        <w:rPr>
          <w:rtl/>
        </w:rPr>
        <w:t xml:space="preserve"> وذلك فضلاً عن قرابتهما القريبة بما تعني من معايشتهما الكاملة لكافّة تفصيلات القضيّة</w:t>
      </w:r>
      <w:r w:rsidR="00E32E9A">
        <w:rPr>
          <w:rtl/>
        </w:rPr>
        <w:t>.</w:t>
      </w:r>
    </w:p>
    <w:p w:rsidR="00D350E6" w:rsidRDefault="00D350E6" w:rsidP="00D350E6">
      <w:pPr>
        <w:pStyle w:val="libNormal"/>
        <w:rPr>
          <w:rtl/>
        </w:rPr>
      </w:pPr>
      <w:r w:rsidRPr="00CF4DEF">
        <w:rPr>
          <w:rtl/>
        </w:rPr>
        <w:t xml:space="preserve">وربما كان ذلك الموقف أحد الأسباب التي حدت بالحُسين </w:t>
      </w:r>
      <w:r w:rsidR="00FE2A56" w:rsidRPr="00FE2A56">
        <w:rPr>
          <w:rStyle w:val="libAlaemChar"/>
          <w:rtl/>
        </w:rPr>
        <w:t>عليه‌السلام</w:t>
      </w:r>
      <w:r w:rsidRPr="00CF4DEF">
        <w:rPr>
          <w:rtl/>
        </w:rPr>
        <w:t xml:space="preserve"> إلى كتابة كتابه إلى محمّد بن الحنفية</w:t>
      </w:r>
      <w:r w:rsidR="00E32E9A">
        <w:rPr>
          <w:rtl/>
        </w:rPr>
        <w:t>،</w:t>
      </w:r>
      <w:r w:rsidRPr="00CF4DEF">
        <w:rPr>
          <w:rtl/>
        </w:rPr>
        <w:t xml:space="preserve"> وفيه قوله الشهير</w:t>
      </w:r>
      <w:r w:rsidR="00E32E9A">
        <w:rPr>
          <w:rtl/>
        </w:rPr>
        <w:t>:</w:t>
      </w:r>
      <w:r w:rsidRPr="00CF4DEF">
        <w:rPr>
          <w:rtl/>
        </w:rPr>
        <w:t xml:space="preserve"> </w:t>
      </w:r>
      <w:r w:rsidR="00FE2EA4">
        <w:rPr>
          <w:rStyle w:val="libBold2Char"/>
          <w:rtl/>
        </w:rPr>
        <w:t>«</w:t>
      </w:r>
      <w:r w:rsidRPr="00D350E6">
        <w:rPr>
          <w:rStyle w:val="libBold2Char"/>
          <w:rtl/>
        </w:rPr>
        <w:t xml:space="preserve"> إنّي لمْ أخرج أشراً ولا بطراً ولا مفسداً ولا ظالماً</w:t>
      </w:r>
      <w:r w:rsidR="00E32E9A">
        <w:rPr>
          <w:rStyle w:val="libBold2Char"/>
          <w:rtl/>
        </w:rPr>
        <w:t>،</w:t>
      </w:r>
      <w:r w:rsidRPr="00D350E6">
        <w:rPr>
          <w:rStyle w:val="libBold2Char"/>
          <w:rtl/>
        </w:rPr>
        <w:t xml:space="preserve"> وإنّما خرجت لطلب الإصلاح في اُمّة جدّي </w:t>
      </w:r>
      <w:r w:rsidR="00FE2A56" w:rsidRPr="00FE2A56">
        <w:rPr>
          <w:rStyle w:val="libFootnoteAlaemChar"/>
          <w:rtl/>
        </w:rPr>
        <w:t>صلى‌الله‌عليه‌وآله</w:t>
      </w:r>
      <w:r w:rsidR="00E32E9A">
        <w:rPr>
          <w:rStyle w:val="libBold2Char"/>
          <w:rtl/>
        </w:rPr>
        <w:t>،</w:t>
      </w:r>
      <w:r w:rsidRPr="00D350E6">
        <w:rPr>
          <w:rStyle w:val="libBold2Char"/>
          <w:rtl/>
        </w:rPr>
        <w:t xml:space="preserve"> أريد أنْ آمر بالمعروف وأنهى عن المنكر</w:t>
      </w:r>
      <w:r w:rsidR="00E32E9A">
        <w:rPr>
          <w:rStyle w:val="libBold2Char"/>
          <w:rtl/>
        </w:rPr>
        <w:t>،</w:t>
      </w:r>
      <w:r w:rsidRPr="00D350E6">
        <w:rPr>
          <w:rStyle w:val="libBold2Char"/>
          <w:rtl/>
        </w:rPr>
        <w:t xml:space="preserve"> وأسير بسيرة جدّي وأبي</w:t>
      </w:r>
      <w:r w:rsidR="00637374">
        <w:rPr>
          <w:rStyle w:val="libBold2Char"/>
          <w:rtl/>
        </w:rPr>
        <w:t xml:space="preserve"> ...</w:t>
      </w:r>
      <w:r w:rsidRPr="00D350E6">
        <w:rPr>
          <w:rStyle w:val="libBold2Char"/>
          <w:rtl/>
        </w:rPr>
        <w:t xml:space="preserve"> </w:t>
      </w:r>
      <w:r w:rsidR="00FE2EA4">
        <w:rPr>
          <w:rStyle w:val="libBold2Char"/>
          <w:rtl/>
        </w:rPr>
        <w:t>»</w:t>
      </w:r>
      <w:r w:rsidR="00E32E9A">
        <w:rPr>
          <w:rStyle w:val="libBold2Char"/>
          <w:rtl/>
        </w:rPr>
        <w:t>.</w:t>
      </w:r>
    </w:p>
    <w:p w:rsidR="00D350E6" w:rsidRDefault="00D350E6" w:rsidP="00CF4DEF">
      <w:pPr>
        <w:pStyle w:val="libNormal"/>
        <w:rPr>
          <w:rtl/>
        </w:rPr>
      </w:pPr>
      <w:r>
        <w:rPr>
          <w:rtl/>
        </w:rPr>
        <w:t>أفتراهما كانا على غير علم بحقيقة دواعي الخروج</w:t>
      </w:r>
      <w:r w:rsidR="00E32E9A">
        <w:rPr>
          <w:rtl/>
        </w:rPr>
        <w:t>؟</w:t>
      </w:r>
      <w:r>
        <w:rPr>
          <w:rtl/>
        </w:rPr>
        <w:t xml:space="preserve"> أمْ تراهما قد طال بهما العهد</w:t>
      </w:r>
      <w:r w:rsidR="00E32E9A">
        <w:rPr>
          <w:rtl/>
        </w:rPr>
        <w:t>،</w:t>
      </w:r>
      <w:r>
        <w:rPr>
          <w:rtl/>
        </w:rPr>
        <w:t xml:space="preserve"> فركنا إلى الدّعة</w:t>
      </w:r>
      <w:r w:rsidR="00E32E9A">
        <w:rPr>
          <w:rtl/>
        </w:rPr>
        <w:t>،</w:t>
      </w:r>
      <w:r>
        <w:rPr>
          <w:rtl/>
        </w:rPr>
        <w:t xml:space="preserve"> فاختارا لنفسيهما ما أبى الحُسين </w:t>
      </w:r>
      <w:r w:rsidR="00FE2A56" w:rsidRPr="00FE2A56">
        <w:rPr>
          <w:rStyle w:val="libAlaemChar"/>
          <w:rtl/>
        </w:rPr>
        <w:t>عليه‌السلام</w:t>
      </w:r>
      <w:r>
        <w:rPr>
          <w:rtl/>
        </w:rPr>
        <w:t xml:space="preserve"> على نفسه</w:t>
      </w:r>
      <w:r w:rsidR="00E32E9A">
        <w:rPr>
          <w:rtl/>
        </w:rPr>
        <w:t>؟</w:t>
      </w:r>
      <w:r>
        <w:rPr>
          <w:rtl/>
        </w:rPr>
        <w:t xml:space="preserve"> أمْ ترى أصحاب الحُسين </w:t>
      </w:r>
      <w:r w:rsidR="00FE2A56" w:rsidRPr="00FE2A56">
        <w:rPr>
          <w:rStyle w:val="libAlaemChar"/>
          <w:rtl/>
        </w:rPr>
        <w:t>عليه‌السلام</w:t>
      </w:r>
      <w:r>
        <w:rPr>
          <w:rtl/>
        </w:rPr>
        <w:t xml:space="preserve"> أكثر وعياً منهما</w:t>
      </w:r>
      <w:r w:rsidR="00E32E9A">
        <w:rPr>
          <w:rtl/>
        </w:rPr>
        <w:t>؟</w:t>
      </w:r>
    </w:p>
    <w:p w:rsidR="00D350E6" w:rsidRDefault="00D350E6" w:rsidP="00D350E6">
      <w:pPr>
        <w:pStyle w:val="libNormal"/>
        <w:rPr>
          <w:rtl/>
        </w:rPr>
      </w:pPr>
      <w:r w:rsidRPr="00CF4DEF">
        <w:rPr>
          <w:rtl/>
        </w:rPr>
        <w:t>استعد مقالات</w:t>
      </w:r>
      <w:r w:rsidRPr="00D350E6">
        <w:rPr>
          <w:rStyle w:val="libFootnotenumChar"/>
          <w:rtl/>
        </w:rPr>
        <w:t>(1)</w:t>
      </w:r>
      <w:r w:rsidRPr="00CF4DEF">
        <w:rPr>
          <w:rtl/>
        </w:rPr>
        <w:t xml:space="preserve"> هذه الثلّة أهوال الهيعة</w:t>
      </w:r>
      <w:r w:rsidR="00E32E9A">
        <w:rPr>
          <w:rtl/>
        </w:rPr>
        <w:t>،</w:t>
      </w:r>
      <w:r w:rsidRPr="00CF4DEF">
        <w:rPr>
          <w:rtl/>
        </w:rPr>
        <w:t xml:space="preserve"> ترى الفرق واضحاً بين الموقف المتقدّم للمجاهد الواعية بأبعاد قضيّته والثائر النقيّ</w:t>
      </w:r>
      <w:r w:rsidR="00E32E9A">
        <w:rPr>
          <w:rtl/>
        </w:rPr>
        <w:t>،</w:t>
      </w:r>
      <w:r w:rsidRPr="00CF4DEF">
        <w:rPr>
          <w:rtl/>
        </w:rPr>
        <w:t xml:space="preserve"> وبين مدّعي الحكمة الجوفاء والمستعيض بالقول عن الفعل ساعة الفعل</w:t>
      </w:r>
      <w:r w:rsidR="00E32E9A">
        <w:rPr>
          <w:rtl/>
        </w:rPr>
        <w:t>.</w:t>
      </w:r>
    </w:p>
    <w:p w:rsidR="00D350E6" w:rsidRDefault="00D350E6" w:rsidP="00CF4DEF">
      <w:pPr>
        <w:pStyle w:val="libNormal"/>
        <w:rPr>
          <w:rtl/>
        </w:rPr>
      </w:pPr>
      <w:r>
        <w:rPr>
          <w:rtl/>
        </w:rPr>
        <w:t>يقول زهير بن القين مخاطباً جيش يزيد قُبيل نشوب القتال في كربلاء</w:t>
      </w:r>
      <w:r w:rsidR="00E32E9A">
        <w:rPr>
          <w:rtl/>
        </w:rPr>
        <w:t>:</w:t>
      </w:r>
      <w:r>
        <w:rPr>
          <w:rtl/>
        </w:rPr>
        <w:t xml:space="preserve"> نذار لكم من عذاب الله نذار</w:t>
      </w:r>
      <w:r w:rsidR="00E32E9A">
        <w:rPr>
          <w:rtl/>
        </w:rPr>
        <w:t>!</w:t>
      </w:r>
      <w:r>
        <w:rPr>
          <w:rtl/>
        </w:rPr>
        <w:t xml:space="preserve"> إنّ حقّاً على المسلم نصيحة أخيه المسلم</w:t>
      </w:r>
      <w:r w:rsidR="00E32E9A">
        <w:rPr>
          <w:rtl/>
        </w:rPr>
        <w:t>،</w:t>
      </w:r>
      <w:r>
        <w:rPr>
          <w:rtl/>
        </w:rPr>
        <w:t xml:space="preserve"> ونحن حتّى الآن إخوة</w:t>
      </w:r>
      <w:r w:rsidR="00E32E9A">
        <w:rPr>
          <w:rtl/>
        </w:rPr>
        <w:t>،</w:t>
      </w:r>
      <w:r>
        <w:rPr>
          <w:rtl/>
        </w:rPr>
        <w:t xml:space="preserve"> وعلى دين واحد وملّة واحدة</w:t>
      </w:r>
      <w:r w:rsidR="00E32E9A">
        <w:rPr>
          <w:rtl/>
        </w:rPr>
        <w:t>،</w:t>
      </w:r>
      <w:r>
        <w:rPr>
          <w:rtl/>
        </w:rPr>
        <w:t xml:space="preserve"> ما لمْ يقع بيننا وبينكم السيف</w:t>
      </w:r>
      <w:r w:rsidR="00E32E9A">
        <w:rPr>
          <w:rtl/>
        </w:rPr>
        <w:t>،</w:t>
      </w:r>
      <w:r>
        <w:rPr>
          <w:rtl/>
        </w:rPr>
        <w:t xml:space="preserve"> وأنتم للنصيحة منّا أهل</w:t>
      </w:r>
      <w:r w:rsidR="00E32E9A">
        <w:rPr>
          <w:rtl/>
        </w:rPr>
        <w:t>،</w:t>
      </w:r>
      <w:r>
        <w:rPr>
          <w:rtl/>
        </w:rPr>
        <w:t xml:space="preserve"> فإذا وقع السيف انقطعت العصمة</w:t>
      </w:r>
      <w:r w:rsidR="00E32E9A">
        <w:rPr>
          <w:rtl/>
        </w:rPr>
        <w:t>،</w:t>
      </w:r>
      <w:r>
        <w:rPr>
          <w:rtl/>
        </w:rPr>
        <w:t xml:space="preserve"> وكنّا اُمّة وأنتم اُمّة</w:t>
      </w:r>
      <w:r w:rsidR="00E32E9A">
        <w:rPr>
          <w:rtl/>
        </w:rPr>
        <w:t>،</w:t>
      </w:r>
      <w:r>
        <w:rPr>
          <w:rtl/>
        </w:rPr>
        <w:t xml:space="preserve"> إنّ الله قد ابتلانا وإيّاكم بذريّة نبيّه محمّد </w:t>
      </w:r>
      <w:r w:rsidR="00FE2A56" w:rsidRPr="00FE2A56">
        <w:rPr>
          <w:rStyle w:val="libAlaemChar"/>
          <w:rtl/>
        </w:rPr>
        <w:t>صلى‌الله‌عليه‌وآله</w:t>
      </w:r>
      <w:r>
        <w:rPr>
          <w:rtl/>
        </w:rPr>
        <w:t xml:space="preserve"> لينظر ما نحن وأنتم عاملون</w:t>
      </w:r>
      <w:r w:rsidR="00E32E9A">
        <w:rPr>
          <w:rtl/>
        </w:rPr>
        <w:t>،</w:t>
      </w:r>
      <w:r>
        <w:rPr>
          <w:rtl/>
        </w:rPr>
        <w:t xml:space="preserve"> إنّا ندعوكم إلى نصرهم وخذلان الطاغية عبيد الله بن زياد</w:t>
      </w:r>
      <w:r w:rsidR="00E32E9A">
        <w:rPr>
          <w:rtl/>
        </w:rPr>
        <w:t>،</w:t>
      </w:r>
      <w:r>
        <w:rPr>
          <w:rtl/>
        </w:rPr>
        <w:t xml:space="preserve"> فإنّكم</w:t>
      </w:r>
    </w:p>
    <w:p w:rsidR="00823380" w:rsidRDefault="00823380" w:rsidP="00823380">
      <w:pPr>
        <w:pStyle w:val="libLine"/>
        <w:rPr>
          <w:rtl/>
        </w:rPr>
      </w:pPr>
      <w:r>
        <w:rPr>
          <w:rFonts w:hint="cs"/>
          <w:rtl/>
        </w:rPr>
        <w:t>____________________</w:t>
      </w:r>
    </w:p>
    <w:p w:rsidR="00D350E6" w:rsidRDefault="00D350E6" w:rsidP="00823380">
      <w:pPr>
        <w:pStyle w:val="libFootnote0"/>
        <w:rPr>
          <w:rtl/>
        </w:rPr>
      </w:pPr>
      <w:r w:rsidRPr="00823380">
        <w:rPr>
          <w:rtl/>
        </w:rPr>
        <w:t>(1)</w:t>
      </w:r>
      <w:r>
        <w:rPr>
          <w:rtl/>
        </w:rPr>
        <w:t xml:space="preserve"> تاريخ الطبري</w:t>
      </w:r>
      <w:r w:rsidR="00E32E9A">
        <w:rPr>
          <w:rtl/>
        </w:rPr>
        <w:t>،</w:t>
      </w:r>
      <w:r>
        <w:rPr>
          <w:rtl/>
        </w:rPr>
        <w:t xml:space="preserve"> مرجع سابق </w:t>
      </w:r>
      <w:r w:rsidR="00FE2EA4">
        <w:rPr>
          <w:rtl/>
        </w:rPr>
        <w:t>:</w:t>
      </w:r>
      <w:r>
        <w:rPr>
          <w:rtl/>
        </w:rPr>
        <w:t xml:space="preserve"> 419 وما بعدها</w:t>
      </w:r>
      <w:r w:rsidR="00E32E9A">
        <w:rPr>
          <w:rtl/>
        </w:rPr>
        <w:t>.</w:t>
      </w:r>
    </w:p>
    <w:p w:rsidR="00D350E6" w:rsidRDefault="00D350E6" w:rsidP="00D350E6">
      <w:pPr>
        <w:pStyle w:val="libNormal"/>
      </w:pPr>
      <w:r>
        <w:rPr>
          <w:rtl/>
        </w:rPr>
        <w:br w:type="page"/>
      </w:r>
    </w:p>
    <w:p w:rsidR="00D350E6" w:rsidRDefault="00D350E6" w:rsidP="003C6EB9">
      <w:pPr>
        <w:pStyle w:val="libNormal0"/>
        <w:rPr>
          <w:rtl/>
        </w:rPr>
      </w:pPr>
      <w:r>
        <w:rPr>
          <w:rtl/>
        </w:rPr>
        <w:lastRenderedPageBreak/>
        <w:t>لا تدركون منهما إلاّ بسوء عمر سلطانهما كلّه</w:t>
      </w:r>
      <w:r w:rsidR="00E32E9A">
        <w:rPr>
          <w:rtl/>
        </w:rPr>
        <w:t>،</w:t>
      </w:r>
      <w:r>
        <w:rPr>
          <w:rtl/>
        </w:rPr>
        <w:t xml:space="preserve"> ليسملان أعينكم</w:t>
      </w:r>
      <w:r w:rsidR="00E32E9A">
        <w:rPr>
          <w:rtl/>
        </w:rPr>
        <w:t>،</w:t>
      </w:r>
      <w:r>
        <w:rPr>
          <w:rtl/>
        </w:rPr>
        <w:t xml:space="preserve"> ويقطعان أيديكم وأرجلكم</w:t>
      </w:r>
      <w:r w:rsidR="00E32E9A">
        <w:rPr>
          <w:rtl/>
        </w:rPr>
        <w:t>،</w:t>
      </w:r>
      <w:r>
        <w:rPr>
          <w:rtl/>
        </w:rPr>
        <w:t xml:space="preserve"> ويمثّلان بكم</w:t>
      </w:r>
      <w:r w:rsidR="00E32E9A">
        <w:rPr>
          <w:rtl/>
        </w:rPr>
        <w:t>،</w:t>
      </w:r>
      <w:r>
        <w:rPr>
          <w:rtl/>
        </w:rPr>
        <w:t xml:space="preserve"> ويرفعانكم على جذوع النخل</w:t>
      </w:r>
      <w:r w:rsidR="00E32E9A">
        <w:rPr>
          <w:rtl/>
        </w:rPr>
        <w:t>،</w:t>
      </w:r>
      <w:r>
        <w:rPr>
          <w:rtl/>
        </w:rPr>
        <w:t xml:space="preserve"> ويقتلان أماثلكم وقرّاءكم</w:t>
      </w:r>
      <w:r w:rsidR="00E32E9A">
        <w:rPr>
          <w:rtl/>
        </w:rPr>
        <w:t>،</w:t>
      </w:r>
      <w:r>
        <w:rPr>
          <w:rtl/>
        </w:rPr>
        <w:t xml:space="preserve"> أمثال</w:t>
      </w:r>
      <w:r w:rsidR="00E32E9A">
        <w:rPr>
          <w:rtl/>
        </w:rPr>
        <w:t>:</w:t>
      </w:r>
      <w:r>
        <w:rPr>
          <w:rtl/>
        </w:rPr>
        <w:t xml:space="preserve"> حجر بن عدي وأصحابه</w:t>
      </w:r>
      <w:r w:rsidR="00E32E9A">
        <w:rPr>
          <w:rtl/>
        </w:rPr>
        <w:t>،</w:t>
      </w:r>
      <w:r>
        <w:rPr>
          <w:rtl/>
        </w:rPr>
        <w:t xml:space="preserve"> وهانئ بن عروة وأشباهه</w:t>
      </w:r>
      <w:r w:rsidR="00E32E9A">
        <w:rPr>
          <w:rtl/>
        </w:rPr>
        <w:t>.</w:t>
      </w:r>
    </w:p>
    <w:p w:rsidR="00D350E6" w:rsidRDefault="00D350E6" w:rsidP="00CF4DEF">
      <w:pPr>
        <w:pStyle w:val="libNormal"/>
        <w:rPr>
          <w:rtl/>
        </w:rPr>
      </w:pPr>
      <w:r>
        <w:rPr>
          <w:rtl/>
        </w:rPr>
        <w:t>ويقول مسلم بن عوسجة الأسدي</w:t>
      </w:r>
      <w:r w:rsidR="00E32E9A">
        <w:rPr>
          <w:rtl/>
        </w:rPr>
        <w:t>:</w:t>
      </w:r>
      <w:r>
        <w:rPr>
          <w:rtl/>
        </w:rPr>
        <w:t xml:space="preserve"> أنحن نخلّي عنك</w:t>
      </w:r>
      <w:r w:rsidR="00E32E9A">
        <w:rPr>
          <w:rtl/>
        </w:rPr>
        <w:t>،</w:t>
      </w:r>
      <w:r>
        <w:rPr>
          <w:rtl/>
        </w:rPr>
        <w:t xml:space="preserve"> ولما نعذر إلى الله في أداء حقّك</w:t>
      </w:r>
      <w:r w:rsidR="00E32E9A">
        <w:rPr>
          <w:rtl/>
        </w:rPr>
        <w:t>؟</w:t>
      </w:r>
      <w:r>
        <w:rPr>
          <w:rtl/>
        </w:rPr>
        <w:t>! أمَا والله</w:t>
      </w:r>
      <w:r w:rsidR="00E32E9A">
        <w:rPr>
          <w:rtl/>
        </w:rPr>
        <w:t>،</w:t>
      </w:r>
      <w:r>
        <w:rPr>
          <w:rtl/>
        </w:rPr>
        <w:t xml:space="preserve"> حتّى أكسر في صدورهم رمحي</w:t>
      </w:r>
      <w:r w:rsidR="00E32E9A">
        <w:rPr>
          <w:rtl/>
        </w:rPr>
        <w:t>،</w:t>
      </w:r>
      <w:r>
        <w:rPr>
          <w:rtl/>
        </w:rPr>
        <w:t xml:space="preserve"> وأضربهم بسيفي ما ثبت قائمه في يدي ولا أفارقك</w:t>
      </w:r>
      <w:r w:rsidR="00E32E9A">
        <w:rPr>
          <w:rtl/>
        </w:rPr>
        <w:t>،</w:t>
      </w:r>
      <w:r>
        <w:rPr>
          <w:rtl/>
        </w:rPr>
        <w:t xml:space="preserve"> ولو لمْ يكن معي سلاح أقاتلهم به لقذفتهم بالحجارة دونك حتّى أموت معك</w:t>
      </w:r>
      <w:r w:rsidR="00E32E9A">
        <w:rPr>
          <w:rtl/>
        </w:rPr>
        <w:t>.</w:t>
      </w:r>
    </w:p>
    <w:p w:rsidR="00D350E6" w:rsidRDefault="00D350E6" w:rsidP="00CF4DEF">
      <w:pPr>
        <w:pStyle w:val="libNormal"/>
        <w:rPr>
          <w:rtl/>
        </w:rPr>
      </w:pPr>
      <w:r>
        <w:rPr>
          <w:rtl/>
        </w:rPr>
        <w:t>ويقول سعيد بن عبد الله الحنفي</w:t>
      </w:r>
      <w:r w:rsidR="00E32E9A">
        <w:rPr>
          <w:rtl/>
        </w:rPr>
        <w:t>:</w:t>
      </w:r>
      <w:r>
        <w:rPr>
          <w:rtl/>
        </w:rPr>
        <w:t xml:space="preserve"> والله</w:t>
      </w:r>
      <w:r w:rsidR="00E32E9A">
        <w:rPr>
          <w:rtl/>
        </w:rPr>
        <w:t>،</w:t>
      </w:r>
      <w:r>
        <w:rPr>
          <w:rtl/>
        </w:rPr>
        <w:t xml:space="preserve"> لا نخلّيك حتّى يعلم الله أنّا حفظنا غيبة رسول الله </w:t>
      </w:r>
      <w:r w:rsidR="00FE2A56" w:rsidRPr="00FE2A56">
        <w:rPr>
          <w:rStyle w:val="libAlaemChar"/>
          <w:rtl/>
        </w:rPr>
        <w:t>صلى‌الله‌عليه‌وآله</w:t>
      </w:r>
      <w:r>
        <w:rPr>
          <w:rtl/>
        </w:rPr>
        <w:t xml:space="preserve"> فيك</w:t>
      </w:r>
      <w:r w:rsidR="00E32E9A">
        <w:rPr>
          <w:rtl/>
        </w:rPr>
        <w:t>،</w:t>
      </w:r>
      <w:r>
        <w:rPr>
          <w:rtl/>
        </w:rPr>
        <w:t xml:space="preserve"> والله</w:t>
      </w:r>
      <w:r w:rsidR="00E32E9A">
        <w:rPr>
          <w:rtl/>
        </w:rPr>
        <w:t>،</w:t>
      </w:r>
      <w:r>
        <w:rPr>
          <w:rtl/>
        </w:rPr>
        <w:t xml:space="preserve"> لو علمت أنيّ أُقتل ثمّ أُحيا</w:t>
      </w:r>
      <w:r w:rsidR="00E32E9A">
        <w:rPr>
          <w:rtl/>
        </w:rPr>
        <w:t>،</w:t>
      </w:r>
      <w:r>
        <w:rPr>
          <w:rtl/>
        </w:rPr>
        <w:t xml:space="preserve"> ثمّ أُحرق حيّاً ثمّ أُذر</w:t>
      </w:r>
      <w:r w:rsidR="00E32E9A">
        <w:rPr>
          <w:rtl/>
        </w:rPr>
        <w:t>،</w:t>
      </w:r>
      <w:r>
        <w:rPr>
          <w:rtl/>
        </w:rPr>
        <w:t xml:space="preserve"> يفعل ذلك بي سبعين مرّةً ما فارقتك حتّى ألقى حمامي دونك</w:t>
      </w:r>
      <w:r w:rsidR="00E32E9A">
        <w:rPr>
          <w:rtl/>
        </w:rPr>
        <w:t>،</w:t>
      </w:r>
      <w:r>
        <w:rPr>
          <w:rtl/>
        </w:rPr>
        <w:t xml:space="preserve"> فكيف لا أفعل ذلك</w:t>
      </w:r>
      <w:r w:rsidR="00E32E9A">
        <w:rPr>
          <w:rtl/>
        </w:rPr>
        <w:t>،</w:t>
      </w:r>
      <w:r>
        <w:rPr>
          <w:rtl/>
        </w:rPr>
        <w:t xml:space="preserve"> وإنّما هي قتلة واحدة</w:t>
      </w:r>
      <w:r w:rsidR="00E32E9A">
        <w:rPr>
          <w:rtl/>
        </w:rPr>
        <w:t>،</w:t>
      </w:r>
      <w:r>
        <w:rPr>
          <w:rtl/>
        </w:rPr>
        <w:t xml:space="preserve"> ثمّ هي الكرامة التي لا انقضاء لها أبداً</w:t>
      </w:r>
      <w:r w:rsidR="00E32E9A">
        <w:rPr>
          <w:rtl/>
        </w:rPr>
        <w:t>!</w:t>
      </w:r>
    </w:p>
    <w:p w:rsidR="00D350E6" w:rsidRDefault="00D350E6" w:rsidP="003C6EB9">
      <w:pPr>
        <w:pStyle w:val="libNormal"/>
        <w:rPr>
          <w:rtl/>
        </w:rPr>
      </w:pPr>
      <w:r>
        <w:rPr>
          <w:rtl/>
        </w:rPr>
        <w:t>عبد الله بن الزبير</w:t>
      </w:r>
      <w:r w:rsidR="00E32E9A">
        <w:rPr>
          <w:rtl/>
        </w:rPr>
        <w:t>:</w:t>
      </w:r>
    </w:p>
    <w:p w:rsidR="00D350E6" w:rsidRDefault="00D350E6" w:rsidP="00CF4DEF">
      <w:pPr>
        <w:pStyle w:val="libNormal"/>
        <w:rPr>
          <w:rtl/>
        </w:rPr>
      </w:pPr>
      <w:r>
        <w:rPr>
          <w:rtl/>
        </w:rPr>
        <w:t>صاحب مشروع سياسي مناقض في أصوله للقضيّة الحُسينيّة وإنْ اشترك معها في مناهضة النظام الاُموي</w:t>
      </w:r>
      <w:r w:rsidR="00E32E9A">
        <w:rPr>
          <w:rtl/>
        </w:rPr>
        <w:t>،</w:t>
      </w:r>
      <w:r>
        <w:rPr>
          <w:rtl/>
        </w:rPr>
        <w:t xml:space="preserve"> ولكن انطلاقاً من أسبابه الخاصّة المتعلّقة بمشروعه القِبلي المتعصب القائم على الامتياز القرشي</w:t>
      </w:r>
      <w:r w:rsidR="00E32E9A">
        <w:rPr>
          <w:rtl/>
        </w:rPr>
        <w:t>،</w:t>
      </w:r>
      <w:r>
        <w:rPr>
          <w:rtl/>
        </w:rPr>
        <w:t xml:space="preserve"> والمنحصر في أسبقيّة حقّ المهاجرين وانسحابه على أبنائهم</w:t>
      </w:r>
      <w:r w:rsidR="00E32E9A">
        <w:rPr>
          <w:rtl/>
        </w:rPr>
        <w:t>.</w:t>
      </w:r>
    </w:p>
    <w:p w:rsidR="00D350E6" w:rsidRDefault="00D350E6" w:rsidP="00D350E6">
      <w:pPr>
        <w:pStyle w:val="libNormal"/>
        <w:rPr>
          <w:rtl/>
        </w:rPr>
      </w:pPr>
      <w:r w:rsidRPr="00CF4DEF">
        <w:rPr>
          <w:rtl/>
        </w:rPr>
        <w:t xml:space="preserve">وهو ذو شره قديم للسلطة انعكس في تأجيجه الصراع وتعميقه الخلاف على عليّ </w:t>
      </w:r>
      <w:r w:rsidR="00FE2A56" w:rsidRPr="00FE2A56">
        <w:rPr>
          <w:rStyle w:val="libAlaemChar"/>
          <w:rtl/>
        </w:rPr>
        <w:t>عليه‌السلام</w:t>
      </w:r>
      <w:r w:rsidRPr="00CF4DEF">
        <w:rPr>
          <w:rtl/>
        </w:rPr>
        <w:t xml:space="preserve"> منذ بداية خلافته</w:t>
      </w:r>
      <w:r w:rsidR="00E32E9A">
        <w:rPr>
          <w:rtl/>
        </w:rPr>
        <w:t>،</w:t>
      </w:r>
      <w:r w:rsidRPr="00CF4DEF">
        <w:rPr>
          <w:rtl/>
        </w:rPr>
        <w:t xml:space="preserve"> حتّى إنّه عندما استرجعت السيّدة عائشة في مسيرها إلى حرب الجمل لمّا نبحتها كلاب الحوأب</w:t>
      </w:r>
      <w:r w:rsidR="00E32E9A">
        <w:rPr>
          <w:rtl/>
        </w:rPr>
        <w:t>،</w:t>
      </w:r>
      <w:r w:rsidRPr="00CF4DEF">
        <w:rPr>
          <w:rtl/>
        </w:rPr>
        <w:t xml:space="preserve"> وتذكّرت قول رسول الله </w:t>
      </w:r>
      <w:r w:rsidR="00FE2A56" w:rsidRPr="00FE2A56">
        <w:rPr>
          <w:rStyle w:val="libAlaemChar"/>
          <w:rtl/>
        </w:rPr>
        <w:t>صلى‌الله‌عليه‌وآله</w:t>
      </w:r>
      <w:r w:rsidRPr="00CF4DEF">
        <w:rPr>
          <w:rtl/>
        </w:rPr>
        <w:t xml:space="preserve"> فيها</w:t>
      </w:r>
      <w:r w:rsidR="00E32E9A">
        <w:rPr>
          <w:rtl/>
        </w:rPr>
        <w:t>،</w:t>
      </w:r>
      <w:r w:rsidRPr="00CF4DEF">
        <w:rPr>
          <w:rtl/>
        </w:rPr>
        <w:t xml:space="preserve"> أقسم ابن الزبير كذباً</w:t>
      </w:r>
      <w:r w:rsidR="00E32E9A">
        <w:rPr>
          <w:rtl/>
        </w:rPr>
        <w:t>،</w:t>
      </w:r>
      <w:r w:rsidRPr="00CF4DEF">
        <w:rPr>
          <w:rtl/>
        </w:rPr>
        <w:t xml:space="preserve"> أنّها ليست الحوأب</w:t>
      </w:r>
      <w:r w:rsidR="00E32E9A">
        <w:rPr>
          <w:rtl/>
        </w:rPr>
        <w:t>،</w:t>
      </w:r>
      <w:r w:rsidRPr="00CF4DEF">
        <w:rPr>
          <w:rtl/>
        </w:rPr>
        <w:t xml:space="preserve"> كيما تستمرّ الحرب</w:t>
      </w:r>
      <w:r w:rsidRPr="00D350E6">
        <w:rPr>
          <w:rStyle w:val="libFootnotenumChar"/>
          <w:rtl/>
        </w:rPr>
        <w:t>(1)</w:t>
      </w:r>
      <w:r w:rsidR="00E32E9A">
        <w:rPr>
          <w:rtl/>
        </w:rPr>
        <w:t>.</w:t>
      </w:r>
    </w:p>
    <w:p w:rsidR="00823380" w:rsidRDefault="00823380" w:rsidP="00823380">
      <w:pPr>
        <w:pStyle w:val="libLine"/>
        <w:rPr>
          <w:rtl/>
        </w:rPr>
      </w:pPr>
      <w:r>
        <w:rPr>
          <w:rFonts w:hint="cs"/>
          <w:rtl/>
        </w:rPr>
        <w:t>____________________</w:t>
      </w:r>
    </w:p>
    <w:p w:rsidR="00D350E6" w:rsidRDefault="00D350E6" w:rsidP="00823380">
      <w:pPr>
        <w:pStyle w:val="libFootnote0"/>
        <w:rPr>
          <w:rtl/>
        </w:rPr>
      </w:pPr>
      <w:r w:rsidRPr="00823380">
        <w:rPr>
          <w:rtl/>
        </w:rPr>
        <w:t>(1)</w:t>
      </w:r>
      <w:r>
        <w:rPr>
          <w:rtl/>
        </w:rPr>
        <w:t xml:space="preserve"> تاريخ الطبري</w:t>
      </w:r>
      <w:r w:rsidR="00E32E9A">
        <w:rPr>
          <w:rtl/>
        </w:rPr>
        <w:t>،</w:t>
      </w:r>
      <w:r>
        <w:rPr>
          <w:rtl/>
        </w:rPr>
        <w:t xml:space="preserve"> مرجع سابق 4 </w:t>
      </w:r>
      <w:r w:rsidR="00FE2EA4">
        <w:rPr>
          <w:rtl/>
        </w:rPr>
        <w:t>:</w:t>
      </w:r>
      <w:r>
        <w:rPr>
          <w:rtl/>
        </w:rPr>
        <w:t xml:space="preserve"> 469</w:t>
      </w:r>
      <w:r w:rsidR="00E32E9A">
        <w:rPr>
          <w:rtl/>
        </w:rPr>
        <w:t>.</w:t>
      </w:r>
    </w:p>
    <w:p w:rsidR="00D350E6" w:rsidRDefault="00D350E6" w:rsidP="00D350E6">
      <w:pPr>
        <w:pStyle w:val="libNormal"/>
        <w:rPr>
          <w:rtl/>
        </w:rPr>
      </w:pPr>
      <w:r>
        <w:rPr>
          <w:rtl/>
        </w:rPr>
        <w:br w:type="page"/>
      </w:r>
    </w:p>
    <w:p w:rsidR="00D350E6" w:rsidRPr="007906B4" w:rsidRDefault="00D350E6" w:rsidP="00D350E6">
      <w:pPr>
        <w:pStyle w:val="libNormal"/>
        <w:rPr>
          <w:rtl/>
        </w:rPr>
      </w:pPr>
      <w:r w:rsidRPr="00CF4DEF">
        <w:rPr>
          <w:rtl/>
        </w:rPr>
        <w:lastRenderedPageBreak/>
        <w:t xml:space="preserve">وعندما ذكّر عليّ </w:t>
      </w:r>
      <w:r w:rsidR="00FE2A56" w:rsidRPr="00FE2A56">
        <w:rPr>
          <w:rStyle w:val="libAlaemChar"/>
          <w:rtl/>
        </w:rPr>
        <w:t>عليه‌السلام</w:t>
      </w:r>
      <w:r w:rsidRPr="00CF4DEF">
        <w:rPr>
          <w:rtl/>
        </w:rPr>
        <w:t xml:space="preserve"> أباه الزبير يوم الجمل بالله</w:t>
      </w:r>
      <w:r w:rsidR="00E32E9A">
        <w:rPr>
          <w:rtl/>
        </w:rPr>
        <w:t>،</w:t>
      </w:r>
      <w:r w:rsidRPr="00CF4DEF">
        <w:rPr>
          <w:rtl/>
        </w:rPr>
        <w:t xml:space="preserve"> وقِيل بحديث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لتقاتلنه وأنت له ظالم </w:t>
      </w:r>
      <w:r w:rsidR="00FE2EA4">
        <w:rPr>
          <w:rStyle w:val="libBold2Char"/>
          <w:rtl/>
        </w:rPr>
        <w:t>»</w:t>
      </w:r>
      <w:r w:rsidR="00E32E9A">
        <w:rPr>
          <w:rtl/>
        </w:rPr>
        <w:t>،</w:t>
      </w:r>
      <w:r w:rsidRPr="00CF4DEF">
        <w:rPr>
          <w:rtl/>
        </w:rPr>
        <w:t xml:space="preserve"> استذكر الزبير</w:t>
      </w:r>
      <w:r w:rsidR="00E32E9A">
        <w:rPr>
          <w:rtl/>
        </w:rPr>
        <w:t>،</w:t>
      </w:r>
      <w:r w:rsidRPr="00CF4DEF">
        <w:rPr>
          <w:rtl/>
        </w:rPr>
        <w:t xml:space="preserve"> وأقسم على ترك الحرب</w:t>
      </w:r>
      <w:r w:rsidR="00E32E9A">
        <w:rPr>
          <w:rtl/>
        </w:rPr>
        <w:t>،</w:t>
      </w:r>
      <w:r w:rsidRPr="00CF4DEF">
        <w:rPr>
          <w:rtl/>
        </w:rPr>
        <w:t xml:space="preserve"> فإذا ابنه عبد الله يستحثّه على مواصلة الحرب والتكفير عن يمينه والعودة للقتال</w:t>
      </w:r>
      <w:r w:rsidRPr="00D350E6">
        <w:rPr>
          <w:rStyle w:val="libFootnotenumChar"/>
          <w:rtl/>
        </w:rPr>
        <w:t>(1)</w:t>
      </w:r>
      <w:r w:rsidR="00E32E9A">
        <w:rPr>
          <w:rtl/>
        </w:rPr>
        <w:t>.</w:t>
      </w:r>
    </w:p>
    <w:p w:rsidR="00D350E6" w:rsidRPr="007906B4" w:rsidRDefault="00D350E6" w:rsidP="00CF4DEF">
      <w:pPr>
        <w:pStyle w:val="libNormal"/>
        <w:rPr>
          <w:rtl/>
        </w:rPr>
      </w:pPr>
      <w:r w:rsidRPr="007906B4">
        <w:rPr>
          <w:rtl/>
        </w:rPr>
        <w:t xml:space="preserve">ولمْ تكن حقيقة طموحات عبد الله غائبة عن الحُسين </w:t>
      </w:r>
      <w:r w:rsidR="00FE2A56" w:rsidRPr="00FE2A56">
        <w:rPr>
          <w:rStyle w:val="libAlaemChar"/>
          <w:rtl/>
        </w:rPr>
        <w:t>عليه‌السلام</w:t>
      </w:r>
      <w:r w:rsidRPr="007906B4">
        <w:rPr>
          <w:rtl/>
        </w:rPr>
        <w:t xml:space="preserve"> أو عن غيره</w:t>
      </w:r>
      <w:r w:rsidR="00E32E9A">
        <w:rPr>
          <w:rtl/>
        </w:rPr>
        <w:t>،</w:t>
      </w:r>
      <w:r w:rsidRPr="007906B4">
        <w:rPr>
          <w:rtl/>
        </w:rPr>
        <w:t xml:space="preserve"> فقد دعا الحُسين </w:t>
      </w:r>
      <w:r w:rsidR="00FE2A56" w:rsidRPr="00FE2A56">
        <w:rPr>
          <w:rStyle w:val="libAlaemChar"/>
          <w:rtl/>
        </w:rPr>
        <w:t>عليه‌السلام</w:t>
      </w:r>
      <w:r w:rsidRPr="007906B4">
        <w:rPr>
          <w:rtl/>
        </w:rPr>
        <w:t xml:space="preserve"> إلى الخروج إلى الكوفة لمّا أطلعه الحُسين </w:t>
      </w:r>
      <w:r w:rsidR="00FE2A56" w:rsidRPr="00FE2A56">
        <w:rPr>
          <w:rStyle w:val="libAlaemChar"/>
          <w:rtl/>
        </w:rPr>
        <w:t>عليه‌السلام</w:t>
      </w:r>
      <w:r w:rsidRPr="007906B4">
        <w:rPr>
          <w:rtl/>
        </w:rPr>
        <w:t xml:space="preserve"> على عزمه</w:t>
      </w:r>
      <w:r w:rsidR="00E32E9A">
        <w:rPr>
          <w:rtl/>
        </w:rPr>
        <w:t>،</w:t>
      </w:r>
      <w:r w:rsidRPr="007906B4">
        <w:rPr>
          <w:rtl/>
        </w:rPr>
        <w:t xml:space="preserve"> فقال عبد الله مستحثّاً</w:t>
      </w:r>
      <w:r w:rsidR="00E32E9A">
        <w:rPr>
          <w:rtl/>
        </w:rPr>
        <w:t>:</w:t>
      </w:r>
      <w:r w:rsidRPr="007906B4">
        <w:rPr>
          <w:rtl/>
        </w:rPr>
        <w:t xml:space="preserve"> أمَا لو كان لي بها مثل شيعتك ما عدلت بها</w:t>
      </w:r>
      <w:r w:rsidR="00E32E9A">
        <w:rPr>
          <w:rtl/>
        </w:rPr>
        <w:t>.</w:t>
      </w:r>
    </w:p>
    <w:p w:rsidR="00D350E6" w:rsidRPr="007906B4" w:rsidRDefault="00D350E6" w:rsidP="00CF4DEF">
      <w:pPr>
        <w:pStyle w:val="libNormal"/>
        <w:rPr>
          <w:rtl/>
        </w:rPr>
      </w:pPr>
      <w:r w:rsidRPr="007906B4">
        <w:rPr>
          <w:rtl/>
        </w:rPr>
        <w:t>والملاحظ أنّ قول ابن الزبير يختلف عن أقوال الثلاثة السابقين</w:t>
      </w:r>
      <w:r w:rsidR="00E32E9A">
        <w:rPr>
          <w:rtl/>
        </w:rPr>
        <w:t>،</w:t>
      </w:r>
      <w:r w:rsidRPr="007906B4">
        <w:rPr>
          <w:rtl/>
        </w:rPr>
        <w:t xml:space="preserve"> إذ أنّ دعواه في ظاهرها تتّفق ودعوى الحُسين </w:t>
      </w:r>
      <w:r w:rsidR="00FE2A56" w:rsidRPr="00FE2A56">
        <w:rPr>
          <w:rStyle w:val="libAlaemChar"/>
          <w:rtl/>
        </w:rPr>
        <w:t>عليه‌السلام</w:t>
      </w:r>
      <w:r w:rsidRPr="007906B4">
        <w:rPr>
          <w:rtl/>
        </w:rPr>
        <w:t xml:space="preserve"> من حيث تحقّق ظلم بني اُميّة ووجوب الخروج عليهم والامتناع عن بيعة يزيد</w:t>
      </w:r>
      <w:r w:rsidR="00E32E9A">
        <w:rPr>
          <w:rtl/>
        </w:rPr>
        <w:t>،</w:t>
      </w:r>
      <w:r w:rsidRPr="007906B4">
        <w:rPr>
          <w:rtl/>
        </w:rPr>
        <w:t xml:space="preserve"> ولذلك فلا يُمكنه التحدّث بمثل كلامهم</w:t>
      </w:r>
      <w:r w:rsidR="00E32E9A">
        <w:rPr>
          <w:rtl/>
        </w:rPr>
        <w:t>،</w:t>
      </w:r>
      <w:r w:rsidRPr="007906B4">
        <w:rPr>
          <w:rtl/>
        </w:rPr>
        <w:t xml:space="preserve"> وإلاّ كان موقفه بلا معنىً</w:t>
      </w:r>
      <w:r w:rsidR="00E32E9A">
        <w:rPr>
          <w:rtl/>
        </w:rPr>
        <w:t>.</w:t>
      </w:r>
    </w:p>
    <w:p w:rsidR="00D350E6" w:rsidRPr="007906B4" w:rsidRDefault="00D350E6" w:rsidP="00CF4DEF">
      <w:pPr>
        <w:pStyle w:val="libNormal"/>
        <w:rPr>
          <w:rtl/>
        </w:rPr>
      </w:pPr>
      <w:r w:rsidRPr="007906B4">
        <w:rPr>
          <w:rtl/>
        </w:rPr>
        <w:t xml:space="preserve">إلاّ أنّ ابن الزبير يعلم أنّ وجود الحُسين </w:t>
      </w:r>
      <w:r w:rsidR="00FE2A56" w:rsidRPr="00FE2A56">
        <w:rPr>
          <w:rStyle w:val="libAlaemChar"/>
          <w:rtl/>
        </w:rPr>
        <w:t>عليه‌السلام</w:t>
      </w:r>
      <w:r w:rsidRPr="007906B4">
        <w:rPr>
          <w:rtl/>
        </w:rPr>
        <w:t xml:space="preserve"> حائل لا محالة بينه وبين إدراك مراده</w:t>
      </w:r>
      <w:r w:rsidR="00E32E9A">
        <w:rPr>
          <w:rtl/>
        </w:rPr>
        <w:t>،</w:t>
      </w:r>
      <w:r w:rsidRPr="007906B4">
        <w:rPr>
          <w:rtl/>
        </w:rPr>
        <w:t xml:space="preserve"> فإنّ الناس لا تعدله به</w:t>
      </w:r>
      <w:r w:rsidR="00E32E9A">
        <w:rPr>
          <w:rtl/>
        </w:rPr>
        <w:t>؛</w:t>
      </w:r>
      <w:r w:rsidRPr="007906B4">
        <w:rPr>
          <w:rtl/>
        </w:rPr>
        <w:t xml:space="preserve"> ولذلك فإنّ متابعته الحُسين </w:t>
      </w:r>
      <w:r w:rsidR="00FE2A56" w:rsidRPr="00FE2A56">
        <w:rPr>
          <w:rStyle w:val="libAlaemChar"/>
          <w:rtl/>
        </w:rPr>
        <w:t>عليه‌السلام</w:t>
      </w:r>
      <w:r w:rsidRPr="007906B4">
        <w:rPr>
          <w:rtl/>
        </w:rPr>
        <w:t xml:space="preserve"> على الخروج تحقّق عدّة أهداف في آن معاً</w:t>
      </w:r>
      <w:r w:rsidR="00E32E9A">
        <w:rPr>
          <w:rtl/>
        </w:rPr>
        <w:t>،</w:t>
      </w:r>
      <w:r w:rsidRPr="007906B4">
        <w:rPr>
          <w:rtl/>
        </w:rPr>
        <w:t xml:space="preserve"> فهو أوّلاً</w:t>
      </w:r>
      <w:r w:rsidR="00E32E9A">
        <w:rPr>
          <w:rtl/>
        </w:rPr>
        <w:t>:</w:t>
      </w:r>
      <w:r w:rsidRPr="007906B4">
        <w:rPr>
          <w:rtl/>
        </w:rPr>
        <w:t xml:space="preserve"> لمْ يخذّل الحُسين </w:t>
      </w:r>
      <w:r w:rsidR="00FE2A56" w:rsidRPr="00FE2A56">
        <w:rPr>
          <w:rStyle w:val="libAlaemChar"/>
          <w:rtl/>
        </w:rPr>
        <w:t>عليه‌السلام</w:t>
      </w:r>
      <w:r w:rsidRPr="007906B4">
        <w:rPr>
          <w:rtl/>
        </w:rPr>
        <w:t xml:space="preserve"> بل يُظاهر الناس بأنّه مؤيّد لكلّ خارج على ظلم الاُمويّين</w:t>
      </w:r>
      <w:r w:rsidR="00E32E9A">
        <w:rPr>
          <w:rtl/>
        </w:rPr>
        <w:t>.</w:t>
      </w:r>
      <w:r w:rsidRPr="007906B4">
        <w:rPr>
          <w:rtl/>
        </w:rPr>
        <w:t xml:space="preserve"> وهو ثانياً</w:t>
      </w:r>
      <w:r w:rsidR="00E32E9A">
        <w:rPr>
          <w:rtl/>
        </w:rPr>
        <w:t>:</w:t>
      </w:r>
      <w:r w:rsidRPr="007906B4">
        <w:rPr>
          <w:rtl/>
        </w:rPr>
        <w:t xml:space="preserve"> يتخلّص من مزاحمة الحُسين </w:t>
      </w:r>
      <w:r w:rsidR="00FE2A56" w:rsidRPr="00FE2A56">
        <w:rPr>
          <w:rStyle w:val="libAlaemChar"/>
          <w:rtl/>
        </w:rPr>
        <w:t>عليه‌السلام</w:t>
      </w:r>
      <w:r w:rsidRPr="007906B4">
        <w:rPr>
          <w:rtl/>
        </w:rPr>
        <w:t xml:space="preserve"> له في الحجاز</w:t>
      </w:r>
      <w:r w:rsidR="00E32E9A">
        <w:rPr>
          <w:rtl/>
        </w:rPr>
        <w:t>.</w:t>
      </w:r>
      <w:r w:rsidRPr="007906B4">
        <w:rPr>
          <w:rtl/>
        </w:rPr>
        <w:t xml:space="preserve"> ثمّ هو ثالثاً</w:t>
      </w:r>
      <w:r w:rsidR="00E32E9A">
        <w:rPr>
          <w:rtl/>
        </w:rPr>
        <w:t>:</w:t>
      </w:r>
      <w:r w:rsidRPr="007906B4">
        <w:rPr>
          <w:rtl/>
        </w:rPr>
        <w:t xml:space="preserve"> يرمي عدوّه الرئيسي ذا الشوكة</w:t>
      </w:r>
      <w:r w:rsidR="00E32E9A">
        <w:rPr>
          <w:rtl/>
        </w:rPr>
        <w:t xml:space="preserve"> - </w:t>
      </w:r>
      <w:r w:rsidRPr="007906B4">
        <w:rPr>
          <w:rtl/>
        </w:rPr>
        <w:t>الاُمويّين</w:t>
      </w:r>
      <w:r w:rsidR="00E32E9A">
        <w:rPr>
          <w:rtl/>
        </w:rPr>
        <w:t xml:space="preserve"> - </w:t>
      </w:r>
      <w:r w:rsidRPr="007906B4">
        <w:rPr>
          <w:rtl/>
        </w:rPr>
        <w:t xml:space="preserve">ويشاغله بالحُسين </w:t>
      </w:r>
      <w:r w:rsidR="00FE2A56" w:rsidRPr="00FE2A56">
        <w:rPr>
          <w:rStyle w:val="libAlaemChar"/>
          <w:rtl/>
        </w:rPr>
        <w:t>عليه‌السلام</w:t>
      </w:r>
      <w:r w:rsidRPr="007906B4">
        <w:rPr>
          <w:rtl/>
        </w:rPr>
        <w:t xml:space="preserve"> في العراق ريثما يمكّن لنفسه في الحجاز</w:t>
      </w:r>
      <w:r w:rsidR="00E32E9A">
        <w:rPr>
          <w:rtl/>
        </w:rPr>
        <w:t>.</w:t>
      </w:r>
    </w:p>
    <w:p w:rsidR="00D350E6" w:rsidRPr="007906B4" w:rsidRDefault="00D350E6" w:rsidP="00CF4DEF">
      <w:pPr>
        <w:pStyle w:val="libNormal"/>
        <w:rPr>
          <w:rtl/>
        </w:rPr>
      </w:pPr>
      <w:r w:rsidRPr="007906B4">
        <w:rPr>
          <w:rtl/>
        </w:rPr>
        <w:t xml:space="preserve">ولو لا أنّ هذه الاعتبارات كانت واضحة في ذهن الحُسين </w:t>
      </w:r>
      <w:r w:rsidR="00FE2A56" w:rsidRPr="00FE2A56">
        <w:rPr>
          <w:rStyle w:val="libAlaemChar"/>
          <w:rtl/>
        </w:rPr>
        <w:t>عليه‌السلام</w:t>
      </w:r>
      <w:r w:rsidR="00E32E9A">
        <w:rPr>
          <w:rtl/>
        </w:rPr>
        <w:t>،</w:t>
      </w:r>
      <w:r w:rsidRPr="007906B4">
        <w:rPr>
          <w:rtl/>
        </w:rPr>
        <w:t xml:space="preserve"> وأنّ منظور الخروج عنده يختلف كلّية عنه عند ابن الزبير</w:t>
      </w:r>
      <w:r w:rsidR="00E32E9A">
        <w:rPr>
          <w:rtl/>
        </w:rPr>
        <w:t>،</w:t>
      </w:r>
      <w:r w:rsidRPr="007906B4">
        <w:rPr>
          <w:rtl/>
        </w:rPr>
        <w:t xml:space="preserve"> لكان السؤال الطبيعي الذي لا بدّ أنْ يطرح نفسه</w:t>
      </w:r>
      <w:r w:rsidR="00E32E9A">
        <w:rPr>
          <w:rtl/>
        </w:rPr>
        <w:t>:</w:t>
      </w:r>
      <w:r w:rsidRPr="007906B4">
        <w:rPr>
          <w:rtl/>
        </w:rPr>
        <w:t xml:space="preserve"> لماذا لمْ تتوحّد جهودهما معاً ضدّ العدوّ المشترك</w:t>
      </w:r>
      <w:r w:rsidR="00E32E9A">
        <w:rPr>
          <w:rtl/>
        </w:rPr>
        <w:t>؟</w:t>
      </w:r>
    </w:p>
    <w:p w:rsidR="00823380" w:rsidRDefault="00823380" w:rsidP="00823380">
      <w:pPr>
        <w:pStyle w:val="libLine"/>
        <w:rPr>
          <w:rtl/>
        </w:rPr>
      </w:pPr>
      <w:r>
        <w:rPr>
          <w:rFonts w:hint="cs"/>
          <w:rtl/>
        </w:rPr>
        <w:t>____________________</w:t>
      </w:r>
    </w:p>
    <w:p w:rsidR="00D350E6" w:rsidRPr="00D350E6" w:rsidRDefault="00D350E6" w:rsidP="00823380">
      <w:pPr>
        <w:pStyle w:val="libFootnote0"/>
        <w:rPr>
          <w:rtl/>
        </w:rPr>
      </w:pPr>
      <w:r w:rsidRPr="00823380">
        <w:rPr>
          <w:rtl/>
        </w:rPr>
        <w:t>(1)</w:t>
      </w:r>
      <w:r w:rsidRPr="007906B4">
        <w:rPr>
          <w:rtl/>
        </w:rPr>
        <w:t xml:space="preserve"> المرجع السابق </w:t>
      </w:r>
      <w:r w:rsidR="00FE2EA4">
        <w:rPr>
          <w:rtl/>
        </w:rPr>
        <w:t>:</w:t>
      </w:r>
      <w:r w:rsidRPr="007906B4">
        <w:rPr>
          <w:rtl/>
        </w:rPr>
        <w:t xml:space="preserve"> 502</w:t>
      </w:r>
      <w:r w:rsidR="00E32E9A">
        <w:rPr>
          <w:rtl/>
        </w:rPr>
        <w:t>.</w:t>
      </w:r>
    </w:p>
    <w:p w:rsidR="00D350E6" w:rsidRDefault="00D350E6" w:rsidP="00D350E6">
      <w:pPr>
        <w:pStyle w:val="libNormal"/>
      </w:pPr>
      <w:r>
        <w:rPr>
          <w:rtl/>
        </w:rPr>
        <w:br w:type="page"/>
      </w:r>
    </w:p>
    <w:p w:rsidR="00D350E6" w:rsidRPr="007906B4" w:rsidRDefault="00D350E6" w:rsidP="00CF4DEF">
      <w:pPr>
        <w:pStyle w:val="libNormal"/>
        <w:rPr>
          <w:rtl/>
        </w:rPr>
      </w:pPr>
      <w:r w:rsidRPr="007906B4">
        <w:rPr>
          <w:rtl/>
        </w:rPr>
        <w:lastRenderedPageBreak/>
        <w:t>فمن المفترض أنّ التناقض الرئيسي كان قائماً بينهما وبين نظام بني اُميّة</w:t>
      </w:r>
      <w:r w:rsidR="00E32E9A">
        <w:rPr>
          <w:rtl/>
        </w:rPr>
        <w:t>،</w:t>
      </w:r>
      <w:r w:rsidRPr="007906B4">
        <w:rPr>
          <w:rtl/>
        </w:rPr>
        <w:t xml:space="preserve"> وكانت تناقضهما في العلن ثانويّاً</w:t>
      </w:r>
      <w:r w:rsidR="00E32E9A">
        <w:rPr>
          <w:rtl/>
        </w:rPr>
        <w:t>،</w:t>
      </w:r>
      <w:r w:rsidRPr="007906B4">
        <w:rPr>
          <w:rtl/>
        </w:rPr>
        <w:t xml:space="preserve"> فكان من المنطقي أنْ تتحد قواهما الثوريّة في تلك اللحظة</w:t>
      </w:r>
      <w:r w:rsidR="00E32E9A">
        <w:rPr>
          <w:rtl/>
        </w:rPr>
        <w:t>،</w:t>
      </w:r>
      <w:r w:rsidRPr="007906B4">
        <w:rPr>
          <w:rtl/>
        </w:rPr>
        <w:t xml:space="preserve"> ولو باتّباع اتّفاق مرحلي ( تكتيك ) ضدّ العدو الرئيسي</w:t>
      </w:r>
      <w:r w:rsidR="00E32E9A">
        <w:rPr>
          <w:rtl/>
        </w:rPr>
        <w:t>،</w:t>
      </w:r>
      <w:r w:rsidRPr="007906B4">
        <w:rPr>
          <w:rtl/>
        </w:rPr>
        <w:t xml:space="preserve"> حتّى ولو كان هذا الاتّفاق في أضعف صوره على أساس جبهوي</w:t>
      </w:r>
      <w:r w:rsidR="00E32E9A">
        <w:rPr>
          <w:rtl/>
        </w:rPr>
        <w:t>،</w:t>
      </w:r>
      <w:r w:rsidRPr="007906B4">
        <w:rPr>
          <w:rtl/>
        </w:rPr>
        <w:t xml:space="preserve"> مع الحرص على إخماد مظاهر التناقض الثانوي إلى حين بروزها التلقائي</w:t>
      </w:r>
      <w:r w:rsidR="00E32E9A">
        <w:rPr>
          <w:rtl/>
        </w:rPr>
        <w:t>،</w:t>
      </w:r>
      <w:r w:rsidRPr="007906B4">
        <w:rPr>
          <w:rtl/>
        </w:rPr>
        <w:t xml:space="preserve"> ولكن بعد أنْ يكون الهدف المشترك قد تحقّق بشكل حاسم</w:t>
      </w:r>
      <w:r w:rsidR="00E32E9A">
        <w:rPr>
          <w:rtl/>
        </w:rPr>
        <w:t>.</w:t>
      </w:r>
    </w:p>
    <w:p w:rsidR="00D350E6" w:rsidRPr="007906B4" w:rsidRDefault="00D350E6" w:rsidP="00D350E6">
      <w:pPr>
        <w:pStyle w:val="libNormal"/>
        <w:rPr>
          <w:rtl/>
        </w:rPr>
      </w:pPr>
      <w:r w:rsidRPr="00CF4DEF">
        <w:rPr>
          <w:rtl/>
        </w:rPr>
        <w:t xml:space="preserve">إنّ إجابة هذا السؤال متضمّنة بوضوح في موقف ابن الزبير إزاء الحُسين </w:t>
      </w:r>
      <w:r w:rsidR="00FE2A56" w:rsidRPr="00FE2A56">
        <w:rPr>
          <w:rStyle w:val="libAlaemChar"/>
          <w:rtl/>
        </w:rPr>
        <w:t>عليه‌السلام</w:t>
      </w:r>
      <w:r w:rsidRPr="00CF4DEF">
        <w:rPr>
          <w:rtl/>
        </w:rPr>
        <w:t xml:space="preserve"> ونصيحته له</w:t>
      </w:r>
      <w:r w:rsidR="00E32E9A">
        <w:rPr>
          <w:rtl/>
        </w:rPr>
        <w:t>،</w:t>
      </w:r>
      <w:r w:rsidRPr="00CF4DEF">
        <w:rPr>
          <w:rtl/>
        </w:rPr>
        <w:t xml:space="preserve"> فهو لمْ يكن على استعداد للاتّفاق مع الحُسين </w:t>
      </w:r>
      <w:r w:rsidR="00FE2A56" w:rsidRPr="00FE2A56">
        <w:rPr>
          <w:rStyle w:val="libAlaemChar"/>
          <w:rtl/>
        </w:rPr>
        <w:t>عليه‌السلام</w:t>
      </w:r>
      <w:r w:rsidRPr="00CF4DEF">
        <w:rPr>
          <w:rtl/>
        </w:rPr>
        <w:t xml:space="preserve"> بالذّات</w:t>
      </w:r>
      <w:r w:rsidR="00E32E9A">
        <w:rPr>
          <w:rtl/>
        </w:rPr>
        <w:t>،</w:t>
      </w:r>
      <w:r w:rsidRPr="00CF4DEF">
        <w:rPr>
          <w:rtl/>
        </w:rPr>
        <w:t xml:space="preserve"> وإنْ كان قابلاً للتحالف مع آخرين بشرط ضمان إحكام قبضته</w:t>
      </w:r>
      <w:r w:rsidR="00E32E9A">
        <w:rPr>
          <w:rtl/>
        </w:rPr>
        <w:t>،</w:t>
      </w:r>
      <w:r w:rsidRPr="00CF4DEF">
        <w:rPr>
          <w:rtl/>
        </w:rPr>
        <w:t xml:space="preserve"> على ضبط حركة ووتيرة هذه العلاقة حسبما يشاء</w:t>
      </w:r>
      <w:r w:rsidR="00E32E9A">
        <w:rPr>
          <w:rtl/>
        </w:rPr>
        <w:t>.</w:t>
      </w:r>
      <w:r w:rsidRPr="00CF4DEF">
        <w:rPr>
          <w:rtl/>
        </w:rPr>
        <w:t xml:space="preserve"> ويدلّ على ذلك تعليق الحُسين </w:t>
      </w:r>
      <w:r w:rsidR="00FE2A56" w:rsidRPr="00FE2A56">
        <w:rPr>
          <w:rStyle w:val="libAlaemChar"/>
          <w:rtl/>
        </w:rPr>
        <w:t>عليه‌السلام</w:t>
      </w:r>
      <w:r w:rsidRPr="00CF4DEF">
        <w:rPr>
          <w:rtl/>
        </w:rPr>
        <w:t xml:space="preserve"> على نصيحة ابن الزبير بقوله</w:t>
      </w:r>
      <w:r w:rsidRPr="00D350E6">
        <w:rPr>
          <w:rStyle w:val="libFootnotenumChar"/>
          <w:rtl/>
        </w:rPr>
        <w:t>(1)</w:t>
      </w:r>
      <w:r w:rsidR="00E32E9A">
        <w:rPr>
          <w:rtl/>
        </w:rPr>
        <w:t>:</w:t>
      </w:r>
      <w:r w:rsidRPr="00CF4DEF">
        <w:rPr>
          <w:rtl/>
        </w:rPr>
        <w:t xml:space="preserve"> </w:t>
      </w:r>
      <w:r w:rsidR="00FE2EA4">
        <w:rPr>
          <w:rStyle w:val="libBold2Char"/>
          <w:rtl/>
        </w:rPr>
        <w:t>«</w:t>
      </w:r>
      <w:r w:rsidRPr="00D350E6">
        <w:rPr>
          <w:rStyle w:val="libBold2Char"/>
          <w:rtl/>
        </w:rPr>
        <w:t xml:space="preserve"> ها</w:t>
      </w:r>
      <w:r w:rsidR="00E32E9A">
        <w:rPr>
          <w:rStyle w:val="libBold2Char"/>
          <w:rtl/>
        </w:rPr>
        <w:t>!</w:t>
      </w:r>
      <w:r w:rsidRPr="00D350E6">
        <w:rPr>
          <w:rStyle w:val="libBold2Char"/>
          <w:rtl/>
        </w:rPr>
        <w:t xml:space="preserve"> إنّ هذا ليس شيء يُؤتاه من الدنيا أحبّ إليه من أنْ أخرج من الحجاز إلى العراق</w:t>
      </w:r>
      <w:r w:rsidR="00E32E9A">
        <w:rPr>
          <w:rStyle w:val="libBold2Char"/>
          <w:rtl/>
        </w:rPr>
        <w:t>،</w:t>
      </w:r>
      <w:r w:rsidRPr="00D350E6">
        <w:rPr>
          <w:rStyle w:val="libBold2Char"/>
          <w:rtl/>
        </w:rPr>
        <w:t xml:space="preserve"> وقد علم أنّه ليس له من الأمر معي شيء</w:t>
      </w:r>
      <w:r w:rsidR="00E32E9A">
        <w:rPr>
          <w:rStyle w:val="libBold2Char"/>
          <w:rtl/>
        </w:rPr>
        <w:t>،</w:t>
      </w:r>
      <w:r w:rsidRPr="00D350E6">
        <w:rPr>
          <w:rStyle w:val="libBold2Char"/>
          <w:rtl/>
        </w:rPr>
        <w:t xml:space="preserve"> وأنّ الناس لمْ يعدلوه بي</w:t>
      </w:r>
      <w:r w:rsidR="00E32E9A">
        <w:rPr>
          <w:rStyle w:val="libBold2Char"/>
          <w:rtl/>
        </w:rPr>
        <w:t>،</w:t>
      </w:r>
      <w:r w:rsidRPr="00D350E6">
        <w:rPr>
          <w:rStyle w:val="libBold2Char"/>
          <w:rtl/>
        </w:rPr>
        <w:t xml:space="preserve"> فودّ أنّي خرجت منها لتخلوَ له </w:t>
      </w:r>
      <w:r w:rsidR="00FE2EA4">
        <w:rPr>
          <w:rStyle w:val="libBold2Char"/>
          <w:rtl/>
        </w:rPr>
        <w:t>»</w:t>
      </w:r>
      <w:r w:rsidR="00E32E9A">
        <w:rPr>
          <w:rtl/>
        </w:rPr>
        <w:t>.</w:t>
      </w:r>
    </w:p>
    <w:p w:rsidR="00D350E6" w:rsidRPr="007906B4" w:rsidRDefault="00D350E6" w:rsidP="00CF4DEF">
      <w:pPr>
        <w:pStyle w:val="libNormal"/>
        <w:rPr>
          <w:rtl/>
        </w:rPr>
      </w:pPr>
      <w:r w:rsidRPr="007906B4">
        <w:rPr>
          <w:rtl/>
        </w:rPr>
        <w:t>وهو ما ذهب إليه أبو برزة الأسلمي</w:t>
      </w:r>
      <w:r w:rsidR="00E32E9A">
        <w:rPr>
          <w:rtl/>
        </w:rPr>
        <w:t xml:space="preserve"> - </w:t>
      </w:r>
      <w:r w:rsidRPr="007906B4">
        <w:rPr>
          <w:rtl/>
        </w:rPr>
        <w:t>فيما رواه البخاري في كتاب الفتن</w:t>
      </w:r>
      <w:r w:rsidR="00E32E9A">
        <w:rPr>
          <w:rtl/>
        </w:rPr>
        <w:t xml:space="preserve"> - </w:t>
      </w:r>
      <w:r w:rsidRPr="007906B4">
        <w:rPr>
          <w:rtl/>
        </w:rPr>
        <w:t>بقوله في ابن الزبير</w:t>
      </w:r>
      <w:r w:rsidR="00E32E9A">
        <w:rPr>
          <w:rtl/>
        </w:rPr>
        <w:t>:</w:t>
      </w:r>
      <w:r w:rsidRPr="007906B4">
        <w:rPr>
          <w:rtl/>
        </w:rPr>
        <w:t xml:space="preserve"> وإنّ ذاك الذي بمكّة</w:t>
      </w:r>
      <w:r w:rsidR="00E32E9A">
        <w:rPr>
          <w:rtl/>
        </w:rPr>
        <w:t>،</w:t>
      </w:r>
      <w:r w:rsidRPr="007906B4">
        <w:rPr>
          <w:rtl/>
        </w:rPr>
        <w:t xml:space="preserve"> والله</w:t>
      </w:r>
      <w:r w:rsidR="00E32E9A">
        <w:rPr>
          <w:rtl/>
        </w:rPr>
        <w:t>،</w:t>
      </w:r>
      <w:r w:rsidRPr="007906B4">
        <w:rPr>
          <w:rtl/>
        </w:rPr>
        <w:t xml:space="preserve"> إنْ يقاتل إلاّ على الدنيا</w:t>
      </w:r>
      <w:r w:rsidR="00E32E9A">
        <w:rPr>
          <w:rtl/>
        </w:rPr>
        <w:t>.</w:t>
      </w:r>
    </w:p>
    <w:p w:rsidR="00D350E6" w:rsidRPr="007906B4" w:rsidRDefault="00D350E6" w:rsidP="00CF4DEF">
      <w:pPr>
        <w:pStyle w:val="libNormal"/>
        <w:rPr>
          <w:rtl/>
        </w:rPr>
      </w:pPr>
      <w:r w:rsidRPr="007906B4">
        <w:rPr>
          <w:rtl/>
        </w:rPr>
        <w:t>ولا يظنن أحد أنّ استفهامنا عن سبب عدم طرح الاتّفاق الجبهوي ببعيد</w:t>
      </w:r>
      <w:r w:rsidR="00E32E9A">
        <w:rPr>
          <w:rtl/>
        </w:rPr>
        <w:t>،</w:t>
      </w:r>
      <w:r w:rsidRPr="007906B4">
        <w:rPr>
          <w:rtl/>
        </w:rPr>
        <w:t xml:space="preserve"> فإنّ ذلك ما حدث فعلاً مع طرف آخر في الصراع وهم الخوارج</w:t>
      </w:r>
      <w:r w:rsidR="00E32E9A">
        <w:rPr>
          <w:rtl/>
        </w:rPr>
        <w:t>،</w:t>
      </w:r>
      <w:r w:rsidRPr="007906B4">
        <w:rPr>
          <w:rtl/>
        </w:rPr>
        <w:t xml:space="preserve"> ولكن الخوارج غير الحُسين </w:t>
      </w:r>
      <w:r w:rsidR="00FE2A56" w:rsidRPr="00FE2A56">
        <w:rPr>
          <w:rStyle w:val="libAlaemChar"/>
          <w:rtl/>
        </w:rPr>
        <w:t>عليه‌السلام</w:t>
      </w:r>
      <w:r w:rsidR="00E32E9A">
        <w:rPr>
          <w:rtl/>
        </w:rPr>
        <w:t>،</w:t>
      </w:r>
      <w:r w:rsidRPr="007906B4">
        <w:rPr>
          <w:rtl/>
        </w:rPr>
        <w:t xml:space="preserve"> فهم من جانب قوّة بأس وذوو عزيمة</w:t>
      </w:r>
      <w:r w:rsidR="00E32E9A">
        <w:rPr>
          <w:rtl/>
        </w:rPr>
        <w:t>،</w:t>
      </w:r>
      <w:r w:rsidRPr="007906B4">
        <w:rPr>
          <w:rtl/>
        </w:rPr>
        <w:t xml:space="preserve"> وينطوون على كره شديد للنظام الاُموي</w:t>
      </w:r>
      <w:r w:rsidR="00E32E9A">
        <w:rPr>
          <w:rtl/>
        </w:rPr>
        <w:t>،</w:t>
      </w:r>
      <w:r w:rsidRPr="007906B4">
        <w:rPr>
          <w:rtl/>
        </w:rPr>
        <w:t xml:space="preserve"> فضلاً عن كونهم لا يرون رأي شيعة عليّ </w:t>
      </w:r>
      <w:r w:rsidR="00FE2A56" w:rsidRPr="00FE2A56">
        <w:rPr>
          <w:rStyle w:val="libAlaemChar"/>
          <w:rtl/>
        </w:rPr>
        <w:t>عليه‌السلام</w:t>
      </w:r>
      <w:r w:rsidRPr="007906B4">
        <w:rPr>
          <w:rtl/>
        </w:rPr>
        <w:t xml:space="preserve"> بل أكفروه</w:t>
      </w:r>
      <w:r w:rsidR="00E32E9A">
        <w:rPr>
          <w:rtl/>
        </w:rPr>
        <w:t>،</w:t>
      </w:r>
      <w:r w:rsidRPr="007906B4">
        <w:rPr>
          <w:rtl/>
        </w:rPr>
        <w:t xml:space="preserve"> وهم من </w:t>
      </w:r>
    </w:p>
    <w:p w:rsidR="00823380" w:rsidRDefault="00823380" w:rsidP="00823380">
      <w:pPr>
        <w:pStyle w:val="libLine"/>
        <w:rPr>
          <w:rtl/>
        </w:rPr>
      </w:pPr>
      <w:r>
        <w:rPr>
          <w:rFonts w:hint="cs"/>
          <w:rtl/>
        </w:rPr>
        <w:t>____________________</w:t>
      </w:r>
    </w:p>
    <w:p w:rsidR="00D350E6" w:rsidRPr="00D350E6" w:rsidRDefault="00D350E6" w:rsidP="00823380">
      <w:pPr>
        <w:pStyle w:val="libFootnote0"/>
        <w:rPr>
          <w:rtl/>
        </w:rPr>
      </w:pPr>
      <w:r w:rsidRPr="00823380">
        <w:rPr>
          <w:rtl/>
        </w:rPr>
        <w:t>(1)</w:t>
      </w:r>
      <w:r w:rsidRPr="007906B4">
        <w:rPr>
          <w:rtl/>
        </w:rPr>
        <w:t xml:space="preserve"> تاريخ الطبري</w:t>
      </w:r>
      <w:r w:rsidR="00E32E9A">
        <w:rPr>
          <w:rtl/>
        </w:rPr>
        <w:t>،</w:t>
      </w:r>
      <w:r w:rsidRPr="007906B4">
        <w:rPr>
          <w:rtl/>
        </w:rPr>
        <w:t xml:space="preserve"> مرجع سابق 5 </w:t>
      </w:r>
      <w:r w:rsidR="00FE2EA4">
        <w:rPr>
          <w:rtl/>
        </w:rPr>
        <w:t>:</w:t>
      </w:r>
      <w:r w:rsidRPr="007906B4">
        <w:rPr>
          <w:rtl/>
        </w:rPr>
        <w:t xml:space="preserve"> 383</w:t>
      </w:r>
      <w:r w:rsidR="00E32E9A">
        <w:rPr>
          <w:rtl/>
        </w:rPr>
        <w:t>.</w:t>
      </w:r>
    </w:p>
    <w:p w:rsidR="00D350E6" w:rsidRDefault="00D350E6" w:rsidP="00D350E6">
      <w:pPr>
        <w:pStyle w:val="libNormal"/>
      </w:pPr>
      <w:r>
        <w:rPr>
          <w:rtl/>
        </w:rPr>
        <w:br w:type="page"/>
      </w:r>
    </w:p>
    <w:p w:rsidR="00D350E6" w:rsidRPr="007906B4" w:rsidRDefault="00D350E6" w:rsidP="00CF4DEF">
      <w:pPr>
        <w:pStyle w:val="libNormal"/>
        <w:rPr>
          <w:rtl/>
        </w:rPr>
      </w:pPr>
      <w:r w:rsidRPr="007906B4">
        <w:rPr>
          <w:rtl/>
        </w:rPr>
        <w:lastRenderedPageBreak/>
        <w:t>جانب آخر لا يلقون قبولاً من عامّة المسلمين</w:t>
      </w:r>
      <w:r w:rsidR="00E32E9A">
        <w:rPr>
          <w:rtl/>
        </w:rPr>
        <w:t>،</w:t>
      </w:r>
      <w:r w:rsidRPr="007906B4">
        <w:rPr>
          <w:rtl/>
        </w:rPr>
        <w:t xml:space="preserve"> وذلك يعني إمكان استفادة ابن الزبير من الجانبين معاً</w:t>
      </w:r>
      <w:r w:rsidR="00E32E9A">
        <w:rPr>
          <w:rtl/>
        </w:rPr>
        <w:t>،</w:t>
      </w:r>
      <w:r w:rsidRPr="007906B4">
        <w:rPr>
          <w:rtl/>
        </w:rPr>
        <w:t xml:space="preserve"> فيُفيد من شوكتهم إلى المدى الذي يراه</w:t>
      </w:r>
      <w:r w:rsidR="00E32E9A">
        <w:rPr>
          <w:rtl/>
        </w:rPr>
        <w:t>،</w:t>
      </w:r>
      <w:r w:rsidRPr="007906B4">
        <w:rPr>
          <w:rtl/>
        </w:rPr>
        <w:t xml:space="preserve"> وفي الوقت ذاته يظلّون ورقةً قابلةً للحرق في أيّة لحظة</w:t>
      </w:r>
      <w:r w:rsidR="00E32E9A">
        <w:rPr>
          <w:rtl/>
        </w:rPr>
        <w:t>.</w:t>
      </w:r>
      <w:r w:rsidRPr="007906B4">
        <w:rPr>
          <w:rtl/>
        </w:rPr>
        <w:t xml:space="preserve"> وعلى هذا تحالف ابن الزبير مع نافع بن الأزرق وأصحابه</w:t>
      </w:r>
      <w:r w:rsidR="00E32E9A">
        <w:rPr>
          <w:rtl/>
        </w:rPr>
        <w:t>،</w:t>
      </w:r>
      <w:r w:rsidRPr="007906B4">
        <w:rPr>
          <w:rtl/>
        </w:rPr>
        <w:t xml:space="preserve"> وقاتلوا معه جيش يزيد</w:t>
      </w:r>
      <w:r w:rsidR="00E32E9A">
        <w:rPr>
          <w:rtl/>
        </w:rPr>
        <w:t>،</w:t>
      </w:r>
      <w:r w:rsidRPr="007906B4">
        <w:rPr>
          <w:rtl/>
        </w:rPr>
        <w:t xml:space="preserve"> ثمّ تفارقا</w:t>
      </w:r>
      <w:r w:rsidR="00E32E9A">
        <w:rPr>
          <w:rtl/>
        </w:rPr>
        <w:t>.</w:t>
      </w:r>
    </w:p>
    <w:p w:rsidR="00D350E6" w:rsidRPr="007906B4" w:rsidRDefault="00D350E6" w:rsidP="00D350E6">
      <w:pPr>
        <w:pStyle w:val="libNormal"/>
        <w:rPr>
          <w:rtl/>
        </w:rPr>
      </w:pPr>
      <w:r w:rsidRPr="00CF4DEF">
        <w:rPr>
          <w:rtl/>
        </w:rPr>
        <w:t>ويسوق المؤرّخون</w:t>
      </w:r>
      <w:r w:rsidRPr="00D350E6">
        <w:rPr>
          <w:rStyle w:val="libFootnotenumChar"/>
          <w:rtl/>
        </w:rPr>
        <w:t>(1)</w:t>
      </w:r>
      <w:r w:rsidRPr="00CF4DEF">
        <w:rPr>
          <w:rtl/>
        </w:rPr>
        <w:t xml:space="preserve"> سياقاً غير مقنع لسبب الافتراق</w:t>
      </w:r>
      <w:r w:rsidR="00E32E9A">
        <w:rPr>
          <w:rtl/>
        </w:rPr>
        <w:t>،</w:t>
      </w:r>
      <w:r w:rsidRPr="00CF4DEF">
        <w:rPr>
          <w:rtl/>
        </w:rPr>
        <w:t xml:space="preserve"> إذ يذكرون</w:t>
      </w:r>
      <w:r w:rsidR="00E32E9A">
        <w:rPr>
          <w:rtl/>
        </w:rPr>
        <w:t>:</w:t>
      </w:r>
      <w:r w:rsidRPr="00CF4DEF">
        <w:rPr>
          <w:rtl/>
        </w:rPr>
        <w:t xml:space="preserve"> أنّ الخوارج تذاكروا فيما بينهم من بعد</w:t>
      </w:r>
      <w:r w:rsidR="00E32E9A">
        <w:rPr>
          <w:rtl/>
        </w:rPr>
        <w:t>،</w:t>
      </w:r>
      <w:r w:rsidRPr="00CF4DEF">
        <w:rPr>
          <w:rtl/>
        </w:rPr>
        <w:t xml:space="preserve"> أنّه ربما كان ابن الزبير مخالفاً لهم في رأيهم وعلى غير طريقتهم</w:t>
      </w:r>
      <w:r w:rsidR="00E32E9A">
        <w:rPr>
          <w:rtl/>
        </w:rPr>
        <w:t>،</w:t>
      </w:r>
      <w:r w:rsidRPr="00CF4DEF">
        <w:rPr>
          <w:rtl/>
        </w:rPr>
        <w:t xml:space="preserve"> فسألوه فجأةً عن رأيه في عثمان بن عفّان وهم يعلنون منه البراءة</w:t>
      </w:r>
      <w:r w:rsidR="00E32E9A">
        <w:rPr>
          <w:rtl/>
        </w:rPr>
        <w:t>،</w:t>
      </w:r>
      <w:r w:rsidRPr="00CF4DEF">
        <w:rPr>
          <w:rtl/>
        </w:rPr>
        <w:t xml:space="preserve"> فلمّا أعلن ابن الزبير تولّيه عثمان</w:t>
      </w:r>
      <w:r w:rsidR="00E32E9A">
        <w:rPr>
          <w:rtl/>
        </w:rPr>
        <w:t>،</w:t>
      </w:r>
      <w:r w:rsidRPr="00CF4DEF">
        <w:rPr>
          <w:rtl/>
        </w:rPr>
        <w:t xml:space="preserve"> تبرّأ كلّ فريق من الآخر وافترقوا</w:t>
      </w:r>
      <w:r w:rsidR="00E32E9A">
        <w:rPr>
          <w:rtl/>
        </w:rPr>
        <w:t>.</w:t>
      </w:r>
    </w:p>
    <w:p w:rsidR="00D350E6" w:rsidRPr="007906B4" w:rsidRDefault="00D350E6" w:rsidP="00CF4DEF">
      <w:pPr>
        <w:pStyle w:val="libNormal"/>
        <w:rPr>
          <w:rtl/>
        </w:rPr>
      </w:pPr>
      <w:r w:rsidRPr="007906B4">
        <w:rPr>
          <w:rtl/>
        </w:rPr>
        <w:t>وأغلب الظنّ أنّ ما حدث كان تراضي الطرفين على التغافل عن أوجه الخلاف فيما بينهما في البداية</w:t>
      </w:r>
      <w:r w:rsidR="00E32E9A">
        <w:rPr>
          <w:rtl/>
        </w:rPr>
        <w:t>،</w:t>
      </w:r>
      <w:r w:rsidRPr="007906B4">
        <w:rPr>
          <w:rtl/>
        </w:rPr>
        <w:t xml:space="preserve"> حتّى إذا ما حانت اللحظة المناسبة وفق حسابات كلّ طرف</w:t>
      </w:r>
      <w:r w:rsidR="00E32E9A">
        <w:rPr>
          <w:rtl/>
        </w:rPr>
        <w:t>،</w:t>
      </w:r>
      <w:r w:rsidRPr="007906B4">
        <w:rPr>
          <w:rtl/>
        </w:rPr>
        <w:t xml:space="preserve"> أشهروا وجه الخلاف حين شعر كلّ فريق أنّ مصلحته في تلك اللحظة فضّ الاتّفاق</w:t>
      </w:r>
      <w:r w:rsidR="00E32E9A">
        <w:rPr>
          <w:rtl/>
        </w:rPr>
        <w:t>.</w:t>
      </w:r>
      <w:r w:rsidRPr="007906B4">
        <w:rPr>
          <w:rtl/>
        </w:rPr>
        <w:t xml:space="preserve"> وممّا يُعزّز هذا الرأي</w:t>
      </w:r>
      <w:r w:rsidR="00E32E9A">
        <w:rPr>
          <w:rtl/>
        </w:rPr>
        <w:t>،</w:t>
      </w:r>
      <w:r w:rsidRPr="007906B4">
        <w:rPr>
          <w:rtl/>
        </w:rPr>
        <w:t xml:space="preserve"> أنّ ذلك الخلاف لمْ يقع إلاّ حين مات يزيد</w:t>
      </w:r>
      <w:r w:rsidR="00E32E9A">
        <w:rPr>
          <w:rtl/>
        </w:rPr>
        <w:t>،</w:t>
      </w:r>
      <w:r w:rsidRPr="007906B4">
        <w:rPr>
          <w:rtl/>
        </w:rPr>
        <w:t xml:space="preserve"> وحسب كلّ فريق أنّها الفرصة الملائمة للعمل لحسابه الخاصّ</w:t>
      </w:r>
      <w:r w:rsidR="00E32E9A">
        <w:rPr>
          <w:rtl/>
        </w:rPr>
        <w:t>،</w:t>
      </w:r>
      <w:r w:rsidRPr="007906B4">
        <w:rPr>
          <w:rtl/>
        </w:rPr>
        <w:t xml:space="preserve"> فافتعل الخوارج استذكارهم الفجائي لموقف ابن الزبير وأبيه المناديين</w:t>
      </w:r>
      <w:r w:rsidR="00E32E9A">
        <w:rPr>
          <w:rtl/>
        </w:rPr>
        <w:t>:</w:t>
      </w:r>
      <w:r w:rsidRPr="007906B4">
        <w:rPr>
          <w:rtl/>
        </w:rPr>
        <w:t xml:space="preserve"> يا لثارات عثمان</w:t>
      </w:r>
      <w:r w:rsidR="00E32E9A">
        <w:rPr>
          <w:rtl/>
        </w:rPr>
        <w:t>.</w:t>
      </w:r>
    </w:p>
    <w:p w:rsidR="00D350E6" w:rsidRPr="007906B4" w:rsidRDefault="00D350E6" w:rsidP="00CF4DEF">
      <w:pPr>
        <w:pStyle w:val="libNormal"/>
        <w:rPr>
          <w:rtl/>
        </w:rPr>
      </w:pPr>
      <w:r w:rsidRPr="007906B4">
        <w:rPr>
          <w:rtl/>
        </w:rPr>
        <w:t>ورجع ابن الزبير عن إعطائهم الرضا الذي أعطاهم من قبل</w:t>
      </w:r>
      <w:r w:rsidR="00E32E9A">
        <w:rPr>
          <w:rtl/>
        </w:rPr>
        <w:t>،</w:t>
      </w:r>
      <w:r w:rsidRPr="007906B4">
        <w:rPr>
          <w:rtl/>
        </w:rPr>
        <w:t xml:space="preserve"> وكان قد أكّد عند مقدمهم الأوّل أنّه على رأيهم من غير تمحيص</w:t>
      </w:r>
      <w:r w:rsidR="00E32E9A">
        <w:rPr>
          <w:rtl/>
        </w:rPr>
        <w:t>.</w:t>
      </w:r>
    </w:p>
    <w:p w:rsidR="00D350E6" w:rsidRPr="007906B4" w:rsidRDefault="00D350E6" w:rsidP="00CF4DEF">
      <w:pPr>
        <w:pStyle w:val="libNormal"/>
        <w:rPr>
          <w:rtl/>
        </w:rPr>
      </w:pPr>
      <w:r w:rsidRPr="007906B4">
        <w:rPr>
          <w:rtl/>
        </w:rPr>
        <w:t>وقد أثبتت الأيّام دوماً أنّ لعبة التحالفات المؤقتة بين فرقاء لا يجمعهم نسق قيمي واحد ينعكس في رؤية شاملة</w:t>
      </w:r>
      <w:r w:rsidR="00E32E9A">
        <w:rPr>
          <w:rtl/>
        </w:rPr>
        <w:t>،</w:t>
      </w:r>
      <w:r w:rsidRPr="007906B4">
        <w:rPr>
          <w:rtl/>
        </w:rPr>
        <w:t xml:space="preserve"> لا تُجدي شيئاً في سبيل إحقاق حقّ وإبطال</w:t>
      </w:r>
    </w:p>
    <w:p w:rsidR="00823380" w:rsidRDefault="00823380" w:rsidP="00823380">
      <w:pPr>
        <w:pStyle w:val="libLine"/>
        <w:rPr>
          <w:rtl/>
        </w:rPr>
      </w:pPr>
      <w:r>
        <w:rPr>
          <w:rFonts w:hint="cs"/>
          <w:rtl/>
        </w:rPr>
        <w:t>____________________</w:t>
      </w:r>
    </w:p>
    <w:p w:rsidR="00D350E6" w:rsidRPr="00D350E6" w:rsidRDefault="00D350E6" w:rsidP="00823380">
      <w:pPr>
        <w:pStyle w:val="libFootnote0"/>
        <w:rPr>
          <w:rtl/>
        </w:rPr>
      </w:pPr>
      <w:r w:rsidRPr="00823380">
        <w:rPr>
          <w:rtl/>
        </w:rPr>
        <w:t>(1)</w:t>
      </w:r>
      <w:r w:rsidRPr="007906B4">
        <w:rPr>
          <w:rtl/>
        </w:rPr>
        <w:t xml:space="preserve"> المرجع السابق </w:t>
      </w:r>
      <w:r w:rsidR="00FE2EA4">
        <w:rPr>
          <w:rtl/>
        </w:rPr>
        <w:t>:</w:t>
      </w:r>
      <w:r w:rsidRPr="007906B4">
        <w:rPr>
          <w:rtl/>
        </w:rPr>
        <w:t xml:space="preserve"> 564</w:t>
      </w:r>
      <w:r w:rsidR="00E32E9A">
        <w:rPr>
          <w:rtl/>
        </w:rPr>
        <w:t>.</w:t>
      </w:r>
    </w:p>
    <w:p w:rsidR="00D350E6" w:rsidRDefault="00D350E6" w:rsidP="00D350E6">
      <w:pPr>
        <w:pStyle w:val="libNormal"/>
      </w:pPr>
      <w:r>
        <w:rPr>
          <w:rtl/>
        </w:rPr>
        <w:br w:type="page"/>
      </w:r>
    </w:p>
    <w:p w:rsidR="00D350E6" w:rsidRPr="007906B4" w:rsidRDefault="00D350E6" w:rsidP="003C6EB9">
      <w:pPr>
        <w:pStyle w:val="libNormal0"/>
        <w:rPr>
          <w:rtl/>
        </w:rPr>
      </w:pPr>
      <w:r w:rsidRPr="007906B4">
        <w:rPr>
          <w:rtl/>
        </w:rPr>
        <w:lastRenderedPageBreak/>
        <w:t>باطل</w:t>
      </w:r>
      <w:r w:rsidR="00E32E9A">
        <w:rPr>
          <w:rtl/>
        </w:rPr>
        <w:t>،</w:t>
      </w:r>
      <w:r w:rsidRPr="007906B4">
        <w:rPr>
          <w:rtl/>
        </w:rPr>
        <w:t xml:space="preserve"> وإنّما هي تليق بطلاب دنيا لا طلاب عدل</w:t>
      </w:r>
      <w:r w:rsidR="00E32E9A">
        <w:rPr>
          <w:rtl/>
        </w:rPr>
        <w:t>؛</w:t>
      </w:r>
      <w:r w:rsidRPr="007906B4">
        <w:rPr>
          <w:rtl/>
        </w:rPr>
        <w:t xml:space="preserve"> ذلك أنّ الأوّلين هم خرجوا في الآخرين لا يزيدوهم إلاّ خبالاً</w:t>
      </w:r>
      <w:r w:rsidR="00E32E9A">
        <w:rPr>
          <w:rtl/>
        </w:rPr>
        <w:t>،</w:t>
      </w:r>
      <w:r w:rsidRPr="007906B4">
        <w:rPr>
          <w:rtl/>
        </w:rPr>
        <w:t xml:space="preserve"> ولأوقعوا خلالهم يبغونهم الفتنة</w:t>
      </w:r>
      <w:r w:rsidR="00E32E9A">
        <w:rPr>
          <w:rtl/>
        </w:rPr>
        <w:t>.</w:t>
      </w:r>
    </w:p>
    <w:p w:rsidR="00D350E6" w:rsidRPr="007906B4" w:rsidRDefault="00D350E6" w:rsidP="00CF4DEF">
      <w:pPr>
        <w:pStyle w:val="libNormal"/>
        <w:rPr>
          <w:rtl/>
        </w:rPr>
      </w:pPr>
      <w:r w:rsidRPr="007906B4">
        <w:rPr>
          <w:rtl/>
        </w:rPr>
        <w:t xml:space="preserve">وقد حارب ابن الزبير بالأمس عليّاً </w:t>
      </w:r>
      <w:r w:rsidR="00FE2A56" w:rsidRPr="00FE2A56">
        <w:rPr>
          <w:rStyle w:val="libAlaemChar"/>
          <w:rtl/>
        </w:rPr>
        <w:t>عليه‌السلام</w:t>
      </w:r>
      <w:r w:rsidR="00E32E9A">
        <w:rPr>
          <w:rtl/>
        </w:rPr>
        <w:t>،</w:t>
      </w:r>
      <w:r w:rsidRPr="007906B4">
        <w:rPr>
          <w:rtl/>
        </w:rPr>
        <w:t xml:space="preserve"> باشتراك وتمويل بني اُميّة في حرب الجمل</w:t>
      </w:r>
      <w:r w:rsidR="00E32E9A">
        <w:rPr>
          <w:rtl/>
        </w:rPr>
        <w:t>،</w:t>
      </w:r>
      <w:r w:rsidRPr="007906B4">
        <w:rPr>
          <w:rtl/>
        </w:rPr>
        <w:t xml:space="preserve"> فكانت نتيجتها رصيداً مضافاً إلى رصيد معاوية المتربّص بالشام</w:t>
      </w:r>
      <w:r w:rsidR="00E32E9A">
        <w:rPr>
          <w:rtl/>
        </w:rPr>
        <w:t>.</w:t>
      </w:r>
      <w:r w:rsidRPr="007906B4">
        <w:rPr>
          <w:rtl/>
        </w:rPr>
        <w:t xml:space="preserve"> فلا يتوقّع منه اليوم أنْ يُؤازر الحُسين </w:t>
      </w:r>
      <w:r w:rsidR="00FE2A56" w:rsidRPr="00FE2A56">
        <w:rPr>
          <w:rStyle w:val="libAlaemChar"/>
          <w:rtl/>
        </w:rPr>
        <w:t>عليه‌السلام</w:t>
      </w:r>
      <w:r w:rsidRPr="007906B4">
        <w:rPr>
          <w:rtl/>
        </w:rPr>
        <w:t xml:space="preserve"> على مشروع قاتله عليه بالأمس</w:t>
      </w:r>
      <w:r w:rsidR="00E32E9A">
        <w:rPr>
          <w:rtl/>
        </w:rPr>
        <w:t>،</w:t>
      </w:r>
      <w:r w:rsidRPr="007906B4">
        <w:rPr>
          <w:rtl/>
        </w:rPr>
        <w:t xml:space="preserve"> إلاّ أنْ يُحقّق له نفعاً</w:t>
      </w:r>
      <w:r w:rsidR="00E32E9A">
        <w:rPr>
          <w:rtl/>
        </w:rPr>
        <w:t>،</w:t>
      </w:r>
      <w:r w:rsidRPr="007906B4">
        <w:rPr>
          <w:rtl/>
        </w:rPr>
        <w:t xml:space="preserve"> ولكنّ منفعته اليوم هي التخلّص من الحُسين </w:t>
      </w:r>
      <w:r w:rsidR="00FE2A56" w:rsidRPr="00FE2A56">
        <w:rPr>
          <w:rStyle w:val="libAlaemChar"/>
          <w:rtl/>
        </w:rPr>
        <w:t>عليه‌السلام</w:t>
      </w:r>
      <w:r w:rsidR="00E32E9A">
        <w:rPr>
          <w:rtl/>
        </w:rPr>
        <w:t>،</w:t>
      </w:r>
      <w:r w:rsidRPr="007906B4">
        <w:rPr>
          <w:rtl/>
        </w:rPr>
        <w:t xml:space="preserve"> فليُؤازره إذاً بالكلام</w:t>
      </w:r>
      <w:r w:rsidR="00E32E9A">
        <w:rPr>
          <w:rtl/>
        </w:rPr>
        <w:t>،</w:t>
      </w:r>
      <w:r w:rsidRPr="007906B4">
        <w:rPr>
          <w:rtl/>
        </w:rPr>
        <w:t xml:space="preserve"> ويدفعه وحده إلى قتال يزيد</w:t>
      </w:r>
      <w:r w:rsidR="00E32E9A">
        <w:rPr>
          <w:rtl/>
        </w:rPr>
        <w:t>،</w:t>
      </w:r>
      <w:r w:rsidRPr="007906B4">
        <w:rPr>
          <w:rtl/>
        </w:rPr>
        <w:t xml:space="preserve"> ثمّ يُبكيه بعد مقتله</w:t>
      </w:r>
      <w:r w:rsidR="00E32E9A">
        <w:rPr>
          <w:rtl/>
        </w:rPr>
        <w:t>.</w:t>
      </w:r>
    </w:p>
    <w:p w:rsidR="00D350E6" w:rsidRPr="007906B4" w:rsidRDefault="00D350E6" w:rsidP="00D350E6">
      <w:pPr>
        <w:pStyle w:val="libNormal"/>
        <w:rPr>
          <w:rtl/>
        </w:rPr>
      </w:pPr>
      <w:r w:rsidRPr="00CF4DEF">
        <w:rPr>
          <w:rtl/>
        </w:rPr>
        <w:t>وقد جاءت الأيّام من بعد</w:t>
      </w:r>
      <w:r w:rsidR="00E32E9A">
        <w:rPr>
          <w:rtl/>
        </w:rPr>
        <w:t>،</w:t>
      </w:r>
      <w:r w:rsidRPr="00CF4DEF">
        <w:rPr>
          <w:rtl/>
        </w:rPr>
        <w:t xml:space="preserve"> فلقي الهاشميّون على يد ابن الزبير وعمّاله</w:t>
      </w:r>
      <w:r w:rsidR="00E32E9A">
        <w:rPr>
          <w:rtl/>
        </w:rPr>
        <w:t>،</w:t>
      </w:r>
      <w:r w:rsidRPr="00CF4DEF">
        <w:rPr>
          <w:rtl/>
        </w:rPr>
        <w:t xml:space="preserve"> من العنت والإحصار والشدّة ما لا يقلّ عمّا لاقوه على أيدي بني اُميّة</w:t>
      </w:r>
      <w:r w:rsidR="00E32E9A">
        <w:rPr>
          <w:rtl/>
        </w:rPr>
        <w:t>،</w:t>
      </w:r>
      <w:r w:rsidRPr="00CF4DEF">
        <w:rPr>
          <w:rtl/>
        </w:rPr>
        <w:t xml:space="preserve"> حتّى ترك ابن الزبير ذكر النبي </w:t>
      </w:r>
      <w:r w:rsidR="00FE2A56" w:rsidRPr="00FE2A56">
        <w:rPr>
          <w:rStyle w:val="libAlaemChar"/>
          <w:rtl/>
        </w:rPr>
        <w:t>صلى‌الله‌عليه‌وآله</w:t>
      </w:r>
      <w:r w:rsidRPr="00CF4DEF">
        <w:rPr>
          <w:rtl/>
        </w:rPr>
        <w:t xml:space="preserve"> كراهةً في الهاشميّين</w:t>
      </w:r>
      <w:r w:rsidR="00E32E9A">
        <w:rPr>
          <w:rtl/>
        </w:rPr>
        <w:t>،</w:t>
      </w:r>
      <w:r w:rsidRPr="00CF4DEF">
        <w:rPr>
          <w:rtl/>
        </w:rPr>
        <w:t xml:space="preserve"> وحتّى لمْ يجد قتلة الحُسين </w:t>
      </w:r>
      <w:r w:rsidR="00FE2A56" w:rsidRPr="00FE2A56">
        <w:rPr>
          <w:rStyle w:val="libAlaemChar"/>
          <w:rtl/>
        </w:rPr>
        <w:t>عليه‌السلام</w:t>
      </w:r>
      <w:r w:rsidRPr="00D350E6">
        <w:rPr>
          <w:rStyle w:val="libFootnotenumChar"/>
          <w:rtl/>
        </w:rPr>
        <w:t>(1)</w:t>
      </w:r>
      <w:r w:rsidR="00E32E9A">
        <w:rPr>
          <w:rtl/>
        </w:rPr>
        <w:t>،</w:t>
      </w:r>
      <w:r w:rsidRPr="00CF4DEF">
        <w:rPr>
          <w:rtl/>
        </w:rPr>
        <w:t xml:space="preserve"> وعلى رأسهم</w:t>
      </w:r>
      <w:r w:rsidR="00E32E9A">
        <w:rPr>
          <w:rtl/>
        </w:rPr>
        <w:t>:</w:t>
      </w:r>
      <w:r w:rsidRPr="00CF4DEF">
        <w:rPr>
          <w:rtl/>
        </w:rPr>
        <w:t xml:space="preserve"> عمر بن سعد</w:t>
      </w:r>
      <w:r w:rsidR="00E32E9A">
        <w:rPr>
          <w:rtl/>
        </w:rPr>
        <w:t>،</w:t>
      </w:r>
      <w:r w:rsidRPr="00CF4DEF">
        <w:rPr>
          <w:rtl/>
        </w:rPr>
        <w:t xml:space="preserve"> ومحمّد بن الأشعث</w:t>
      </w:r>
      <w:r w:rsidR="00E32E9A">
        <w:rPr>
          <w:rtl/>
        </w:rPr>
        <w:t>،</w:t>
      </w:r>
      <w:r w:rsidRPr="00CF4DEF">
        <w:rPr>
          <w:rtl/>
        </w:rPr>
        <w:t xml:space="preserve"> وشبث بن ربعي</w:t>
      </w:r>
      <w:r w:rsidR="00E32E9A">
        <w:rPr>
          <w:rtl/>
        </w:rPr>
        <w:t>،</w:t>
      </w:r>
      <w:r w:rsidRPr="00CF4DEF">
        <w:rPr>
          <w:rtl/>
        </w:rPr>
        <w:t xml:space="preserve"> ملجأ عندما طُوردوا إلاّ مصعب بن الزبير أخا عبد الله وعامله على البصرة</w:t>
      </w:r>
      <w:r w:rsidR="00E32E9A">
        <w:rPr>
          <w:rtl/>
        </w:rPr>
        <w:t>.</w:t>
      </w:r>
    </w:p>
    <w:p w:rsidR="00D350E6" w:rsidRPr="007906B4" w:rsidRDefault="00D350E6" w:rsidP="00D350E6">
      <w:pPr>
        <w:pStyle w:val="libNormal"/>
        <w:rPr>
          <w:rtl/>
        </w:rPr>
      </w:pPr>
      <w:r w:rsidRPr="00CF4DEF">
        <w:rPr>
          <w:rtl/>
        </w:rPr>
        <w:t>وحين أراد عبد الله بن يزيد عامل ابن الزبير على الكوفة</w:t>
      </w:r>
      <w:r w:rsidR="00E32E9A">
        <w:rPr>
          <w:rtl/>
        </w:rPr>
        <w:t>،</w:t>
      </w:r>
      <w:r w:rsidRPr="00CF4DEF">
        <w:rPr>
          <w:rtl/>
        </w:rPr>
        <w:t xml:space="preserve"> تخذيل التوّابين عن ملاقاة جيش الشام</w:t>
      </w:r>
      <w:r w:rsidR="00E32E9A">
        <w:rPr>
          <w:rtl/>
        </w:rPr>
        <w:t>،</w:t>
      </w:r>
      <w:r w:rsidRPr="00CF4DEF">
        <w:rPr>
          <w:rtl/>
        </w:rPr>
        <w:t xml:space="preserve"> قال زعيم التوّابين سليمان بن صرد</w:t>
      </w:r>
      <w:r w:rsidRPr="00D350E6">
        <w:rPr>
          <w:rStyle w:val="libFootnotenumChar"/>
          <w:rtl/>
        </w:rPr>
        <w:t>(2)</w:t>
      </w:r>
      <w:r w:rsidR="00E32E9A">
        <w:rPr>
          <w:rtl/>
        </w:rPr>
        <w:t>:</w:t>
      </w:r>
      <w:r w:rsidRPr="00CF4DEF">
        <w:rPr>
          <w:rtl/>
        </w:rPr>
        <w:t xml:space="preserve"> لا أرى الجهاد مع ابن الزبير إلاّ ضلالاً</w:t>
      </w:r>
      <w:r w:rsidR="00E32E9A">
        <w:rPr>
          <w:rtl/>
        </w:rPr>
        <w:t>.</w:t>
      </w:r>
      <w:r w:rsidRPr="00CF4DEF">
        <w:rPr>
          <w:rtl/>
        </w:rPr>
        <w:t xml:space="preserve"> بما يعنيه ذلك من فطنة أنصار الحُسين </w:t>
      </w:r>
      <w:r w:rsidR="00FE2A56" w:rsidRPr="00FE2A56">
        <w:rPr>
          <w:rStyle w:val="libAlaemChar"/>
          <w:rtl/>
        </w:rPr>
        <w:t>عليه‌السلام</w:t>
      </w:r>
      <w:r w:rsidRPr="00CF4DEF">
        <w:rPr>
          <w:rtl/>
        </w:rPr>
        <w:t xml:space="preserve"> لحقيقة الدور القائم به ابن الزبير</w:t>
      </w:r>
      <w:r w:rsidR="00E32E9A">
        <w:rPr>
          <w:rtl/>
        </w:rPr>
        <w:t>.</w:t>
      </w:r>
    </w:p>
    <w:p w:rsidR="00D350E6" w:rsidRPr="004537CB" w:rsidRDefault="00D350E6" w:rsidP="004537CB">
      <w:pPr>
        <w:pStyle w:val="libBold1"/>
        <w:rPr>
          <w:rtl/>
        </w:rPr>
      </w:pPr>
      <w:bookmarkStart w:id="101" w:name="شيوخ_صفّين"/>
      <w:bookmarkEnd w:id="101"/>
      <w:r w:rsidRPr="007906B4">
        <w:rPr>
          <w:rtl/>
        </w:rPr>
        <w:t>شيوخ صفّين</w:t>
      </w:r>
      <w:r w:rsidR="00E32E9A">
        <w:rPr>
          <w:rtl/>
        </w:rPr>
        <w:t>:</w:t>
      </w:r>
    </w:p>
    <w:p w:rsidR="00D350E6" w:rsidRPr="007906B4" w:rsidRDefault="00D350E6" w:rsidP="00CF4DEF">
      <w:pPr>
        <w:pStyle w:val="libNormal"/>
        <w:rPr>
          <w:rtl/>
        </w:rPr>
      </w:pPr>
      <w:r w:rsidRPr="007906B4">
        <w:rPr>
          <w:rtl/>
        </w:rPr>
        <w:t>وصفّين أعني بها المرحلة والموقف بكامله لا المعركة وحدها</w:t>
      </w:r>
      <w:r w:rsidR="00E32E9A">
        <w:rPr>
          <w:rtl/>
        </w:rPr>
        <w:t>،</w:t>
      </w:r>
      <w:r w:rsidRPr="007906B4">
        <w:rPr>
          <w:rtl/>
        </w:rPr>
        <w:t xml:space="preserve"> فلقد كانت مرحلة بما اشتملت عليه من حرب وما انتهت إليه من تحكيم وما تلاه من</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sidRPr="007906B4">
        <w:rPr>
          <w:rtl/>
        </w:rPr>
        <w:t xml:space="preserve"> الدينوري</w:t>
      </w:r>
      <w:r w:rsidR="00E32E9A">
        <w:rPr>
          <w:rtl/>
        </w:rPr>
        <w:t>،</w:t>
      </w:r>
      <w:r w:rsidRPr="007906B4">
        <w:rPr>
          <w:rtl/>
        </w:rPr>
        <w:t xml:space="preserve"> الأخبار الطوال</w:t>
      </w:r>
      <w:r w:rsidR="00E32E9A">
        <w:rPr>
          <w:rtl/>
        </w:rPr>
        <w:t>،</w:t>
      </w:r>
      <w:r w:rsidRPr="007906B4">
        <w:rPr>
          <w:rtl/>
        </w:rPr>
        <w:t xml:space="preserve"> مرجع سابق </w:t>
      </w:r>
      <w:r w:rsidR="00FE2EA4">
        <w:rPr>
          <w:rtl/>
        </w:rPr>
        <w:t>:</w:t>
      </w:r>
      <w:r w:rsidRPr="007906B4">
        <w:rPr>
          <w:rtl/>
        </w:rPr>
        <w:t xml:space="preserve"> 301</w:t>
      </w:r>
      <w:r w:rsidR="00E32E9A">
        <w:rPr>
          <w:rtl/>
        </w:rPr>
        <w:t>.</w:t>
      </w:r>
    </w:p>
    <w:p w:rsidR="00D350E6" w:rsidRPr="00D350E6" w:rsidRDefault="00D350E6" w:rsidP="00823380">
      <w:pPr>
        <w:pStyle w:val="libFootnote0"/>
        <w:rPr>
          <w:rtl/>
        </w:rPr>
      </w:pPr>
      <w:r w:rsidRPr="00E32E9A">
        <w:rPr>
          <w:rStyle w:val="libFootnoteChar"/>
          <w:rtl/>
        </w:rPr>
        <w:t>(2)</w:t>
      </w:r>
      <w:r w:rsidRPr="007906B4">
        <w:rPr>
          <w:rtl/>
        </w:rPr>
        <w:t xml:space="preserve"> تاريخ الطبري</w:t>
      </w:r>
      <w:r w:rsidR="00E32E9A">
        <w:rPr>
          <w:rtl/>
        </w:rPr>
        <w:t>،</w:t>
      </w:r>
      <w:r w:rsidRPr="007906B4">
        <w:rPr>
          <w:rtl/>
        </w:rPr>
        <w:t xml:space="preserve"> مرجع سابق 5 </w:t>
      </w:r>
      <w:r w:rsidR="00FE2EA4">
        <w:rPr>
          <w:rtl/>
        </w:rPr>
        <w:t>:</w:t>
      </w:r>
      <w:r w:rsidRPr="007906B4">
        <w:rPr>
          <w:rtl/>
        </w:rPr>
        <w:t xml:space="preserve"> 592</w:t>
      </w:r>
      <w:r w:rsidR="00E32E9A">
        <w:rPr>
          <w:rtl/>
        </w:rPr>
        <w:t>.</w:t>
      </w:r>
    </w:p>
    <w:p w:rsidR="00D350E6" w:rsidRDefault="00D350E6" w:rsidP="00D350E6">
      <w:pPr>
        <w:pStyle w:val="libNormal"/>
      </w:pPr>
      <w:r>
        <w:rPr>
          <w:rtl/>
        </w:rPr>
        <w:br w:type="page"/>
      </w:r>
    </w:p>
    <w:p w:rsidR="00D350E6" w:rsidRPr="007906B4" w:rsidRDefault="00D350E6" w:rsidP="003C6EB9">
      <w:pPr>
        <w:pStyle w:val="libNormal0"/>
        <w:rPr>
          <w:rtl/>
        </w:rPr>
      </w:pPr>
      <w:r w:rsidRPr="007906B4">
        <w:rPr>
          <w:rtl/>
        </w:rPr>
        <w:lastRenderedPageBreak/>
        <w:t>تداعيات</w:t>
      </w:r>
      <w:r w:rsidR="00E32E9A">
        <w:rPr>
          <w:rtl/>
        </w:rPr>
        <w:t>،</w:t>
      </w:r>
      <w:r w:rsidRPr="007906B4">
        <w:rPr>
          <w:rtl/>
        </w:rPr>
        <w:t xml:space="preserve"> حتّى كان التخاذل الأعظم بمعسكر النخيلة وعودة عليّ يائساً من قومه حتّى رحمه الله بأشقى هذه الاُمّة</w:t>
      </w:r>
      <w:r w:rsidR="00E32E9A">
        <w:rPr>
          <w:rtl/>
        </w:rPr>
        <w:t>،</w:t>
      </w:r>
      <w:r w:rsidRPr="007906B4">
        <w:rPr>
          <w:rtl/>
        </w:rPr>
        <w:t xml:space="preserve"> ثمّ ما كان بعد ذلك من نكوص عن حرب معاوية استمراراً في التخاذل حتّى خلص الأمر لمعاوية في النهاية</w:t>
      </w:r>
      <w:r w:rsidR="00E32E9A">
        <w:rPr>
          <w:rtl/>
        </w:rPr>
        <w:t>.</w:t>
      </w:r>
    </w:p>
    <w:p w:rsidR="00D350E6" w:rsidRPr="007906B4" w:rsidRDefault="00D350E6" w:rsidP="00CF4DEF">
      <w:pPr>
        <w:pStyle w:val="libNormal"/>
        <w:rPr>
          <w:rtl/>
        </w:rPr>
      </w:pPr>
      <w:r w:rsidRPr="007906B4">
        <w:rPr>
          <w:rtl/>
        </w:rPr>
        <w:t xml:space="preserve">أسفرت مفرزة صفّين في معسكر عليّ عن تصنيف لفئات الناس لما يزل قائماً حتّى خروج الحُسين </w:t>
      </w:r>
      <w:r w:rsidR="00FE2A56" w:rsidRPr="00FE2A56">
        <w:rPr>
          <w:rStyle w:val="libAlaemChar"/>
          <w:rtl/>
        </w:rPr>
        <w:t>عليه‌السلام</w:t>
      </w:r>
      <w:r w:rsidR="00E32E9A">
        <w:rPr>
          <w:rtl/>
        </w:rPr>
        <w:t>،</w:t>
      </w:r>
      <w:r w:rsidRPr="007906B4">
        <w:rPr>
          <w:rtl/>
        </w:rPr>
        <w:t xml:space="preserve"> بل أحسبه كذلك في كلّ عصر وحتّى آخر الزمان</w:t>
      </w:r>
      <w:r w:rsidR="00E32E9A">
        <w:rPr>
          <w:rtl/>
        </w:rPr>
        <w:t>:</w:t>
      </w:r>
    </w:p>
    <w:p w:rsidR="00D350E6" w:rsidRPr="007906B4" w:rsidRDefault="00D350E6" w:rsidP="00CF4DEF">
      <w:pPr>
        <w:pStyle w:val="libNormal"/>
        <w:rPr>
          <w:rtl/>
        </w:rPr>
      </w:pPr>
      <w:r w:rsidRPr="007906B4">
        <w:rPr>
          <w:rtl/>
        </w:rPr>
        <w:t>فئة ممتازة ذات وعي كلّي</w:t>
      </w:r>
      <w:r w:rsidR="00E32E9A">
        <w:rPr>
          <w:rtl/>
        </w:rPr>
        <w:t>،</w:t>
      </w:r>
      <w:r w:rsidRPr="007906B4">
        <w:rPr>
          <w:rtl/>
        </w:rPr>
        <w:t xml:space="preserve"> الفكرة لديها واضحة وضوحاً لا لبس فيه</w:t>
      </w:r>
      <w:r w:rsidR="00E32E9A">
        <w:rPr>
          <w:rtl/>
        </w:rPr>
        <w:t>،</w:t>
      </w:r>
      <w:r w:rsidRPr="007906B4">
        <w:rPr>
          <w:rtl/>
        </w:rPr>
        <w:t xml:space="preserve"> تحيط علماً بأبعاد قضيتها إحاطة شمول</w:t>
      </w:r>
      <w:r w:rsidR="00E32E9A">
        <w:rPr>
          <w:rtl/>
        </w:rPr>
        <w:t>.</w:t>
      </w:r>
      <w:r w:rsidRPr="007906B4">
        <w:rPr>
          <w:rtl/>
        </w:rPr>
        <w:t>. وعلى يقين من أمرها لا شك فيه</w:t>
      </w:r>
      <w:r w:rsidR="00E32E9A">
        <w:rPr>
          <w:rtl/>
        </w:rPr>
        <w:t>،</w:t>
      </w:r>
      <w:r w:rsidRPr="007906B4">
        <w:rPr>
          <w:rtl/>
        </w:rPr>
        <w:t xml:space="preserve"> ولكنها كالعهد بها دائماً قليلة العدد</w:t>
      </w:r>
      <w:r w:rsidR="00E32E9A">
        <w:rPr>
          <w:rtl/>
        </w:rPr>
        <w:t>،</w:t>
      </w:r>
      <w:r w:rsidRPr="007906B4">
        <w:rPr>
          <w:rtl/>
        </w:rPr>
        <w:t xml:space="preserve"> فإن غالبية الناس على غير ذلك</w:t>
      </w:r>
      <w:r w:rsidR="00E32E9A">
        <w:rPr>
          <w:rtl/>
        </w:rPr>
        <w:t>،</w:t>
      </w:r>
      <w:r w:rsidRPr="007906B4">
        <w:rPr>
          <w:rtl/>
        </w:rPr>
        <w:t xml:space="preserve"> وقد جاء القرآن بثبوت ذلك</w:t>
      </w:r>
      <w:r w:rsidR="00E32E9A">
        <w:rPr>
          <w:rtl/>
        </w:rPr>
        <w:t>،</w:t>
      </w:r>
      <w:r w:rsidRPr="007906B4">
        <w:rPr>
          <w:rtl/>
        </w:rPr>
        <w:t xml:space="preserve"> فقال الله تعالى</w:t>
      </w:r>
      <w:r w:rsidR="00E32E9A">
        <w:rPr>
          <w:rtl/>
        </w:rPr>
        <w:t>:</w:t>
      </w:r>
    </w:p>
    <w:p w:rsidR="00D350E6" w:rsidRPr="007906B4" w:rsidRDefault="00D350E6" w:rsidP="00D350E6">
      <w:pPr>
        <w:pStyle w:val="libNormal"/>
        <w:rPr>
          <w:rtl/>
        </w:rPr>
      </w:pPr>
      <w:r w:rsidRPr="00182258">
        <w:rPr>
          <w:rStyle w:val="libAlaemChar"/>
          <w:rtl/>
        </w:rPr>
        <w:t>(</w:t>
      </w:r>
      <w:r w:rsidRPr="00CF4DEF">
        <w:rPr>
          <w:rStyle w:val="libAieChar"/>
          <w:rFonts w:hint="cs"/>
          <w:rtl/>
        </w:rPr>
        <w:t xml:space="preserve"> وَلكِنّ أَكْثَرَ الناسِ لاَ يَشْكُرُونَ </w:t>
      </w:r>
      <w:r w:rsidRPr="00182258">
        <w:rPr>
          <w:rStyle w:val="libAlaemChar"/>
          <w:rtl/>
        </w:rPr>
        <w:t>)</w:t>
      </w:r>
      <w:r w:rsidRPr="00D350E6">
        <w:rPr>
          <w:rStyle w:val="libFootnotenumChar"/>
          <w:rtl/>
        </w:rPr>
        <w:t>(1)</w:t>
      </w:r>
      <w:r w:rsidR="00E32E9A">
        <w:rPr>
          <w:rtl/>
        </w:rPr>
        <w:t>.</w:t>
      </w:r>
      <w:r w:rsidRPr="00CF4DEF">
        <w:rPr>
          <w:rtl/>
        </w:rPr>
        <w:t xml:space="preserve"> </w:t>
      </w:r>
    </w:p>
    <w:p w:rsidR="00D350E6" w:rsidRPr="007906B4" w:rsidRDefault="00D350E6" w:rsidP="00D350E6">
      <w:pPr>
        <w:pStyle w:val="libNormal"/>
        <w:rPr>
          <w:rtl/>
        </w:rPr>
      </w:pPr>
      <w:r w:rsidRPr="00182258">
        <w:rPr>
          <w:rStyle w:val="libAlaemChar"/>
          <w:rtl/>
        </w:rPr>
        <w:t>(</w:t>
      </w:r>
      <w:r w:rsidRPr="00CF4DEF">
        <w:rPr>
          <w:rStyle w:val="libAieChar"/>
          <w:rFonts w:hint="cs"/>
          <w:rtl/>
        </w:rPr>
        <w:t xml:space="preserve"> وَلكِنّ أَكْثَرَ الناسِ لاَ يَعْلَمُونَ</w:t>
      </w:r>
      <w:r w:rsidRPr="00CF4DEF">
        <w:rPr>
          <w:rStyle w:val="libAieChar"/>
          <w:rtl/>
        </w:rPr>
        <w:t xml:space="preserve"> </w:t>
      </w:r>
      <w:r w:rsidRPr="00182258">
        <w:rPr>
          <w:rStyle w:val="libAlaemChar"/>
          <w:rtl/>
        </w:rPr>
        <w:t>)</w:t>
      </w:r>
      <w:r w:rsidRPr="00D350E6">
        <w:rPr>
          <w:rStyle w:val="libFootnotenumChar"/>
          <w:rtl/>
        </w:rPr>
        <w:t>(2)</w:t>
      </w:r>
      <w:r w:rsidR="00E32E9A">
        <w:rPr>
          <w:rtl/>
        </w:rPr>
        <w:t>.</w:t>
      </w:r>
      <w:r w:rsidRPr="00CF4DEF">
        <w:rPr>
          <w:rStyle w:val="libAieChar"/>
          <w:rtl/>
        </w:rPr>
        <w:t xml:space="preserve"> </w:t>
      </w:r>
    </w:p>
    <w:p w:rsidR="00D350E6" w:rsidRPr="007906B4" w:rsidRDefault="00D350E6" w:rsidP="00D350E6">
      <w:pPr>
        <w:pStyle w:val="libNormal"/>
        <w:rPr>
          <w:rtl/>
        </w:rPr>
      </w:pPr>
      <w:r w:rsidRPr="00182258">
        <w:rPr>
          <w:rStyle w:val="libAlaemChar"/>
          <w:rtl/>
        </w:rPr>
        <w:t>(</w:t>
      </w:r>
      <w:r w:rsidRPr="00CF4DEF">
        <w:rPr>
          <w:rStyle w:val="libAieChar"/>
          <w:rFonts w:hint="cs"/>
          <w:rtl/>
        </w:rPr>
        <w:t xml:space="preserve"> وَلكِنّ أَكْثَرَ الناسِ لاَ يُؤْمِنُونَ</w:t>
      </w:r>
      <w:r w:rsidRPr="00CF4DEF">
        <w:rPr>
          <w:rStyle w:val="libAieChar"/>
          <w:rtl/>
        </w:rPr>
        <w:t xml:space="preserve"> </w:t>
      </w:r>
      <w:r w:rsidRPr="00182258">
        <w:rPr>
          <w:rStyle w:val="libAlaemChar"/>
          <w:rtl/>
        </w:rPr>
        <w:t>)</w:t>
      </w:r>
      <w:r w:rsidRPr="00D350E6">
        <w:rPr>
          <w:rStyle w:val="libFootnotenumChar"/>
          <w:rtl/>
        </w:rPr>
        <w:t>(3)</w:t>
      </w:r>
      <w:r w:rsidR="00E32E9A">
        <w:rPr>
          <w:rtl/>
        </w:rPr>
        <w:t>.</w:t>
      </w:r>
    </w:p>
    <w:p w:rsidR="00D350E6" w:rsidRPr="007906B4" w:rsidRDefault="00D350E6" w:rsidP="00CF4DEF">
      <w:pPr>
        <w:pStyle w:val="libNormal"/>
        <w:rPr>
          <w:rtl/>
        </w:rPr>
      </w:pPr>
      <w:r w:rsidRPr="007906B4">
        <w:rPr>
          <w:rtl/>
        </w:rPr>
        <w:t>وهذه الفئة تضمّ أمثال</w:t>
      </w:r>
      <w:r w:rsidR="00E32E9A">
        <w:rPr>
          <w:rtl/>
        </w:rPr>
        <w:t>:</w:t>
      </w:r>
      <w:r w:rsidRPr="007906B4">
        <w:rPr>
          <w:rtl/>
        </w:rPr>
        <w:t xml:space="preserve"> عمّار بن ياسر وحجر بن عدي</w:t>
      </w:r>
      <w:r w:rsidR="00E32E9A">
        <w:rPr>
          <w:rtl/>
        </w:rPr>
        <w:t>،</w:t>
      </w:r>
      <w:r w:rsidRPr="007906B4">
        <w:rPr>
          <w:rtl/>
        </w:rPr>
        <w:t xml:space="preserve"> والأشتر وعمرو بن الحمق</w:t>
      </w:r>
      <w:r w:rsidR="00E32E9A">
        <w:rPr>
          <w:rtl/>
        </w:rPr>
        <w:t>.</w:t>
      </w:r>
    </w:p>
    <w:p w:rsidR="00D350E6" w:rsidRPr="007906B4" w:rsidRDefault="00D350E6" w:rsidP="00CF4DEF">
      <w:pPr>
        <w:pStyle w:val="libNormal"/>
        <w:rPr>
          <w:rtl/>
        </w:rPr>
      </w:pPr>
      <w:r w:rsidRPr="007906B4">
        <w:rPr>
          <w:rtl/>
        </w:rPr>
        <w:t>وفئة ثانية</w:t>
      </w:r>
      <w:r w:rsidR="00E32E9A">
        <w:rPr>
          <w:rtl/>
        </w:rPr>
        <w:t>:</w:t>
      </w:r>
      <w:r w:rsidRPr="007906B4">
        <w:rPr>
          <w:rtl/>
        </w:rPr>
        <w:t xml:space="preserve"> تنطوي على إخلاص وحسن نيّة</w:t>
      </w:r>
      <w:r w:rsidR="00E32E9A">
        <w:rPr>
          <w:rtl/>
        </w:rPr>
        <w:t>،</w:t>
      </w:r>
      <w:r w:rsidRPr="007906B4">
        <w:rPr>
          <w:rtl/>
        </w:rPr>
        <w:t xml:space="preserve"> ولكن يلتبس عليها أمر الحقّ</w:t>
      </w:r>
      <w:r w:rsidR="00E32E9A">
        <w:rPr>
          <w:rtl/>
        </w:rPr>
        <w:t>،</w:t>
      </w:r>
      <w:r w:rsidRPr="007906B4">
        <w:rPr>
          <w:rtl/>
        </w:rPr>
        <w:t xml:space="preserve"> فتحتاج أنْ تستوثق منه</w:t>
      </w:r>
      <w:r w:rsidR="00E32E9A">
        <w:rPr>
          <w:rtl/>
        </w:rPr>
        <w:t>،</w:t>
      </w:r>
      <w:r w:rsidRPr="007906B4">
        <w:rPr>
          <w:rtl/>
        </w:rPr>
        <w:t xml:space="preserve"> وتفتقر في ذلك إلى من يُعينها على إدراكه</w:t>
      </w:r>
      <w:r w:rsidR="00E32E9A">
        <w:rPr>
          <w:rtl/>
        </w:rPr>
        <w:t>،</w:t>
      </w:r>
      <w:r w:rsidRPr="007906B4">
        <w:rPr>
          <w:rtl/>
        </w:rPr>
        <w:t xml:space="preserve"> فإذا ما استوثقت لحقت بالفئة الأولى أو كادت</w:t>
      </w:r>
      <w:r w:rsidR="00E32E9A">
        <w:rPr>
          <w:rtl/>
        </w:rPr>
        <w:t>،</w:t>
      </w:r>
      <w:r w:rsidRPr="007906B4">
        <w:rPr>
          <w:rtl/>
        </w:rPr>
        <w:t xml:space="preserve"> ومن هؤلاء</w:t>
      </w:r>
      <w:r w:rsidR="00E32E9A">
        <w:rPr>
          <w:rtl/>
        </w:rPr>
        <w:t>:</w:t>
      </w:r>
      <w:r w:rsidRPr="007906B4">
        <w:rPr>
          <w:rtl/>
        </w:rPr>
        <w:t xml:space="preserve"> خزيمة بن ثابت ذو الشهادتين</w:t>
      </w:r>
      <w:r w:rsidR="00E32E9A">
        <w:rPr>
          <w:rtl/>
        </w:rPr>
        <w:t>،</w:t>
      </w:r>
      <w:r w:rsidRPr="007906B4">
        <w:rPr>
          <w:rtl/>
        </w:rPr>
        <w:t xml:space="preserve"> ولا أراني مخطئاً ألحقت بهذه الفئة كثيراً من الخوارج</w:t>
      </w:r>
      <w:r w:rsidR="00E32E9A">
        <w:rPr>
          <w:rtl/>
        </w:rPr>
        <w:t>.</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sidRPr="007906B4">
        <w:rPr>
          <w:rtl/>
        </w:rPr>
        <w:t xml:space="preserve"> سورة البقرة</w:t>
      </w:r>
      <w:r w:rsidR="008E52ED">
        <w:rPr>
          <w:rtl/>
        </w:rPr>
        <w:t xml:space="preserve"> </w:t>
      </w:r>
      <w:r w:rsidR="00FE2EA4">
        <w:rPr>
          <w:rtl/>
        </w:rPr>
        <w:t>:</w:t>
      </w:r>
      <w:r w:rsidRPr="007906B4">
        <w:rPr>
          <w:rtl/>
        </w:rPr>
        <w:t xml:space="preserve"> 243</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906B4">
        <w:rPr>
          <w:rtl/>
        </w:rPr>
        <w:t xml:space="preserve"> سورة الأعراف</w:t>
      </w:r>
      <w:r w:rsidR="008E52ED">
        <w:rPr>
          <w:rtl/>
        </w:rPr>
        <w:t xml:space="preserve"> </w:t>
      </w:r>
      <w:r w:rsidR="00FE2EA4">
        <w:rPr>
          <w:rtl/>
        </w:rPr>
        <w:t>:</w:t>
      </w:r>
      <w:r w:rsidRPr="007906B4">
        <w:rPr>
          <w:rtl/>
        </w:rPr>
        <w:t xml:space="preserve"> 187</w:t>
      </w:r>
      <w:r w:rsidR="00E32E9A">
        <w:rPr>
          <w:rtl/>
        </w:rPr>
        <w:t>.</w:t>
      </w:r>
    </w:p>
    <w:p w:rsidR="00D350E6" w:rsidRPr="00D350E6" w:rsidRDefault="00D350E6" w:rsidP="00823380">
      <w:pPr>
        <w:pStyle w:val="libFootnote0"/>
        <w:rPr>
          <w:rtl/>
        </w:rPr>
      </w:pPr>
      <w:r w:rsidRPr="00E32E9A">
        <w:rPr>
          <w:rStyle w:val="libFootnoteChar"/>
          <w:rtl/>
        </w:rPr>
        <w:t>(3)</w:t>
      </w:r>
      <w:r w:rsidRPr="007906B4">
        <w:rPr>
          <w:rtl/>
        </w:rPr>
        <w:t xml:space="preserve"> سورة هود </w:t>
      </w:r>
      <w:r w:rsidR="00FE2EA4">
        <w:rPr>
          <w:rtl/>
        </w:rPr>
        <w:t>:</w:t>
      </w:r>
      <w:r w:rsidR="008E52ED">
        <w:rPr>
          <w:rtl/>
        </w:rPr>
        <w:t xml:space="preserve"> </w:t>
      </w:r>
      <w:r w:rsidRPr="007906B4">
        <w:rPr>
          <w:rtl/>
        </w:rPr>
        <w:t>17</w:t>
      </w:r>
      <w:r w:rsidR="00E32E9A">
        <w:rPr>
          <w:rtl/>
        </w:rPr>
        <w:t>.</w:t>
      </w:r>
    </w:p>
    <w:p w:rsidR="00D350E6" w:rsidRDefault="00D350E6" w:rsidP="00D350E6">
      <w:pPr>
        <w:pStyle w:val="libNormal"/>
      </w:pPr>
      <w:r>
        <w:rPr>
          <w:rtl/>
        </w:rPr>
        <w:br w:type="page"/>
      </w:r>
    </w:p>
    <w:p w:rsidR="00D350E6" w:rsidRPr="007906B4" w:rsidRDefault="00D350E6" w:rsidP="00CF4DEF">
      <w:pPr>
        <w:pStyle w:val="libNormal"/>
        <w:rPr>
          <w:rtl/>
        </w:rPr>
      </w:pPr>
      <w:r w:rsidRPr="007906B4">
        <w:rPr>
          <w:rtl/>
        </w:rPr>
        <w:lastRenderedPageBreak/>
        <w:t>وفئة ثالثة</w:t>
      </w:r>
      <w:r w:rsidR="00E32E9A">
        <w:rPr>
          <w:rtl/>
        </w:rPr>
        <w:t>:</w:t>
      </w:r>
      <w:r w:rsidRPr="007906B4">
        <w:rPr>
          <w:rtl/>
        </w:rPr>
        <w:t xml:space="preserve"> تعرف الحقّ معرفتها لذوات أنفسها</w:t>
      </w:r>
      <w:r w:rsidR="00E32E9A">
        <w:rPr>
          <w:rtl/>
        </w:rPr>
        <w:t>،</w:t>
      </w:r>
      <w:r w:rsidRPr="007906B4">
        <w:rPr>
          <w:rtl/>
        </w:rPr>
        <w:t xml:space="preserve"> ولكنّ الحقّ له تكاليفه وأعباؤه</w:t>
      </w:r>
      <w:r w:rsidR="00E32E9A">
        <w:rPr>
          <w:rtl/>
        </w:rPr>
        <w:t>،</w:t>
      </w:r>
      <w:r w:rsidRPr="007906B4">
        <w:rPr>
          <w:rtl/>
        </w:rPr>
        <w:t xml:space="preserve"> بينما طاقاتها النفسيّة لا تعينها على اجتياز الصراط بخفّة إليه</w:t>
      </w:r>
      <w:r w:rsidR="00E32E9A">
        <w:rPr>
          <w:rtl/>
        </w:rPr>
        <w:t>،</w:t>
      </w:r>
      <w:r w:rsidRPr="007906B4">
        <w:rPr>
          <w:rtl/>
        </w:rPr>
        <w:t xml:space="preserve"> فتقف متردّدة متثاقلة بين الحياء من عدم التزام الحقّ</w:t>
      </w:r>
      <w:r w:rsidR="00E32E9A">
        <w:rPr>
          <w:rtl/>
        </w:rPr>
        <w:t>،</w:t>
      </w:r>
      <w:r w:rsidRPr="007906B4">
        <w:rPr>
          <w:rtl/>
        </w:rPr>
        <w:t xml:space="preserve"> وبين إغراء الدنيا</w:t>
      </w:r>
      <w:r w:rsidR="00E32E9A">
        <w:rPr>
          <w:rtl/>
        </w:rPr>
        <w:t>،</w:t>
      </w:r>
      <w:r w:rsidRPr="007906B4">
        <w:rPr>
          <w:rtl/>
        </w:rPr>
        <w:t xml:space="preserve"> فتارةً تغلبها الدنيا فتؤثر السلامة</w:t>
      </w:r>
      <w:r w:rsidR="00E32E9A">
        <w:rPr>
          <w:rtl/>
        </w:rPr>
        <w:t>،</w:t>
      </w:r>
      <w:r w:rsidRPr="007906B4">
        <w:rPr>
          <w:rtl/>
        </w:rPr>
        <w:t xml:space="preserve"> وتارةً تثوب إلى رشدها وتمتثل لأمثل قناعاتها فتغصب نفسها على الحقّ غصباً</w:t>
      </w:r>
      <w:r w:rsidR="00E32E9A">
        <w:rPr>
          <w:rtl/>
        </w:rPr>
        <w:t>.</w:t>
      </w:r>
    </w:p>
    <w:p w:rsidR="00D350E6" w:rsidRPr="007906B4" w:rsidRDefault="00D350E6" w:rsidP="00CF4DEF">
      <w:pPr>
        <w:pStyle w:val="libNormal"/>
        <w:rPr>
          <w:rtl/>
        </w:rPr>
      </w:pPr>
      <w:r w:rsidRPr="007906B4">
        <w:rPr>
          <w:rtl/>
        </w:rPr>
        <w:t>وخير تمثيل لهذه الفئة هم التوّابون</w:t>
      </w:r>
      <w:r w:rsidR="00E32E9A">
        <w:rPr>
          <w:rtl/>
        </w:rPr>
        <w:t>،</w:t>
      </w:r>
      <w:r w:rsidRPr="007906B4">
        <w:rPr>
          <w:rtl/>
        </w:rPr>
        <w:t xml:space="preserve"> وعلى رأسهم</w:t>
      </w:r>
      <w:r w:rsidR="00E32E9A">
        <w:rPr>
          <w:rtl/>
        </w:rPr>
        <w:t>:</w:t>
      </w:r>
      <w:r w:rsidRPr="007906B4">
        <w:rPr>
          <w:rtl/>
        </w:rPr>
        <w:t xml:space="preserve"> سليمان بن صرد والمسيب بن نجبة ورفاعة بن شدّاد</w:t>
      </w:r>
      <w:r w:rsidR="00E32E9A">
        <w:rPr>
          <w:rtl/>
        </w:rPr>
        <w:t>،</w:t>
      </w:r>
      <w:r w:rsidRPr="007906B4">
        <w:rPr>
          <w:rtl/>
        </w:rPr>
        <w:t xml:space="preserve"> الذين كان لهم شأن في مؤازرة عليّ </w:t>
      </w:r>
      <w:r w:rsidR="00FE2A56" w:rsidRPr="00FE2A56">
        <w:rPr>
          <w:rStyle w:val="libAlaemChar"/>
          <w:rtl/>
        </w:rPr>
        <w:t>عليه‌السلام</w:t>
      </w:r>
      <w:r w:rsidRPr="007906B4">
        <w:rPr>
          <w:rtl/>
        </w:rPr>
        <w:t xml:space="preserve"> في حروبه</w:t>
      </w:r>
      <w:r w:rsidR="00E32E9A">
        <w:rPr>
          <w:rtl/>
        </w:rPr>
        <w:t>،</w:t>
      </w:r>
      <w:r w:rsidRPr="007906B4">
        <w:rPr>
          <w:rtl/>
        </w:rPr>
        <w:t xml:space="preserve"> ولكنّهم قصّروا في مؤازرة الحُسين </w:t>
      </w:r>
      <w:r w:rsidR="00FE2A56" w:rsidRPr="00FE2A56">
        <w:rPr>
          <w:rStyle w:val="libAlaemChar"/>
          <w:rtl/>
        </w:rPr>
        <w:t>عليه‌السلام</w:t>
      </w:r>
      <w:r w:rsidR="00E32E9A">
        <w:rPr>
          <w:rtl/>
        </w:rPr>
        <w:t>،</w:t>
      </w:r>
      <w:r w:rsidRPr="007906B4">
        <w:rPr>
          <w:rtl/>
        </w:rPr>
        <w:t xml:space="preserve"> إلى أنْ كانت توبتهم بالإقبال على الشّهادة مختارين في ( عين الوردة )</w:t>
      </w:r>
      <w:r w:rsidR="00E32E9A">
        <w:rPr>
          <w:rtl/>
        </w:rPr>
        <w:t>،</w:t>
      </w:r>
      <w:r w:rsidRPr="007906B4">
        <w:rPr>
          <w:rtl/>
        </w:rPr>
        <w:t xml:space="preserve"> فنالوها يومئذ عدا رفاعة</w:t>
      </w:r>
      <w:r w:rsidR="00E32E9A">
        <w:rPr>
          <w:rtl/>
        </w:rPr>
        <w:t>.</w:t>
      </w:r>
    </w:p>
    <w:p w:rsidR="00D350E6" w:rsidRPr="007906B4" w:rsidRDefault="00D350E6" w:rsidP="00D350E6">
      <w:pPr>
        <w:pStyle w:val="libNormal"/>
        <w:rPr>
          <w:rtl/>
        </w:rPr>
      </w:pPr>
      <w:r w:rsidRPr="00CF4DEF">
        <w:rPr>
          <w:rtl/>
        </w:rPr>
        <w:t>وفئة رابعة</w:t>
      </w:r>
      <w:r w:rsidR="00E32E9A">
        <w:rPr>
          <w:rtl/>
        </w:rPr>
        <w:t>:</w:t>
      </w:r>
      <w:r w:rsidRPr="00CF4DEF">
        <w:rPr>
          <w:rtl/>
        </w:rPr>
        <w:t xml:space="preserve"> عنوانها الرئيسي يُوجز في كلمة واحدة</w:t>
      </w:r>
      <w:r w:rsidR="00E32E9A">
        <w:rPr>
          <w:rtl/>
        </w:rPr>
        <w:t>:</w:t>
      </w:r>
      <w:r w:rsidRPr="00CF4DEF">
        <w:rPr>
          <w:rtl/>
        </w:rPr>
        <w:t xml:space="preserve"> النفاق</w:t>
      </w:r>
      <w:r w:rsidR="00E32E9A">
        <w:rPr>
          <w:rtl/>
        </w:rPr>
        <w:t>،</w:t>
      </w:r>
      <w:r w:rsidRPr="00CF4DEF">
        <w:rPr>
          <w:rtl/>
        </w:rPr>
        <w:t xml:space="preserve"> ومن هؤلاء</w:t>
      </w:r>
      <w:r w:rsidR="00E32E9A">
        <w:rPr>
          <w:rtl/>
        </w:rPr>
        <w:t>:</w:t>
      </w:r>
      <w:r w:rsidRPr="00CF4DEF">
        <w:rPr>
          <w:rtl/>
        </w:rPr>
        <w:t xml:space="preserve"> خالد بن المعمر</w:t>
      </w:r>
      <w:r w:rsidR="00E32E9A">
        <w:rPr>
          <w:rtl/>
        </w:rPr>
        <w:t>،</w:t>
      </w:r>
      <w:r w:rsidRPr="00CF4DEF">
        <w:rPr>
          <w:rtl/>
        </w:rPr>
        <w:t xml:space="preserve"> والأشعث بن قيس زعيم كندة</w:t>
      </w:r>
      <w:r w:rsidR="00E32E9A">
        <w:rPr>
          <w:rtl/>
        </w:rPr>
        <w:t xml:space="preserve"> - </w:t>
      </w:r>
      <w:r w:rsidRPr="00CF4DEF">
        <w:rPr>
          <w:rtl/>
        </w:rPr>
        <w:t xml:space="preserve">وكان على شاكلة عبد الله بن أبي بن سلول على عهد رسول الله </w:t>
      </w:r>
      <w:r w:rsidR="00FE2A56" w:rsidRPr="00FE2A56">
        <w:rPr>
          <w:rStyle w:val="libAlaemChar"/>
          <w:rtl/>
        </w:rPr>
        <w:t>صلى‌الله‌عليه‌وآله</w:t>
      </w:r>
      <w:r w:rsidR="00E32E9A">
        <w:rPr>
          <w:rtl/>
        </w:rPr>
        <w:t xml:space="preserve"> - </w:t>
      </w:r>
      <w:r w:rsidRPr="00CF4DEF">
        <w:rPr>
          <w:rtl/>
        </w:rPr>
        <w:t xml:space="preserve">فكان يكتب لمعاوية وهو في معسكر عليّ </w:t>
      </w:r>
      <w:r w:rsidR="00FE2A56" w:rsidRPr="00FE2A56">
        <w:rPr>
          <w:rStyle w:val="libAlaemChar"/>
          <w:rtl/>
        </w:rPr>
        <w:t>عليه‌السلام</w:t>
      </w:r>
      <w:r w:rsidR="00E32E9A">
        <w:rPr>
          <w:rtl/>
        </w:rPr>
        <w:t>،</w:t>
      </w:r>
      <w:r w:rsidRPr="00CF4DEF">
        <w:rPr>
          <w:rtl/>
        </w:rPr>
        <w:t xml:space="preserve"> ويحرّض على وقف القتال حين كاد جيش عليّ </w:t>
      </w:r>
      <w:r w:rsidR="00FE2A56" w:rsidRPr="00FE2A56">
        <w:rPr>
          <w:rStyle w:val="libAlaemChar"/>
          <w:rtl/>
        </w:rPr>
        <w:t>عليه‌السلام</w:t>
      </w:r>
      <w:r w:rsidRPr="00CF4DEF">
        <w:rPr>
          <w:rtl/>
        </w:rPr>
        <w:t xml:space="preserve"> يظفر في المعركة</w:t>
      </w:r>
      <w:r w:rsidR="00E32E9A">
        <w:rPr>
          <w:rtl/>
        </w:rPr>
        <w:t>،</w:t>
      </w:r>
      <w:r w:rsidRPr="00CF4DEF">
        <w:rPr>
          <w:rtl/>
        </w:rPr>
        <w:t xml:space="preserve"> وألّب على الأشتر لإحداث الفتنة</w:t>
      </w:r>
      <w:r w:rsidR="00E32E9A">
        <w:rPr>
          <w:rtl/>
        </w:rPr>
        <w:t>،</w:t>
      </w:r>
      <w:r w:rsidRPr="00CF4DEF">
        <w:rPr>
          <w:rtl/>
        </w:rPr>
        <w:t xml:space="preserve"> وعبّأ الناس حتّى يلجئ عليّاً </w:t>
      </w:r>
      <w:r w:rsidR="00FE2A56" w:rsidRPr="00FE2A56">
        <w:rPr>
          <w:rStyle w:val="libAlaemChar"/>
          <w:rtl/>
        </w:rPr>
        <w:t>عليه‌السلام</w:t>
      </w:r>
      <w:r w:rsidRPr="00CF4DEF">
        <w:rPr>
          <w:rtl/>
        </w:rPr>
        <w:t xml:space="preserve"> إلى قبول أبي موسى الأشعري</w:t>
      </w:r>
      <w:r w:rsidR="00E32E9A">
        <w:rPr>
          <w:rtl/>
        </w:rPr>
        <w:t xml:space="preserve"> - </w:t>
      </w:r>
      <w:r w:rsidRPr="00CF4DEF">
        <w:rPr>
          <w:rtl/>
        </w:rPr>
        <w:t xml:space="preserve">على تاريخ المخذّل عن عليّ </w:t>
      </w:r>
      <w:r w:rsidR="00FE2A56" w:rsidRPr="00FE2A56">
        <w:rPr>
          <w:rStyle w:val="libAlaemChar"/>
          <w:rtl/>
        </w:rPr>
        <w:t>عليه‌السلام</w:t>
      </w:r>
      <w:r w:rsidR="00E32E9A">
        <w:rPr>
          <w:rtl/>
        </w:rPr>
        <w:t xml:space="preserve"> - </w:t>
      </w:r>
      <w:r w:rsidRPr="00CF4DEF">
        <w:rPr>
          <w:rtl/>
        </w:rPr>
        <w:t>محكّماً مقابل عمرو بن العاص</w:t>
      </w:r>
      <w:r w:rsidR="00E32E9A">
        <w:rPr>
          <w:rtl/>
        </w:rPr>
        <w:t>،</w:t>
      </w:r>
      <w:r w:rsidRPr="00CF4DEF">
        <w:rPr>
          <w:rtl/>
        </w:rPr>
        <w:t xml:space="preserve"> وفيه يقول عليّ </w:t>
      </w:r>
      <w:r w:rsidR="00FE2A56" w:rsidRPr="00FE2A56">
        <w:rPr>
          <w:rStyle w:val="libAlaemChar"/>
          <w:rtl/>
        </w:rPr>
        <w:t>عليه‌السلام</w:t>
      </w:r>
      <w:r w:rsidRPr="00D350E6">
        <w:rPr>
          <w:rStyle w:val="libFootnotenumChar"/>
          <w:rtl/>
        </w:rPr>
        <w:t>(1)</w:t>
      </w:r>
      <w:r w:rsidR="00E32E9A">
        <w:rPr>
          <w:rtl/>
        </w:rPr>
        <w:t>:</w:t>
      </w:r>
      <w:r w:rsidRPr="00CF4DEF">
        <w:rPr>
          <w:rtl/>
        </w:rPr>
        <w:t xml:space="preserve"> </w:t>
      </w:r>
      <w:r w:rsidR="00FE2EA4">
        <w:rPr>
          <w:rStyle w:val="libBold2Char"/>
          <w:rtl/>
        </w:rPr>
        <w:t>«</w:t>
      </w:r>
      <w:r w:rsidRPr="00D350E6">
        <w:rPr>
          <w:rStyle w:val="libBold2Char"/>
          <w:rtl/>
        </w:rPr>
        <w:t xml:space="preserve"> منافق ابن كافر</w:t>
      </w:r>
      <w:r w:rsidR="00E32E9A">
        <w:rPr>
          <w:rStyle w:val="libBold2Char"/>
          <w:rtl/>
        </w:rPr>
        <w:t>،</w:t>
      </w:r>
      <w:r w:rsidRPr="00D350E6">
        <w:rPr>
          <w:rStyle w:val="libBold2Char"/>
          <w:rtl/>
        </w:rPr>
        <w:t xml:space="preserve"> والله</w:t>
      </w:r>
      <w:r w:rsidR="00E32E9A">
        <w:rPr>
          <w:rStyle w:val="libBold2Char"/>
          <w:rtl/>
        </w:rPr>
        <w:t>،</w:t>
      </w:r>
      <w:r w:rsidRPr="00D350E6">
        <w:rPr>
          <w:rStyle w:val="libBold2Char"/>
          <w:rtl/>
        </w:rPr>
        <w:t xml:space="preserve"> لقد أرك الكفر مرّة والإسلام اُخرى</w:t>
      </w:r>
      <w:r w:rsidR="00E32E9A">
        <w:rPr>
          <w:rStyle w:val="libBold2Char"/>
          <w:rtl/>
        </w:rPr>
        <w:t>،</w:t>
      </w:r>
      <w:r w:rsidRPr="00D350E6">
        <w:rPr>
          <w:rStyle w:val="libBold2Char"/>
          <w:rtl/>
        </w:rPr>
        <w:t xml:space="preserve"> فما فداك من واحدة منهما مالك ولا حسبك</w:t>
      </w:r>
      <w:r w:rsidR="00E32E9A">
        <w:rPr>
          <w:rStyle w:val="libBold2Char"/>
          <w:rtl/>
        </w:rPr>
        <w:t>.</w:t>
      </w:r>
      <w:r w:rsidRPr="00D350E6">
        <w:rPr>
          <w:rStyle w:val="libBold2Char"/>
          <w:rtl/>
        </w:rPr>
        <w:t xml:space="preserve"> وإنّ امرءاً دلّ على قومه السيف وساق إليهم الحتف</w:t>
      </w:r>
      <w:r w:rsidR="00E32E9A">
        <w:rPr>
          <w:rStyle w:val="libBold2Char"/>
          <w:rtl/>
        </w:rPr>
        <w:t>،</w:t>
      </w:r>
      <w:r w:rsidRPr="00D350E6">
        <w:rPr>
          <w:rStyle w:val="libBold2Char"/>
          <w:rtl/>
        </w:rPr>
        <w:t xml:space="preserve"> لحريّ أنْ يمقته الأقرب ولا يأمنه الأبعد </w:t>
      </w:r>
      <w:r w:rsidR="00FE2EA4">
        <w:rPr>
          <w:rStyle w:val="libBold2Char"/>
          <w:rtl/>
        </w:rPr>
        <w:t>»</w:t>
      </w:r>
      <w:r w:rsidR="00E32E9A">
        <w:rPr>
          <w:rtl/>
        </w:rPr>
        <w:t>.</w:t>
      </w:r>
    </w:p>
    <w:p w:rsidR="00823380" w:rsidRDefault="00823380" w:rsidP="00823380">
      <w:pPr>
        <w:pStyle w:val="libLine"/>
        <w:rPr>
          <w:rtl/>
        </w:rPr>
      </w:pPr>
      <w:r>
        <w:rPr>
          <w:rFonts w:hint="cs"/>
          <w:rtl/>
        </w:rPr>
        <w:t>____________________</w:t>
      </w:r>
    </w:p>
    <w:p w:rsidR="00D350E6" w:rsidRPr="00D350E6" w:rsidRDefault="00D350E6" w:rsidP="00823380">
      <w:pPr>
        <w:pStyle w:val="libFootnote0"/>
        <w:rPr>
          <w:rtl/>
        </w:rPr>
      </w:pPr>
      <w:r w:rsidRPr="00823380">
        <w:rPr>
          <w:rtl/>
        </w:rPr>
        <w:t>(1)</w:t>
      </w:r>
      <w:r w:rsidRPr="007906B4">
        <w:rPr>
          <w:rtl/>
        </w:rPr>
        <w:t xml:space="preserve"> نهج البلاغة</w:t>
      </w:r>
      <w:r w:rsidR="00E32E9A">
        <w:rPr>
          <w:rtl/>
        </w:rPr>
        <w:t>،</w:t>
      </w:r>
      <w:r w:rsidRPr="007906B4">
        <w:rPr>
          <w:rtl/>
        </w:rPr>
        <w:t xml:space="preserve"> بشرح محمّد عبده</w:t>
      </w:r>
      <w:r w:rsidR="00E32E9A">
        <w:rPr>
          <w:rtl/>
        </w:rPr>
        <w:t>،</w:t>
      </w:r>
      <w:r w:rsidRPr="007906B4">
        <w:rPr>
          <w:rtl/>
        </w:rPr>
        <w:t xml:space="preserve"> مرجع سابق </w:t>
      </w:r>
      <w:r w:rsidR="00FE2EA4">
        <w:rPr>
          <w:rtl/>
        </w:rPr>
        <w:t>:</w:t>
      </w:r>
      <w:r w:rsidRPr="007906B4">
        <w:rPr>
          <w:rtl/>
        </w:rPr>
        <w:t xml:space="preserve"> 110</w:t>
      </w:r>
      <w:r w:rsidR="00E32E9A">
        <w:rPr>
          <w:rtl/>
        </w:rPr>
        <w:t>.</w:t>
      </w:r>
    </w:p>
    <w:p w:rsidR="00D350E6" w:rsidRDefault="00D350E6" w:rsidP="00D350E6">
      <w:pPr>
        <w:pStyle w:val="libNormal"/>
      </w:pPr>
      <w:r>
        <w:rPr>
          <w:rtl/>
        </w:rPr>
        <w:br w:type="page"/>
      </w:r>
    </w:p>
    <w:p w:rsidR="00D350E6" w:rsidRPr="007906B4" w:rsidRDefault="00D350E6" w:rsidP="00CF4DEF">
      <w:pPr>
        <w:pStyle w:val="libNormal"/>
        <w:rPr>
          <w:rtl/>
        </w:rPr>
      </w:pPr>
      <w:r w:rsidRPr="007906B4">
        <w:rPr>
          <w:rtl/>
        </w:rPr>
        <w:lastRenderedPageBreak/>
        <w:t>وفئة خامسة</w:t>
      </w:r>
      <w:r w:rsidR="00E32E9A">
        <w:rPr>
          <w:rtl/>
        </w:rPr>
        <w:t>:</w:t>
      </w:r>
      <w:r w:rsidRPr="007906B4">
        <w:rPr>
          <w:rtl/>
        </w:rPr>
        <w:t xml:space="preserve"> قلبت للمبدأ ظهر المجن</w:t>
      </w:r>
      <w:r w:rsidR="00E32E9A">
        <w:rPr>
          <w:rtl/>
        </w:rPr>
        <w:t>،</w:t>
      </w:r>
      <w:r w:rsidRPr="007906B4">
        <w:rPr>
          <w:rtl/>
        </w:rPr>
        <w:t xml:space="preserve"> وشرت الآخرة بالدنيا</w:t>
      </w:r>
      <w:r w:rsidR="00E32E9A">
        <w:rPr>
          <w:rtl/>
        </w:rPr>
        <w:t>،</w:t>
      </w:r>
      <w:r w:rsidRPr="007906B4">
        <w:rPr>
          <w:rtl/>
        </w:rPr>
        <w:t xml:space="preserve"> فأقبلت عليها تعب من أوزارها في غير تأثم</w:t>
      </w:r>
      <w:r w:rsidR="00E32E9A">
        <w:rPr>
          <w:rtl/>
        </w:rPr>
        <w:t>،</w:t>
      </w:r>
      <w:r w:rsidRPr="007906B4">
        <w:rPr>
          <w:rtl/>
        </w:rPr>
        <w:t xml:space="preserve"> حتّى لكانت الدنيا أكبر همّها من غير إلقاء بال إلى دين أو حساب أو معاد</w:t>
      </w:r>
      <w:r w:rsidR="00E32E9A">
        <w:rPr>
          <w:rtl/>
        </w:rPr>
        <w:t>.</w:t>
      </w:r>
    </w:p>
    <w:p w:rsidR="00D350E6" w:rsidRPr="007906B4" w:rsidRDefault="00D350E6" w:rsidP="00CF4DEF">
      <w:pPr>
        <w:pStyle w:val="libNormal"/>
        <w:rPr>
          <w:rtl/>
        </w:rPr>
      </w:pPr>
      <w:r w:rsidRPr="007906B4">
        <w:rPr>
          <w:rtl/>
        </w:rPr>
        <w:t>وأظهر ممثّل لتلك الفئة زياد بن أبيه</w:t>
      </w:r>
      <w:r w:rsidR="00E32E9A">
        <w:rPr>
          <w:rtl/>
        </w:rPr>
        <w:t>،</w:t>
      </w:r>
      <w:r w:rsidRPr="007906B4">
        <w:rPr>
          <w:rtl/>
        </w:rPr>
        <w:t xml:space="preserve"> الذي فاق في شناعاته من حسم أمره منذ البداية لأجل الدنيا</w:t>
      </w:r>
      <w:r w:rsidR="00E32E9A">
        <w:rPr>
          <w:rtl/>
        </w:rPr>
        <w:t>،</w:t>
      </w:r>
      <w:r w:rsidRPr="007906B4">
        <w:rPr>
          <w:rtl/>
        </w:rPr>
        <w:t xml:space="preserve"> كعمرو بن العاص الذي انضمّ ابتداءً إلى معاوية وهو يعلم أنّ عنده مبتغاه من الدنيا</w:t>
      </w:r>
      <w:r w:rsidR="00E32E9A">
        <w:rPr>
          <w:rtl/>
        </w:rPr>
        <w:t>.</w:t>
      </w:r>
    </w:p>
    <w:p w:rsidR="00D350E6" w:rsidRPr="007906B4" w:rsidRDefault="00D350E6" w:rsidP="00D350E6">
      <w:pPr>
        <w:pStyle w:val="libNormal"/>
        <w:rPr>
          <w:rtl/>
        </w:rPr>
      </w:pPr>
      <w:r w:rsidRPr="00CF4DEF">
        <w:rPr>
          <w:rtl/>
        </w:rPr>
        <w:t xml:space="preserve">وممّن انقلبوا من النقيض إلى النقيض حال خروج الحُسين </w:t>
      </w:r>
      <w:r w:rsidR="00FE2A56" w:rsidRPr="00FE2A56">
        <w:rPr>
          <w:rStyle w:val="libAlaemChar"/>
          <w:rtl/>
        </w:rPr>
        <w:t>عليه‌السلام</w:t>
      </w:r>
      <w:r w:rsidR="00E32E9A">
        <w:rPr>
          <w:rtl/>
        </w:rPr>
        <w:t>:</w:t>
      </w:r>
      <w:r w:rsidRPr="00CF4DEF">
        <w:rPr>
          <w:rtl/>
        </w:rPr>
        <w:t xml:space="preserve"> شبث بن ربعي وحجار بن أبجر</w:t>
      </w:r>
      <w:r w:rsidR="00E32E9A">
        <w:rPr>
          <w:rtl/>
        </w:rPr>
        <w:t>،</w:t>
      </w:r>
      <w:r w:rsidRPr="00CF4DEF">
        <w:rPr>
          <w:rtl/>
        </w:rPr>
        <w:t xml:space="preserve"> وقيس بن الأشعث بن قيس</w:t>
      </w:r>
      <w:r w:rsidR="00E32E9A">
        <w:rPr>
          <w:rtl/>
        </w:rPr>
        <w:t>،</w:t>
      </w:r>
      <w:r w:rsidRPr="00CF4DEF">
        <w:rPr>
          <w:rtl/>
        </w:rPr>
        <w:t xml:space="preserve"> ويزيد بن الحارث</w:t>
      </w:r>
      <w:r w:rsidR="00E32E9A">
        <w:rPr>
          <w:rtl/>
        </w:rPr>
        <w:t>،</w:t>
      </w:r>
      <w:r w:rsidRPr="00CF4DEF">
        <w:rPr>
          <w:rtl/>
        </w:rPr>
        <w:t xml:space="preserve"> الذين كاتبوا الحُسين </w:t>
      </w:r>
      <w:r w:rsidR="00FE2A56" w:rsidRPr="00FE2A56">
        <w:rPr>
          <w:rStyle w:val="libAlaemChar"/>
          <w:rtl/>
        </w:rPr>
        <w:t>عليه‌السلام</w:t>
      </w:r>
      <w:r w:rsidRPr="00CF4DEF">
        <w:rPr>
          <w:rtl/>
        </w:rPr>
        <w:t xml:space="preserve"> قبل خروجه ليخرج</w:t>
      </w:r>
      <w:r w:rsidR="00E32E9A">
        <w:rPr>
          <w:rtl/>
        </w:rPr>
        <w:t>،</w:t>
      </w:r>
      <w:r w:rsidRPr="00CF4DEF">
        <w:rPr>
          <w:rtl/>
        </w:rPr>
        <w:t xml:space="preserve"> وقالوا</w:t>
      </w:r>
      <w:r w:rsidRPr="00D350E6">
        <w:rPr>
          <w:rStyle w:val="libFootnotenumChar"/>
          <w:rtl/>
        </w:rPr>
        <w:t>(1)</w:t>
      </w:r>
      <w:r w:rsidR="00E32E9A">
        <w:rPr>
          <w:rtl/>
        </w:rPr>
        <w:t>:</w:t>
      </w:r>
      <w:r w:rsidRPr="00CF4DEF">
        <w:rPr>
          <w:rtl/>
        </w:rPr>
        <w:t xml:space="preserve"> قد أينعت الثمار واخضرّ الجناب</w:t>
      </w:r>
      <w:r w:rsidR="00E32E9A">
        <w:rPr>
          <w:rtl/>
        </w:rPr>
        <w:t>،</w:t>
      </w:r>
      <w:r w:rsidRPr="00CF4DEF">
        <w:rPr>
          <w:rtl/>
        </w:rPr>
        <w:t xml:space="preserve"> وطمت الجمام</w:t>
      </w:r>
      <w:r w:rsidR="00E32E9A">
        <w:rPr>
          <w:rtl/>
        </w:rPr>
        <w:t>،</w:t>
      </w:r>
      <w:r w:rsidRPr="00CF4DEF">
        <w:rPr>
          <w:rtl/>
        </w:rPr>
        <w:t xml:space="preserve"> وإنّما تقدم على جند لك مجنّد</w:t>
      </w:r>
      <w:r w:rsidR="00E32E9A">
        <w:rPr>
          <w:rtl/>
        </w:rPr>
        <w:t>،</w:t>
      </w:r>
      <w:r w:rsidRPr="00CF4DEF">
        <w:rPr>
          <w:rtl/>
        </w:rPr>
        <w:t xml:space="preserve"> فأقبل</w:t>
      </w:r>
      <w:r w:rsidR="00E32E9A">
        <w:rPr>
          <w:rtl/>
        </w:rPr>
        <w:t>.</w:t>
      </w:r>
      <w:r w:rsidRPr="00CF4DEF">
        <w:rPr>
          <w:rtl/>
        </w:rPr>
        <w:t xml:space="preserve"> فلمّا أقبل الحُسين </w:t>
      </w:r>
      <w:r w:rsidR="00FE2A56" w:rsidRPr="00FE2A56">
        <w:rPr>
          <w:rStyle w:val="libAlaemChar"/>
          <w:rtl/>
        </w:rPr>
        <w:t>عليه‌السلام</w:t>
      </w:r>
      <w:r w:rsidRPr="00CF4DEF">
        <w:rPr>
          <w:rtl/>
        </w:rPr>
        <w:t xml:space="preserve"> إذا بهم هم أنفسهم رؤوس جيش ابن زياد لقتاله</w:t>
      </w:r>
      <w:r w:rsidR="00E32E9A">
        <w:rPr>
          <w:rtl/>
        </w:rPr>
        <w:t>.</w:t>
      </w:r>
    </w:p>
    <w:p w:rsidR="00D350E6" w:rsidRPr="007906B4" w:rsidRDefault="00D350E6" w:rsidP="00CF4DEF">
      <w:pPr>
        <w:pStyle w:val="libNormal"/>
        <w:rPr>
          <w:rtl/>
        </w:rPr>
      </w:pPr>
      <w:r w:rsidRPr="007906B4">
        <w:rPr>
          <w:rtl/>
        </w:rPr>
        <w:t>وهكذا لا ترى من بين فئات القيادات كلّها إلاّ ثلّة من الأوّلين</w:t>
      </w:r>
      <w:r w:rsidR="00E32E9A">
        <w:rPr>
          <w:rtl/>
        </w:rPr>
        <w:t>،</w:t>
      </w:r>
      <w:r w:rsidRPr="007906B4">
        <w:rPr>
          <w:rtl/>
        </w:rPr>
        <w:t xml:space="preserve"> مثل</w:t>
      </w:r>
      <w:r w:rsidR="00E32E9A">
        <w:rPr>
          <w:rtl/>
        </w:rPr>
        <w:t>:</w:t>
      </w:r>
      <w:r w:rsidRPr="007906B4">
        <w:rPr>
          <w:rtl/>
        </w:rPr>
        <w:t xml:space="preserve"> مسلم بن عقيل وحبيب بن مظاهر</w:t>
      </w:r>
      <w:r w:rsidR="00E32E9A">
        <w:rPr>
          <w:rtl/>
        </w:rPr>
        <w:t>،</w:t>
      </w:r>
      <w:r w:rsidRPr="007906B4">
        <w:rPr>
          <w:rtl/>
        </w:rPr>
        <w:t xml:space="preserve"> ومسلم بن عوسجة وقيس بن مسهر</w:t>
      </w:r>
      <w:r w:rsidR="00E32E9A">
        <w:rPr>
          <w:rtl/>
        </w:rPr>
        <w:t>،</w:t>
      </w:r>
      <w:r w:rsidRPr="007906B4">
        <w:rPr>
          <w:rtl/>
        </w:rPr>
        <w:t xml:space="preserve"> وقليلاً آخرين من الذين حسموا ترددّهم نهائيّاً</w:t>
      </w:r>
      <w:r w:rsidR="00E32E9A">
        <w:rPr>
          <w:rtl/>
        </w:rPr>
        <w:t>،</w:t>
      </w:r>
      <w:r w:rsidRPr="007906B4">
        <w:rPr>
          <w:rtl/>
        </w:rPr>
        <w:t xml:space="preserve"> مثل</w:t>
      </w:r>
      <w:r w:rsidR="00E32E9A">
        <w:rPr>
          <w:rtl/>
        </w:rPr>
        <w:t>:</w:t>
      </w:r>
      <w:r w:rsidRPr="007906B4">
        <w:rPr>
          <w:rtl/>
        </w:rPr>
        <w:t xml:space="preserve"> زهير بن القين والحرّ بن يزيد</w:t>
      </w:r>
      <w:r w:rsidR="00637374">
        <w:rPr>
          <w:rtl/>
        </w:rPr>
        <w:t xml:space="preserve"> ...</w:t>
      </w:r>
      <w:r w:rsidRPr="007906B4">
        <w:rPr>
          <w:rtl/>
        </w:rPr>
        <w:t xml:space="preserve"> وهؤلاء لا يُغنون</w:t>
      </w:r>
      <w:r w:rsidR="00E32E9A">
        <w:rPr>
          <w:rtl/>
        </w:rPr>
        <w:t xml:space="preserve"> - </w:t>
      </w:r>
      <w:r w:rsidRPr="007906B4">
        <w:rPr>
          <w:rtl/>
        </w:rPr>
        <w:t>بطبيعة الحال</w:t>
      </w:r>
      <w:r w:rsidR="00E32E9A">
        <w:rPr>
          <w:rtl/>
        </w:rPr>
        <w:t xml:space="preserve"> - </w:t>
      </w:r>
      <w:r w:rsidRPr="007906B4">
        <w:rPr>
          <w:rtl/>
        </w:rPr>
        <w:t>في مواجهة نظام عتيد مثل نظام بني اُميّة</w:t>
      </w:r>
      <w:r w:rsidR="00E32E9A">
        <w:rPr>
          <w:rtl/>
        </w:rPr>
        <w:t>.</w:t>
      </w:r>
    </w:p>
    <w:p w:rsidR="00D350E6" w:rsidRPr="007906B4" w:rsidRDefault="00D350E6" w:rsidP="00CF4DEF">
      <w:pPr>
        <w:pStyle w:val="libNormal"/>
        <w:rPr>
          <w:rtl/>
        </w:rPr>
      </w:pPr>
      <w:r w:rsidRPr="007906B4">
        <w:rPr>
          <w:rtl/>
        </w:rPr>
        <w:t>وهؤلاء كانوا</w:t>
      </w:r>
      <w:r w:rsidR="00E32E9A">
        <w:rPr>
          <w:rtl/>
        </w:rPr>
        <w:t xml:space="preserve"> - </w:t>
      </w:r>
      <w:r w:rsidRPr="007906B4">
        <w:rPr>
          <w:rtl/>
        </w:rPr>
        <w:t>حسب منطوقهم إبّان المعركة فيما أوردنا بعضه من قبل</w:t>
      </w:r>
      <w:r w:rsidR="00E32E9A">
        <w:rPr>
          <w:rtl/>
        </w:rPr>
        <w:t xml:space="preserve"> - </w:t>
      </w:r>
      <w:r w:rsidRPr="007906B4">
        <w:rPr>
          <w:rtl/>
        </w:rPr>
        <w:t>أقرب إلى الإقبال على الشهادة خالصة في سبيل الله، مهما كانت العواقب من اطمئنانهم إلى قدرتهم على إحداث التغيير الشامل</w:t>
      </w:r>
      <w:r w:rsidR="00E32E9A">
        <w:rPr>
          <w:rtl/>
        </w:rPr>
        <w:t>.</w:t>
      </w:r>
    </w:p>
    <w:p w:rsidR="00D350E6" w:rsidRPr="007906B4" w:rsidRDefault="00D350E6" w:rsidP="00D350E6">
      <w:pPr>
        <w:pStyle w:val="libNormal"/>
        <w:rPr>
          <w:rtl/>
        </w:rPr>
      </w:pPr>
      <w:r w:rsidRPr="00CF4DEF">
        <w:rPr>
          <w:rtl/>
        </w:rPr>
        <w:t>وهنا توجد الهوّة العميقة بين الدور المفترض والأداء الواقعي</w:t>
      </w:r>
      <w:r w:rsidR="00E32E9A">
        <w:rPr>
          <w:rtl/>
        </w:rPr>
        <w:t>،</w:t>
      </w:r>
      <w:r w:rsidRPr="00CF4DEF">
        <w:rPr>
          <w:rtl/>
        </w:rPr>
        <w:t xml:space="preserve"> وربّما كان ذلك أحد أسباب الإخفاق من منظور استهداف التغيير الكلّي</w:t>
      </w:r>
      <w:r w:rsidR="00E32E9A">
        <w:rPr>
          <w:rtl/>
        </w:rPr>
        <w:t>؛</w:t>
      </w:r>
    </w:p>
    <w:p w:rsidR="00823380" w:rsidRDefault="00823380" w:rsidP="00823380">
      <w:pPr>
        <w:pStyle w:val="libLine"/>
        <w:rPr>
          <w:rtl/>
        </w:rPr>
      </w:pPr>
      <w:r>
        <w:rPr>
          <w:rFonts w:hint="cs"/>
          <w:rtl/>
        </w:rPr>
        <w:t>____________________</w:t>
      </w:r>
    </w:p>
    <w:p w:rsidR="00D350E6" w:rsidRPr="00D350E6" w:rsidRDefault="00D350E6" w:rsidP="00823380">
      <w:pPr>
        <w:pStyle w:val="libFootnote0"/>
        <w:rPr>
          <w:rtl/>
        </w:rPr>
      </w:pPr>
      <w:r w:rsidRPr="00823380">
        <w:rPr>
          <w:rtl/>
        </w:rPr>
        <w:t>(1)</w:t>
      </w:r>
      <w:r w:rsidRPr="007906B4">
        <w:rPr>
          <w:rtl/>
        </w:rPr>
        <w:t xml:space="preserve"> تاريخ الطبري</w:t>
      </w:r>
      <w:r w:rsidR="00E32E9A">
        <w:rPr>
          <w:rtl/>
        </w:rPr>
        <w:t>،</w:t>
      </w:r>
      <w:r w:rsidRPr="007906B4">
        <w:rPr>
          <w:rtl/>
        </w:rPr>
        <w:t xml:space="preserve"> مرجع سابق 5 </w:t>
      </w:r>
      <w:r w:rsidR="00FE2EA4">
        <w:rPr>
          <w:rtl/>
        </w:rPr>
        <w:t>:</w:t>
      </w:r>
      <w:r w:rsidRPr="007906B4">
        <w:rPr>
          <w:rtl/>
        </w:rPr>
        <w:t xml:space="preserve"> 425</w:t>
      </w:r>
      <w:r w:rsidR="00E32E9A">
        <w:rPr>
          <w:rtl/>
        </w:rPr>
        <w:t>.</w:t>
      </w:r>
    </w:p>
    <w:p w:rsidR="00D350E6" w:rsidRDefault="00D350E6" w:rsidP="00D350E6">
      <w:pPr>
        <w:pStyle w:val="libNormal"/>
      </w:pPr>
      <w:r>
        <w:rPr>
          <w:rtl/>
        </w:rPr>
        <w:br w:type="page"/>
      </w:r>
    </w:p>
    <w:p w:rsidR="00D350E6" w:rsidRPr="007906B4" w:rsidRDefault="00D350E6" w:rsidP="00CF4DEF">
      <w:pPr>
        <w:pStyle w:val="libNormal"/>
        <w:rPr>
          <w:rtl/>
        </w:rPr>
      </w:pPr>
      <w:r w:rsidRPr="007906B4">
        <w:rPr>
          <w:rtl/>
        </w:rPr>
        <w:lastRenderedPageBreak/>
        <w:t>ذلك أنّه يفترض في القيادة أنّه منوط بها قيادة الجماهير وتثويرها وتوعيّتها وتوجيهها عبر الوسائل المختلفة</w:t>
      </w:r>
      <w:r w:rsidR="00E32E9A">
        <w:rPr>
          <w:rtl/>
        </w:rPr>
        <w:t>،</w:t>
      </w:r>
      <w:r w:rsidRPr="007906B4">
        <w:rPr>
          <w:rtl/>
        </w:rPr>
        <w:t xml:space="preserve"> نحو تحقيق المستهدف من الحركة</w:t>
      </w:r>
      <w:r w:rsidR="00E32E9A">
        <w:rPr>
          <w:rtl/>
        </w:rPr>
        <w:t>،</w:t>
      </w:r>
      <w:r w:rsidRPr="007906B4">
        <w:rPr>
          <w:rtl/>
        </w:rPr>
        <w:t xml:space="preserve"> بحيث تُؤدّي القيادة دورها الطليعي للقاعدة الشعبيّة بالغوص في أعماقها</w:t>
      </w:r>
      <w:r w:rsidR="00E32E9A">
        <w:rPr>
          <w:rtl/>
        </w:rPr>
        <w:t>؛</w:t>
      </w:r>
      <w:r w:rsidRPr="007906B4">
        <w:rPr>
          <w:rtl/>
        </w:rPr>
        <w:t xml:space="preserve"> لاستخراج مكنونها لتوظّفه التوظيف الملائم لقدرات كلّ</w:t>
      </w:r>
      <w:r w:rsidR="00E32E9A">
        <w:rPr>
          <w:rtl/>
        </w:rPr>
        <w:t>،</w:t>
      </w:r>
      <w:r w:rsidRPr="007906B4">
        <w:rPr>
          <w:rtl/>
        </w:rPr>
        <w:t xml:space="preserve"> بما يكفل فعاليّة القدرات الجزئيّة وتكاملها</w:t>
      </w:r>
      <w:r w:rsidR="00E32E9A">
        <w:rPr>
          <w:rtl/>
        </w:rPr>
        <w:t>،</w:t>
      </w:r>
      <w:r w:rsidRPr="007906B4">
        <w:rPr>
          <w:rtl/>
        </w:rPr>
        <w:t xml:space="preserve"> في الوقت الذي يضمن فيه المشاركة الواسعة</w:t>
      </w:r>
      <w:r w:rsidR="00E32E9A">
        <w:rPr>
          <w:rtl/>
        </w:rPr>
        <w:t>،</w:t>
      </w:r>
      <w:r w:rsidRPr="007906B4">
        <w:rPr>
          <w:rtl/>
        </w:rPr>
        <w:t xml:space="preserve"> كنتيجة للوعي بالأهداف</w:t>
      </w:r>
      <w:r w:rsidR="00E32E9A">
        <w:rPr>
          <w:rtl/>
        </w:rPr>
        <w:t>،</w:t>
      </w:r>
      <w:r w:rsidRPr="007906B4">
        <w:rPr>
          <w:rtl/>
        </w:rPr>
        <w:t xml:space="preserve"> ثمّ الممارسة المتواصلة للمهام في كلّ مرحلة</w:t>
      </w:r>
      <w:r w:rsidR="00E32E9A">
        <w:rPr>
          <w:rtl/>
        </w:rPr>
        <w:t>.</w:t>
      </w:r>
      <w:r w:rsidRPr="007906B4">
        <w:rPr>
          <w:rtl/>
        </w:rPr>
        <w:t xml:space="preserve"> ولكنّ القلّة القليلة القياديّة المخلصة من أصحاب الحُسين </w:t>
      </w:r>
      <w:r w:rsidR="00FE2A56" w:rsidRPr="00FE2A56">
        <w:rPr>
          <w:rStyle w:val="libAlaemChar"/>
          <w:rtl/>
        </w:rPr>
        <w:t>عليه‌السلام</w:t>
      </w:r>
      <w:r w:rsidRPr="007906B4">
        <w:rPr>
          <w:rtl/>
        </w:rPr>
        <w:t xml:space="preserve"> اختزل دورها من الدور القيادي الشامل إلى أداء فردي بحت</w:t>
      </w:r>
      <w:r w:rsidR="00E32E9A">
        <w:rPr>
          <w:rtl/>
        </w:rPr>
        <w:t>،</w:t>
      </w:r>
      <w:r w:rsidRPr="007906B4">
        <w:rPr>
          <w:rtl/>
        </w:rPr>
        <w:t xml:space="preserve"> فعلى الرغم من تعدّد انتماءات هذه القيادات</w:t>
      </w:r>
      <w:r w:rsidR="00E32E9A">
        <w:rPr>
          <w:rtl/>
        </w:rPr>
        <w:t>،</w:t>
      </w:r>
      <w:r w:rsidRPr="007906B4">
        <w:rPr>
          <w:rtl/>
        </w:rPr>
        <w:t xml:space="preserve"> فإنّ أحداً لمْ يعظّم من قدرته عن طريق تفعيلها في مجاله المؤثّر</w:t>
      </w:r>
      <w:r w:rsidR="00E32E9A">
        <w:rPr>
          <w:rtl/>
        </w:rPr>
        <w:t>،</w:t>
      </w:r>
      <w:r w:rsidRPr="007906B4">
        <w:rPr>
          <w:rtl/>
        </w:rPr>
        <w:t xml:space="preserve"> وقد كان لا يزال هذا المجال هو الانتماء القِبلي</w:t>
      </w:r>
      <w:r w:rsidR="00E32E9A">
        <w:rPr>
          <w:rtl/>
        </w:rPr>
        <w:t>،</w:t>
      </w:r>
      <w:r w:rsidRPr="007906B4">
        <w:rPr>
          <w:rtl/>
        </w:rPr>
        <w:t xml:space="preserve"> فلمْ ترَ قبيلة أو عشيرة تحرّكت لمساندة صاحبها لا على دين ولا على حسب</w:t>
      </w:r>
      <w:r w:rsidR="00E32E9A">
        <w:rPr>
          <w:rtl/>
        </w:rPr>
        <w:t>.</w:t>
      </w:r>
    </w:p>
    <w:p w:rsidR="00D350E6" w:rsidRPr="007906B4" w:rsidRDefault="00D350E6" w:rsidP="00CF4DEF">
      <w:pPr>
        <w:pStyle w:val="libNormal"/>
        <w:rPr>
          <w:rtl/>
        </w:rPr>
      </w:pPr>
      <w:r w:rsidRPr="007906B4">
        <w:rPr>
          <w:rtl/>
        </w:rPr>
        <w:t>بينما تجد على الجانب الآخر</w:t>
      </w:r>
      <w:r w:rsidR="00E32E9A">
        <w:rPr>
          <w:rtl/>
        </w:rPr>
        <w:t>،</w:t>
      </w:r>
      <w:r w:rsidRPr="007906B4">
        <w:rPr>
          <w:rtl/>
        </w:rPr>
        <w:t xml:space="preserve"> أنّ أحد أقوى الأسباب لنجاح عبيد الله بن زياد في مهمّته</w:t>
      </w:r>
      <w:r w:rsidR="00E32E9A">
        <w:rPr>
          <w:rtl/>
        </w:rPr>
        <w:t>،</w:t>
      </w:r>
      <w:r w:rsidRPr="007906B4">
        <w:rPr>
          <w:rtl/>
        </w:rPr>
        <w:t xml:space="preserve"> هو لجوؤه إلى قيادات القبائل فيما عرف بـ( الأشراف )</w:t>
      </w:r>
      <w:r w:rsidR="00E32E9A">
        <w:rPr>
          <w:rtl/>
        </w:rPr>
        <w:t>،</w:t>
      </w:r>
      <w:r w:rsidRPr="007906B4">
        <w:rPr>
          <w:rtl/>
        </w:rPr>
        <w:t xml:space="preserve"> الذين استطاعوا فضّ الجمع المصاحب لمسلم بن عقيل في حصاره لقصر ابن زياد</w:t>
      </w:r>
      <w:r w:rsidR="00E32E9A">
        <w:rPr>
          <w:rtl/>
        </w:rPr>
        <w:t>.</w:t>
      </w:r>
      <w:r w:rsidRPr="007906B4">
        <w:rPr>
          <w:rtl/>
        </w:rPr>
        <w:t xml:space="preserve"> </w:t>
      </w:r>
    </w:p>
    <w:p w:rsidR="00D350E6" w:rsidRPr="007906B4" w:rsidRDefault="00D350E6" w:rsidP="00D350E6">
      <w:pPr>
        <w:pStyle w:val="libNormal"/>
        <w:rPr>
          <w:rtl/>
        </w:rPr>
      </w:pPr>
      <w:r w:rsidRPr="00CF4DEF">
        <w:rPr>
          <w:rtl/>
        </w:rPr>
        <w:t>يروي الطبري</w:t>
      </w:r>
      <w:r w:rsidRPr="00D350E6">
        <w:rPr>
          <w:rStyle w:val="libFootnotenumChar"/>
          <w:rtl/>
        </w:rPr>
        <w:t>(1)</w:t>
      </w:r>
      <w:r w:rsidR="00E32E9A">
        <w:rPr>
          <w:rtl/>
        </w:rPr>
        <w:t>:</w:t>
      </w:r>
      <w:r w:rsidRPr="00D350E6">
        <w:rPr>
          <w:rtl/>
        </w:rPr>
        <w:t xml:space="preserve"> </w:t>
      </w:r>
      <w:r w:rsidRPr="00CF4DEF">
        <w:rPr>
          <w:rtl/>
        </w:rPr>
        <w:t>أنّه كان مع ابن زياد في قصره يومئذ ثلاثون رجلاً من الشرط</w:t>
      </w:r>
      <w:r w:rsidR="00E32E9A">
        <w:rPr>
          <w:rtl/>
        </w:rPr>
        <w:t>،</w:t>
      </w:r>
      <w:r w:rsidRPr="00CF4DEF">
        <w:rPr>
          <w:rtl/>
        </w:rPr>
        <w:t xml:space="preserve"> وعشرون رجلاً من أشراف الناس وأهل بيته ومواليه</w:t>
      </w:r>
      <w:r w:rsidR="00E32E9A">
        <w:rPr>
          <w:rtl/>
        </w:rPr>
        <w:t>،</w:t>
      </w:r>
      <w:r w:rsidRPr="00CF4DEF">
        <w:rPr>
          <w:rtl/>
        </w:rPr>
        <w:t xml:space="preserve"> فدعا ابن زياد الأشراف ليسيروا في الكوفة ليخذلوا الناس</w:t>
      </w:r>
      <w:r w:rsidR="00E32E9A">
        <w:rPr>
          <w:rtl/>
        </w:rPr>
        <w:t>،</w:t>
      </w:r>
      <w:r w:rsidRPr="00CF4DEF">
        <w:rPr>
          <w:rtl/>
        </w:rPr>
        <w:t xml:space="preserve"> ثمّ دعاهم إلى قصره ليشرفوا على الناس</w:t>
      </w:r>
      <w:r w:rsidR="00E32E9A">
        <w:rPr>
          <w:rtl/>
        </w:rPr>
        <w:t>،</w:t>
      </w:r>
      <w:r w:rsidRPr="00CF4DEF">
        <w:rPr>
          <w:rtl/>
        </w:rPr>
        <w:t xml:space="preserve"> قائلاً لهم</w:t>
      </w:r>
      <w:r w:rsidR="00E32E9A">
        <w:rPr>
          <w:rtl/>
        </w:rPr>
        <w:t>:</w:t>
      </w:r>
      <w:r w:rsidRPr="00CF4DEF">
        <w:rPr>
          <w:rtl/>
        </w:rPr>
        <w:t xml:space="preserve"> أشرفوا على الناس فمنّوا أهل الطاعة الزيادة والكرامة</w:t>
      </w:r>
      <w:r w:rsidR="00E32E9A">
        <w:rPr>
          <w:rtl/>
        </w:rPr>
        <w:t>،</w:t>
      </w:r>
      <w:r w:rsidRPr="00CF4DEF">
        <w:rPr>
          <w:rtl/>
        </w:rPr>
        <w:t xml:space="preserve"> وخوّفوا أهل المعصية الحرمان والعقوبة</w:t>
      </w:r>
      <w:r w:rsidR="00E32E9A">
        <w:rPr>
          <w:rtl/>
        </w:rPr>
        <w:t>،</w:t>
      </w:r>
      <w:r w:rsidRPr="00CF4DEF">
        <w:rPr>
          <w:rtl/>
        </w:rPr>
        <w:t xml:space="preserve"> وأعلموهم فصول الجنود من الشام إليهم</w:t>
      </w:r>
      <w:r w:rsidR="00E32E9A">
        <w:rPr>
          <w:rtl/>
        </w:rPr>
        <w:t>.</w:t>
      </w:r>
      <w:r w:rsidRPr="00CF4DEF">
        <w:rPr>
          <w:rtl/>
        </w:rPr>
        <w:t xml:space="preserve"> </w:t>
      </w:r>
    </w:p>
    <w:p w:rsidR="00D350E6" w:rsidRPr="007906B4" w:rsidRDefault="00D350E6" w:rsidP="00CF4DEF">
      <w:pPr>
        <w:pStyle w:val="libNormal"/>
        <w:rPr>
          <w:rtl/>
        </w:rPr>
      </w:pPr>
      <w:r w:rsidRPr="007906B4">
        <w:rPr>
          <w:rtl/>
        </w:rPr>
        <w:t>وكان من هؤلاء</w:t>
      </w:r>
      <w:r w:rsidR="00E32E9A">
        <w:rPr>
          <w:rtl/>
        </w:rPr>
        <w:t>:</w:t>
      </w:r>
      <w:r w:rsidRPr="007906B4">
        <w:rPr>
          <w:rtl/>
        </w:rPr>
        <w:t xml:space="preserve"> عبيد الله كثير بن شهاب بن الحصين الحارثي</w:t>
      </w:r>
      <w:r w:rsidR="00E32E9A">
        <w:rPr>
          <w:rtl/>
        </w:rPr>
        <w:t>،</w:t>
      </w:r>
      <w:r w:rsidRPr="007906B4">
        <w:rPr>
          <w:rtl/>
        </w:rPr>
        <w:t xml:space="preserve"> ومحمّد بن </w:t>
      </w:r>
    </w:p>
    <w:p w:rsidR="00823380" w:rsidRDefault="00823380" w:rsidP="00823380">
      <w:pPr>
        <w:pStyle w:val="libLine"/>
        <w:rPr>
          <w:rtl/>
        </w:rPr>
      </w:pPr>
      <w:r>
        <w:rPr>
          <w:rFonts w:hint="cs"/>
          <w:rtl/>
        </w:rPr>
        <w:t>____________________</w:t>
      </w:r>
    </w:p>
    <w:p w:rsidR="00D350E6" w:rsidRPr="00D350E6" w:rsidRDefault="00D350E6" w:rsidP="00823380">
      <w:pPr>
        <w:pStyle w:val="libFootnote0"/>
        <w:rPr>
          <w:rtl/>
        </w:rPr>
      </w:pPr>
      <w:r w:rsidRPr="00823380">
        <w:rPr>
          <w:rtl/>
        </w:rPr>
        <w:t>(1)</w:t>
      </w:r>
      <w:r w:rsidRPr="007906B4">
        <w:rPr>
          <w:rtl/>
        </w:rPr>
        <w:t xml:space="preserve"> تاريخ الطبري</w:t>
      </w:r>
      <w:r w:rsidR="00E32E9A">
        <w:rPr>
          <w:rtl/>
        </w:rPr>
        <w:t>،</w:t>
      </w:r>
      <w:r w:rsidRPr="007906B4">
        <w:rPr>
          <w:rtl/>
        </w:rPr>
        <w:t xml:space="preserve"> مرجع سابق 5 </w:t>
      </w:r>
      <w:r w:rsidR="00FE2EA4">
        <w:rPr>
          <w:rtl/>
        </w:rPr>
        <w:t>:</w:t>
      </w:r>
      <w:r w:rsidRPr="007906B4">
        <w:rPr>
          <w:rtl/>
        </w:rPr>
        <w:t xml:space="preserve"> 369</w:t>
      </w:r>
      <w:r w:rsidR="00E32E9A">
        <w:rPr>
          <w:rtl/>
        </w:rPr>
        <w:t>.</w:t>
      </w:r>
    </w:p>
    <w:p w:rsidR="00D350E6" w:rsidRDefault="00D350E6" w:rsidP="00D350E6">
      <w:pPr>
        <w:pStyle w:val="libNormal"/>
      </w:pPr>
      <w:r>
        <w:rPr>
          <w:rtl/>
        </w:rPr>
        <w:br w:type="page"/>
      </w:r>
    </w:p>
    <w:p w:rsidR="00D350E6" w:rsidRPr="007906B4" w:rsidRDefault="00D350E6" w:rsidP="003C6EB9">
      <w:pPr>
        <w:pStyle w:val="libNormal0"/>
        <w:rPr>
          <w:rtl/>
        </w:rPr>
      </w:pPr>
      <w:r w:rsidRPr="007906B4">
        <w:rPr>
          <w:rtl/>
        </w:rPr>
        <w:lastRenderedPageBreak/>
        <w:t>الأشعث بن قيس الكندي</w:t>
      </w:r>
      <w:r w:rsidR="00E32E9A">
        <w:rPr>
          <w:rtl/>
        </w:rPr>
        <w:t>،</w:t>
      </w:r>
      <w:r w:rsidRPr="007906B4">
        <w:rPr>
          <w:rtl/>
        </w:rPr>
        <w:t xml:space="preserve"> والقعقاع بن شور الذهلي</w:t>
      </w:r>
      <w:r w:rsidR="00E32E9A">
        <w:rPr>
          <w:rtl/>
        </w:rPr>
        <w:t>،</w:t>
      </w:r>
      <w:r w:rsidRPr="007906B4">
        <w:rPr>
          <w:rtl/>
        </w:rPr>
        <w:t xml:space="preserve"> وشبث بن ربعي التميمي</w:t>
      </w:r>
      <w:r w:rsidR="00E32E9A">
        <w:rPr>
          <w:rtl/>
        </w:rPr>
        <w:t>،</w:t>
      </w:r>
      <w:r w:rsidRPr="007906B4">
        <w:rPr>
          <w:rtl/>
        </w:rPr>
        <w:t xml:space="preserve"> وحجار بن أبجر العجلي</w:t>
      </w:r>
      <w:r w:rsidR="00E32E9A">
        <w:rPr>
          <w:rtl/>
        </w:rPr>
        <w:t>،</w:t>
      </w:r>
      <w:r w:rsidRPr="007906B4">
        <w:rPr>
          <w:rtl/>
        </w:rPr>
        <w:t xml:space="preserve"> وشمر بن ذي الجوشن العامري</w:t>
      </w:r>
      <w:r w:rsidR="00E32E9A">
        <w:rPr>
          <w:rtl/>
        </w:rPr>
        <w:t>.</w:t>
      </w:r>
    </w:p>
    <w:p w:rsidR="00D350E6" w:rsidRPr="007906B4" w:rsidRDefault="00D350E6" w:rsidP="00CF4DEF">
      <w:pPr>
        <w:pStyle w:val="libNormal"/>
        <w:rPr>
          <w:rtl/>
        </w:rPr>
      </w:pPr>
      <w:r w:rsidRPr="007906B4">
        <w:rPr>
          <w:rtl/>
        </w:rPr>
        <w:t>فهل كانت القيادات الموالية لبني اُميّة ( الأشراف ) أطوع في أقوامها من القيادات الحُسينيّة</w:t>
      </w:r>
      <w:r w:rsidR="00E32E9A">
        <w:rPr>
          <w:rtl/>
        </w:rPr>
        <w:t>؟</w:t>
      </w:r>
      <w:r w:rsidRPr="007906B4">
        <w:rPr>
          <w:rtl/>
        </w:rPr>
        <w:t xml:space="preserve"> أمْ كانت القيادات الحُسينيّة غير ذات فاعليّة في محيط أقوامها</w:t>
      </w:r>
      <w:r w:rsidR="00E32E9A">
        <w:rPr>
          <w:rtl/>
        </w:rPr>
        <w:t>؟</w:t>
      </w:r>
      <w:r w:rsidRPr="007906B4">
        <w:rPr>
          <w:rtl/>
        </w:rPr>
        <w:t xml:space="preserve"> أمْ أنّ هناك عوامل اُخرى تحكّمت في مسار الأحداث</w:t>
      </w:r>
      <w:r w:rsidR="00E32E9A">
        <w:rPr>
          <w:rtl/>
        </w:rPr>
        <w:t>؟</w:t>
      </w:r>
    </w:p>
    <w:p w:rsidR="00D350E6" w:rsidRPr="007906B4" w:rsidRDefault="00D350E6" w:rsidP="00D350E6">
      <w:pPr>
        <w:pStyle w:val="libNormal"/>
        <w:rPr>
          <w:rtl/>
        </w:rPr>
      </w:pPr>
      <w:r w:rsidRPr="00CF4DEF">
        <w:rPr>
          <w:rtl/>
        </w:rPr>
        <w:t>تُجيبنا إحدى الدراسات</w:t>
      </w:r>
      <w:r w:rsidRPr="00D350E6">
        <w:rPr>
          <w:rStyle w:val="libFootnotenumChar"/>
          <w:rtl/>
        </w:rPr>
        <w:t>(1)</w:t>
      </w:r>
      <w:r w:rsidRPr="00CF4DEF">
        <w:rPr>
          <w:rtl/>
        </w:rPr>
        <w:t xml:space="preserve"> التي تناولت هذا الموضوع بما موجزه</w:t>
      </w:r>
      <w:r w:rsidR="00E32E9A">
        <w:rPr>
          <w:rtl/>
        </w:rPr>
        <w:t>:</w:t>
      </w:r>
      <w:r w:rsidRPr="00CF4DEF">
        <w:rPr>
          <w:rtl/>
        </w:rPr>
        <w:t xml:space="preserve"> أنّ القيادات الحُسينيّة تمثّل النخبة الواعية للإسلام في المجتمع الإسلامي</w:t>
      </w:r>
      <w:r w:rsidR="00E32E9A">
        <w:rPr>
          <w:rtl/>
        </w:rPr>
        <w:t>،</w:t>
      </w:r>
      <w:r w:rsidRPr="00CF4DEF">
        <w:rPr>
          <w:rtl/>
        </w:rPr>
        <w:t xml:space="preserve"> ومن حيث هي كذلك فهي تمثّل النقيض الاجتماعي للنخبة القبليّة التقليديّة</w:t>
      </w:r>
      <w:r w:rsidR="00E32E9A">
        <w:rPr>
          <w:rtl/>
        </w:rPr>
        <w:t>،</w:t>
      </w:r>
      <w:r w:rsidRPr="00CF4DEF">
        <w:rPr>
          <w:rtl/>
        </w:rPr>
        <w:t xml:space="preserve"> إلاّ أنّه من المرجّح أنّ جمهورها صغير الحجم بالنسبة إلى الجمهور التقليدي</w:t>
      </w:r>
      <w:r w:rsidR="00E32E9A">
        <w:rPr>
          <w:rtl/>
        </w:rPr>
        <w:t>.</w:t>
      </w:r>
      <w:r w:rsidRPr="00CF4DEF">
        <w:rPr>
          <w:rtl/>
        </w:rPr>
        <w:t xml:space="preserve"> ثمّ تصل الدراسة إلى النتيجة التالية </w:t>
      </w:r>
      <w:r w:rsidRPr="00D350E6">
        <w:rPr>
          <w:rStyle w:val="libFootnotenumChar"/>
          <w:rtl/>
        </w:rPr>
        <w:t>(2)</w:t>
      </w:r>
      <w:r w:rsidR="00E32E9A">
        <w:rPr>
          <w:rtl/>
        </w:rPr>
        <w:t>:</w:t>
      </w:r>
      <w:r w:rsidRPr="00CF4DEF">
        <w:rPr>
          <w:rtl/>
        </w:rPr>
        <w:t xml:space="preserve"> لقد كان ثوّار كربلاء جمهوراً صغيراً</w:t>
      </w:r>
      <w:r w:rsidR="00E32E9A">
        <w:rPr>
          <w:rtl/>
        </w:rPr>
        <w:t>،</w:t>
      </w:r>
      <w:r w:rsidRPr="00CF4DEF">
        <w:rPr>
          <w:rtl/>
        </w:rPr>
        <w:t xml:space="preserve"> بجناحيه من عرب الجنوب وعرب الشمال</w:t>
      </w:r>
      <w:r w:rsidR="00E32E9A">
        <w:rPr>
          <w:rtl/>
        </w:rPr>
        <w:t>،</w:t>
      </w:r>
      <w:r w:rsidRPr="00CF4DEF">
        <w:rPr>
          <w:rtl/>
        </w:rPr>
        <w:t xml:space="preserve"> ولكنّه كان يمثّل النخبة</w:t>
      </w:r>
      <w:r w:rsidR="00E32E9A">
        <w:rPr>
          <w:rtl/>
        </w:rPr>
        <w:t>،</w:t>
      </w:r>
      <w:r w:rsidRPr="00CF4DEF">
        <w:rPr>
          <w:rtl/>
        </w:rPr>
        <w:t xml:space="preserve"> فيجب أنْ نلاحظك أنّ كثيراً من الثائرين لا يمثّلون</w:t>
      </w:r>
      <w:r w:rsidR="00E32E9A">
        <w:rPr>
          <w:rtl/>
        </w:rPr>
        <w:t xml:space="preserve"> - </w:t>
      </w:r>
      <w:r w:rsidRPr="00CF4DEF">
        <w:rPr>
          <w:rtl/>
        </w:rPr>
        <w:t>عدديّاً</w:t>
      </w:r>
      <w:r w:rsidR="00E32E9A">
        <w:rPr>
          <w:rtl/>
        </w:rPr>
        <w:t xml:space="preserve"> - </w:t>
      </w:r>
      <w:r w:rsidRPr="00CF4DEF">
        <w:rPr>
          <w:rtl/>
        </w:rPr>
        <w:t>أشخاصهم أو أسرهم</w:t>
      </w:r>
      <w:r w:rsidR="00E32E9A">
        <w:rPr>
          <w:rtl/>
        </w:rPr>
        <w:t>،</w:t>
      </w:r>
      <w:r w:rsidRPr="00CF4DEF">
        <w:rPr>
          <w:rtl/>
        </w:rPr>
        <w:t xml:space="preserve"> وإنّما يمثّلون النخبة</w:t>
      </w:r>
      <w:r w:rsidR="00E32E9A">
        <w:rPr>
          <w:rtl/>
        </w:rPr>
        <w:t>،</w:t>
      </w:r>
      <w:r w:rsidRPr="00CF4DEF">
        <w:rPr>
          <w:rtl/>
        </w:rPr>
        <w:t xml:space="preserve"> فقد كانوا قادرين على السيطرة على الموقف لو قُدّر للثورة أنْ تنتصر وتمكنوا من الاستيلاء على الحكم</w:t>
      </w:r>
      <w:r w:rsidR="00E32E9A">
        <w:rPr>
          <w:rtl/>
        </w:rPr>
        <w:t>،</w:t>
      </w:r>
      <w:r w:rsidRPr="00CF4DEF">
        <w:rPr>
          <w:rtl/>
        </w:rPr>
        <w:t xml:space="preserve"> وكانوا قادرين</w:t>
      </w:r>
      <w:r w:rsidR="00E32E9A">
        <w:rPr>
          <w:rtl/>
        </w:rPr>
        <w:t xml:space="preserve"> - </w:t>
      </w:r>
      <w:r w:rsidRPr="00CF4DEF">
        <w:rPr>
          <w:rtl/>
        </w:rPr>
        <w:t>إذا لمْ يتح لهم النصر</w:t>
      </w:r>
      <w:r w:rsidR="00E32E9A">
        <w:rPr>
          <w:rtl/>
        </w:rPr>
        <w:t>،</w:t>
      </w:r>
      <w:r w:rsidRPr="00CF4DEF">
        <w:rPr>
          <w:rtl/>
        </w:rPr>
        <w:t xml:space="preserve"> كما حدث في الواقع</w:t>
      </w:r>
      <w:r w:rsidR="00E32E9A">
        <w:rPr>
          <w:rtl/>
        </w:rPr>
        <w:t xml:space="preserve"> - </w:t>
      </w:r>
      <w:r w:rsidRPr="00CF4DEF">
        <w:rPr>
          <w:rtl/>
        </w:rPr>
        <w:t>أنْ يفجروا طوفاناً من الغضب ضدّ الحكم المنحرف في قلوب جماهير غفيرة من الناس</w:t>
      </w:r>
      <w:r w:rsidR="00E32E9A">
        <w:rPr>
          <w:rtl/>
        </w:rPr>
        <w:t>.</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sidRPr="007906B4">
        <w:rPr>
          <w:rtl/>
        </w:rPr>
        <w:t xml:space="preserve"> الشيخ محمّد مهدي شمس الدين</w:t>
      </w:r>
      <w:r w:rsidR="00E32E9A">
        <w:rPr>
          <w:rtl/>
        </w:rPr>
        <w:t>،</w:t>
      </w:r>
      <w:r w:rsidRPr="007906B4">
        <w:rPr>
          <w:rtl/>
        </w:rPr>
        <w:t xml:space="preserve"> أنصار الحُسين </w:t>
      </w:r>
      <w:r w:rsidR="00FE2A56" w:rsidRPr="00FE2A56">
        <w:rPr>
          <w:rStyle w:val="libFootnoteAlaemChar"/>
          <w:rtl/>
        </w:rPr>
        <w:t>عليه‌السلام</w:t>
      </w:r>
      <w:r w:rsidRPr="007906B4">
        <w:rPr>
          <w:rtl/>
        </w:rPr>
        <w:t xml:space="preserve"> </w:t>
      </w:r>
      <w:r w:rsidR="00FE2EA4">
        <w:rPr>
          <w:rtl/>
        </w:rPr>
        <w:t>:</w:t>
      </w:r>
      <w:r w:rsidRPr="007906B4">
        <w:rPr>
          <w:rtl/>
        </w:rPr>
        <w:t xml:space="preserve"> 188</w:t>
      </w:r>
      <w:r w:rsidR="00E32E9A">
        <w:rPr>
          <w:rtl/>
        </w:rPr>
        <w:t>،</w:t>
      </w:r>
      <w:r w:rsidRPr="007906B4">
        <w:rPr>
          <w:rtl/>
        </w:rPr>
        <w:t xml:space="preserve"> ط 2</w:t>
      </w:r>
      <w:r w:rsidR="00E32E9A">
        <w:rPr>
          <w:rtl/>
        </w:rPr>
        <w:t xml:space="preserve"> - </w:t>
      </w:r>
      <w:r w:rsidRPr="007906B4">
        <w:rPr>
          <w:rtl/>
        </w:rPr>
        <w:t>بيروت</w:t>
      </w:r>
      <w:r w:rsidR="00E32E9A">
        <w:rPr>
          <w:rtl/>
        </w:rPr>
        <w:t xml:space="preserve"> - </w:t>
      </w:r>
      <w:r w:rsidRPr="007906B4">
        <w:rPr>
          <w:rtl/>
        </w:rPr>
        <w:t>الدار الإسلاميّة</w:t>
      </w:r>
      <w:r w:rsidR="008E52ED">
        <w:rPr>
          <w:rtl/>
        </w:rPr>
        <w:t xml:space="preserve"> </w:t>
      </w:r>
      <w:r w:rsidR="00FE2EA4">
        <w:rPr>
          <w:rtl/>
        </w:rPr>
        <w:t>:</w:t>
      </w:r>
      <w:r w:rsidRPr="007906B4">
        <w:rPr>
          <w:rtl/>
        </w:rPr>
        <w:t xml:space="preserve"> عام 1981 م</w:t>
      </w:r>
      <w:r w:rsidR="00E32E9A">
        <w:rPr>
          <w:rtl/>
        </w:rPr>
        <w:t>.</w:t>
      </w:r>
    </w:p>
    <w:p w:rsidR="00D350E6" w:rsidRPr="00D350E6" w:rsidRDefault="00D350E6" w:rsidP="00823380">
      <w:pPr>
        <w:pStyle w:val="libFootnote0"/>
        <w:rPr>
          <w:rtl/>
        </w:rPr>
      </w:pPr>
      <w:r w:rsidRPr="00E32E9A">
        <w:rPr>
          <w:rStyle w:val="libFootnoteChar"/>
          <w:rtl/>
        </w:rPr>
        <w:t>(2)</w:t>
      </w:r>
      <w:r w:rsidRPr="007906B4">
        <w:rPr>
          <w:rtl/>
        </w:rPr>
        <w:t xml:space="preserve"> المرجع السابق </w:t>
      </w:r>
      <w:r w:rsidR="00FE2EA4">
        <w:rPr>
          <w:rtl/>
        </w:rPr>
        <w:t>:</w:t>
      </w:r>
      <w:r w:rsidRPr="007906B4">
        <w:rPr>
          <w:rtl/>
        </w:rPr>
        <w:t xml:space="preserve"> 201</w:t>
      </w:r>
      <w:r w:rsidR="00E32E9A">
        <w:rPr>
          <w:rtl/>
        </w:rPr>
        <w:t>.</w:t>
      </w:r>
    </w:p>
    <w:p w:rsidR="00D350E6" w:rsidRDefault="00D350E6" w:rsidP="00D350E6">
      <w:pPr>
        <w:pStyle w:val="libNormal"/>
      </w:pPr>
      <w:r>
        <w:rPr>
          <w:rtl/>
        </w:rPr>
        <w:br w:type="page"/>
      </w:r>
    </w:p>
    <w:p w:rsidR="00D350E6" w:rsidRPr="007906B4" w:rsidRDefault="00D350E6" w:rsidP="003C6EB9">
      <w:pPr>
        <w:pStyle w:val="libNormal"/>
        <w:rPr>
          <w:rtl/>
        </w:rPr>
      </w:pPr>
      <w:r w:rsidRPr="007906B4">
        <w:rPr>
          <w:rtl/>
        </w:rPr>
        <w:lastRenderedPageBreak/>
        <w:t>وهذا الرأي في الواقع يحتاج إلى كثير من المراجعة</w:t>
      </w:r>
      <w:r w:rsidR="00E32E9A">
        <w:rPr>
          <w:rtl/>
        </w:rPr>
        <w:t>،</w:t>
      </w:r>
      <w:r w:rsidRPr="007906B4">
        <w:rPr>
          <w:rtl/>
        </w:rPr>
        <w:t xml:space="preserve"> فهو أوّلاً</w:t>
      </w:r>
      <w:r w:rsidR="00E32E9A">
        <w:rPr>
          <w:rtl/>
        </w:rPr>
        <w:t>:</w:t>
      </w:r>
      <w:r w:rsidRPr="007906B4">
        <w:rPr>
          <w:rtl/>
        </w:rPr>
        <w:t xml:space="preserve"> يقرّر أنّ جمهور النخبة صغير الحجم نسبيّاً</w:t>
      </w:r>
      <w:r w:rsidR="00E32E9A">
        <w:rPr>
          <w:rtl/>
        </w:rPr>
        <w:t>،</w:t>
      </w:r>
      <w:r w:rsidRPr="007906B4">
        <w:rPr>
          <w:rtl/>
        </w:rPr>
        <w:t xml:space="preserve"> إضافة إلى صغر حجم النخبة ذاتها</w:t>
      </w:r>
      <w:r w:rsidR="00E32E9A">
        <w:rPr>
          <w:rtl/>
        </w:rPr>
        <w:t>،</w:t>
      </w:r>
      <w:r w:rsidRPr="007906B4">
        <w:rPr>
          <w:rtl/>
        </w:rPr>
        <w:t xml:space="preserve"> إلاّ أنّه يعود ليذكّر أنّ النخبة تمثّل جماعات كبرى من القبائل</w:t>
      </w:r>
      <w:r w:rsidR="00E32E9A">
        <w:rPr>
          <w:rtl/>
        </w:rPr>
        <w:t>،</w:t>
      </w:r>
      <w:r w:rsidRPr="007906B4">
        <w:rPr>
          <w:rtl/>
        </w:rPr>
        <w:t xml:space="preserve"> وأنّها قادرة على تفجير طوفان من الغضب في قلوب جماهير غفيرة من الناس</w:t>
      </w:r>
      <w:r w:rsidR="00E32E9A">
        <w:rPr>
          <w:rtl/>
        </w:rPr>
        <w:t>.</w:t>
      </w:r>
      <w:r w:rsidRPr="007906B4">
        <w:rPr>
          <w:rtl/>
        </w:rPr>
        <w:t xml:space="preserve"> وثانياً</w:t>
      </w:r>
      <w:r w:rsidR="00E32E9A">
        <w:rPr>
          <w:rtl/>
        </w:rPr>
        <w:t>:</w:t>
      </w:r>
      <w:r w:rsidRPr="007906B4">
        <w:rPr>
          <w:rtl/>
        </w:rPr>
        <w:t xml:space="preserve"> فإنّه يشتمل على استدلال لا منطقي</w:t>
      </w:r>
      <w:r w:rsidR="00E32E9A">
        <w:rPr>
          <w:rtl/>
        </w:rPr>
        <w:t>،</w:t>
      </w:r>
      <w:r w:rsidRPr="007906B4">
        <w:rPr>
          <w:rtl/>
        </w:rPr>
        <w:t xml:space="preserve"> فالقضيّة بموضوعاتها ومحمولاتها</w:t>
      </w:r>
      <w:r w:rsidR="00E32E9A">
        <w:rPr>
          <w:rtl/>
        </w:rPr>
        <w:t xml:space="preserve"> - </w:t>
      </w:r>
      <w:r w:rsidRPr="007906B4">
        <w:rPr>
          <w:rtl/>
        </w:rPr>
        <w:t>كما يقول المناطقة</w:t>
      </w:r>
      <w:r w:rsidR="00E32E9A">
        <w:rPr>
          <w:rtl/>
        </w:rPr>
        <w:t xml:space="preserve"> - </w:t>
      </w:r>
      <w:r w:rsidRPr="007906B4">
        <w:rPr>
          <w:rtl/>
        </w:rPr>
        <w:t>مرتّبة بما لا يعكس قياساً منطقيّاً</w:t>
      </w:r>
      <w:r w:rsidR="00E32E9A">
        <w:rPr>
          <w:rtl/>
        </w:rPr>
        <w:t>،</w:t>
      </w:r>
      <w:r w:rsidRPr="007906B4">
        <w:rPr>
          <w:rtl/>
        </w:rPr>
        <w:t xml:space="preserve"> ولكن يجب ترتيبها على النحو التالي</w:t>
      </w:r>
      <w:r w:rsidR="00E32E9A">
        <w:rPr>
          <w:rtl/>
        </w:rPr>
        <w:t>:</w:t>
      </w:r>
    </w:p>
    <w:p w:rsidR="00D350E6" w:rsidRPr="00CF4DEF" w:rsidRDefault="00D350E6" w:rsidP="003C6EB9">
      <w:pPr>
        <w:pStyle w:val="libNormal"/>
        <w:rPr>
          <w:rtl/>
        </w:rPr>
      </w:pPr>
      <w:r w:rsidRPr="007906B4">
        <w:rPr>
          <w:rtl/>
        </w:rPr>
        <w:t>الثوار هم النخبة الواعية</w:t>
      </w:r>
      <w:r w:rsidR="003C6EB9">
        <w:rPr>
          <w:rFonts w:hint="cs"/>
          <w:rtl/>
        </w:rPr>
        <w:t>.</w:t>
      </w:r>
      <w:r w:rsidRPr="007906B4">
        <w:rPr>
          <w:rtl/>
        </w:rPr>
        <w:t xml:space="preserve"> </w:t>
      </w:r>
    </w:p>
    <w:p w:rsidR="00D350E6" w:rsidRPr="00CF4DEF" w:rsidRDefault="00D350E6" w:rsidP="003C6EB9">
      <w:pPr>
        <w:pStyle w:val="libNormal"/>
        <w:rPr>
          <w:rtl/>
        </w:rPr>
      </w:pPr>
      <w:r w:rsidRPr="007906B4">
        <w:rPr>
          <w:rtl/>
        </w:rPr>
        <w:t>الثوار يمثلون جماعات كبرى من القبائل</w:t>
      </w:r>
      <w:r w:rsidR="00E32E9A">
        <w:rPr>
          <w:rtl/>
        </w:rPr>
        <w:t>.</w:t>
      </w:r>
    </w:p>
    <w:p w:rsidR="008E52ED" w:rsidRDefault="00D350E6" w:rsidP="003C6EB9">
      <w:pPr>
        <w:pStyle w:val="libNormal"/>
        <w:rPr>
          <w:rtl/>
        </w:rPr>
      </w:pPr>
      <w:r w:rsidRPr="007906B4">
        <w:rPr>
          <w:rtl/>
        </w:rPr>
        <w:t>انتصار الثورة مرهون بتفجير طاقة الجماعات الكبرى</w:t>
      </w:r>
      <w:r w:rsidR="00E32E9A">
        <w:rPr>
          <w:rtl/>
        </w:rPr>
        <w:t>.</w:t>
      </w:r>
    </w:p>
    <w:p w:rsidR="00D350E6" w:rsidRPr="007906B4" w:rsidRDefault="00D350E6" w:rsidP="003C6EB9">
      <w:pPr>
        <w:pStyle w:val="libNormal"/>
        <w:rPr>
          <w:rtl/>
        </w:rPr>
      </w:pPr>
      <w:r w:rsidRPr="007906B4">
        <w:rPr>
          <w:rtl/>
        </w:rPr>
        <w:t>إذ</w:t>
      </w:r>
      <w:r w:rsidR="003C6EB9">
        <w:rPr>
          <w:rFonts w:hint="cs"/>
          <w:rtl/>
        </w:rPr>
        <w:t>ن</w:t>
      </w:r>
      <w:r w:rsidRPr="007906B4">
        <w:rPr>
          <w:rtl/>
        </w:rPr>
        <w:t xml:space="preserve"> النخبة قادرة على نصر الثورة</w:t>
      </w:r>
      <w:r w:rsidR="00E32E9A">
        <w:rPr>
          <w:rtl/>
        </w:rPr>
        <w:t>.</w:t>
      </w:r>
      <w:r w:rsidR="008E52ED">
        <w:rPr>
          <w:rtl/>
        </w:rPr>
        <w:t xml:space="preserve"> </w:t>
      </w:r>
    </w:p>
    <w:p w:rsidR="00D350E6" w:rsidRPr="007906B4" w:rsidRDefault="00D350E6" w:rsidP="00CF4DEF">
      <w:pPr>
        <w:pStyle w:val="libNormal"/>
        <w:rPr>
          <w:rtl/>
        </w:rPr>
      </w:pPr>
      <w:r w:rsidRPr="007906B4">
        <w:rPr>
          <w:rtl/>
        </w:rPr>
        <w:t>ولكنّ الشيخ شمس الدين</w:t>
      </w:r>
      <w:r w:rsidR="00E32E9A">
        <w:rPr>
          <w:rtl/>
        </w:rPr>
        <w:t xml:space="preserve"> - </w:t>
      </w:r>
      <w:r w:rsidRPr="007906B4">
        <w:rPr>
          <w:rtl/>
        </w:rPr>
        <w:t>لا أدري كيف</w:t>
      </w:r>
      <w:r w:rsidR="00E32E9A">
        <w:rPr>
          <w:rtl/>
        </w:rPr>
        <w:t xml:space="preserve"> - </w:t>
      </w:r>
      <w:r w:rsidRPr="007906B4">
        <w:rPr>
          <w:rtl/>
        </w:rPr>
        <w:t>رتّب المسألة على</w:t>
      </w:r>
      <w:r w:rsidR="008E52ED">
        <w:rPr>
          <w:rtl/>
        </w:rPr>
        <w:t xml:space="preserve"> </w:t>
      </w:r>
      <w:r w:rsidRPr="007906B4">
        <w:rPr>
          <w:rtl/>
        </w:rPr>
        <w:t>غير المراد</w:t>
      </w:r>
      <w:r w:rsidR="00E32E9A">
        <w:rPr>
          <w:rtl/>
        </w:rPr>
        <w:t>:</w:t>
      </w:r>
      <w:r w:rsidRPr="007906B4">
        <w:rPr>
          <w:rtl/>
        </w:rPr>
        <w:t xml:space="preserve"> إذا انتصرت الثورة</w:t>
      </w:r>
      <w:r w:rsidR="00E32E9A">
        <w:rPr>
          <w:rtl/>
        </w:rPr>
        <w:t>،</w:t>
      </w:r>
      <w:r w:rsidRPr="007906B4">
        <w:rPr>
          <w:rtl/>
        </w:rPr>
        <w:t xml:space="preserve"> فإنّ النخبة قادرة على السيطرة على الموقف</w:t>
      </w:r>
      <w:r w:rsidR="00E32E9A">
        <w:rPr>
          <w:rtl/>
        </w:rPr>
        <w:t>.</w:t>
      </w:r>
    </w:p>
    <w:p w:rsidR="00D350E6" w:rsidRPr="007906B4" w:rsidRDefault="00D350E6" w:rsidP="00CF4DEF">
      <w:pPr>
        <w:pStyle w:val="libNormal"/>
        <w:rPr>
          <w:rtl/>
        </w:rPr>
      </w:pPr>
      <w:r w:rsidRPr="007906B4">
        <w:rPr>
          <w:rtl/>
        </w:rPr>
        <w:t>إذا لمْ تنتصر الثورة</w:t>
      </w:r>
      <w:r w:rsidR="00E32E9A">
        <w:rPr>
          <w:rtl/>
        </w:rPr>
        <w:t>،</w:t>
      </w:r>
      <w:r w:rsidRPr="007906B4">
        <w:rPr>
          <w:rtl/>
        </w:rPr>
        <w:t xml:space="preserve"> فإنّ النخبة قادرة على تفجير طوفان الغضب ضدّ الحكم المنحرف</w:t>
      </w:r>
      <w:r w:rsidR="00E32E9A">
        <w:rPr>
          <w:rtl/>
        </w:rPr>
        <w:t>.</w:t>
      </w:r>
    </w:p>
    <w:p w:rsidR="00D350E6" w:rsidRPr="007906B4" w:rsidRDefault="00D350E6" w:rsidP="00CF4DEF">
      <w:pPr>
        <w:pStyle w:val="libNormal"/>
        <w:rPr>
          <w:rtl/>
        </w:rPr>
      </w:pPr>
      <w:r w:rsidRPr="007906B4">
        <w:rPr>
          <w:rtl/>
        </w:rPr>
        <w:t>بينما المطلوب هو أن تقوم النخبة ابتداءً بتفجير طوفان الغضب ضدّ الحكم المنحرف لكي يتمّ انتصار الثورة</w:t>
      </w:r>
      <w:r w:rsidR="00E32E9A">
        <w:rPr>
          <w:rtl/>
        </w:rPr>
        <w:t>،</w:t>
      </w:r>
      <w:r w:rsidRPr="007906B4">
        <w:rPr>
          <w:rtl/>
        </w:rPr>
        <w:t xml:space="preserve"> وطالما أنّ النخبة تتمتّع بمثل هذه القدرة</w:t>
      </w:r>
      <w:r w:rsidR="00E32E9A">
        <w:rPr>
          <w:rtl/>
        </w:rPr>
        <w:t>،</w:t>
      </w:r>
      <w:r w:rsidRPr="007906B4">
        <w:rPr>
          <w:rtl/>
        </w:rPr>
        <w:t xml:space="preserve"> فستكون تلقائيّاً قادرة أيضاً على السيطرة على الموقف حال انتصار الثورة</w:t>
      </w:r>
      <w:r w:rsidR="00E32E9A">
        <w:rPr>
          <w:rtl/>
        </w:rPr>
        <w:t>.</w:t>
      </w:r>
      <w:r w:rsidRPr="007906B4">
        <w:rPr>
          <w:rtl/>
        </w:rPr>
        <w:t xml:space="preserve"> ثمّ كيف تكون النخبة قادرة على تفجير الغضب في حالة عدم انتصار الثورة</w:t>
      </w:r>
      <w:r w:rsidR="00E32E9A">
        <w:rPr>
          <w:rtl/>
        </w:rPr>
        <w:t>؟</w:t>
      </w:r>
      <w:r w:rsidRPr="007906B4">
        <w:rPr>
          <w:rtl/>
        </w:rPr>
        <w:t xml:space="preserve"> ويذكر الشيخ</w:t>
      </w:r>
      <w:r w:rsidR="00E32E9A">
        <w:rPr>
          <w:rtl/>
        </w:rPr>
        <w:t>:</w:t>
      </w:r>
      <w:r w:rsidRPr="007906B4">
        <w:rPr>
          <w:rtl/>
        </w:rPr>
        <w:t xml:space="preserve"> أنّ هذا ما حدث في الواقع بينما هي قد استئصلت أو كادت مع الحُسين </w:t>
      </w:r>
      <w:r w:rsidR="00FE2A56" w:rsidRPr="00FE2A56">
        <w:rPr>
          <w:rStyle w:val="libAlaemChar"/>
          <w:rtl/>
        </w:rPr>
        <w:t>عليه‌السلام</w:t>
      </w:r>
      <w:r w:rsidR="00E32E9A">
        <w:rPr>
          <w:rtl/>
        </w:rPr>
        <w:t>.</w:t>
      </w:r>
      <w:r w:rsidRPr="007906B4">
        <w:rPr>
          <w:rtl/>
        </w:rPr>
        <w:t xml:space="preserve"> </w:t>
      </w:r>
    </w:p>
    <w:p w:rsidR="00D350E6" w:rsidRPr="007906B4" w:rsidRDefault="00D350E6" w:rsidP="00CF4DEF">
      <w:pPr>
        <w:pStyle w:val="libNormal"/>
        <w:rPr>
          <w:rtl/>
        </w:rPr>
      </w:pPr>
      <w:r w:rsidRPr="007906B4">
        <w:rPr>
          <w:rtl/>
        </w:rPr>
        <w:t>الواقع أنّ كلّ ذلك لمْ يحدث تاريخيّاً</w:t>
      </w:r>
      <w:r w:rsidR="00E32E9A">
        <w:rPr>
          <w:rtl/>
        </w:rPr>
        <w:t>،</w:t>
      </w:r>
      <w:r w:rsidRPr="007906B4">
        <w:rPr>
          <w:rtl/>
        </w:rPr>
        <w:t xml:space="preserve"> وبالتالي تظلّ أسئلتنا بلا إجابة حتّى الآن</w:t>
      </w:r>
      <w:r w:rsidR="00E32E9A">
        <w:rPr>
          <w:rtl/>
        </w:rPr>
        <w:t>.</w:t>
      </w:r>
    </w:p>
    <w:p w:rsidR="00D350E6" w:rsidRDefault="00D350E6" w:rsidP="00D350E6">
      <w:pPr>
        <w:pStyle w:val="libNormal"/>
      </w:pPr>
      <w:r>
        <w:rPr>
          <w:rtl/>
        </w:rPr>
        <w:br w:type="page"/>
      </w:r>
    </w:p>
    <w:p w:rsidR="00D350E6" w:rsidRPr="007906B4" w:rsidRDefault="00D350E6" w:rsidP="00D350E6">
      <w:pPr>
        <w:pStyle w:val="libNormal"/>
        <w:rPr>
          <w:rtl/>
        </w:rPr>
      </w:pPr>
      <w:r w:rsidRPr="00CF4DEF">
        <w:rPr>
          <w:rtl/>
        </w:rPr>
        <w:lastRenderedPageBreak/>
        <w:t>اقرأ ما رواه الطبري</w:t>
      </w:r>
      <w:r w:rsidRPr="00D350E6">
        <w:rPr>
          <w:rStyle w:val="libFootnotenumChar"/>
          <w:rtl/>
        </w:rPr>
        <w:t>(1)</w:t>
      </w:r>
      <w:r w:rsidRPr="00CF4DEF">
        <w:rPr>
          <w:rtl/>
        </w:rPr>
        <w:t xml:space="preserve"> في شأن هانئ بن عروة المرادي من أشراف العرب</w:t>
      </w:r>
      <w:r w:rsidR="00E32E9A">
        <w:rPr>
          <w:rtl/>
        </w:rPr>
        <w:t>،</w:t>
      </w:r>
      <w:r w:rsidRPr="00CF4DEF">
        <w:rPr>
          <w:rtl/>
        </w:rPr>
        <w:t xml:space="preserve"> حسب تعبير ابن زياد نفسه</w:t>
      </w:r>
      <w:r w:rsidR="00E32E9A">
        <w:rPr>
          <w:rtl/>
        </w:rPr>
        <w:t>،</w:t>
      </w:r>
      <w:r w:rsidRPr="00CF4DEF">
        <w:rPr>
          <w:rtl/>
        </w:rPr>
        <w:t xml:space="preserve"> تقف على حجم محنة النخبة</w:t>
      </w:r>
      <w:r w:rsidR="00E32E9A">
        <w:rPr>
          <w:rtl/>
        </w:rPr>
        <w:t>:</w:t>
      </w:r>
      <w:r w:rsidRPr="00CF4DEF">
        <w:rPr>
          <w:rtl/>
        </w:rPr>
        <w:t xml:space="preserve"> لمّا عرف ابن زياد منزل مسلم بن عقيل بدار هانئ بن عروة</w:t>
      </w:r>
      <w:r w:rsidR="00E32E9A">
        <w:rPr>
          <w:rtl/>
        </w:rPr>
        <w:t>،</w:t>
      </w:r>
      <w:r w:rsidRPr="00CF4DEF">
        <w:rPr>
          <w:rtl/>
        </w:rPr>
        <w:t xml:space="preserve"> أتى بهانئ وحبسه وقال له</w:t>
      </w:r>
      <w:r w:rsidR="00E32E9A">
        <w:rPr>
          <w:rtl/>
        </w:rPr>
        <w:t>:</w:t>
      </w:r>
      <w:r w:rsidRPr="00CF4DEF">
        <w:rPr>
          <w:rtl/>
        </w:rPr>
        <w:t xml:space="preserve"> والله</w:t>
      </w:r>
      <w:r w:rsidR="00E32E9A">
        <w:rPr>
          <w:rtl/>
        </w:rPr>
        <w:t>،</w:t>
      </w:r>
      <w:r w:rsidRPr="00CF4DEF">
        <w:rPr>
          <w:rtl/>
        </w:rPr>
        <w:t xml:space="preserve"> لتأتيني به أو لأضربن عنقك</w:t>
      </w:r>
      <w:r w:rsidR="00E32E9A">
        <w:rPr>
          <w:rtl/>
        </w:rPr>
        <w:t>.</w:t>
      </w:r>
      <w:r w:rsidRPr="00CF4DEF">
        <w:rPr>
          <w:rtl/>
        </w:rPr>
        <w:t xml:space="preserve"> قال هانئ</w:t>
      </w:r>
      <w:r w:rsidR="00E32E9A">
        <w:rPr>
          <w:rtl/>
        </w:rPr>
        <w:t>:</w:t>
      </w:r>
      <w:r w:rsidRPr="00CF4DEF">
        <w:rPr>
          <w:rtl/>
        </w:rPr>
        <w:t xml:space="preserve"> إذاً تكثر البارقة</w:t>
      </w:r>
      <w:r w:rsidR="00E32E9A">
        <w:rPr>
          <w:rtl/>
        </w:rPr>
        <w:t xml:space="preserve"> - </w:t>
      </w:r>
      <w:r w:rsidRPr="00CF4DEF">
        <w:rPr>
          <w:rtl/>
        </w:rPr>
        <w:t>يعني</w:t>
      </w:r>
      <w:r w:rsidR="00E32E9A">
        <w:rPr>
          <w:rtl/>
        </w:rPr>
        <w:t>:</w:t>
      </w:r>
      <w:r w:rsidRPr="00CF4DEF">
        <w:rPr>
          <w:rtl/>
        </w:rPr>
        <w:t xml:space="preserve"> السيوف</w:t>
      </w:r>
      <w:r w:rsidR="00E32E9A">
        <w:rPr>
          <w:rtl/>
        </w:rPr>
        <w:t xml:space="preserve"> - </w:t>
      </w:r>
      <w:r w:rsidRPr="00CF4DEF">
        <w:rPr>
          <w:rtl/>
        </w:rPr>
        <w:t>حول دارك</w:t>
      </w:r>
      <w:r w:rsidR="00E32E9A">
        <w:rPr>
          <w:rtl/>
        </w:rPr>
        <w:t>.</w:t>
      </w:r>
    </w:p>
    <w:p w:rsidR="00D350E6" w:rsidRPr="007906B4" w:rsidRDefault="00D350E6" w:rsidP="00CF4DEF">
      <w:pPr>
        <w:pStyle w:val="libNormal"/>
        <w:rPr>
          <w:rtl/>
        </w:rPr>
      </w:pPr>
      <w:r w:rsidRPr="007906B4">
        <w:rPr>
          <w:rtl/>
        </w:rPr>
        <w:t>قال ابن زياد</w:t>
      </w:r>
      <w:r w:rsidR="00E32E9A">
        <w:rPr>
          <w:rtl/>
        </w:rPr>
        <w:t>:</w:t>
      </w:r>
      <w:r w:rsidRPr="007906B4">
        <w:rPr>
          <w:rtl/>
        </w:rPr>
        <w:t xml:space="preserve"> وا لهفاً عليك</w:t>
      </w:r>
      <w:r w:rsidR="00E32E9A">
        <w:rPr>
          <w:rtl/>
        </w:rPr>
        <w:t>!</w:t>
      </w:r>
      <w:r w:rsidRPr="007906B4">
        <w:rPr>
          <w:rtl/>
        </w:rPr>
        <w:t xml:space="preserve"> أبالبارقة تخوفني</w:t>
      </w:r>
      <w:r w:rsidR="00E32E9A">
        <w:rPr>
          <w:rtl/>
        </w:rPr>
        <w:t>؟</w:t>
      </w:r>
      <w:r w:rsidRPr="007906B4">
        <w:rPr>
          <w:rtl/>
        </w:rPr>
        <w:t>!</w:t>
      </w:r>
    </w:p>
    <w:p w:rsidR="00D350E6" w:rsidRPr="007906B4" w:rsidRDefault="00D350E6" w:rsidP="00CF4DEF">
      <w:pPr>
        <w:pStyle w:val="libNormal"/>
        <w:rPr>
          <w:rtl/>
        </w:rPr>
      </w:pPr>
      <w:r w:rsidRPr="007906B4">
        <w:rPr>
          <w:rtl/>
        </w:rPr>
        <w:t>يذكر الراوي</w:t>
      </w:r>
      <w:r w:rsidR="00E32E9A">
        <w:rPr>
          <w:rtl/>
        </w:rPr>
        <w:t>:</w:t>
      </w:r>
      <w:r w:rsidRPr="007906B4">
        <w:rPr>
          <w:rtl/>
        </w:rPr>
        <w:t xml:space="preserve"> وهو</w:t>
      </w:r>
      <w:r w:rsidR="00E32E9A">
        <w:rPr>
          <w:rtl/>
        </w:rPr>
        <w:t xml:space="preserve"> - </w:t>
      </w:r>
      <w:r w:rsidRPr="007906B4">
        <w:rPr>
          <w:rtl/>
        </w:rPr>
        <w:t>أي</w:t>
      </w:r>
      <w:r w:rsidR="00E32E9A">
        <w:rPr>
          <w:rtl/>
        </w:rPr>
        <w:t>:</w:t>
      </w:r>
      <w:r w:rsidRPr="007906B4">
        <w:rPr>
          <w:rtl/>
        </w:rPr>
        <w:t xml:space="preserve"> هانئ</w:t>
      </w:r>
      <w:r w:rsidR="00E32E9A">
        <w:rPr>
          <w:rtl/>
        </w:rPr>
        <w:t xml:space="preserve"> - </w:t>
      </w:r>
      <w:r w:rsidRPr="007906B4">
        <w:rPr>
          <w:rtl/>
        </w:rPr>
        <w:t>يظنّ أنّ عشيرته سيمنعونه</w:t>
      </w:r>
      <w:r w:rsidR="00E32E9A">
        <w:rPr>
          <w:rtl/>
        </w:rPr>
        <w:t>،</w:t>
      </w:r>
      <w:r w:rsidRPr="007906B4">
        <w:rPr>
          <w:rtl/>
        </w:rPr>
        <w:t xml:space="preserve"> فاستعرض ابن زياد وجه هانئ بالقضيب</w:t>
      </w:r>
      <w:r w:rsidR="00E32E9A">
        <w:rPr>
          <w:rtl/>
        </w:rPr>
        <w:t>،</w:t>
      </w:r>
      <w:r w:rsidRPr="007906B4">
        <w:rPr>
          <w:rtl/>
        </w:rPr>
        <w:t xml:space="preserve"> فلمْ يزل يضرب أنفه وجبينه وخدّه حتّى كسر أنفه</w:t>
      </w:r>
      <w:r w:rsidR="00E32E9A">
        <w:rPr>
          <w:rtl/>
        </w:rPr>
        <w:t>،</w:t>
      </w:r>
      <w:r w:rsidRPr="007906B4">
        <w:rPr>
          <w:rtl/>
        </w:rPr>
        <w:t xml:space="preserve"> وسيّل الدماء على ثيابه</w:t>
      </w:r>
      <w:r w:rsidR="00E32E9A">
        <w:rPr>
          <w:rtl/>
        </w:rPr>
        <w:t>،</w:t>
      </w:r>
      <w:r w:rsidRPr="007906B4">
        <w:rPr>
          <w:rtl/>
        </w:rPr>
        <w:t xml:space="preserve"> ونثر لحم خدّيه وجبينه على لحيته حتّى كسر القضيب</w:t>
      </w:r>
      <w:r w:rsidR="00E32E9A">
        <w:rPr>
          <w:rtl/>
        </w:rPr>
        <w:t>.</w:t>
      </w:r>
    </w:p>
    <w:p w:rsidR="00D350E6" w:rsidRPr="007906B4" w:rsidRDefault="00D350E6" w:rsidP="00CF4DEF">
      <w:pPr>
        <w:pStyle w:val="libNormal"/>
        <w:rPr>
          <w:rtl/>
        </w:rPr>
      </w:pPr>
      <w:r w:rsidRPr="007906B4">
        <w:rPr>
          <w:rtl/>
        </w:rPr>
        <w:t>ولمّا دخل شريح على هانئ</w:t>
      </w:r>
      <w:r w:rsidR="00E32E9A">
        <w:rPr>
          <w:rtl/>
        </w:rPr>
        <w:t>،</w:t>
      </w:r>
      <w:r w:rsidRPr="007906B4">
        <w:rPr>
          <w:rtl/>
        </w:rPr>
        <w:t xml:space="preserve"> قال</w:t>
      </w:r>
      <w:r w:rsidR="00E32E9A">
        <w:rPr>
          <w:rtl/>
        </w:rPr>
        <w:t>:</w:t>
      </w:r>
      <w:r w:rsidRPr="007906B4">
        <w:rPr>
          <w:rtl/>
        </w:rPr>
        <w:t xml:space="preserve"> يا الله</w:t>
      </w:r>
      <w:r w:rsidR="00E32E9A">
        <w:rPr>
          <w:rtl/>
        </w:rPr>
        <w:t>،</w:t>
      </w:r>
      <w:r w:rsidRPr="007906B4">
        <w:rPr>
          <w:rtl/>
        </w:rPr>
        <w:t xml:space="preserve"> يا للمسلمين</w:t>
      </w:r>
      <w:r w:rsidR="00E32E9A">
        <w:rPr>
          <w:rtl/>
        </w:rPr>
        <w:t>!</w:t>
      </w:r>
      <w:r w:rsidRPr="007906B4">
        <w:rPr>
          <w:rtl/>
        </w:rPr>
        <w:t xml:space="preserve"> أهلكت عشيرتي</w:t>
      </w:r>
      <w:r w:rsidR="00E32E9A">
        <w:rPr>
          <w:rtl/>
        </w:rPr>
        <w:t>؟</w:t>
      </w:r>
      <w:r w:rsidRPr="007906B4">
        <w:rPr>
          <w:rtl/>
        </w:rPr>
        <w:t xml:space="preserve"> فأين أهل الدين</w:t>
      </w:r>
      <w:r w:rsidR="00E32E9A">
        <w:rPr>
          <w:rtl/>
        </w:rPr>
        <w:t>،</w:t>
      </w:r>
      <w:r w:rsidRPr="007906B4">
        <w:rPr>
          <w:rtl/>
        </w:rPr>
        <w:t xml:space="preserve"> وأين أهل المصر</w:t>
      </w:r>
      <w:r w:rsidR="00E32E9A">
        <w:rPr>
          <w:rtl/>
        </w:rPr>
        <w:t>؟</w:t>
      </w:r>
      <w:r w:rsidRPr="007906B4">
        <w:rPr>
          <w:rtl/>
        </w:rPr>
        <w:t xml:space="preserve"> تفاقدوا يخلّوني وعدوّهم وابن عدوهم</w:t>
      </w:r>
      <w:r w:rsidR="00E32E9A">
        <w:rPr>
          <w:rtl/>
        </w:rPr>
        <w:t>!</w:t>
      </w:r>
    </w:p>
    <w:p w:rsidR="00D350E6" w:rsidRPr="007906B4" w:rsidRDefault="00D350E6" w:rsidP="00CF4DEF">
      <w:pPr>
        <w:pStyle w:val="libNormal"/>
        <w:rPr>
          <w:rtl/>
        </w:rPr>
      </w:pPr>
      <w:r w:rsidRPr="007906B4">
        <w:rPr>
          <w:rtl/>
        </w:rPr>
        <w:t>وحين قُتل مسلم بن عقيل أُخرج هانئ</w:t>
      </w:r>
      <w:r w:rsidR="00E32E9A">
        <w:rPr>
          <w:rtl/>
        </w:rPr>
        <w:t xml:space="preserve"> - </w:t>
      </w:r>
      <w:r w:rsidRPr="007906B4">
        <w:rPr>
          <w:rtl/>
        </w:rPr>
        <w:t>بأمر ابن زياد</w:t>
      </w:r>
      <w:r w:rsidR="00E32E9A">
        <w:rPr>
          <w:rtl/>
        </w:rPr>
        <w:t xml:space="preserve"> - </w:t>
      </w:r>
      <w:r w:rsidRPr="007906B4">
        <w:rPr>
          <w:rtl/>
        </w:rPr>
        <w:t>إلى سوق يُباع فيه الغنم لتضرب عنقه</w:t>
      </w:r>
      <w:r w:rsidR="00E32E9A">
        <w:rPr>
          <w:rtl/>
        </w:rPr>
        <w:t>،</w:t>
      </w:r>
      <w:r w:rsidRPr="007906B4">
        <w:rPr>
          <w:rtl/>
        </w:rPr>
        <w:t xml:space="preserve"> جعل هانئ يقول</w:t>
      </w:r>
      <w:r w:rsidR="00E32E9A">
        <w:rPr>
          <w:rtl/>
        </w:rPr>
        <w:t>:</w:t>
      </w:r>
      <w:r w:rsidRPr="007906B4">
        <w:rPr>
          <w:rtl/>
        </w:rPr>
        <w:t xml:space="preserve"> وا مذحجاه</w:t>
      </w:r>
      <w:r w:rsidR="00E32E9A">
        <w:rPr>
          <w:rtl/>
        </w:rPr>
        <w:t xml:space="preserve">! - </w:t>
      </w:r>
      <w:r w:rsidRPr="007906B4">
        <w:rPr>
          <w:rtl/>
        </w:rPr>
        <w:t>يعني</w:t>
      </w:r>
      <w:r w:rsidR="00E32E9A">
        <w:rPr>
          <w:rtl/>
        </w:rPr>
        <w:t>:</w:t>
      </w:r>
      <w:r w:rsidRPr="007906B4">
        <w:rPr>
          <w:rtl/>
        </w:rPr>
        <w:t xml:space="preserve"> قبيلته</w:t>
      </w:r>
      <w:r w:rsidR="00E32E9A">
        <w:rPr>
          <w:rtl/>
        </w:rPr>
        <w:t xml:space="preserve"> - </w:t>
      </w:r>
      <w:r w:rsidRPr="007906B4">
        <w:rPr>
          <w:rtl/>
        </w:rPr>
        <w:t>ولا مذحج لي اليوم</w:t>
      </w:r>
      <w:r w:rsidR="00E32E9A">
        <w:rPr>
          <w:rtl/>
        </w:rPr>
        <w:t>!</w:t>
      </w:r>
      <w:r w:rsidRPr="007906B4">
        <w:rPr>
          <w:rtl/>
        </w:rPr>
        <w:t xml:space="preserve"> وا مذحجاه</w:t>
      </w:r>
      <w:r w:rsidR="00E32E9A">
        <w:rPr>
          <w:rtl/>
        </w:rPr>
        <w:t>!</w:t>
      </w:r>
      <w:r w:rsidRPr="007906B4">
        <w:rPr>
          <w:rtl/>
        </w:rPr>
        <w:t xml:space="preserve"> وأين منّي مذحج</w:t>
      </w:r>
      <w:r w:rsidR="00E32E9A">
        <w:rPr>
          <w:rtl/>
        </w:rPr>
        <w:t>!</w:t>
      </w:r>
      <w:r w:rsidRPr="007906B4">
        <w:rPr>
          <w:rtl/>
        </w:rPr>
        <w:t xml:space="preserve"> </w:t>
      </w:r>
    </w:p>
    <w:p w:rsidR="00D350E6" w:rsidRPr="007906B4" w:rsidRDefault="00D350E6" w:rsidP="00CF4DEF">
      <w:pPr>
        <w:pStyle w:val="libNormal"/>
        <w:rPr>
          <w:rtl/>
        </w:rPr>
      </w:pPr>
      <w:r w:rsidRPr="007906B4">
        <w:rPr>
          <w:rtl/>
        </w:rPr>
        <w:t>فلمّا رأى أنّ أحداً لا ينصره جذب يده فنزعها من الكتاف</w:t>
      </w:r>
      <w:r w:rsidR="00E32E9A">
        <w:rPr>
          <w:rtl/>
        </w:rPr>
        <w:t>،</w:t>
      </w:r>
      <w:r w:rsidRPr="007906B4">
        <w:rPr>
          <w:rtl/>
        </w:rPr>
        <w:t xml:space="preserve"> ثمّ قال</w:t>
      </w:r>
      <w:r w:rsidR="00E32E9A">
        <w:rPr>
          <w:rtl/>
        </w:rPr>
        <w:t>:</w:t>
      </w:r>
      <w:r w:rsidRPr="007906B4">
        <w:rPr>
          <w:rtl/>
        </w:rPr>
        <w:t xml:space="preserve"> أمَا من عصا أو سكين أو حجر أو عظم يجاحش بها رجل عن نفسه</w:t>
      </w:r>
      <w:r w:rsidR="00E32E9A">
        <w:rPr>
          <w:rtl/>
        </w:rPr>
        <w:t>؟</w:t>
      </w:r>
      <w:r w:rsidRPr="007906B4">
        <w:rPr>
          <w:rtl/>
        </w:rPr>
        <w:t>!</w:t>
      </w:r>
    </w:p>
    <w:p w:rsidR="00D350E6" w:rsidRPr="007906B4" w:rsidRDefault="00D350E6" w:rsidP="00CF4DEF">
      <w:pPr>
        <w:pStyle w:val="libNormal"/>
        <w:rPr>
          <w:rtl/>
        </w:rPr>
      </w:pPr>
      <w:r w:rsidRPr="007906B4">
        <w:rPr>
          <w:rtl/>
        </w:rPr>
        <w:t>فهذا الرجل من النخبة من سادات العرب</w:t>
      </w:r>
      <w:r w:rsidR="00E32E9A">
        <w:rPr>
          <w:rtl/>
        </w:rPr>
        <w:t>،</w:t>
      </w:r>
      <w:r w:rsidRPr="007906B4">
        <w:rPr>
          <w:rtl/>
        </w:rPr>
        <w:t xml:space="preserve"> ومن كبار زعماء اليمنيّة بالكوفة</w:t>
      </w:r>
      <w:r w:rsidR="00E32E9A">
        <w:rPr>
          <w:rtl/>
        </w:rPr>
        <w:t>،</w:t>
      </w:r>
    </w:p>
    <w:p w:rsidR="00823380" w:rsidRDefault="00823380" w:rsidP="00823380">
      <w:pPr>
        <w:pStyle w:val="libLine"/>
        <w:rPr>
          <w:rtl/>
        </w:rPr>
      </w:pPr>
      <w:r>
        <w:rPr>
          <w:rFonts w:hint="cs"/>
          <w:rtl/>
        </w:rPr>
        <w:t>____________________</w:t>
      </w:r>
    </w:p>
    <w:p w:rsidR="00D350E6" w:rsidRPr="00D350E6" w:rsidRDefault="00D350E6" w:rsidP="00823380">
      <w:pPr>
        <w:pStyle w:val="libFootnote0"/>
        <w:rPr>
          <w:rtl/>
        </w:rPr>
      </w:pPr>
      <w:r w:rsidRPr="00823380">
        <w:rPr>
          <w:rtl/>
        </w:rPr>
        <w:t>(1)</w:t>
      </w:r>
      <w:r w:rsidRPr="007906B4">
        <w:rPr>
          <w:rtl/>
        </w:rPr>
        <w:t xml:space="preserve"> تاريخ الطبري</w:t>
      </w:r>
      <w:r w:rsidR="00E32E9A">
        <w:rPr>
          <w:rtl/>
        </w:rPr>
        <w:t>،</w:t>
      </w:r>
      <w:r w:rsidRPr="007906B4">
        <w:rPr>
          <w:rtl/>
        </w:rPr>
        <w:t xml:space="preserve"> مرجع سابق 5 </w:t>
      </w:r>
      <w:r w:rsidR="00FE2EA4">
        <w:rPr>
          <w:rtl/>
        </w:rPr>
        <w:t>:</w:t>
      </w:r>
      <w:r w:rsidRPr="007906B4">
        <w:rPr>
          <w:rtl/>
        </w:rPr>
        <w:t xml:space="preserve"> 367 وما بعدها</w:t>
      </w:r>
      <w:r w:rsidR="00E32E9A">
        <w:rPr>
          <w:rtl/>
        </w:rPr>
        <w:t>.</w:t>
      </w:r>
    </w:p>
    <w:p w:rsidR="00D350E6" w:rsidRDefault="00D350E6" w:rsidP="00D350E6">
      <w:pPr>
        <w:pStyle w:val="libNormal"/>
      </w:pPr>
      <w:r>
        <w:rPr>
          <w:rtl/>
        </w:rPr>
        <w:br w:type="page"/>
      </w:r>
    </w:p>
    <w:p w:rsidR="00D350E6" w:rsidRPr="007906B4" w:rsidRDefault="00D350E6" w:rsidP="003C6EB9">
      <w:pPr>
        <w:pStyle w:val="libNormal0"/>
        <w:rPr>
          <w:rtl/>
        </w:rPr>
      </w:pPr>
      <w:r w:rsidRPr="007906B4">
        <w:rPr>
          <w:rtl/>
        </w:rPr>
        <w:lastRenderedPageBreak/>
        <w:t>يسلّم ويخذل ويخلّى بينه وبين عدوّه</w:t>
      </w:r>
      <w:r w:rsidR="00E32E9A">
        <w:rPr>
          <w:rtl/>
        </w:rPr>
        <w:t>،</w:t>
      </w:r>
      <w:r w:rsidRPr="007906B4">
        <w:rPr>
          <w:rtl/>
        </w:rPr>
        <w:t xml:space="preserve"> ثمّ يُذبح ويُجر من رجليه بسوق الغنم</w:t>
      </w:r>
      <w:r w:rsidR="00E32E9A">
        <w:rPr>
          <w:rtl/>
        </w:rPr>
        <w:t>،</w:t>
      </w:r>
      <w:r w:rsidRPr="007906B4">
        <w:rPr>
          <w:rtl/>
        </w:rPr>
        <w:t xml:space="preserve"> ولك ذلك يحدث في محلّه وبين قومه وعشيرته الأدنين</w:t>
      </w:r>
      <w:r w:rsidR="00E32E9A">
        <w:rPr>
          <w:rtl/>
        </w:rPr>
        <w:t>،</w:t>
      </w:r>
      <w:r w:rsidRPr="007906B4">
        <w:rPr>
          <w:rtl/>
        </w:rPr>
        <w:t xml:space="preserve"> وهو يستصرخهم ولا مجيب</w:t>
      </w:r>
      <w:r w:rsidR="00E32E9A">
        <w:rPr>
          <w:rtl/>
        </w:rPr>
        <w:t>.</w:t>
      </w:r>
    </w:p>
    <w:p w:rsidR="00D350E6" w:rsidRPr="007906B4" w:rsidRDefault="00D350E6" w:rsidP="00D350E6">
      <w:pPr>
        <w:pStyle w:val="libNormal"/>
        <w:rPr>
          <w:rtl/>
        </w:rPr>
      </w:pPr>
      <w:r w:rsidRPr="00CF4DEF">
        <w:rPr>
          <w:rtl/>
        </w:rPr>
        <w:t>وفي سياق البحث عن أسباب الخذلان الكوفي</w:t>
      </w:r>
      <w:r w:rsidR="00E32E9A">
        <w:rPr>
          <w:rtl/>
        </w:rPr>
        <w:t>،</w:t>
      </w:r>
      <w:r w:rsidRPr="00CF4DEF">
        <w:rPr>
          <w:rtl/>
        </w:rPr>
        <w:t xml:space="preserve"> يذهب باحث آخر إلى أنّ التشيع أحدث اختراقاً قبليّاً بحيث أدّى إلى وجود انتماء سياسي على أساس غير عصبوي</w:t>
      </w:r>
      <w:r w:rsidRPr="00D350E6">
        <w:rPr>
          <w:rStyle w:val="libFootnotenumChar"/>
          <w:rtl/>
        </w:rPr>
        <w:t>(1)</w:t>
      </w:r>
      <w:r w:rsidR="00E32E9A">
        <w:rPr>
          <w:rtl/>
        </w:rPr>
        <w:t>.</w:t>
      </w:r>
    </w:p>
    <w:p w:rsidR="00D350E6" w:rsidRPr="007906B4" w:rsidRDefault="00D350E6" w:rsidP="00CF4DEF">
      <w:pPr>
        <w:pStyle w:val="libNormal"/>
        <w:rPr>
          <w:rtl/>
        </w:rPr>
      </w:pPr>
      <w:r w:rsidRPr="007906B4">
        <w:rPr>
          <w:rtl/>
        </w:rPr>
        <w:t>وهذا الرأي في الواقع وإنْ كان حقّاً</w:t>
      </w:r>
      <w:r w:rsidR="00E32E9A">
        <w:rPr>
          <w:rtl/>
        </w:rPr>
        <w:t>،</w:t>
      </w:r>
      <w:r w:rsidRPr="007906B4">
        <w:rPr>
          <w:rtl/>
        </w:rPr>
        <w:t xml:space="preserve"> إلاّ أنّه يمثّل عنصراً إيجابيّاً</w:t>
      </w:r>
      <w:r w:rsidR="00E32E9A">
        <w:rPr>
          <w:rtl/>
        </w:rPr>
        <w:t>،</w:t>
      </w:r>
      <w:r w:rsidRPr="007906B4">
        <w:rPr>
          <w:rtl/>
        </w:rPr>
        <w:t xml:space="preserve"> يتوقّع معه ألاّ يُؤدّي إلى الخذلان بالقدر الذي حدث</w:t>
      </w:r>
      <w:r w:rsidR="00E32E9A">
        <w:rPr>
          <w:rtl/>
        </w:rPr>
        <w:t>،</w:t>
      </w:r>
      <w:r w:rsidRPr="007906B4">
        <w:rPr>
          <w:rtl/>
        </w:rPr>
        <w:t xml:space="preserve"> وبالتالي فهذا العنصر لا يفسّره</w:t>
      </w:r>
      <w:r w:rsidR="00E32E9A">
        <w:rPr>
          <w:rtl/>
        </w:rPr>
        <w:t>،</w:t>
      </w:r>
      <w:r w:rsidRPr="007906B4">
        <w:rPr>
          <w:rtl/>
        </w:rPr>
        <w:t xml:space="preserve"> ولكن يزيده إبهاماً</w:t>
      </w:r>
      <w:r w:rsidR="00E32E9A">
        <w:rPr>
          <w:rtl/>
        </w:rPr>
        <w:t>.</w:t>
      </w:r>
    </w:p>
    <w:p w:rsidR="00D350E6" w:rsidRPr="007906B4" w:rsidRDefault="00D350E6" w:rsidP="00CF4DEF">
      <w:pPr>
        <w:pStyle w:val="libNormal"/>
        <w:rPr>
          <w:rtl/>
        </w:rPr>
      </w:pPr>
      <w:r w:rsidRPr="007906B4">
        <w:rPr>
          <w:rtl/>
        </w:rPr>
        <w:t>غير أنّ الباحث قد أصاب حين وصف التغير الحاديث بـ ( الاختراق القبلي )</w:t>
      </w:r>
      <w:r w:rsidR="00E32E9A">
        <w:rPr>
          <w:rtl/>
        </w:rPr>
        <w:t>،</w:t>
      </w:r>
      <w:r w:rsidRPr="007906B4">
        <w:rPr>
          <w:rtl/>
        </w:rPr>
        <w:t xml:space="preserve"> ولفظ الاختراق دلالته واضحة في الحجم النسبي المحدود للتغير</w:t>
      </w:r>
      <w:r w:rsidR="00E32E9A">
        <w:rPr>
          <w:rtl/>
        </w:rPr>
        <w:t>،</w:t>
      </w:r>
      <w:r w:rsidRPr="007906B4">
        <w:rPr>
          <w:rtl/>
        </w:rPr>
        <w:t xml:space="preserve"> وهو يعني في النهاية سيادة القيادات القبليّة التقليديّة</w:t>
      </w:r>
      <w:r w:rsidR="00E32E9A">
        <w:rPr>
          <w:rtl/>
        </w:rPr>
        <w:t>.</w:t>
      </w:r>
    </w:p>
    <w:p w:rsidR="00D350E6" w:rsidRPr="007906B4" w:rsidRDefault="00D350E6" w:rsidP="00CF4DEF">
      <w:pPr>
        <w:pStyle w:val="libNormal"/>
        <w:rPr>
          <w:rtl/>
        </w:rPr>
      </w:pPr>
      <w:r w:rsidRPr="007906B4">
        <w:rPr>
          <w:rtl/>
        </w:rPr>
        <w:t>وواضح أنّ المسألة القبليّة كانت أحد العوامل المؤثّرة بشدّة في مسار الأحداث</w:t>
      </w:r>
      <w:r w:rsidR="00E32E9A">
        <w:rPr>
          <w:rtl/>
        </w:rPr>
        <w:t>،</w:t>
      </w:r>
      <w:r w:rsidRPr="007906B4">
        <w:rPr>
          <w:rtl/>
        </w:rPr>
        <w:t xml:space="preserve"> وواضح أيضاً أنّ لبّ المسألة يكمن في فعاليّة الزعمات القبليّة التقليديّة</w:t>
      </w:r>
      <w:r w:rsidR="00E32E9A">
        <w:rPr>
          <w:rtl/>
        </w:rPr>
        <w:t>،</w:t>
      </w:r>
      <w:r w:rsidRPr="007906B4">
        <w:rPr>
          <w:rtl/>
        </w:rPr>
        <w:t xml:space="preserve"> وليس في قواعدها الواسعة المرهونة حركتها قيد توجّهات الأولى</w:t>
      </w:r>
      <w:r w:rsidR="00E32E9A">
        <w:rPr>
          <w:rtl/>
        </w:rPr>
        <w:t>.</w:t>
      </w:r>
    </w:p>
    <w:p w:rsidR="00D350E6" w:rsidRPr="007906B4" w:rsidRDefault="00D350E6" w:rsidP="00CF4DEF">
      <w:pPr>
        <w:pStyle w:val="libNormal"/>
        <w:rPr>
          <w:rtl/>
        </w:rPr>
      </w:pPr>
      <w:r w:rsidRPr="007906B4">
        <w:rPr>
          <w:rtl/>
        </w:rPr>
        <w:t>ولقد كانت النزعة القبليّة</w:t>
      </w:r>
      <w:r w:rsidR="00E32E9A">
        <w:rPr>
          <w:rtl/>
        </w:rPr>
        <w:t>،</w:t>
      </w:r>
      <w:r w:rsidRPr="007906B4">
        <w:rPr>
          <w:rtl/>
        </w:rPr>
        <w:t xml:space="preserve"> كما هي حتّى يومنا هذا ممّا نعاينه من طبيعة الأداء السياسي في المجتمعات النامية والمتخلّفة</w:t>
      </w:r>
      <w:r w:rsidR="00E32E9A">
        <w:rPr>
          <w:rtl/>
        </w:rPr>
        <w:t>،</w:t>
      </w:r>
      <w:r w:rsidRPr="007906B4">
        <w:rPr>
          <w:rtl/>
        </w:rPr>
        <w:t xml:space="preserve"> عائقاً أعظم يحول دون التطوّر الاجتماعي بشكل عامّ</w:t>
      </w:r>
      <w:r w:rsidR="00E32E9A">
        <w:rPr>
          <w:rtl/>
        </w:rPr>
        <w:t>،</w:t>
      </w:r>
      <w:r w:rsidRPr="007906B4">
        <w:rPr>
          <w:rtl/>
        </w:rPr>
        <w:t xml:space="preserve"> وهي دائماً إحدى أدوات الأنظمة الاستبداديّة في بسط هيمنتها على الشعوب</w:t>
      </w:r>
      <w:r w:rsidR="00E32E9A">
        <w:rPr>
          <w:rtl/>
        </w:rPr>
        <w:t>.</w:t>
      </w:r>
    </w:p>
    <w:p w:rsidR="00823380" w:rsidRDefault="00823380" w:rsidP="00823380">
      <w:pPr>
        <w:pStyle w:val="libLine"/>
        <w:rPr>
          <w:rtl/>
        </w:rPr>
      </w:pPr>
      <w:r>
        <w:rPr>
          <w:rFonts w:hint="cs"/>
          <w:rtl/>
        </w:rPr>
        <w:t>____________________</w:t>
      </w:r>
    </w:p>
    <w:p w:rsidR="00D350E6" w:rsidRPr="00D350E6" w:rsidRDefault="00D350E6" w:rsidP="00823380">
      <w:pPr>
        <w:pStyle w:val="libFootnote0"/>
        <w:rPr>
          <w:rtl/>
        </w:rPr>
      </w:pPr>
      <w:r w:rsidRPr="00823380">
        <w:rPr>
          <w:rtl/>
        </w:rPr>
        <w:t>(1)</w:t>
      </w:r>
      <w:r w:rsidRPr="007906B4">
        <w:rPr>
          <w:rtl/>
        </w:rPr>
        <w:t xml:space="preserve"> د</w:t>
      </w:r>
      <w:r w:rsidR="00E32E9A">
        <w:rPr>
          <w:rtl/>
        </w:rPr>
        <w:t>.</w:t>
      </w:r>
      <w:r w:rsidRPr="007906B4">
        <w:rPr>
          <w:rtl/>
        </w:rPr>
        <w:t xml:space="preserve"> إبراهيم بيضون</w:t>
      </w:r>
      <w:r w:rsidR="00E32E9A">
        <w:rPr>
          <w:rtl/>
        </w:rPr>
        <w:t>،</w:t>
      </w:r>
      <w:r w:rsidRPr="007906B4">
        <w:rPr>
          <w:rtl/>
        </w:rPr>
        <w:t xml:space="preserve"> اتّجاهات المعارضة في الكوفة </w:t>
      </w:r>
      <w:r w:rsidR="00FE2EA4">
        <w:rPr>
          <w:rtl/>
        </w:rPr>
        <w:t>:</w:t>
      </w:r>
      <w:r w:rsidRPr="007906B4">
        <w:rPr>
          <w:rtl/>
        </w:rPr>
        <w:t xml:space="preserve"> 167</w:t>
      </w:r>
      <w:r w:rsidR="00E32E9A">
        <w:rPr>
          <w:rtl/>
        </w:rPr>
        <w:t xml:space="preserve"> - </w:t>
      </w:r>
      <w:r w:rsidRPr="007906B4">
        <w:rPr>
          <w:rtl/>
        </w:rPr>
        <w:t>بيروت</w:t>
      </w:r>
      <w:r w:rsidR="00E32E9A">
        <w:rPr>
          <w:rtl/>
        </w:rPr>
        <w:t xml:space="preserve"> - </w:t>
      </w:r>
      <w:r w:rsidRPr="007906B4">
        <w:rPr>
          <w:rtl/>
        </w:rPr>
        <w:t>معهد الإنماء العربي</w:t>
      </w:r>
      <w:r w:rsidR="00E32E9A">
        <w:rPr>
          <w:rtl/>
        </w:rPr>
        <w:t>،</w:t>
      </w:r>
      <w:r w:rsidRPr="007906B4">
        <w:rPr>
          <w:rtl/>
        </w:rPr>
        <w:t xml:space="preserve"> عام </w:t>
      </w:r>
      <w:r w:rsidR="00FE2EA4">
        <w:rPr>
          <w:rtl/>
        </w:rPr>
        <w:t>:</w:t>
      </w:r>
      <w:r w:rsidRPr="007906B4">
        <w:rPr>
          <w:rtl/>
        </w:rPr>
        <w:t xml:space="preserve"> 1986 م</w:t>
      </w:r>
      <w:r w:rsidR="00E32E9A">
        <w:rPr>
          <w:rtl/>
        </w:rPr>
        <w:t>.</w:t>
      </w:r>
    </w:p>
    <w:p w:rsidR="00D350E6" w:rsidRDefault="00D350E6" w:rsidP="00D350E6">
      <w:pPr>
        <w:pStyle w:val="libNormal"/>
      </w:pPr>
      <w:r>
        <w:rPr>
          <w:rtl/>
        </w:rPr>
        <w:br w:type="page"/>
      </w:r>
    </w:p>
    <w:p w:rsidR="00D350E6" w:rsidRPr="007906B4" w:rsidRDefault="00D350E6" w:rsidP="00CF4DEF">
      <w:pPr>
        <w:pStyle w:val="libNormal"/>
        <w:rPr>
          <w:rtl/>
        </w:rPr>
      </w:pPr>
      <w:r w:rsidRPr="007906B4">
        <w:rPr>
          <w:rtl/>
        </w:rPr>
        <w:lastRenderedPageBreak/>
        <w:t>إلاّ أنّ هذه المسألة تدفعنا إلى التساؤل في حيرة</w:t>
      </w:r>
      <w:r w:rsidR="00E32E9A">
        <w:rPr>
          <w:rtl/>
        </w:rPr>
        <w:t>،</w:t>
      </w:r>
      <w:r w:rsidRPr="007906B4">
        <w:rPr>
          <w:rtl/>
        </w:rPr>
        <w:t xml:space="preserve"> عن سبب شغل القبليّة لهذا الحيّز الكبير في الصراع</w:t>
      </w:r>
      <w:r w:rsidR="00E32E9A">
        <w:rPr>
          <w:rtl/>
        </w:rPr>
        <w:t xml:space="preserve"> - </w:t>
      </w:r>
      <w:r w:rsidRPr="007906B4">
        <w:rPr>
          <w:rtl/>
        </w:rPr>
        <w:t>ونحن نتناول أحداث عام واحد وستين هجري</w:t>
      </w:r>
      <w:r w:rsidR="00E32E9A">
        <w:rPr>
          <w:rtl/>
        </w:rPr>
        <w:t>،</w:t>
      </w:r>
      <w:r w:rsidRPr="007906B4">
        <w:rPr>
          <w:rtl/>
        </w:rPr>
        <w:t xml:space="preserve"> بعدما أتى الإسلام بمفهومه المناقض للمفهوم الجاهلي</w:t>
      </w:r>
      <w:r w:rsidR="00E32E9A">
        <w:rPr>
          <w:rtl/>
        </w:rPr>
        <w:t>؟</w:t>
      </w:r>
    </w:p>
    <w:p w:rsidR="00D350E6" w:rsidRPr="007906B4" w:rsidRDefault="00D350E6" w:rsidP="00CF4DEF">
      <w:pPr>
        <w:pStyle w:val="libNormal"/>
        <w:rPr>
          <w:rtl/>
        </w:rPr>
      </w:pPr>
      <w:r w:rsidRPr="007906B4">
        <w:rPr>
          <w:rtl/>
        </w:rPr>
        <w:t>لقد بسطنا القول من قبل في هذه المسألة</w:t>
      </w:r>
      <w:r w:rsidR="00E32E9A">
        <w:rPr>
          <w:rtl/>
        </w:rPr>
        <w:t>،</w:t>
      </w:r>
      <w:r w:rsidRPr="007906B4">
        <w:rPr>
          <w:rtl/>
        </w:rPr>
        <w:t xml:space="preserve"> وانتهينا إلى أنّ القبلية هي إحدى محدّدات النظام الجاهلي</w:t>
      </w:r>
      <w:r w:rsidR="00E32E9A">
        <w:rPr>
          <w:rtl/>
        </w:rPr>
        <w:t>،</w:t>
      </w:r>
      <w:r w:rsidRPr="007906B4">
        <w:rPr>
          <w:rtl/>
        </w:rPr>
        <w:t xml:space="preserve"> وعند اختبار هذا المحدّد بالنسبة للنظام الاُموي لمْ نجد اختلافاً يذكر عمّا كان سائداً قبل الإسلام</w:t>
      </w:r>
      <w:r w:rsidR="00E32E9A">
        <w:rPr>
          <w:rtl/>
        </w:rPr>
        <w:t>،</w:t>
      </w:r>
      <w:r w:rsidRPr="007906B4">
        <w:rPr>
          <w:rtl/>
        </w:rPr>
        <w:t xml:space="preserve"> بل إنّ النظام الاُموي</w:t>
      </w:r>
      <w:r w:rsidR="00E32E9A">
        <w:rPr>
          <w:rtl/>
        </w:rPr>
        <w:t xml:space="preserve"> - </w:t>
      </w:r>
      <w:r w:rsidRPr="007906B4">
        <w:rPr>
          <w:rtl/>
        </w:rPr>
        <w:t>كنظام استبدادي ذي طموحات خاصّة</w:t>
      </w:r>
      <w:r w:rsidR="00E32E9A">
        <w:rPr>
          <w:rtl/>
        </w:rPr>
        <w:t xml:space="preserve"> - </w:t>
      </w:r>
      <w:r w:rsidRPr="007906B4">
        <w:rPr>
          <w:rtl/>
        </w:rPr>
        <w:t>عمد إلى تعميق هذه النزعة موظفاً آليات فعلها ومستثمراً عوائدها في تثبيت دعائمه</w:t>
      </w:r>
      <w:r w:rsidR="00E32E9A">
        <w:rPr>
          <w:rtl/>
        </w:rPr>
        <w:t>.</w:t>
      </w:r>
    </w:p>
    <w:p w:rsidR="00D350E6" w:rsidRPr="007906B4" w:rsidRDefault="00D350E6" w:rsidP="00CF4DEF">
      <w:pPr>
        <w:pStyle w:val="libNormal"/>
        <w:rPr>
          <w:rtl/>
        </w:rPr>
      </w:pPr>
      <w:r w:rsidRPr="007906B4">
        <w:rPr>
          <w:rtl/>
        </w:rPr>
        <w:t xml:space="preserve">ولكن بحثنا في أسباب الخذلان الشامل للحسين </w:t>
      </w:r>
      <w:r w:rsidR="00FE2A56" w:rsidRPr="00FE2A56">
        <w:rPr>
          <w:rStyle w:val="libAlaemChar"/>
          <w:rtl/>
        </w:rPr>
        <w:t>عليه‌السلام</w:t>
      </w:r>
      <w:r w:rsidR="00E32E9A">
        <w:rPr>
          <w:rtl/>
        </w:rPr>
        <w:t>،</w:t>
      </w:r>
      <w:r w:rsidRPr="007906B4">
        <w:rPr>
          <w:rtl/>
        </w:rPr>
        <w:t xml:space="preserve"> والكوفي منه بخاصّة</w:t>
      </w:r>
      <w:r w:rsidR="00E32E9A">
        <w:rPr>
          <w:rtl/>
        </w:rPr>
        <w:t>،</w:t>
      </w:r>
      <w:r w:rsidRPr="007906B4">
        <w:rPr>
          <w:rtl/>
        </w:rPr>
        <w:t xml:space="preserve"> فتح أبصارنا على معطيات واقعيّة وكم من الجزئيّات التفصيليّة</w:t>
      </w:r>
      <w:r w:rsidR="00E32E9A">
        <w:rPr>
          <w:rtl/>
        </w:rPr>
        <w:t>،</w:t>
      </w:r>
      <w:r w:rsidRPr="007906B4">
        <w:rPr>
          <w:rtl/>
        </w:rPr>
        <w:t xml:space="preserve"> لا بدّ وأنْ تقودنا بالضرورة إلى مراجعة التعميمات النظريّة وإخضاعها للمحكات العمليّة</w:t>
      </w:r>
      <w:r w:rsidR="00E32E9A">
        <w:rPr>
          <w:rtl/>
        </w:rPr>
        <w:t>،</w:t>
      </w:r>
      <w:r w:rsidRPr="007906B4">
        <w:rPr>
          <w:rtl/>
        </w:rPr>
        <w:t xml:space="preserve"> وإلاّ أصاب اتّساق البِناء الفكري لدينا خلل خطير</w:t>
      </w:r>
      <w:r w:rsidR="00E32E9A">
        <w:rPr>
          <w:rtl/>
        </w:rPr>
        <w:t>.</w:t>
      </w:r>
    </w:p>
    <w:p w:rsidR="00D350E6" w:rsidRPr="007906B4" w:rsidRDefault="00D350E6" w:rsidP="00CF4DEF">
      <w:pPr>
        <w:pStyle w:val="libNormal"/>
        <w:rPr>
          <w:rtl/>
        </w:rPr>
      </w:pPr>
      <w:r w:rsidRPr="007906B4">
        <w:rPr>
          <w:rtl/>
        </w:rPr>
        <w:t>فلأوّل وهلة</w:t>
      </w:r>
      <w:r w:rsidR="00E32E9A">
        <w:rPr>
          <w:rtl/>
        </w:rPr>
        <w:t>،</w:t>
      </w:r>
      <w:r w:rsidRPr="007906B4">
        <w:rPr>
          <w:rtl/>
        </w:rPr>
        <w:t xml:space="preserve"> قد رأينا أنّ أمر الكوفة يحسمه تقسيمها القبلي</w:t>
      </w:r>
      <w:r w:rsidR="00E32E9A">
        <w:rPr>
          <w:rtl/>
        </w:rPr>
        <w:t>،</w:t>
      </w:r>
      <w:r w:rsidRPr="007906B4">
        <w:rPr>
          <w:rtl/>
        </w:rPr>
        <w:t xml:space="preserve"> ولكنّا نعلم أنّ الكوفة منشأة في الإسلام</w:t>
      </w:r>
      <w:r w:rsidR="00E32E9A">
        <w:rPr>
          <w:rtl/>
        </w:rPr>
        <w:t>،</w:t>
      </w:r>
      <w:r w:rsidRPr="007906B4">
        <w:rPr>
          <w:rtl/>
        </w:rPr>
        <w:t xml:space="preserve"> فلماذا انسحبت عليها هذه السمة</w:t>
      </w:r>
      <w:r w:rsidR="00E32E9A">
        <w:rPr>
          <w:rtl/>
        </w:rPr>
        <w:t>؟</w:t>
      </w:r>
      <w:r w:rsidRPr="007906B4">
        <w:rPr>
          <w:rtl/>
        </w:rPr>
        <w:t xml:space="preserve"> لا بدّ إذاً من العودة القهقري على مراحل</w:t>
      </w:r>
      <w:r w:rsidR="00E32E9A">
        <w:rPr>
          <w:rtl/>
        </w:rPr>
        <w:t>،</w:t>
      </w:r>
      <w:r w:rsidRPr="007906B4">
        <w:rPr>
          <w:rtl/>
        </w:rPr>
        <w:t xml:space="preserve"> نتتبع فيها مسار هذه النزعة</w:t>
      </w:r>
      <w:r w:rsidR="00E32E9A">
        <w:rPr>
          <w:rtl/>
        </w:rPr>
        <w:t>،</w:t>
      </w:r>
      <w:r w:rsidRPr="007906B4">
        <w:rPr>
          <w:rtl/>
        </w:rPr>
        <w:t xml:space="preserve"> وهو ما نحسبه يتحقّق بالتوقف قليلاً في المحطّات التالية</w:t>
      </w:r>
      <w:r w:rsidR="00E32E9A">
        <w:rPr>
          <w:rtl/>
        </w:rPr>
        <w:t>:</w:t>
      </w:r>
    </w:p>
    <w:p w:rsidR="00D350E6" w:rsidRPr="007906B4" w:rsidRDefault="00D350E6" w:rsidP="00D350E6">
      <w:pPr>
        <w:pStyle w:val="libNormal"/>
        <w:rPr>
          <w:rtl/>
        </w:rPr>
      </w:pPr>
      <w:r w:rsidRPr="00CF4DEF">
        <w:rPr>
          <w:rtl/>
        </w:rPr>
        <w:t>في حرب صفّين</w:t>
      </w:r>
      <w:r w:rsidR="00E32E9A">
        <w:rPr>
          <w:rtl/>
        </w:rPr>
        <w:t>:</w:t>
      </w:r>
      <w:r w:rsidRPr="00CF4DEF">
        <w:rPr>
          <w:rtl/>
        </w:rPr>
        <w:t xml:space="preserve"> كان تقسيم كلا الجيشين المتحاربين تقسيماً قبليّاً بحتاً</w:t>
      </w:r>
      <w:r w:rsidR="00E32E9A">
        <w:rPr>
          <w:rtl/>
        </w:rPr>
        <w:t>،</w:t>
      </w:r>
      <w:r w:rsidRPr="00CF4DEF">
        <w:rPr>
          <w:rtl/>
        </w:rPr>
        <w:t xml:space="preserve"> حتّى إنّ عليّاً </w:t>
      </w:r>
      <w:r w:rsidR="00FE2A56" w:rsidRPr="00FE2A56">
        <w:rPr>
          <w:rStyle w:val="libAlaemChar"/>
          <w:rtl/>
        </w:rPr>
        <w:t>عليه‌السلام</w:t>
      </w:r>
      <w:r w:rsidRPr="00CF4DEF">
        <w:rPr>
          <w:rtl/>
        </w:rPr>
        <w:t xml:space="preserve"> قال</w:t>
      </w:r>
      <w:r w:rsidRPr="00D350E6">
        <w:rPr>
          <w:rStyle w:val="libFootnotenumChar"/>
          <w:rtl/>
        </w:rPr>
        <w:t>(1)</w:t>
      </w:r>
      <w:r w:rsidRPr="00CF4DEF">
        <w:rPr>
          <w:rtl/>
        </w:rPr>
        <w:t xml:space="preserve"> لأزد الكوفة</w:t>
      </w:r>
      <w:r w:rsidR="00E32E9A">
        <w:rPr>
          <w:rtl/>
        </w:rPr>
        <w:t>:</w:t>
      </w:r>
      <w:r w:rsidRPr="00CF4DEF">
        <w:rPr>
          <w:rtl/>
        </w:rPr>
        <w:t xml:space="preserve"> </w:t>
      </w:r>
      <w:r w:rsidR="00FE2EA4">
        <w:rPr>
          <w:rStyle w:val="libBold2Char"/>
          <w:rtl/>
        </w:rPr>
        <w:t>«</w:t>
      </w:r>
      <w:r w:rsidRPr="00D350E6">
        <w:rPr>
          <w:rStyle w:val="libBold2Char"/>
          <w:rtl/>
        </w:rPr>
        <w:t xml:space="preserve"> اكفوني أزد الشام </w:t>
      </w:r>
      <w:r w:rsidR="00FE2EA4">
        <w:rPr>
          <w:rStyle w:val="libBold2Char"/>
          <w:rtl/>
        </w:rPr>
        <w:t>»</w:t>
      </w:r>
      <w:r w:rsidR="00E32E9A">
        <w:rPr>
          <w:rStyle w:val="libBold2Char"/>
          <w:rtl/>
        </w:rPr>
        <w:t>.</w:t>
      </w:r>
      <w:r w:rsidRPr="00CF4DEF">
        <w:rPr>
          <w:rtl/>
        </w:rPr>
        <w:t xml:space="preserve"> وقال لخثعم</w:t>
      </w:r>
      <w:r w:rsidR="00E32E9A">
        <w:rPr>
          <w:rtl/>
        </w:rPr>
        <w:t>:</w:t>
      </w:r>
      <w:r w:rsidRPr="00CF4DEF">
        <w:rPr>
          <w:rtl/>
        </w:rPr>
        <w:t xml:space="preserve"> </w:t>
      </w:r>
      <w:r w:rsidR="00FE2EA4">
        <w:rPr>
          <w:rStyle w:val="libBold2Char"/>
          <w:rtl/>
        </w:rPr>
        <w:t>«</w:t>
      </w:r>
      <w:r w:rsidRPr="00D350E6">
        <w:rPr>
          <w:rStyle w:val="libBold2Char"/>
          <w:rtl/>
        </w:rPr>
        <w:t xml:space="preserve"> اكفوني خثعم </w:t>
      </w:r>
      <w:r w:rsidR="00FE2EA4">
        <w:rPr>
          <w:rStyle w:val="libBold2Char"/>
          <w:rtl/>
        </w:rPr>
        <w:t>»</w:t>
      </w:r>
      <w:r w:rsidR="00E32E9A">
        <w:rPr>
          <w:rtl/>
        </w:rPr>
        <w:t>.</w:t>
      </w:r>
      <w:r w:rsidRPr="00CF4DEF">
        <w:rPr>
          <w:rtl/>
        </w:rPr>
        <w:t xml:space="preserve"> فأمر كلّ قبيلة من أهل العراق أنْ تكفيه أختها من أهل الشام</w:t>
      </w:r>
      <w:r w:rsidR="00E32E9A">
        <w:rPr>
          <w:rtl/>
        </w:rPr>
        <w:t>.</w:t>
      </w:r>
    </w:p>
    <w:p w:rsidR="00823380" w:rsidRDefault="00823380" w:rsidP="00823380">
      <w:pPr>
        <w:pStyle w:val="libLine"/>
        <w:rPr>
          <w:rtl/>
        </w:rPr>
      </w:pPr>
      <w:r>
        <w:rPr>
          <w:rFonts w:hint="cs"/>
          <w:rtl/>
        </w:rPr>
        <w:t>____________________</w:t>
      </w:r>
    </w:p>
    <w:p w:rsidR="00D350E6" w:rsidRPr="00D350E6" w:rsidRDefault="00D350E6" w:rsidP="00823380">
      <w:pPr>
        <w:pStyle w:val="libFootnote0"/>
        <w:rPr>
          <w:rtl/>
        </w:rPr>
      </w:pPr>
      <w:r w:rsidRPr="00823380">
        <w:rPr>
          <w:rtl/>
        </w:rPr>
        <w:t>(1)</w:t>
      </w:r>
      <w:r w:rsidRPr="007906B4">
        <w:rPr>
          <w:rtl/>
        </w:rPr>
        <w:t xml:space="preserve"> الأخبار الطوال</w:t>
      </w:r>
      <w:r w:rsidR="00E32E9A">
        <w:rPr>
          <w:rtl/>
        </w:rPr>
        <w:t>،</w:t>
      </w:r>
      <w:r w:rsidRPr="007906B4">
        <w:rPr>
          <w:rtl/>
        </w:rPr>
        <w:t xml:space="preserve"> مرجع سابق </w:t>
      </w:r>
      <w:r w:rsidR="00FE2EA4">
        <w:rPr>
          <w:rtl/>
        </w:rPr>
        <w:t>:</w:t>
      </w:r>
      <w:r w:rsidRPr="007906B4">
        <w:rPr>
          <w:rtl/>
        </w:rPr>
        <w:t xml:space="preserve"> 181</w:t>
      </w:r>
      <w:r w:rsidR="00E32E9A">
        <w:rPr>
          <w:rtl/>
        </w:rPr>
        <w:t>.</w:t>
      </w:r>
    </w:p>
    <w:p w:rsidR="00D350E6" w:rsidRDefault="00D350E6" w:rsidP="00D350E6">
      <w:pPr>
        <w:pStyle w:val="libNormal"/>
      </w:pPr>
      <w:r>
        <w:rPr>
          <w:rtl/>
        </w:rPr>
        <w:br w:type="page"/>
      </w:r>
    </w:p>
    <w:p w:rsidR="00D350E6" w:rsidRPr="007906B4" w:rsidRDefault="00D350E6" w:rsidP="00D350E6">
      <w:pPr>
        <w:pStyle w:val="libNormal"/>
        <w:rPr>
          <w:rtl/>
        </w:rPr>
      </w:pPr>
      <w:r w:rsidRPr="00CF4DEF">
        <w:rPr>
          <w:rtl/>
        </w:rPr>
        <w:lastRenderedPageBreak/>
        <w:t>في تمصير الكوفة التي اختطت في عهد عمر عام 17 هـ على يد أبي الهياج الأسدي موفد عمر إلى سعد بن أبي وقّاص</w:t>
      </w:r>
      <w:r w:rsidR="00E32E9A">
        <w:rPr>
          <w:rtl/>
        </w:rPr>
        <w:t>،</w:t>
      </w:r>
      <w:r w:rsidRPr="00CF4DEF">
        <w:rPr>
          <w:rtl/>
        </w:rPr>
        <w:t xml:space="preserve"> فكان أنْ أسهم بين عرب الشمال والجنوب</w:t>
      </w:r>
      <w:r w:rsidR="00E32E9A">
        <w:rPr>
          <w:rtl/>
        </w:rPr>
        <w:t>،</w:t>
      </w:r>
      <w:r w:rsidRPr="00CF4DEF">
        <w:rPr>
          <w:rtl/>
        </w:rPr>
        <w:t xml:space="preserve"> فخرج سهم اليمن أوّلاً</w:t>
      </w:r>
      <w:r w:rsidR="00E32E9A">
        <w:rPr>
          <w:rtl/>
        </w:rPr>
        <w:t>،</w:t>
      </w:r>
      <w:r w:rsidRPr="00CF4DEF">
        <w:rPr>
          <w:rtl/>
        </w:rPr>
        <w:t xml:space="preserve"> فصارت خططهم في الجانب الأيسر</w:t>
      </w:r>
      <w:r w:rsidR="00E32E9A">
        <w:rPr>
          <w:rtl/>
        </w:rPr>
        <w:t>،</w:t>
      </w:r>
      <w:r w:rsidRPr="00CF4DEF">
        <w:rPr>
          <w:rtl/>
        </w:rPr>
        <w:t xml:space="preserve"> وصار لنزار الجانب الغربي</w:t>
      </w:r>
      <w:r w:rsidR="00E32E9A">
        <w:rPr>
          <w:rtl/>
        </w:rPr>
        <w:t>.</w:t>
      </w:r>
      <w:r w:rsidRPr="00CF4DEF">
        <w:rPr>
          <w:rtl/>
        </w:rPr>
        <w:t xml:space="preserve"> وكانوا</w:t>
      </w:r>
      <w:r w:rsidR="00E32E9A">
        <w:rPr>
          <w:rtl/>
        </w:rPr>
        <w:t>،</w:t>
      </w:r>
      <w:r w:rsidRPr="00CF4DEF">
        <w:rPr>
          <w:rtl/>
        </w:rPr>
        <w:t xml:space="preserve"> كما قال الشعبي</w:t>
      </w:r>
      <w:r w:rsidRPr="00D350E6">
        <w:rPr>
          <w:rStyle w:val="libFootnotenumChar"/>
          <w:rtl/>
        </w:rPr>
        <w:t>(1)</w:t>
      </w:r>
      <w:r w:rsidR="00E32E9A">
        <w:rPr>
          <w:rtl/>
        </w:rPr>
        <w:t>:</w:t>
      </w:r>
      <w:r w:rsidRPr="00CF4DEF">
        <w:rPr>
          <w:rtl/>
        </w:rPr>
        <w:t xml:space="preserve"> كنّا</w:t>
      </w:r>
      <w:r w:rsidR="00E32E9A">
        <w:rPr>
          <w:rtl/>
        </w:rPr>
        <w:t xml:space="preserve"> - </w:t>
      </w:r>
      <w:r w:rsidRPr="00CF4DEF">
        <w:rPr>
          <w:rtl/>
        </w:rPr>
        <w:t>يعني</w:t>
      </w:r>
      <w:r w:rsidR="00E32E9A">
        <w:rPr>
          <w:rtl/>
        </w:rPr>
        <w:t>:</w:t>
      </w:r>
      <w:r w:rsidRPr="00CF4DEF">
        <w:rPr>
          <w:rtl/>
        </w:rPr>
        <w:t xml:space="preserve"> أهل اليمن</w:t>
      </w:r>
      <w:r w:rsidR="00E32E9A">
        <w:rPr>
          <w:rtl/>
        </w:rPr>
        <w:t xml:space="preserve"> - </w:t>
      </w:r>
      <w:r w:rsidRPr="00CF4DEF">
        <w:rPr>
          <w:rtl/>
        </w:rPr>
        <w:t>اثني عشر ألفاً</w:t>
      </w:r>
      <w:r w:rsidR="00E32E9A">
        <w:rPr>
          <w:rtl/>
        </w:rPr>
        <w:t>،</w:t>
      </w:r>
      <w:r w:rsidRPr="00CF4DEF">
        <w:rPr>
          <w:rtl/>
        </w:rPr>
        <w:t xml:space="preserve"> وكانت نزار ثمّانية آلاف</w:t>
      </w:r>
      <w:r w:rsidR="00E32E9A">
        <w:rPr>
          <w:rtl/>
        </w:rPr>
        <w:t>،</w:t>
      </w:r>
      <w:r w:rsidRPr="00CF4DEF">
        <w:rPr>
          <w:rtl/>
        </w:rPr>
        <w:t xml:space="preserve"> ألاَ ترى أنّا كنّا أكثر أهل الكوفة</w:t>
      </w:r>
      <w:r w:rsidR="00E32E9A">
        <w:rPr>
          <w:rtl/>
        </w:rPr>
        <w:t>.</w:t>
      </w:r>
    </w:p>
    <w:p w:rsidR="00D350E6" w:rsidRPr="007906B4" w:rsidRDefault="00D350E6" w:rsidP="00D350E6">
      <w:pPr>
        <w:pStyle w:val="libNormal"/>
        <w:rPr>
          <w:rtl/>
        </w:rPr>
      </w:pPr>
      <w:r w:rsidRPr="00CF4DEF">
        <w:rPr>
          <w:rtl/>
        </w:rPr>
        <w:t>ثمّ قسّموا كالتالي</w:t>
      </w:r>
      <w:r w:rsidRPr="00D350E6">
        <w:rPr>
          <w:rStyle w:val="libFootnotenumChar"/>
          <w:rtl/>
        </w:rPr>
        <w:t>(2)</w:t>
      </w:r>
      <w:r w:rsidR="00E32E9A">
        <w:rPr>
          <w:rtl/>
        </w:rPr>
        <w:t>:</w:t>
      </w:r>
    </w:p>
    <w:p w:rsidR="00D350E6" w:rsidRPr="007906B4" w:rsidRDefault="00D350E6" w:rsidP="00CF4DEF">
      <w:pPr>
        <w:pStyle w:val="libNormal"/>
        <w:rPr>
          <w:rtl/>
        </w:rPr>
      </w:pPr>
      <w:r w:rsidRPr="007906B4">
        <w:rPr>
          <w:rtl/>
        </w:rPr>
        <w:t>كنانة وحلفاؤها من الأحابيش وغيرهم وجديلة</w:t>
      </w:r>
      <w:r w:rsidR="00E32E9A">
        <w:rPr>
          <w:rtl/>
        </w:rPr>
        <w:t>،</w:t>
      </w:r>
      <w:r w:rsidRPr="007906B4">
        <w:rPr>
          <w:rtl/>
        </w:rPr>
        <w:t xml:space="preserve"> وهم بنو عمرو بن قيس عيلان</w:t>
      </w:r>
      <w:r w:rsidR="00E32E9A">
        <w:rPr>
          <w:rtl/>
        </w:rPr>
        <w:t>.</w:t>
      </w:r>
    </w:p>
    <w:p w:rsidR="00D350E6" w:rsidRPr="007906B4" w:rsidRDefault="00D350E6" w:rsidP="00CF4DEF">
      <w:pPr>
        <w:pStyle w:val="libNormal"/>
        <w:rPr>
          <w:rtl/>
        </w:rPr>
      </w:pPr>
      <w:r w:rsidRPr="007906B4">
        <w:rPr>
          <w:rtl/>
        </w:rPr>
        <w:t>قضاعة</w:t>
      </w:r>
      <w:r w:rsidR="00E32E9A">
        <w:rPr>
          <w:rtl/>
        </w:rPr>
        <w:t xml:space="preserve"> - </w:t>
      </w:r>
      <w:r w:rsidRPr="007906B4">
        <w:rPr>
          <w:rtl/>
        </w:rPr>
        <w:t>ومنهم يومئذ غسّان بن شيام</w:t>
      </w:r>
      <w:r w:rsidR="00E32E9A">
        <w:rPr>
          <w:rtl/>
        </w:rPr>
        <w:t xml:space="preserve"> - </w:t>
      </w:r>
      <w:r w:rsidRPr="007906B4">
        <w:rPr>
          <w:rtl/>
        </w:rPr>
        <w:t>وبجيلة وخثعم وكندة وحضر موت والأزد</w:t>
      </w:r>
      <w:r w:rsidR="00E32E9A">
        <w:rPr>
          <w:rtl/>
        </w:rPr>
        <w:t>.</w:t>
      </w:r>
    </w:p>
    <w:p w:rsidR="00D350E6" w:rsidRPr="007906B4" w:rsidRDefault="00D350E6" w:rsidP="00CF4DEF">
      <w:pPr>
        <w:pStyle w:val="libNormal"/>
        <w:rPr>
          <w:rtl/>
        </w:rPr>
      </w:pPr>
      <w:r w:rsidRPr="007906B4">
        <w:rPr>
          <w:rtl/>
        </w:rPr>
        <w:t>مذحج وحمير وهمدان وحلفاؤهم</w:t>
      </w:r>
      <w:r w:rsidR="00E32E9A">
        <w:rPr>
          <w:rtl/>
        </w:rPr>
        <w:t>.</w:t>
      </w:r>
    </w:p>
    <w:p w:rsidR="00D350E6" w:rsidRPr="007906B4" w:rsidRDefault="00D350E6" w:rsidP="00CF4DEF">
      <w:pPr>
        <w:pStyle w:val="libNormal"/>
        <w:rPr>
          <w:rtl/>
        </w:rPr>
      </w:pPr>
      <w:r w:rsidRPr="007906B4">
        <w:rPr>
          <w:rtl/>
        </w:rPr>
        <w:t>تميم وسائر الرّباب وهوازن</w:t>
      </w:r>
      <w:r w:rsidR="00E32E9A">
        <w:rPr>
          <w:rtl/>
        </w:rPr>
        <w:t>.</w:t>
      </w:r>
    </w:p>
    <w:p w:rsidR="00D350E6" w:rsidRPr="007906B4" w:rsidRDefault="00D350E6" w:rsidP="00CF4DEF">
      <w:pPr>
        <w:pStyle w:val="libNormal"/>
        <w:rPr>
          <w:rtl/>
        </w:rPr>
      </w:pPr>
      <w:r w:rsidRPr="007906B4">
        <w:rPr>
          <w:rtl/>
        </w:rPr>
        <w:t>أسد وغطفان ومحارب والنمر وضبيعة وتغلب</w:t>
      </w:r>
      <w:r w:rsidR="00E32E9A">
        <w:rPr>
          <w:rtl/>
        </w:rPr>
        <w:t>.</w:t>
      </w:r>
    </w:p>
    <w:p w:rsidR="00D350E6" w:rsidRPr="007906B4" w:rsidRDefault="00D350E6" w:rsidP="00CF4DEF">
      <w:pPr>
        <w:pStyle w:val="libNormal"/>
        <w:rPr>
          <w:rtl/>
        </w:rPr>
      </w:pPr>
      <w:r w:rsidRPr="007906B4">
        <w:rPr>
          <w:rtl/>
        </w:rPr>
        <w:t>إياد وعكّ وعبد القيس وأهل هجر والحمراء</w:t>
      </w:r>
      <w:r w:rsidR="00E32E9A">
        <w:rPr>
          <w:rtl/>
        </w:rPr>
        <w:t>.</w:t>
      </w:r>
    </w:p>
    <w:p w:rsidR="00D350E6" w:rsidRPr="007906B4" w:rsidRDefault="00D350E6" w:rsidP="00D350E6">
      <w:pPr>
        <w:pStyle w:val="libNormal"/>
        <w:rPr>
          <w:rtl/>
        </w:rPr>
      </w:pPr>
      <w:r w:rsidRPr="00CF4DEF">
        <w:rPr>
          <w:rtl/>
        </w:rPr>
        <w:t>وظلّ هذا التقسيم سارياً حتّى ربّعهم زياد في عهد معاوية</w:t>
      </w:r>
      <w:r w:rsidR="00E32E9A">
        <w:rPr>
          <w:rtl/>
        </w:rPr>
        <w:t>،</w:t>
      </w:r>
      <w:r w:rsidRPr="00CF4DEF">
        <w:rPr>
          <w:rtl/>
        </w:rPr>
        <w:t xml:space="preserve"> كالتالي</w:t>
      </w:r>
      <w:r w:rsidRPr="00D350E6">
        <w:rPr>
          <w:rStyle w:val="libFootnotenumChar"/>
          <w:rtl/>
        </w:rPr>
        <w:t>(3)</w:t>
      </w:r>
      <w:r w:rsidR="00E32E9A">
        <w:rPr>
          <w:rtl/>
        </w:rPr>
        <w:t>:</w:t>
      </w:r>
    </w:p>
    <w:p w:rsidR="00D350E6" w:rsidRPr="007906B4" w:rsidRDefault="00D350E6" w:rsidP="00CF4DEF">
      <w:pPr>
        <w:pStyle w:val="libNormal"/>
        <w:rPr>
          <w:rtl/>
        </w:rPr>
      </w:pPr>
      <w:r w:rsidRPr="007906B4">
        <w:rPr>
          <w:rtl/>
        </w:rPr>
        <w:t>1</w:t>
      </w:r>
      <w:r w:rsidR="00E32E9A">
        <w:rPr>
          <w:rtl/>
        </w:rPr>
        <w:t xml:space="preserve"> - </w:t>
      </w:r>
      <w:r w:rsidRPr="007906B4">
        <w:rPr>
          <w:rtl/>
        </w:rPr>
        <w:t>أهل المدينة</w:t>
      </w:r>
      <w:r w:rsidR="00E32E9A">
        <w:rPr>
          <w:rtl/>
        </w:rPr>
        <w:t>.</w:t>
      </w:r>
    </w:p>
    <w:p w:rsidR="00D350E6" w:rsidRPr="007906B4" w:rsidRDefault="00D350E6" w:rsidP="00CF4DEF">
      <w:pPr>
        <w:pStyle w:val="libNormal"/>
        <w:rPr>
          <w:rtl/>
        </w:rPr>
      </w:pPr>
      <w:r w:rsidRPr="007906B4">
        <w:rPr>
          <w:rtl/>
        </w:rPr>
        <w:t>2</w:t>
      </w:r>
      <w:r w:rsidR="00E32E9A">
        <w:rPr>
          <w:rtl/>
        </w:rPr>
        <w:t xml:space="preserve"> - </w:t>
      </w:r>
      <w:r w:rsidRPr="007906B4">
        <w:rPr>
          <w:rtl/>
        </w:rPr>
        <w:t>تميم وهمدان</w:t>
      </w:r>
      <w:r w:rsidR="00E32E9A">
        <w:rPr>
          <w:rtl/>
        </w:rPr>
        <w:t>.</w:t>
      </w:r>
    </w:p>
    <w:p w:rsidR="00D350E6" w:rsidRPr="007906B4" w:rsidRDefault="00D350E6" w:rsidP="00CF4DEF">
      <w:pPr>
        <w:pStyle w:val="libNormal"/>
        <w:rPr>
          <w:rtl/>
        </w:rPr>
      </w:pPr>
      <w:r w:rsidRPr="007906B4">
        <w:rPr>
          <w:rtl/>
        </w:rPr>
        <w:t>3</w:t>
      </w:r>
      <w:r w:rsidR="00E32E9A">
        <w:rPr>
          <w:rtl/>
        </w:rPr>
        <w:t xml:space="preserve"> - </w:t>
      </w:r>
      <w:r w:rsidRPr="007906B4">
        <w:rPr>
          <w:rtl/>
        </w:rPr>
        <w:t>ربيعة وكندة</w:t>
      </w:r>
      <w:r w:rsidR="00E32E9A">
        <w:rPr>
          <w:rtl/>
        </w:rPr>
        <w:t>.</w:t>
      </w:r>
    </w:p>
    <w:p w:rsidR="00D350E6" w:rsidRPr="007906B4" w:rsidRDefault="00D350E6" w:rsidP="00CF4DEF">
      <w:pPr>
        <w:pStyle w:val="libNormal"/>
        <w:rPr>
          <w:rtl/>
        </w:rPr>
      </w:pPr>
      <w:r w:rsidRPr="007906B4">
        <w:rPr>
          <w:rtl/>
        </w:rPr>
        <w:t>4</w:t>
      </w:r>
      <w:r w:rsidR="00E32E9A">
        <w:rPr>
          <w:rtl/>
        </w:rPr>
        <w:t xml:space="preserve"> - </w:t>
      </w:r>
      <w:r w:rsidRPr="007906B4">
        <w:rPr>
          <w:rtl/>
        </w:rPr>
        <w:t>مذحج وأسد</w:t>
      </w:r>
      <w:r w:rsidR="00E32E9A">
        <w:rPr>
          <w:rtl/>
        </w:rPr>
        <w:t>.</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sidRPr="007906B4">
        <w:rPr>
          <w:rtl/>
        </w:rPr>
        <w:t xml:space="preserve"> البلاذري</w:t>
      </w:r>
      <w:r w:rsidR="00E32E9A">
        <w:rPr>
          <w:rtl/>
        </w:rPr>
        <w:t>،</w:t>
      </w:r>
      <w:r w:rsidRPr="007906B4">
        <w:rPr>
          <w:rtl/>
        </w:rPr>
        <w:t xml:space="preserve"> فتوح البلدان</w:t>
      </w:r>
      <w:r w:rsidR="008E52ED">
        <w:rPr>
          <w:rtl/>
        </w:rPr>
        <w:t xml:space="preserve"> </w:t>
      </w:r>
      <w:r w:rsidR="00FE2EA4">
        <w:rPr>
          <w:rtl/>
        </w:rPr>
        <w:t>:</w:t>
      </w:r>
      <w:r w:rsidRPr="007906B4">
        <w:rPr>
          <w:rtl/>
        </w:rPr>
        <w:t xml:space="preserve"> 389</w:t>
      </w:r>
      <w:r w:rsidR="00E32E9A">
        <w:rPr>
          <w:rtl/>
        </w:rPr>
        <w:t xml:space="preserve"> - </w:t>
      </w:r>
      <w:r w:rsidRPr="007906B4">
        <w:rPr>
          <w:rtl/>
        </w:rPr>
        <w:t>بيروت</w:t>
      </w:r>
      <w:r w:rsidR="00E32E9A">
        <w:rPr>
          <w:rtl/>
        </w:rPr>
        <w:t xml:space="preserve"> - </w:t>
      </w:r>
      <w:r w:rsidRPr="007906B4">
        <w:rPr>
          <w:rtl/>
        </w:rPr>
        <w:t xml:space="preserve">مؤسسة التعارف </w:t>
      </w:r>
      <w:r w:rsidR="00FE2EA4">
        <w:rPr>
          <w:rtl/>
        </w:rPr>
        <w:t>:</w:t>
      </w:r>
      <w:r w:rsidRPr="007906B4">
        <w:rPr>
          <w:rtl/>
        </w:rPr>
        <w:t xml:space="preserve"> 1987 م</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906B4">
        <w:rPr>
          <w:rtl/>
        </w:rPr>
        <w:t xml:space="preserve"> تاريخ الطبري</w:t>
      </w:r>
      <w:r w:rsidR="00E32E9A">
        <w:rPr>
          <w:rtl/>
        </w:rPr>
        <w:t>،</w:t>
      </w:r>
      <w:r w:rsidRPr="007906B4">
        <w:rPr>
          <w:rtl/>
        </w:rPr>
        <w:t xml:space="preserve"> مرجع سابق 4 </w:t>
      </w:r>
      <w:r w:rsidR="00FE2EA4">
        <w:rPr>
          <w:rtl/>
        </w:rPr>
        <w:t>:</w:t>
      </w:r>
      <w:r w:rsidRPr="007906B4">
        <w:rPr>
          <w:rtl/>
        </w:rPr>
        <w:t xml:space="preserve"> 48</w:t>
      </w:r>
      <w:r w:rsidR="00E32E9A">
        <w:rPr>
          <w:rtl/>
        </w:rPr>
        <w:t>.</w:t>
      </w:r>
    </w:p>
    <w:p w:rsidR="00D350E6" w:rsidRPr="00D350E6" w:rsidRDefault="00D350E6" w:rsidP="00823380">
      <w:pPr>
        <w:pStyle w:val="libFootnote0"/>
        <w:rPr>
          <w:rtl/>
        </w:rPr>
      </w:pPr>
      <w:r w:rsidRPr="00E32E9A">
        <w:rPr>
          <w:rStyle w:val="libFootnoteChar"/>
          <w:rtl/>
        </w:rPr>
        <w:t>(3)</w:t>
      </w:r>
      <w:r w:rsidRPr="007906B4">
        <w:rPr>
          <w:rtl/>
        </w:rPr>
        <w:t xml:space="preserve"> المرجع السابق 5 </w:t>
      </w:r>
      <w:r w:rsidR="00FE2EA4">
        <w:rPr>
          <w:rtl/>
        </w:rPr>
        <w:t>:</w:t>
      </w:r>
      <w:r w:rsidRPr="007906B4">
        <w:rPr>
          <w:rtl/>
        </w:rPr>
        <w:t xml:space="preserve"> 268</w:t>
      </w:r>
      <w:r w:rsidR="00E32E9A">
        <w:rPr>
          <w:rtl/>
        </w:rPr>
        <w:t>.</w:t>
      </w:r>
    </w:p>
    <w:p w:rsidR="00D350E6" w:rsidRDefault="00D350E6" w:rsidP="00D350E6">
      <w:pPr>
        <w:pStyle w:val="libNormal"/>
      </w:pPr>
      <w:r>
        <w:rPr>
          <w:rtl/>
        </w:rPr>
        <w:br w:type="page"/>
      </w:r>
    </w:p>
    <w:p w:rsidR="00D350E6" w:rsidRPr="007906B4" w:rsidRDefault="00D350E6" w:rsidP="00D350E6">
      <w:pPr>
        <w:pStyle w:val="libNormal"/>
        <w:rPr>
          <w:rtl/>
        </w:rPr>
      </w:pPr>
      <w:r w:rsidRPr="00CF4DEF">
        <w:rPr>
          <w:rtl/>
        </w:rPr>
        <w:lastRenderedPageBreak/>
        <w:t>في فتح مكّة ذكر ابن هشام</w:t>
      </w:r>
      <w:r w:rsidRPr="00D350E6">
        <w:rPr>
          <w:rStyle w:val="libFootnotenumChar"/>
          <w:rtl/>
        </w:rPr>
        <w:t>(1)</w:t>
      </w:r>
      <w:r w:rsidR="00E32E9A">
        <w:rPr>
          <w:rtl/>
        </w:rPr>
        <w:t>،</w:t>
      </w:r>
      <w:r w:rsidRPr="00CF4DEF">
        <w:rPr>
          <w:rtl/>
        </w:rPr>
        <w:t xml:space="preserve"> أنّه عند مرور جيوش رسول الله </w:t>
      </w:r>
      <w:r w:rsidR="00FE2A56" w:rsidRPr="00FE2A56">
        <w:rPr>
          <w:rStyle w:val="libAlaemChar"/>
          <w:rtl/>
        </w:rPr>
        <w:t>صلى‌الله‌عليه‌وآله</w:t>
      </w:r>
      <w:r w:rsidRPr="00CF4DEF">
        <w:rPr>
          <w:rtl/>
        </w:rPr>
        <w:t xml:space="preserve"> أمام أبي سفيان</w:t>
      </w:r>
      <w:r w:rsidR="00E32E9A">
        <w:rPr>
          <w:rtl/>
        </w:rPr>
        <w:t>،</w:t>
      </w:r>
      <w:r w:rsidRPr="00CF4DEF">
        <w:rPr>
          <w:rtl/>
        </w:rPr>
        <w:t xml:space="preserve"> قال</w:t>
      </w:r>
      <w:r w:rsidR="00E32E9A">
        <w:rPr>
          <w:rtl/>
        </w:rPr>
        <w:t>:</w:t>
      </w:r>
      <w:r w:rsidRPr="00CF4DEF">
        <w:rPr>
          <w:rtl/>
        </w:rPr>
        <w:t xml:space="preserve"> ومرّت القبائل على راياتها</w:t>
      </w:r>
      <w:r w:rsidR="00E32E9A">
        <w:rPr>
          <w:rtl/>
        </w:rPr>
        <w:t>،</w:t>
      </w:r>
      <w:r w:rsidRPr="00CF4DEF">
        <w:rPr>
          <w:rtl/>
        </w:rPr>
        <w:t xml:space="preserve"> كلّما مرّت قبيلة</w:t>
      </w:r>
      <w:r w:rsidR="00E32E9A">
        <w:rPr>
          <w:rtl/>
        </w:rPr>
        <w:t>،</w:t>
      </w:r>
      <w:r w:rsidRPr="00CF4DEF">
        <w:rPr>
          <w:rtl/>
        </w:rPr>
        <w:t xml:space="preserve"> قال</w:t>
      </w:r>
      <w:r w:rsidR="00E32E9A">
        <w:rPr>
          <w:rtl/>
        </w:rPr>
        <w:t>:</w:t>
      </w:r>
      <w:r w:rsidRPr="00CF4DEF">
        <w:rPr>
          <w:rtl/>
        </w:rPr>
        <w:t xml:space="preserve"> يا عبّاس</w:t>
      </w:r>
      <w:r w:rsidR="00E32E9A">
        <w:rPr>
          <w:rtl/>
        </w:rPr>
        <w:t>،</w:t>
      </w:r>
      <w:r w:rsidRPr="00CF4DEF">
        <w:rPr>
          <w:rtl/>
        </w:rPr>
        <w:t xml:space="preserve"> مَن هذه</w:t>
      </w:r>
      <w:r w:rsidR="00E32E9A">
        <w:rPr>
          <w:rtl/>
        </w:rPr>
        <w:t>؟</w:t>
      </w:r>
      <w:r w:rsidRPr="00CF4DEF">
        <w:rPr>
          <w:rtl/>
        </w:rPr>
        <w:t xml:space="preserve"> فأقول</w:t>
      </w:r>
      <w:r w:rsidR="00E32E9A">
        <w:rPr>
          <w:rtl/>
        </w:rPr>
        <w:t>:</w:t>
      </w:r>
      <w:r w:rsidRPr="00CF4DEF">
        <w:rPr>
          <w:rtl/>
        </w:rPr>
        <w:t xml:space="preserve"> سليم</w:t>
      </w:r>
      <w:r w:rsidR="00E32E9A">
        <w:rPr>
          <w:rtl/>
        </w:rPr>
        <w:t>.</w:t>
      </w:r>
      <w:r w:rsidRPr="00CF4DEF">
        <w:rPr>
          <w:rtl/>
        </w:rPr>
        <w:t xml:space="preserve"> فيقول</w:t>
      </w:r>
      <w:r w:rsidR="00E32E9A">
        <w:rPr>
          <w:rtl/>
        </w:rPr>
        <w:t>:</w:t>
      </w:r>
      <w:r w:rsidRPr="00CF4DEF">
        <w:rPr>
          <w:rtl/>
        </w:rPr>
        <w:t xml:space="preserve"> ما لي ولسُليم</w:t>
      </w:r>
      <w:r w:rsidR="00E32E9A">
        <w:rPr>
          <w:rtl/>
        </w:rPr>
        <w:t>.</w:t>
      </w:r>
      <w:r w:rsidRPr="00CF4DEF">
        <w:rPr>
          <w:rtl/>
        </w:rPr>
        <w:t xml:space="preserve"> ثمّ تمرّ القبيلة فيقول</w:t>
      </w:r>
      <w:r w:rsidR="00E32E9A">
        <w:rPr>
          <w:rtl/>
        </w:rPr>
        <w:t>:</w:t>
      </w:r>
      <w:r w:rsidRPr="00CF4DEF">
        <w:rPr>
          <w:rtl/>
        </w:rPr>
        <w:t xml:space="preserve"> يا عبّاس</w:t>
      </w:r>
      <w:r w:rsidR="00E32E9A">
        <w:rPr>
          <w:rtl/>
        </w:rPr>
        <w:t>،</w:t>
      </w:r>
      <w:r w:rsidRPr="00CF4DEF">
        <w:rPr>
          <w:rtl/>
        </w:rPr>
        <w:t xml:space="preserve"> من هؤلاء</w:t>
      </w:r>
      <w:r w:rsidR="00E32E9A">
        <w:rPr>
          <w:rtl/>
        </w:rPr>
        <w:t>؟</w:t>
      </w:r>
      <w:r w:rsidRPr="00CF4DEF">
        <w:rPr>
          <w:rtl/>
        </w:rPr>
        <w:t xml:space="preserve"> فأقول</w:t>
      </w:r>
      <w:r w:rsidR="00E32E9A">
        <w:rPr>
          <w:rtl/>
        </w:rPr>
        <w:t>:</w:t>
      </w:r>
      <w:r w:rsidRPr="00CF4DEF">
        <w:rPr>
          <w:rtl/>
        </w:rPr>
        <w:t xml:space="preserve"> مزينة</w:t>
      </w:r>
      <w:r w:rsidR="00E32E9A">
        <w:rPr>
          <w:rtl/>
        </w:rPr>
        <w:t>.</w:t>
      </w:r>
      <w:r w:rsidRPr="00CF4DEF">
        <w:rPr>
          <w:rtl/>
        </w:rPr>
        <w:t xml:space="preserve"> فيقول</w:t>
      </w:r>
      <w:r w:rsidR="00E32E9A">
        <w:rPr>
          <w:rtl/>
        </w:rPr>
        <w:t>:</w:t>
      </w:r>
      <w:r w:rsidRPr="00CF4DEF">
        <w:rPr>
          <w:rtl/>
        </w:rPr>
        <w:t xml:space="preserve"> ما لي ولمزينة</w:t>
      </w:r>
      <w:r w:rsidR="00E32E9A">
        <w:rPr>
          <w:rtl/>
        </w:rPr>
        <w:t>،</w:t>
      </w:r>
      <w:r w:rsidRPr="00CF4DEF">
        <w:rPr>
          <w:rtl/>
        </w:rPr>
        <w:t xml:space="preserve"> حتّى نفدت القبائل</w:t>
      </w:r>
      <w:r w:rsidR="00E32E9A">
        <w:rPr>
          <w:rtl/>
        </w:rPr>
        <w:t>،</w:t>
      </w:r>
      <w:r w:rsidRPr="00CF4DEF">
        <w:rPr>
          <w:rtl/>
        </w:rPr>
        <w:t xml:space="preserve"> ما تمرّ به قبيلة إلاّ يسألني عنها</w:t>
      </w:r>
      <w:r w:rsidR="00E32E9A">
        <w:rPr>
          <w:rtl/>
        </w:rPr>
        <w:t>،</w:t>
      </w:r>
      <w:r w:rsidRPr="00CF4DEF">
        <w:rPr>
          <w:rtl/>
        </w:rPr>
        <w:t xml:space="preserve"> فإذا أخبرته بهم</w:t>
      </w:r>
      <w:r w:rsidR="00E32E9A">
        <w:rPr>
          <w:rtl/>
        </w:rPr>
        <w:t>،</w:t>
      </w:r>
      <w:r w:rsidRPr="00CF4DEF">
        <w:rPr>
          <w:rtl/>
        </w:rPr>
        <w:t xml:space="preserve"> قال</w:t>
      </w:r>
      <w:r w:rsidR="00E32E9A">
        <w:rPr>
          <w:rtl/>
        </w:rPr>
        <w:t>:</w:t>
      </w:r>
      <w:r w:rsidRPr="00CF4DEF">
        <w:rPr>
          <w:rtl/>
        </w:rPr>
        <w:t xml:space="preserve"> ما لي ولبني فلان</w:t>
      </w:r>
      <w:r w:rsidR="00E32E9A">
        <w:rPr>
          <w:rtl/>
        </w:rPr>
        <w:t>،</w:t>
      </w:r>
      <w:r w:rsidRPr="00CF4DEF">
        <w:rPr>
          <w:rtl/>
        </w:rPr>
        <w:t xml:space="preserve"> حتّى مرّ رسول الله </w:t>
      </w:r>
      <w:r w:rsidR="00FE2A56" w:rsidRPr="00FE2A56">
        <w:rPr>
          <w:rStyle w:val="libAlaemChar"/>
          <w:rtl/>
        </w:rPr>
        <w:t>صلى‌الله‌عليه‌وآله</w:t>
      </w:r>
      <w:r w:rsidRPr="00CF4DEF">
        <w:rPr>
          <w:rtl/>
        </w:rPr>
        <w:t xml:space="preserve"> في كتيبته الخضراء</w:t>
      </w:r>
      <w:r w:rsidR="00637374">
        <w:rPr>
          <w:rtl/>
        </w:rPr>
        <w:t xml:space="preserve"> ...</w:t>
      </w:r>
      <w:r w:rsidRPr="00CF4DEF">
        <w:rPr>
          <w:rtl/>
        </w:rPr>
        <w:t xml:space="preserve"> قال ابن إسحاق</w:t>
      </w:r>
      <w:r w:rsidR="00E32E9A">
        <w:rPr>
          <w:rtl/>
        </w:rPr>
        <w:t>:</w:t>
      </w:r>
      <w:r w:rsidRPr="00CF4DEF">
        <w:rPr>
          <w:rtl/>
        </w:rPr>
        <w:t xml:space="preserve"> فيها المهاجرون والأنصار</w:t>
      </w:r>
      <w:r w:rsidR="00E32E9A">
        <w:rPr>
          <w:rtl/>
        </w:rPr>
        <w:t>.</w:t>
      </w:r>
    </w:p>
    <w:p w:rsidR="00D350E6" w:rsidRPr="007906B4" w:rsidRDefault="00D350E6" w:rsidP="00D350E6">
      <w:pPr>
        <w:pStyle w:val="libNormal"/>
        <w:rPr>
          <w:rtl/>
        </w:rPr>
      </w:pPr>
      <w:r w:rsidRPr="00CF4DEF">
        <w:rPr>
          <w:rtl/>
        </w:rPr>
        <w:t>كتاب المدينة عند الهجرة الصحيفة</w:t>
      </w:r>
      <w:r w:rsidR="00E32E9A">
        <w:rPr>
          <w:rtl/>
        </w:rPr>
        <w:t>:</w:t>
      </w:r>
      <w:r w:rsidRPr="00CF4DEF">
        <w:rPr>
          <w:rtl/>
        </w:rPr>
        <w:t xml:space="preserve"> كتب رسول الله </w:t>
      </w:r>
      <w:r w:rsidR="00FE2A56" w:rsidRPr="00FE2A56">
        <w:rPr>
          <w:rStyle w:val="libAlaemChar"/>
          <w:rtl/>
        </w:rPr>
        <w:t>صلى‌الله‌عليه‌وآله</w:t>
      </w:r>
      <w:r w:rsidRPr="00CF4DEF">
        <w:rPr>
          <w:rtl/>
        </w:rPr>
        <w:t xml:space="preserve"> كتاباً عند هجرته إلى المدينة</w:t>
      </w:r>
      <w:r w:rsidR="00E32E9A">
        <w:rPr>
          <w:rtl/>
        </w:rPr>
        <w:t>،</w:t>
      </w:r>
      <w:r w:rsidRPr="00CF4DEF">
        <w:rPr>
          <w:rtl/>
        </w:rPr>
        <w:t xml:space="preserve"> يوضّح فيه أُسس العلاقات الجديدة بين المهاجرين والأنصار واليهود ومواليهم وحلفائهم وأعدائهم</w:t>
      </w:r>
      <w:r w:rsidR="00E32E9A">
        <w:rPr>
          <w:rtl/>
        </w:rPr>
        <w:t>.</w:t>
      </w:r>
      <w:r w:rsidRPr="00CF4DEF">
        <w:rPr>
          <w:rtl/>
        </w:rPr>
        <w:t xml:space="preserve"> ونبرز من هذا الكتاب ما يتّصل بموضوعنا فيما يلي</w:t>
      </w:r>
      <w:r w:rsidRPr="00D350E6">
        <w:rPr>
          <w:rStyle w:val="libFootnotenumChar"/>
          <w:rtl/>
        </w:rPr>
        <w:t>(2)</w:t>
      </w:r>
      <w:r w:rsidR="00E32E9A">
        <w:rPr>
          <w:rtl/>
        </w:rPr>
        <w:t>:</w:t>
      </w:r>
    </w:p>
    <w:p w:rsidR="00D350E6" w:rsidRPr="007906B4" w:rsidRDefault="00D350E6" w:rsidP="00CF4DEF">
      <w:pPr>
        <w:pStyle w:val="libNormal"/>
        <w:rPr>
          <w:rtl/>
        </w:rPr>
      </w:pPr>
      <w:r w:rsidRPr="007906B4">
        <w:rPr>
          <w:rtl/>
        </w:rPr>
        <w:t>ـ المؤمنون والمسلمون من قريش ويثرب</w:t>
      </w:r>
      <w:r w:rsidR="00E32E9A">
        <w:rPr>
          <w:rtl/>
        </w:rPr>
        <w:t>،</w:t>
      </w:r>
      <w:r w:rsidRPr="007906B4">
        <w:rPr>
          <w:rtl/>
        </w:rPr>
        <w:t xml:space="preserve"> ومن تبعهم فلحق بهم وجاهد معهم</w:t>
      </w:r>
      <w:r w:rsidR="00E32E9A">
        <w:rPr>
          <w:rtl/>
        </w:rPr>
        <w:t>،</w:t>
      </w:r>
      <w:r w:rsidRPr="007906B4">
        <w:rPr>
          <w:rtl/>
        </w:rPr>
        <w:t xml:space="preserve"> إنّهم اُمّة واحدة من دون الناس</w:t>
      </w:r>
      <w:r w:rsidR="00E32E9A">
        <w:rPr>
          <w:rtl/>
        </w:rPr>
        <w:t>.</w:t>
      </w:r>
    </w:p>
    <w:p w:rsidR="00D350E6" w:rsidRPr="007906B4" w:rsidRDefault="00D350E6" w:rsidP="00D350E6">
      <w:pPr>
        <w:pStyle w:val="libNormal"/>
        <w:rPr>
          <w:rtl/>
        </w:rPr>
      </w:pPr>
      <w:r w:rsidRPr="00CF4DEF">
        <w:rPr>
          <w:rtl/>
        </w:rPr>
        <w:t>المهاجرون من قريش على ربعتهم يتعاقلون بينهم</w:t>
      </w:r>
      <w:r w:rsidR="00E32E9A">
        <w:rPr>
          <w:rtl/>
        </w:rPr>
        <w:t>،</w:t>
      </w:r>
      <w:r w:rsidRPr="00CF4DEF">
        <w:rPr>
          <w:rtl/>
        </w:rPr>
        <w:t xml:space="preserve"> وهم يفدون عانيهم بالمعروف والقسط بين المؤمنين</w:t>
      </w:r>
      <w:r w:rsidRPr="00D350E6">
        <w:rPr>
          <w:rStyle w:val="libFootnotenumChar"/>
          <w:rtl/>
        </w:rPr>
        <w:t>(3)</w:t>
      </w:r>
      <w:r w:rsidR="00E32E9A">
        <w:rPr>
          <w:rtl/>
        </w:rPr>
        <w:t>.</w:t>
      </w:r>
      <w:r w:rsidRPr="00CF4DEF">
        <w:rPr>
          <w:rtl/>
        </w:rPr>
        <w:t xml:space="preserve"> بنو عوف وبنو ساعدة</w:t>
      </w:r>
      <w:r w:rsidR="00E32E9A">
        <w:rPr>
          <w:rtl/>
        </w:rPr>
        <w:t>،</w:t>
      </w:r>
      <w:r w:rsidRPr="00CF4DEF">
        <w:rPr>
          <w:rtl/>
        </w:rPr>
        <w:t xml:space="preserve"> وبنو الحارث وبنو جشم</w:t>
      </w:r>
      <w:r w:rsidR="00E32E9A">
        <w:rPr>
          <w:rtl/>
        </w:rPr>
        <w:t>،</w:t>
      </w:r>
      <w:r w:rsidRPr="00CF4DEF">
        <w:rPr>
          <w:rtl/>
        </w:rPr>
        <w:t xml:space="preserve"> وبنو النجار وبنو عمرو بن عوف</w:t>
      </w:r>
      <w:r w:rsidR="00E32E9A">
        <w:rPr>
          <w:rtl/>
        </w:rPr>
        <w:t>،</w:t>
      </w:r>
      <w:r w:rsidRPr="00CF4DEF">
        <w:rPr>
          <w:rtl/>
        </w:rPr>
        <w:t xml:space="preserve"> وبنو الانبيت وبنو الأوس</w:t>
      </w:r>
      <w:r w:rsidR="00E32E9A">
        <w:rPr>
          <w:rtl/>
        </w:rPr>
        <w:t>:</w:t>
      </w:r>
      <w:r w:rsidRPr="00CF4DEF">
        <w:rPr>
          <w:rtl/>
        </w:rPr>
        <w:t xml:space="preserve"> على ربعتهم يتعاقلون معاقلهم الأولى</w:t>
      </w:r>
      <w:r w:rsidR="00E32E9A">
        <w:rPr>
          <w:rtl/>
        </w:rPr>
        <w:t>،</w:t>
      </w:r>
      <w:r w:rsidRPr="00CF4DEF">
        <w:rPr>
          <w:rtl/>
        </w:rPr>
        <w:t xml:space="preserve"> وكلّ طائفة تفدي عانيها بالمعروف والقسط بين المؤمنين</w:t>
      </w:r>
      <w:r w:rsidR="00E32E9A">
        <w:rPr>
          <w:rtl/>
        </w:rPr>
        <w:t>.</w:t>
      </w:r>
    </w:p>
    <w:p w:rsidR="00D350E6" w:rsidRPr="007906B4" w:rsidRDefault="00D350E6" w:rsidP="00D671FA">
      <w:pPr>
        <w:pStyle w:val="libCenter"/>
        <w:rPr>
          <w:rtl/>
        </w:rPr>
      </w:pPr>
      <w:r w:rsidRPr="007906B4">
        <w:rPr>
          <w:rtl/>
        </w:rPr>
        <w:t>* * *</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sidRPr="007906B4">
        <w:rPr>
          <w:rtl/>
        </w:rPr>
        <w:t xml:space="preserve"> السيرة</w:t>
      </w:r>
      <w:r w:rsidR="00E32E9A">
        <w:rPr>
          <w:rtl/>
        </w:rPr>
        <w:t>،</w:t>
      </w:r>
      <w:r w:rsidRPr="007906B4">
        <w:rPr>
          <w:rtl/>
        </w:rPr>
        <w:t xml:space="preserve"> مرجع سابق 2 </w:t>
      </w:r>
      <w:r w:rsidR="00FE2EA4">
        <w:rPr>
          <w:rtl/>
        </w:rPr>
        <w:t>:</w:t>
      </w:r>
      <w:r w:rsidRPr="007906B4">
        <w:rPr>
          <w:rtl/>
        </w:rPr>
        <w:t xml:space="preserve"> 404</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906B4">
        <w:rPr>
          <w:rtl/>
        </w:rPr>
        <w:t xml:space="preserve"> المرجع السابق 1 </w:t>
      </w:r>
      <w:r w:rsidR="00FE2EA4">
        <w:rPr>
          <w:rtl/>
        </w:rPr>
        <w:t>:</w:t>
      </w:r>
      <w:r w:rsidRPr="007906B4">
        <w:rPr>
          <w:rtl/>
        </w:rPr>
        <w:t xml:space="preserve"> 501</w:t>
      </w:r>
      <w:r w:rsidR="00E32E9A">
        <w:rPr>
          <w:rtl/>
        </w:rPr>
        <w:t>.</w:t>
      </w:r>
    </w:p>
    <w:p w:rsidR="00D350E6" w:rsidRPr="00D350E6" w:rsidRDefault="00D350E6" w:rsidP="00823380">
      <w:pPr>
        <w:pStyle w:val="libFootnote0"/>
        <w:rPr>
          <w:rtl/>
        </w:rPr>
      </w:pPr>
      <w:r w:rsidRPr="00E32E9A">
        <w:rPr>
          <w:rStyle w:val="libFootnoteChar"/>
          <w:rtl/>
        </w:rPr>
        <w:t>(3)</w:t>
      </w:r>
      <w:r w:rsidRPr="007906B4">
        <w:rPr>
          <w:rtl/>
        </w:rPr>
        <w:t xml:space="preserve"> المعاقل</w:t>
      </w:r>
      <w:r w:rsidR="00E32E9A">
        <w:rPr>
          <w:rtl/>
        </w:rPr>
        <w:t>:</w:t>
      </w:r>
      <w:r w:rsidRPr="007906B4">
        <w:rPr>
          <w:rtl/>
        </w:rPr>
        <w:t xml:space="preserve"> الديات</w:t>
      </w:r>
      <w:r w:rsidR="00E32E9A">
        <w:rPr>
          <w:rtl/>
        </w:rPr>
        <w:t>،</w:t>
      </w:r>
      <w:r w:rsidRPr="007906B4">
        <w:rPr>
          <w:rtl/>
        </w:rPr>
        <w:t xml:space="preserve"> والعاني</w:t>
      </w:r>
      <w:r w:rsidR="00E32E9A">
        <w:rPr>
          <w:rtl/>
        </w:rPr>
        <w:t>:</w:t>
      </w:r>
      <w:r w:rsidRPr="007906B4">
        <w:rPr>
          <w:rtl/>
        </w:rPr>
        <w:t xml:space="preserve"> الأسير</w:t>
      </w:r>
      <w:r w:rsidR="00E32E9A">
        <w:rPr>
          <w:rtl/>
        </w:rPr>
        <w:t>،</w:t>
      </w:r>
      <w:r w:rsidRPr="007906B4">
        <w:rPr>
          <w:rtl/>
        </w:rPr>
        <w:t xml:space="preserve"> على ربعتهم</w:t>
      </w:r>
      <w:r w:rsidR="00E32E9A">
        <w:rPr>
          <w:rtl/>
        </w:rPr>
        <w:t>:</w:t>
      </w:r>
      <w:r w:rsidRPr="007906B4">
        <w:rPr>
          <w:rtl/>
        </w:rPr>
        <w:t xml:space="preserve"> الحال التي جاء الإسلام وهم عليها</w:t>
      </w:r>
      <w:r w:rsidR="00E32E9A">
        <w:rPr>
          <w:rtl/>
        </w:rPr>
        <w:t>.</w:t>
      </w:r>
    </w:p>
    <w:p w:rsidR="00D350E6" w:rsidRDefault="00D350E6" w:rsidP="00D350E6">
      <w:pPr>
        <w:pStyle w:val="libNormal"/>
      </w:pPr>
      <w:r>
        <w:rPr>
          <w:rtl/>
        </w:rPr>
        <w:br w:type="page"/>
      </w:r>
    </w:p>
    <w:p w:rsidR="00D350E6" w:rsidRPr="007906B4" w:rsidRDefault="00D350E6" w:rsidP="00D350E6">
      <w:pPr>
        <w:pStyle w:val="libNormal"/>
        <w:rPr>
          <w:rtl/>
        </w:rPr>
      </w:pPr>
      <w:r w:rsidRPr="00CF4DEF">
        <w:rPr>
          <w:rtl/>
        </w:rPr>
        <w:lastRenderedPageBreak/>
        <w:t>وإنّ فُحص مدى الترابط بين الحوادث في المحطّات التي وقفنا عندها ليُوحي بأنّ هناك اتّجاهاً عاماً لتكريس القبليّة</w:t>
      </w:r>
      <w:r w:rsidR="00E32E9A">
        <w:rPr>
          <w:rtl/>
        </w:rPr>
        <w:t>،</w:t>
      </w:r>
      <w:r w:rsidRPr="00CF4DEF">
        <w:rPr>
          <w:rtl/>
        </w:rPr>
        <w:t xml:space="preserve"> وليس لتفكيك بنياتها كما يعتقد ويتوقّع من المفهوم الإسلامي النقيض للمفهوم الجاهلي</w:t>
      </w:r>
      <w:r w:rsidR="00E32E9A">
        <w:rPr>
          <w:rtl/>
        </w:rPr>
        <w:t>،</w:t>
      </w:r>
      <w:r w:rsidRPr="00CF4DEF">
        <w:rPr>
          <w:rtl/>
        </w:rPr>
        <w:t xml:space="preserve"> وذلك ما حدا بالبعض إلى فهم الإسلام على أنّه مشروع تآلفي بين متناقضات قائم على توازنات عصبيّة محدّدة</w:t>
      </w:r>
      <w:r w:rsidR="00E32E9A">
        <w:rPr>
          <w:rtl/>
        </w:rPr>
        <w:t>،</w:t>
      </w:r>
      <w:r w:rsidRPr="00CF4DEF">
        <w:rPr>
          <w:rtl/>
        </w:rPr>
        <w:t xml:space="preserve"> وبما أنّه كذلك</w:t>
      </w:r>
      <w:r w:rsidR="00E32E9A">
        <w:rPr>
          <w:rtl/>
        </w:rPr>
        <w:t>؛</w:t>
      </w:r>
      <w:r w:rsidRPr="00CF4DEF">
        <w:rPr>
          <w:rtl/>
        </w:rPr>
        <w:t xml:space="preserve"> فإنّ طبيعته التآلفيّة لا تفترض ولا تقتضي السعي إلى تحطيم أو إزالة العصبيّات</w:t>
      </w:r>
      <w:r w:rsidRPr="00D350E6">
        <w:rPr>
          <w:rStyle w:val="libFootnotenumChar"/>
          <w:rtl/>
        </w:rPr>
        <w:t>(1)</w:t>
      </w:r>
      <w:r w:rsidR="00E32E9A">
        <w:rPr>
          <w:rtl/>
        </w:rPr>
        <w:t>.</w:t>
      </w:r>
    </w:p>
    <w:p w:rsidR="00D350E6" w:rsidRPr="007906B4" w:rsidRDefault="00D350E6" w:rsidP="00D350E6">
      <w:pPr>
        <w:pStyle w:val="libNormal"/>
        <w:rPr>
          <w:rtl/>
        </w:rPr>
      </w:pPr>
      <w:r w:rsidRPr="00CF4DEF">
        <w:rPr>
          <w:rtl/>
        </w:rPr>
        <w:t>ولكن معاودة الفحص للحوادث السالفة في ضوء كلّيات الطرح الإسلامي</w:t>
      </w:r>
      <w:r w:rsidR="00E32E9A">
        <w:rPr>
          <w:rtl/>
        </w:rPr>
        <w:t>،</w:t>
      </w:r>
      <w:r w:rsidRPr="00CF4DEF">
        <w:rPr>
          <w:rtl/>
        </w:rPr>
        <w:t xml:space="preserve"> وكذلك مراجعة مضاهاتها بمثيلاتها من الجزئيّات التفصيليّة</w:t>
      </w:r>
      <w:r w:rsidR="00E32E9A">
        <w:rPr>
          <w:rtl/>
        </w:rPr>
        <w:t>،</w:t>
      </w:r>
      <w:r w:rsidRPr="00CF4DEF">
        <w:rPr>
          <w:rtl/>
        </w:rPr>
        <w:t xml:space="preserve"> تقودنا إلى نظر متّسق وحقيقة التصور الإسلامي الذي يوجز في كونه مشروعاً متكاملاً ومترابط الأبعاد</w:t>
      </w:r>
      <w:r w:rsidR="00E32E9A">
        <w:rPr>
          <w:rtl/>
        </w:rPr>
        <w:t>،</w:t>
      </w:r>
      <w:r w:rsidRPr="00CF4DEF">
        <w:rPr>
          <w:rtl/>
        </w:rPr>
        <w:t xml:space="preserve"> وينطوي عضويّاً على شروط تحقيقه</w:t>
      </w:r>
      <w:r w:rsidR="00E32E9A">
        <w:rPr>
          <w:rtl/>
        </w:rPr>
        <w:t>،</w:t>
      </w:r>
      <w:r w:rsidRPr="00CF4DEF">
        <w:rPr>
          <w:rtl/>
        </w:rPr>
        <w:t xml:space="preserve"> وقد قال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الْيَوْمَ أَكْمَلْتُ لَكُمْ دِينَكُمْ وَأَتْمَمْتُ عَلَيْكُمْ نِعْمَتِي وَرَضِيتُ لَكُمُ الْإِسْلاَمَ دِيناً</w:t>
      </w:r>
      <w:r w:rsidRPr="00CF4DEF">
        <w:rPr>
          <w:rStyle w:val="libAieChar"/>
          <w:rtl/>
        </w:rPr>
        <w:t xml:space="preserve"> </w:t>
      </w:r>
      <w:r w:rsidRPr="00182258">
        <w:rPr>
          <w:rStyle w:val="libAlaemChar"/>
          <w:rtl/>
        </w:rPr>
        <w:t>)</w:t>
      </w:r>
      <w:r w:rsidRPr="00D350E6">
        <w:rPr>
          <w:rStyle w:val="libFootnotenumChar"/>
          <w:rtl/>
        </w:rPr>
        <w:t>(2)</w:t>
      </w:r>
      <w:r w:rsidR="00E32E9A">
        <w:rPr>
          <w:rtl/>
        </w:rPr>
        <w:t>،</w:t>
      </w:r>
      <w:r w:rsidRPr="00CF4DEF">
        <w:rPr>
          <w:rtl/>
        </w:rPr>
        <w:t xml:space="preserve"> بما يعني أنّ الله تعالى وضع للمجتمع المسلم المبادئ الكلّية والقواعد الأساسيّة الكفيلة بتطويره</w:t>
      </w:r>
      <w:r w:rsidR="00E32E9A">
        <w:rPr>
          <w:rtl/>
        </w:rPr>
        <w:t>،</w:t>
      </w:r>
      <w:r w:rsidRPr="00CF4DEF">
        <w:rPr>
          <w:rtl/>
        </w:rPr>
        <w:t xml:space="preserve"> فيما هو قابل للتحور بطبيعة تغير الزمان والمكان</w:t>
      </w:r>
      <w:r w:rsidR="00E32E9A">
        <w:rPr>
          <w:rtl/>
        </w:rPr>
        <w:t>،</w:t>
      </w:r>
      <w:r w:rsidRPr="00CF4DEF">
        <w:rPr>
          <w:rtl/>
        </w:rPr>
        <w:t xml:space="preserve"> وما هو مستهدف للتغيير عبر الزمان</w:t>
      </w:r>
      <w:r w:rsidR="00E32E9A">
        <w:rPr>
          <w:rtl/>
        </w:rPr>
        <w:t>،</w:t>
      </w:r>
      <w:r w:rsidRPr="00CF4DEF">
        <w:rPr>
          <w:rtl/>
        </w:rPr>
        <w:t xml:space="preserve"> وكذلك الأحكام التفصيليّة والقوانين الجزئيّة فيما هو ثابت</w:t>
      </w:r>
      <w:r w:rsidR="00E32E9A">
        <w:rPr>
          <w:rtl/>
        </w:rPr>
        <w:t>.</w:t>
      </w:r>
    </w:p>
    <w:p w:rsidR="00D350E6" w:rsidRPr="007906B4" w:rsidRDefault="00D350E6" w:rsidP="00CF4DEF">
      <w:pPr>
        <w:pStyle w:val="libNormal"/>
        <w:rPr>
          <w:rtl/>
        </w:rPr>
      </w:pPr>
      <w:r w:rsidRPr="007906B4">
        <w:rPr>
          <w:rtl/>
        </w:rPr>
        <w:t>والمشروع الإسلامي لا ينفي حقيقة وجود التجمعات البشريّة</w:t>
      </w:r>
      <w:r w:rsidR="00E32E9A">
        <w:rPr>
          <w:rtl/>
        </w:rPr>
        <w:t>،</w:t>
      </w:r>
      <w:r w:rsidRPr="007906B4">
        <w:rPr>
          <w:rtl/>
        </w:rPr>
        <w:t xml:space="preserve"> ولا الانتماءات الناتجة عن التواجد المكاني</w:t>
      </w:r>
      <w:r w:rsidR="00E32E9A">
        <w:rPr>
          <w:rtl/>
        </w:rPr>
        <w:t>،</w:t>
      </w:r>
      <w:r w:rsidRPr="007906B4">
        <w:rPr>
          <w:rtl/>
        </w:rPr>
        <w:t xml:space="preserve"> أو تلك المرتبطة بعلاقات نسبيّة</w:t>
      </w:r>
      <w:r w:rsidR="00E32E9A">
        <w:rPr>
          <w:rtl/>
        </w:rPr>
        <w:t>،</w:t>
      </w:r>
      <w:r w:rsidRPr="007906B4">
        <w:rPr>
          <w:rtl/>
        </w:rPr>
        <w:t xml:space="preserve"> ولكنّه في ذات الوقت يشدّد على نفي ترتيب أيّة قيم مؤسّسة عليها</w:t>
      </w:r>
      <w:r w:rsidR="00E32E9A">
        <w:rPr>
          <w:rtl/>
        </w:rPr>
        <w:t>،</w:t>
      </w:r>
      <w:r w:rsidRPr="007906B4">
        <w:rPr>
          <w:rtl/>
        </w:rPr>
        <w:t xml:space="preserve"> ويسلبها إدّعاء التزامات تلحقها في مقابل الالتزام الأساس وهو صلة الإيمان</w:t>
      </w:r>
      <w:r w:rsidR="00E32E9A">
        <w:rPr>
          <w:rtl/>
        </w:rPr>
        <w:t>،</w:t>
      </w:r>
      <w:r w:rsidRPr="007906B4">
        <w:rPr>
          <w:rtl/>
        </w:rPr>
        <w:t xml:space="preserve"> وميزانه الأوحد هو التقوى</w:t>
      </w:r>
      <w:r w:rsidR="00E32E9A">
        <w:rPr>
          <w:rtl/>
        </w:rPr>
        <w:t>.</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sidRPr="007906B4">
        <w:rPr>
          <w:rtl/>
        </w:rPr>
        <w:t xml:space="preserve"> د</w:t>
      </w:r>
      <w:r w:rsidR="00E32E9A">
        <w:rPr>
          <w:rtl/>
        </w:rPr>
        <w:t>.</w:t>
      </w:r>
      <w:r w:rsidRPr="007906B4">
        <w:rPr>
          <w:rtl/>
        </w:rPr>
        <w:t xml:space="preserve"> فؤاد خليل</w:t>
      </w:r>
      <w:r w:rsidR="00E32E9A">
        <w:rPr>
          <w:rtl/>
        </w:rPr>
        <w:t>،</w:t>
      </w:r>
      <w:r w:rsidRPr="007906B4">
        <w:rPr>
          <w:rtl/>
        </w:rPr>
        <w:t xml:space="preserve"> الإقطاع الشرقيّة </w:t>
      </w:r>
      <w:r w:rsidR="00FE2EA4">
        <w:rPr>
          <w:rtl/>
        </w:rPr>
        <w:t>:</w:t>
      </w:r>
      <w:r w:rsidRPr="007906B4">
        <w:rPr>
          <w:rtl/>
        </w:rPr>
        <w:t xml:space="preserve"> 51</w:t>
      </w:r>
      <w:r w:rsidR="00E32E9A">
        <w:rPr>
          <w:rtl/>
        </w:rPr>
        <w:t xml:space="preserve"> - </w:t>
      </w:r>
      <w:r w:rsidRPr="007906B4">
        <w:rPr>
          <w:rtl/>
        </w:rPr>
        <w:t>بيروت</w:t>
      </w:r>
      <w:r w:rsidR="00E32E9A">
        <w:rPr>
          <w:rtl/>
        </w:rPr>
        <w:t xml:space="preserve"> - </w:t>
      </w:r>
      <w:r w:rsidRPr="007906B4">
        <w:rPr>
          <w:rtl/>
        </w:rPr>
        <w:t xml:space="preserve">دار المنتخب العربي </w:t>
      </w:r>
      <w:r w:rsidR="00FE2EA4">
        <w:rPr>
          <w:rtl/>
        </w:rPr>
        <w:t>:</w:t>
      </w:r>
      <w:r w:rsidRPr="007906B4">
        <w:rPr>
          <w:rtl/>
        </w:rPr>
        <w:t xml:space="preserve"> 1996 م</w:t>
      </w:r>
      <w:r w:rsidR="00E32E9A">
        <w:rPr>
          <w:rtl/>
        </w:rPr>
        <w:t>.</w:t>
      </w:r>
    </w:p>
    <w:p w:rsidR="00D350E6" w:rsidRPr="00D350E6" w:rsidRDefault="00D350E6" w:rsidP="00823380">
      <w:pPr>
        <w:pStyle w:val="libFootnote0"/>
        <w:rPr>
          <w:rtl/>
        </w:rPr>
      </w:pPr>
      <w:r w:rsidRPr="00E32E9A">
        <w:rPr>
          <w:rStyle w:val="libFootnoteChar"/>
          <w:rtl/>
        </w:rPr>
        <w:t>(2)</w:t>
      </w:r>
      <w:r w:rsidRPr="007906B4">
        <w:rPr>
          <w:rtl/>
        </w:rPr>
        <w:t xml:space="preserve"> سورة المائدة </w:t>
      </w:r>
      <w:r w:rsidR="00FE2EA4">
        <w:rPr>
          <w:rtl/>
        </w:rPr>
        <w:t>:</w:t>
      </w:r>
      <w:r w:rsidRPr="007906B4">
        <w:rPr>
          <w:rtl/>
        </w:rPr>
        <w:t xml:space="preserve"> 3</w:t>
      </w:r>
      <w:r w:rsidR="00E32E9A">
        <w:rPr>
          <w:rtl/>
        </w:rPr>
        <w:t>.</w:t>
      </w:r>
    </w:p>
    <w:p w:rsidR="00D350E6" w:rsidRDefault="00D350E6" w:rsidP="00D350E6">
      <w:pPr>
        <w:pStyle w:val="libNormal"/>
      </w:pPr>
      <w:r>
        <w:rPr>
          <w:rtl/>
        </w:rPr>
        <w:br w:type="page"/>
      </w:r>
    </w:p>
    <w:p w:rsidR="00D350E6" w:rsidRPr="007906B4" w:rsidRDefault="00D350E6" w:rsidP="00D350E6">
      <w:pPr>
        <w:pStyle w:val="libNormal"/>
        <w:rPr>
          <w:rtl/>
        </w:rPr>
      </w:pPr>
      <w:r w:rsidRPr="00CF4DEF">
        <w:rPr>
          <w:rtl/>
        </w:rPr>
        <w:lastRenderedPageBreak/>
        <w:t>يقول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وَالْمُؤْمِنُونَ وَالْمُؤْمِنَاتُ بَعْضَهُمْ أَولِياءُ بَعْضٍ</w:t>
      </w:r>
      <w:r w:rsidRPr="00CF4DEF">
        <w:rPr>
          <w:rStyle w:val="libAieChar"/>
          <w:rtl/>
        </w:rPr>
        <w:t xml:space="preserve"> </w:t>
      </w:r>
      <w:r w:rsidRPr="00182258">
        <w:rPr>
          <w:rStyle w:val="libAlaemChar"/>
          <w:rtl/>
        </w:rPr>
        <w:t>)</w:t>
      </w:r>
      <w:r w:rsidRPr="00D350E6">
        <w:rPr>
          <w:rStyle w:val="libFootnotenumChar"/>
          <w:rtl/>
        </w:rPr>
        <w:t>(1)</w:t>
      </w:r>
      <w:r w:rsidR="00E32E9A">
        <w:rPr>
          <w:rtl/>
        </w:rPr>
        <w:t>.</w:t>
      </w:r>
      <w:r w:rsidRPr="00CF4DEF">
        <w:rPr>
          <w:rtl/>
        </w:rPr>
        <w:t xml:space="preserve"> </w:t>
      </w:r>
    </w:p>
    <w:p w:rsidR="00D350E6" w:rsidRPr="007906B4" w:rsidRDefault="00D350E6" w:rsidP="00D350E6">
      <w:pPr>
        <w:pStyle w:val="libNormal"/>
        <w:rPr>
          <w:rtl/>
        </w:rPr>
      </w:pPr>
      <w:r w:rsidRPr="00CF4DEF">
        <w:rPr>
          <w:rtl/>
        </w:rPr>
        <w:t>ويقول تعالى</w:t>
      </w:r>
      <w:r w:rsidR="00E32E9A">
        <w:rPr>
          <w:rtl/>
        </w:rPr>
        <w:t>:</w:t>
      </w:r>
      <w:r w:rsidRPr="00CF4DEF">
        <w:rPr>
          <w:rtl/>
        </w:rPr>
        <w:t xml:space="preserve"> </w:t>
      </w:r>
      <w:r w:rsidRPr="00182258">
        <w:rPr>
          <w:rStyle w:val="libAlaemChar"/>
          <w:rtl/>
        </w:rPr>
        <w:t>(</w:t>
      </w:r>
      <w:r w:rsidRPr="00CF4DEF">
        <w:rPr>
          <w:rStyle w:val="libAieChar"/>
          <w:rFonts w:hint="cs"/>
          <w:rtl/>
        </w:rPr>
        <w:t xml:space="preserve"> يَا أَيّهَا الناسُ إِنّا خَلَقْنَاكُم مِن ذَكَرٍ وَأُنثَى‏ وَجَعَلْنَاكُمْ شُعُوباً وَقَبَائِلَ لِتَعَارَفُوا إِنّ أَكْرَمَكُمْ عِندَ اللّهِ أَتْقَاكُمْ </w:t>
      </w:r>
      <w:r w:rsidRPr="00182258">
        <w:rPr>
          <w:rStyle w:val="libAlaemChar"/>
          <w:rtl/>
        </w:rPr>
        <w:t>)</w:t>
      </w:r>
      <w:r w:rsidRPr="00D350E6">
        <w:rPr>
          <w:rStyle w:val="libFootnotenumChar"/>
          <w:rtl/>
        </w:rPr>
        <w:t>(2)</w:t>
      </w:r>
      <w:r w:rsidR="00E32E9A">
        <w:rPr>
          <w:rtl/>
        </w:rPr>
        <w:t>.</w:t>
      </w:r>
    </w:p>
    <w:p w:rsidR="00D350E6" w:rsidRPr="007906B4" w:rsidRDefault="00D350E6" w:rsidP="00CF4DEF">
      <w:pPr>
        <w:pStyle w:val="libNormal"/>
        <w:rPr>
          <w:rtl/>
        </w:rPr>
      </w:pPr>
      <w:r w:rsidRPr="007906B4">
        <w:rPr>
          <w:rtl/>
        </w:rPr>
        <w:t>ولقد ابتلي المسلمون ابتلاءات شديدة</w:t>
      </w:r>
      <w:r w:rsidR="00E32E9A">
        <w:rPr>
          <w:rtl/>
        </w:rPr>
        <w:t>،</w:t>
      </w:r>
      <w:r w:rsidRPr="007906B4">
        <w:rPr>
          <w:rtl/>
        </w:rPr>
        <w:t xml:space="preserve"> ووضعوا في مواقف الاختيار الصعبة</w:t>
      </w:r>
      <w:r w:rsidR="00E32E9A">
        <w:rPr>
          <w:rtl/>
        </w:rPr>
        <w:t>؛</w:t>
      </w:r>
      <w:r w:rsidRPr="007906B4">
        <w:rPr>
          <w:rtl/>
        </w:rPr>
        <w:t xml:space="preserve"> كي يمحصّوا ويثبتوا عن طريق ملابسة المفهوم النظري للواقع المعاش</w:t>
      </w:r>
      <w:r w:rsidR="00E32E9A">
        <w:rPr>
          <w:rtl/>
        </w:rPr>
        <w:t>،</w:t>
      </w:r>
      <w:r w:rsidRPr="007906B4">
        <w:rPr>
          <w:rtl/>
        </w:rPr>
        <w:t xml:space="preserve"> وهنا يقع الفرز الحقّيقي</w:t>
      </w:r>
      <w:r w:rsidR="00E32E9A">
        <w:rPr>
          <w:rtl/>
        </w:rPr>
        <w:t>.</w:t>
      </w:r>
      <w:r w:rsidRPr="007906B4">
        <w:rPr>
          <w:rtl/>
        </w:rPr>
        <w:t xml:space="preserve"> حدث ذلك في ملاقاة المهاجرين لذويهم وجهاً لوجه في الحروب</w:t>
      </w:r>
      <w:r w:rsidR="00E32E9A">
        <w:rPr>
          <w:rtl/>
        </w:rPr>
        <w:t>،</w:t>
      </w:r>
      <w:r w:rsidRPr="007906B4">
        <w:rPr>
          <w:rtl/>
        </w:rPr>
        <w:t xml:space="preserve"> بل حدث ما هو أشدّ من ذلك</w:t>
      </w:r>
      <w:r w:rsidR="00E32E9A">
        <w:rPr>
          <w:rtl/>
        </w:rPr>
        <w:t>،</w:t>
      </w:r>
      <w:r w:rsidRPr="007906B4">
        <w:rPr>
          <w:rtl/>
        </w:rPr>
        <w:t xml:space="preserve"> وهو استنصار المهاجرين بالأنصار على ذوي قرباهم</w:t>
      </w:r>
      <w:r w:rsidR="00E32E9A">
        <w:rPr>
          <w:rtl/>
        </w:rPr>
        <w:t>.</w:t>
      </w:r>
    </w:p>
    <w:p w:rsidR="00D350E6" w:rsidRPr="007906B4" w:rsidRDefault="00D350E6" w:rsidP="00CF4DEF">
      <w:pPr>
        <w:pStyle w:val="libNormal"/>
        <w:rPr>
          <w:rtl/>
        </w:rPr>
      </w:pPr>
      <w:r w:rsidRPr="007906B4">
        <w:rPr>
          <w:rtl/>
        </w:rPr>
        <w:t>وحدث ذلك بوضع الأنصار في مواجهة مواطنيهم من اليهود بالمدينة</w:t>
      </w:r>
      <w:r w:rsidR="00E32E9A">
        <w:rPr>
          <w:rtl/>
        </w:rPr>
        <w:t>.</w:t>
      </w:r>
      <w:r w:rsidRPr="007906B4">
        <w:rPr>
          <w:rtl/>
        </w:rPr>
        <w:t xml:space="preserve"> وحدث ذلك بمواجهة الأنصار لأنفسهم بأنفسهم في حادث الإفك</w:t>
      </w:r>
      <w:r w:rsidR="00E32E9A">
        <w:rPr>
          <w:rtl/>
        </w:rPr>
        <w:t>.</w:t>
      </w:r>
      <w:r w:rsidRPr="007906B4">
        <w:rPr>
          <w:rtl/>
        </w:rPr>
        <w:t xml:space="preserve"> وحدث ذلك في مواقف كثيرة غير التي ذكرنا</w:t>
      </w:r>
      <w:r w:rsidR="00E32E9A">
        <w:rPr>
          <w:rtl/>
        </w:rPr>
        <w:t>،</w:t>
      </w:r>
      <w:r w:rsidR="008E52ED">
        <w:rPr>
          <w:rtl/>
        </w:rPr>
        <w:t xml:space="preserve"> </w:t>
      </w:r>
      <w:r w:rsidRPr="007906B4">
        <w:rPr>
          <w:rtl/>
        </w:rPr>
        <w:t>فهل خلصت نيّات الجميع</w:t>
      </w:r>
      <w:r w:rsidR="00E32E9A">
        <w:rPr>
          <w:rtl/>
        </w:rPr>
        <w:t>،</w:t>
      </w:r>
      <w:r w:rsidRPr="007906B4">
        <w:rPr>
          <w:rtl/>
        </w:rPr>
        <w:t xml:space="preserve"> وهل ثبت الجميع</w:t>
      </w:r>
      <w:r w:rsidR="00E32E9A">
        <w:rPr>
          <w:rtl/>
        </w:rPr>
        <w:t>؟</w:t>
      </w:r>
    </w:p>
    <w:p w:rsidR="00D350E6" w:rsidRPr="007906B4" w:rsidRDefault="00D350E6" w:rsidP="00CF4DEF">
      <w:pPr>
        <w:pStyle w:val="libNormal"/>
        <w:rPr>
          <w:rtl/>
        </w:rPr>
      </w:pPr>
      <w:r w:rsidRPr="007906B4">
        <w:rPr>
          <w:rtl/>
        </w:rPr>
        <w:t>لا</w:t>
      </w:r>
      <w:r w:rsidR="00E32E9A">
        <w:rPr>
          <w:rtl/>
        </w:rPr>
        <w:t>،</w:t>
      </w:r>
      <w:r w:rsidRPr="007906B4">
        <w:rPr>
          <w:rtl/>
        </w:rPr>
        <w:t xml:space="preserve"> وليس هذا من طبائع البشر</w:t>
      </w:r>
      <w:r w:rsidR="00E32E9A">
        <w:rPr>
          <w:rtl/>
        </w:rPr>
        <w:t>،</w:t>
      </w:r>
      <w:r w:rsidRPr="007906B4">
        <w:rPr>
          <w:rtl/>
        </w:rPr>
        <w:t xml:space="preserve"> وليس هذا من سنن الكون حتّى ورسول الله </w:t>
      </w:r>
      <w:r w:rsidR="00FE2A56" w:rsidRPr="00FE2A56">
        <w:rPr>
          <w:rStyle w:val="libAlaemChar"/>
          <w:rtl/>
        </w:rPr>
        <w:t>صلى‌الله‌عليه‌وآله</w:t>
      </w:r>
      <w:r w:rsidRPr="007906B4">
        <w:rPr>
          <w:rtl/>
        </w:rPr>
        <w:t xml:space="preserve"> حيّ بينهم</w:t>
      </w:r>
      <w:r w:rsidR="00E32E9A">
        <w:rPr>
          <w:rtl/>
        </w:rPr>
        <w:t>،</w:t>
      </w:r>
      <w:r w:rsidRPr="007906B4">
        <w:rPr>
          <w:rtl/>
        </w:rPr>
        <w:t xml:space="preserve"> ومن هنا قولنا السالف إنّ الرسالة تضمنت شروط تحقيقها بوضع القواعد الكفيلة بتطوير المجتمع</w:t>
      </w:r>
      <w:r w:rsidR="00E32E9A">
        <w:rPr>
          <w:rtl/>
        </w:rPr>
        <w:t>،</w:t>
      </w:r>
      <w:r w:rsidRPr="007906B4">
        <w:rPr>
          <w:rtl/>
        </w:rPr>
        <w:t xml:space="preserve"> من داخله على مدى الزمان إنْ اُلتزمت الشروط</w:t>
      </w:r>
      <w:r w:rsidR="00E32E9A">
        <w:rPr>
          <w:rtl/>
        </w:rPr>
        <w:t>،</w:t>
      </w:r>
      <w:r w:rsidRPr="007906B4">
        <w:rPr>
          <w:rtl/>
        </w:rPr>
        <w:t xml:space="preserve"> وتظلّ تبعة تحقيق المشروع منوطة بسلوك المسلمين أنفسهم</w:t>
      </w:r>
      <w:r w:rsidR="00E32E9A">
        <w:rPr>
          <w:rtl/>
        </w:rPr>
        <w:t>.</w:t>
      </w:r>
    </w:p>
    <w:p w:rsidR="00D350E6" w:rsidRPr="007906B4" w:rsidRDefault="00D350E6" w:rsidP="00D350E6">
      <w:pPr>
        <w:pStyle w:val="libNormal"/>
        <w:rPr>
          <w:rtl/>
        </w:rPr>
      </w:pPr>
      <w:r w:rsidRPr="00CF4DEF">
        <w:rPr>
          <w:rtl/>
        </w:rPr>
        <w:t>إنّنا نستطيع أنْ ندللّ على صحّة هذا الرأي بالعديد من المواقف</w:t>
      </w:r>
      <w:r w:rsidR="00E32E9A">
        <w:rPr>
          <w:rtl/>
        </w:rPr>
        <w:t>،</w:t>
      </w:r>
      <w:r w:rsidRPr="00CF4DEF">
        <w:rPr>
          <w:rtl/>
        </w:rPr>
        <w:t xml:space="preserve"> ونذكر منها على سبيل المثال</w:t>
      </w:r>
      <w:r w:rsidR="00E32E9A">
        <w:rPr>
          <w:rtl/>
        </w:rPr>
        <w:t>:</w:t>
      </w:r>
      <w:r w:rsidRPr="00CF4DEF">
        <w:rPr>
          <w:rtl/>
        </w:rPr>
        <w:t xml:space="preserve"> استمرار المفاخرة ومحاولة انتزاع الفضل بن الأوس والخزرج</w:t>
      </w:r>
      <w:r w:rsidR="00E32E9A">
        <w:rPr>
          <w:rtl/>
        </w:rPr>
        <w:t>.</w:t>
      </w:r>
      <w:r w:rsidRPr="00CF4DEF">
        <w:rPr>
          <w:rtl/>
        </w:rPr>
        <w:t xml:space="preserve"> فقد ذكر الكاندهلوي</w:t>
      </w:r>
      <w:r w:rsidRPr="00D350E6">
        <w:rPr>
          <w:rStyle w:val="libFootnotenumChar"/>
          <w:rtl/>
        </w:rPr>
        <w:t>(3)</w:t>
      </w:r>
      <w:r w:rsidRPr="00CF4DEF">
        <w:rPr>
          <w:rtl/>
        </w:rPr>
        <w:t xml:space="preserve"> في معرض حديثه عن مقتل أبي رافع</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sidRPr="007906B4">
        <w:rPr>
          <w:rtl/>
        </w:rPr>
        <w:t xml:space="preserve"> سورة التوبة </w:t>
      </w:r>
      <w:r w:rsidR="00FE2EA4">
        <w:rPr>
          <w:rtl/>
        </w:rPr>
        <w:t>:</w:t>
      </w:r>
      <w:r w:rsidRPr="007906B4">
        <w:rPr>
          <w:rtl/>
        </w:rPr>
        <w:t xml:space="preserve"> 71</w:t>
      </w:r>
      <w:r w:rsidR="00E32E9A">
        <w:rPr>
          <w:rtl/>
        </w:rPr>
        <w:t>.</w:t>
      </w:r>
    </w:p>
    <w:p w:rsidR="00D350E6" w:rsidRPr="00E32E9A" w:rsidRDefault="00D350E6" w:rsidP="00823380">
      <w:pPr>
        <w:pStyle w:val="libFootnote0"/>
        <w:rPr>
          <w:rStyle w:val="libFootnoteChar"/>
          <w:rtl/>
        </w:rPr>
      </w:pPr>
      <w:r w:rsidRPr="00E32E9A">
        <w:rPr>
          <w:rStyle w:val="libFootnoteChar"/>
          <w:rtl/>
        </w:rPr>
        <w:t>(2)</w:t>
      </w:r>
      <w:r w:rsidRPr="007906B4">
        <w:rPr>
          <w:rtl/>
        </w:rPr>
        <w:t xml:space="preserve"> سورة الحجرات </w:t>
      </w:r>
      <w:r w:rsidR="00FE2EA4">
        <w:rPr>
          <w:rtl/>
        </w:rPr>
        <w:t>:</w:t>
      </w:r>
      <w:r w:rsidRPr="007906B4">
        <w:rPr>
          <w:rtl/>
        </w:rPr>
        <w:t xml:space="preserve"> 13</w:t>
      </w:r>
      <w:r w:rsidR="00E32E9A">
        <w:rPr>
          <w:rtl/>
        </w:rPr>
        <w:t>.</w:t>
      </w:r>
    </w:p>
    <w:p w:rsidR="00D350E6" w:rsidRPr="00D350E6" w:rsidRDefault="00D350E6" w:rsidP="00823380">
      <w:pPr>
        <w:pStyle w:val="libFootnote0"/>
        <w:rPr>
          <w:rtl/>
        </w:rPr>
      </w:pPr>
      <w:r w:rsidRPr="00E32E9A">
        <w:rPr>
          <w:rStyle w:val="libFootnoteChar"/>
          <w:rtl/>
        </w:rPr>
        <w:t>(3)</w:t>
      </w:r>
      <w:r w:rsidRPr="007906B4">
        <w:rPr>
          <w:rtl/>
        </w:rPr>
        <w:t xml:space="preserve"> محمّد يوسف الكاندهلوي</w:t>
      </w:r>
      <w:r w:rsidR="00E32E9A">
        <w:rPr>
          <w:rtl/>
        </w:rPr>
        <w:t>،</w:t>
      </w:r>
      <w:r w:rsidRPr="007906B4">
        <w:rPr>
          <w:rtl/>
        </w:rPr>
        <w:t xml:space="preserve"> حياة الصحابة 1 </w:t>
      </w:r>
      <w:r w:rsidR="00FE2EA4">
        <w:rPr>
          <w:rtl/>
        </w:rPr>
        <w:t>:</w:t>
      </w:r>
      <w:r w:rsidRPr="007906B4">
        <w:rPr>
          <w:rtl/>
        </w:rPr>
        <w:t xml:space="preserve"> 356</w:t>
      </w:r>
      <w:r w:rsidR="00E32E9A">
        <w:rPr>
          <w:rtl/>
        </w:rPr>
        <w:t xml:space="preserve"> - </w:t>
      </w:r>
      <w:r w:rsidRPr="007906B4">
        <w:rPr>
          <w:rtl/>
        </w:rPr>
        <w:t>القاهرة</w:t>
      </w:r>
      <w:r w:rsidR="00E32E9A">
        <w:rPr>
          <w:rtl/>
        </w:rPr>
        <w:t xml:space="preserve"> - </w:t>
      </w:r>
      <w:r w:rsidRPr="007906B4">
        <w:rPr>
          <w:rtl/>
        </w:rPr>
        <w:t xml:space="preserve">المكتب الثقافي بالأزهر </w:t>
      </w:r>
      <w:r w:rsidR="00FE2EA4">
        <w:rPr>
          <w:rtl/>
        </w:rPr>
        <w:t>:</w:t>
      </w:r>
      <w:r w:rsidRPr="007906B4">
        <w:rPr>
          <w:rtl/>
        </w:rPr>
        <w:t xml:space="preserve"> 1993 م</w:t>
      </w:r>
      <w:r w:rsidR="00E32E9A">
        <w:rPr>
          <w:rtl/>
        </w:rPr>
        <w:t>.</w:t>
      </w:r>
    </w:p>
    <w:p w:rsidR="00D350E6" w:rsidRDefault="00D350E6" w:rsidP="00D350E6">
      <w:pPr>
        <w:pStyle w:val="libNormal"/>
      </w:pPr>
      <w:r>
        <w:rPr>
          <w:rtl/>
        </w:rPr>
        <w:br w:type="page"/>
      </w:r>
    </w:p>
    <w:p w:rsidR="00D350E6" w:rsidRPr="007906B4" w:rsidRDefault="00D350E6" w:rsidP="003C6EB9">
      <w:pPr>
        <w:pStyle w:val="libNormal0"/>
        <w:rPr>
          <w:rtl/>
        </w:rPr>
      </w:pPr>
      <w:r w:rsidRPr="007906B4">
        <w:rPr>
          <w:rtl/>
        </w:rPr>
        <w:lastRenderedPageBreak/>
        <w:t>سلام بن أبي الحقّيق</w:t>
      </w:r>
      <w:r w:rsidR="00E32E9A">
        <w:rPr>
          <w:rtl/>
        </w:rPr>
        <w:t>:</w:t>
      </w:r>
      <w:r w:rsidRPr="007906B4">
        <w:rPr>
          <w:rtl/>
        </w:rPr>
        <w:t xml:space="preserve"> إنّ هذين الحيّين من الأنصار</w:t>
      </w:r>
      <w:r w:rsidR="00E32E9A">
        <w:rPr>
          <w:rtl/>
        </w:rPr>
        <w:t>:</w:t>
      </w:r>
      <w:r w:rsidRPr="007906B4">
        <w:rPr>
          <w:rtl/>
        </w:rPr>
        <w:t xml:space="preserve"> الأوس والخزرج كانا يتصاولان مع رسول الله </w:t>
      </w:r>
      <w:r w:rsidR="00FE2A56" w:rsidRPr="00FE2A56">
        <w:rPr>
          <w:rStyle w:val="libAlaemChar"/>
          <w:rtl/>
        </w:rPr>
        <w:t>صلى‌الله‌عليه‌وآله</w:t>
      </w:r>
      <w:r w:rsidRPr="007906B4">
        <w:rPr>
          <w:rtl/>
        </w:rPr>
        <w:t xml:space="preserve"> تصاول الفحلين</w:t>
      </w:r>
      <w:r w:rsidR="00E32E9A">
        <w:rPr>
          <w:rtl/>
        </w:rPr>
        <w:t>،</w:t>
      </w:r>
      <w:r w:rsidRPr="007906B4">
        <w:rPr>
          <w:rtl/>
        </w:rPr>
        <w:t xml:space="preserve"> لا تصنع الأوس شيئاً فيه غناء عن رسول الله </w:t>
      </w:r>
      <w:r w:rsidR="003C6EB9" w:rsidRPr="00FE2A56">
        <w:rPr>
          <w:rStyle w:val="libAlaemChar"/>
          <w:rtl/>
        </w:rPr>
        <w:t>صلى‌الله‌عليه‌وآله</w:t>
      </w:r>
      <w:r w:rsidR="003C6EB9" w:rsidRPr="007906B4">
        <w:rPr>
          <w:rtl/>
        </w:rPr>
        <w:t xml:space="preserve"> </w:t>
      </w:r>
      <w:r w:rsidRPr="007906B4">
        <w:rPr>
          <w:rtl/>
        </w:rPr>
        <w:t>إلاّ وقالت الخزرج</w:t>
      </w:r>
      <w:r w:rsidR="00E32E9A">
        <w:rPr>
          <w:rtl/>
        </w:rPr>
        <w:t>:</w:t>
      </w:r>
      <w:r w:rsidRPr="007906B4">
        <w:rPr>
          <w:rtl/>
        </w:rPr>
        <w:t xml:space="preserve"> والله</w:t>
      </w:r>
      <w:r w:rsidR="00E32E9A">
        <w:rPr>
          <w:rtl/>
        </w:rPr>
        <w:t>،</w:t>
      </w:r>
      <w:r w:rsidRPr="007906B4">
        <w:rPr>
          <w:rtl/>
        </w:rPr>
        <w:t xml:space="preserve"> لا تذهبون بهذه فضلاً علينا عند رسول الله </w:t>
      </w:r>
      <w:r w:rsidR="00FE2A56" w:rsidRPr="00FE2A56">
        <w:rPr>
          <w:rStyle w:val="libAlaemChar"/>
          <w:rtl/>
        </w:rPr>
        <w:t>صلى‌الله‌عليه‌وآله</w:t>
      </w:r>
      <w:r w:rsidR="00E32E9A">
        <w:rPr>
          <w:rtl/>
        </w:rPr>
        <w:t>،</w:t>
      </w:r>
      <w:r w:rsidRPr="007906B4">
        <w:rPr>
          <w:rtl/>
        </w:rPr>
        <w:t xml:space="preserve"> فلا ينتهون حتّى يوقعوا مثلها</w:t>
      </w:r>
      <w:r w:rsidR="00E32E9A">
        <w:rPr>
          <w:rtl/>
        </w:rPr>
        <w:t>،</w:t>
      </w:r>
      <w:r w:rsidRPr="007906B4">
        <w:rPr>
          <w:rtl/>
        </w:rPr>
        <w:t xml:space="preserve"> وإذا فعلت الخزرج شيئاً</w:t>
      </w:r>
      <w:r w:rsidR="00E32E9A">
        <w:rPr>
          <w:rtl/>
        </w:rPr>
        <w:t>،</w:t>
      </w:r>
      <w:r w:rsidRPr="007906B4">
        <w:rPr>
          <w:rtl/>
        </w:rPr>
        <w:t xml:space="preserve"> قالت الأوس مثل ذلك</w:t>
      </w:r>
      <w:r w:rsidR="00E32E9A">
        <w:rPr>
          <w:rtl/>
        </w:rPr>
        <w:t>.</w:t>
      </w:r>
    </w:p>
    <w:p w:rsidR="00D350E6" w:rsidRPr="007906B4" w:rsidRDefault="00D350E6" w:rsidP="00CF4DEF">
      <w:pPr>
        <w:pStyle w:val="libNormal"/>
        <w:rPr>
          <w:rtl/>
        </w:rPr>
      </w:pPr>
      <w:r w:rsidRPr="007906B4">
        <w:rPr>
          <w:rtl/>
        </w:rPr>
        <w:t>ونذكر كذلك كيف أنّ المنافسة بين الأوس والخزرج أدّت إلى المخالفة على سعد بن عبادة يوم السقيفة</w:t>
      </w:r>
      <w:r w:rsidR="00E32E9A">
        <w:rPr>
          <w:rtl/>
        </w:rPr>
        <w:t>،</w:t>
      </w:r>
      <w:r w:rsidRPr="007906B4">
        <w:rPr>
          <w:rtl/>
        </w:rPr>
        <w:t xml:space="preserve"> وذلك فضلاً عن مدافعة قريش لكلا الحيّين</w:t>
      </w:r>
      <w:r w:rsidR="00E32E9A">
        <w:rPr>
          <w:rtl/>
        </w:rPr>
        <w:t>.</w:t>
      </w:r>
    </w:p>
    <w:p w:rsidR="00D350E6" w:rsidRPr="007906B4" w:rsidRDefault="00D350E6" w:rsidP="00CF4DEF">
      <w:pPr>
        <w:pStyle w:val="libNormal"/>
        <w:rPr>
          <w:rtl/>
        </w:rPr>
      </w:pPr>
      <w:r w:rsidRPr="007906B4">
        <w:rPr>
          <w:rtl/>
        </w:rPr>
        <w:t>ونذكر أيضاً كيف أنّ استعلاء قريش عقيب السقيفة أدّى إلى تذّمر بقية قبائل العرب فيما عرف بحرب الردة</w:t>
      </w:r>
      <w:r w:rsidR="00E32E9A">
        <w:rPr>
          <w:rtl/>
        </w:rPr>
        <w:t>.</w:t>
      </w:r>
    </w:p>
    <w:p w:rsidR="00D350E6" w:rsidRPr="007906B4" w:rsidRDefault="00D350E6" w:rsidP="00CF4DEF">
      <w:pPr>
        <w:pStyle w:val="libNormal"/>
        <w:rPr>
          <w:rtl/>
        </w:rPr>
      </w:pPr>
      <w:r w:rsidRPr="007906B4">
        <w:rPr>
          <w:rtl/>
        </w:rPr>
        <w:t>كلّ ذلك يعني أنّ المشروع لمْ يكن قد مُكّن له في الواقع</w:t>
      </w:r>
      <w:r w:rsidR="00E32E9A">
        <w:rPr>
          <w:rtl/>
        </w:rPr>
        <w:t xml:space="preserve"> - </w:t>
      </w:r>
      <w:r w:rsidRPr="007906B4">
        <w:rPr>
          <w:rtl/>
        </w:rPr>
        <w:t xml:space="preserve">حين وفاة الرسول </w:t>
      </w:r>
      <w:r w:rsidR="00FE2A56" w:rsidRPr="00FE2A56">
        <w:rPr>
          <w:rStyle w:val="libAlaemChar"/>
          <w:rtl/>
        </w:rPr>
        <w:t>صلى‌الله‌عليه‌وآله</w:t>
      </w:r>
      <w:r w:rsidR="00E32E9A">
        <w:rPr>
          <w:rtl/>
        </w:rPr>
        <w:t xml:space="preserve"> - </w:t>
      </w:r>
      <w:r w:rsidRPr="007906B4">
        <w:rPr>
          <w:rtl/>
        </w:rPr>
        <w:t>بالرغم من استكمال بنائه النظري</w:t>
      </w:r>
      <w:r w:rsidR="00E32E9A">
        <w:rPr>
          <w:rtl/>
        </w:rPr>
        <w:t>؛</w:t>
      </w:r>
      <w:r w:rsidRPr="007906B4">
        <w:rPr>
          <w:rtl/>
        </w:rPr>
        <w:t xml:space="preserve"> ومن هنا كانت الحاجة ماسّة إلى قيادة مؤهّلة لاستكمال تعميقى جذور المشروع في الواقع حتّى يرسخ</w:t>
      </w:r>
      <w:r w:rsidR="00E32E9A">
        <w:rPr>
          <w:rtl/>
        </w:rPr>
        <w:t>.</w:t>
      </w:r>
    </w:p>
    <w:p w:rsidR="00D350E6" w:rsidRPr="007906B4" w:rsidRDefault="00D350E6" w:rsidP="00D350E6">
      <w:pPr>
        <w:pStyle w:val="libNormal"/>
        <w:rPr>
          <w:rtl/>
        </w:rPr>
      </w:pPr>
      <w:r w:rsidRPr="00CF4DEF">
        <w:rPr>
          <w:rtl/>
        </w:rPr>
        <w:t>وممّا هو جدير بالذكر في هذا السياق</w:t>
      </w:r>
      <w:r w:rsidR="00E32E9A">
        <w:rPr>
          <w:rtl/>
        </w:rPr>
        <w:t>،</w:t>
      </w:r>
      <w:r w:rsidRPr="00CF4DEF">
        <w:rPr>
          <w:rtl/>
        </w:rPr>
        <w:t xml:space="preserve"> أنّ نلفت النظر إلى عدم صواب الرأي القائل بتفرد الجيل الأوّل بعوامل التميز بإطلاق</w:t>
      </w:r>
      <w:r w:rsidR="00E32E9A">
        <w:rPr>
          <w:rtl/>
        </w:rPr>
        <w:t>،</w:t>
      </w:r>
      <w:r w:rsidRPr="00CF4DEF">
        <w:rPr>
          <w:rtl/>
        </w:rPr>
        <w:t xml:space="preserve"> ونخصّ منه تميزه بحدوث فجوة فجائيّة على مستوى الشعور بين الجاهليّة والإسلام</w:t>
      </w:r>
      <w:r w:rsidR="00E32E9A">
        <w:rPr>
          <w:rtl/>
        </w:rPr>
        <w:t>،</w:t>
      </w:r>
      <w:r w:rsidRPr="00CF4DEF">
        <w:rPr>
          <w:rtl/>
        </w:rPr>
        <w:t xml:space="preserve"> وهو الرأي الذي يعبّر عنه سيّد قطب بقوله</w:t>
      </w:r>
      <w:r w:rsidRPr="00D350E6">
        <w:rPr>
          <w:rStyle w:val="libFootnotenumChar"/>
          <w:rtl/>
        </w:rPr>
        <w:t>(1)</w:t>
      </w:r>
      <w:r w:rsidR="00E32E9A">
        <w:rPr>
          <w:rtl/>
        </w:rPr>
        <w:t>:</w:t>
      </w:r>
      <w:r w:rsidRPr="00CF4DEF">
        <w:rPr>
          <w:rtl/>
        </w:rPr>
        <w:t xml:space="preserve"> لقد كانت الرجل حين يدخل في الإسلام يخلع على عتبته كلّ ماضية في الجاهليّة</w:t>
      </w:r>
      <w:r w:rsidR="00E32E9A">
        <w:rPr>
          <w:rtl/>
        </w:rPr>
        <w:t>؛</w:t>
      </w:r>
      <w:r w:rsidRPr="00CF4DEF">
        <w:rPr>
          <w:rtl/>
        </w:rPr>
        <w:t xml:space="preserve"> كانت هناك عزلة شعوريّة كاملة بين ماضي المسلم في جاهليّته وحاضره في إسلامه</w:t>
      </w:r>
      <w:r w:rsidR="00E32E9A">
        <w:rPr>
          <w:rtl/>
        </w:rPr>
        <w:t>،</w:t>
      </w:r>
      <w:r w:rsidRPr="00CF4DEF">
        <w:rPr>
          <w:rtl/>
        </w:rPr>
        <w:t xml:space="preserve"> تنشأ عنها عزلة كاملة في صلاته بالمجتمع الجاهلي من حوله وروابطه الاجتماعيّة</w:t>
      </w:r>
      <w:r w:rsidR="00E32E9A">
        <w:rPr>
          <w:rtl/>
        </w:rPr>
        <w:t>،</w:t>
      </w:r>
      <w:r w:rsidRPr="00CF4DEF">
        <w:rPr>
          <w:rtl/>
        </w:rPr>
        <w:t xml:space="preserve"> فهو قد انفصل نهائيّاً من بيئته الجاهليّة واتّصل نهائيّاً ببيئته الإسلاميّة</w:t>
      </w:r>
      <w:r w:rsidR="00E32E9A">
        <w:rPr>
          <w:rtl/>
        </w:rPr>
        <w:t>.</w:t>
      </w:r>
    </w:p>
    <w:p w:rsidR="00823380" w:rsidRDefault="00823380" w:rsidP="00823380">
      <w:pPr>
        <w:pStyle w:val="libLine"/>
        <w:rPr>
          <w:rtl/>
        </w:rPr>
      </w:pPr>
      <w:r>
        <w:rPr>
          <w:rFonts w:hint="cs"/>
          <w:rtl/>
        </w:rPr>
        <w:t>____________________</w:t>
      </w:r>
    </w:p>
    <w:p w:rsidR="00D350E6" w:rsidRPr="00D350E6" w:rsidRDefault="00D350E6" w:rsidP="00823380">
      <w:pPr>
        <w:pStyle w:val="libFootnote0"/>
        <w:rPr>
          <w:rtl/>
        </w:rPr>
      </w:pPr>
      <w:r w:rsidRPr="00823380">
        <w:rPr>
          <w:rtl/>
        </w:rPr>
        <w:t>(1)</w:t>
      </w:r>
      <w:r w:rsidRPr="007906B4">
        <w:rPr>
          <w:rtl/>
        </w:rPr>
        <w:t xml:space="preserve"> معالم في الطريق</w:t>
      </w:r>
      <w:r w:rsidR="00E32E9A">
        <w:rPr>
          <w:rtl/>
        </w:rPr>
        <w:t>،</w:t>
      </w:r>
      <w:r w:rsidRPr="007906B4">
        <w:rPr>
          <w:rtl/>
        </w:rPr>
        <w:t xml:space="preserve"> مرجع سابق 19 </w:t>
      </w:r>
      <w:r w:rsidR="00FE2EA4">
        <w:rPr>
          <w:rtl/>
        </w:rPr>
        <w:t>:</w:t>
      </w:r>
      <w:r w:rsidRPr="007906B4">
        <w:rPr>
          <w:rtl/>
        </w:rPr>
        <w:t xml:space="preserve"> 20</w:t>
      </w:r>
      <w:r w:rsidR="00E32E9A">
        <w:rPr>
          <w:rtl/>
        </w:rPr>
        <w:t>.</w:t>
      </w:r>
    </w:p>
    <w:p w:rsidR="00D350E6" w:rsidRDefault="00D350E6" w:rsidP="00D350E6">
      <w:pPr>
        <w:pStyle w:val="libNormal"/>
      </w:pPr>
      <w:r>
        <w:rPr>
          <w:rtl/>
        </w:rPr>
        <w:br w:type="page"/>
      </w:r>
    </w:p>
    <w:p w:rsidR="00D350E6" w:rsidRPr="007906B4" w:rsidRDefault="00D350E6" w:rsidP="00CF4DEF">
      <w:pPr>
        <w:pStyle w:val="libNormal"/>
        <w:rPr>
          <w:rtl/>
        </w:rPr>
      </w:pPr>
      <w:r w:rsidRPr="007906B4">
        <w:rPr>
          <w:rtl/>
        </w:rPr>
        <w:lastRenderedPageBreak/>
        <w:t>وواضح أنّ ذلك لمْ يحدث أبداً بمثل ذلك التعميم الذي ارتآه</w:t>
      </w:r>
      <w:r w:rsidR="00E32E9A">
        <w:rPr>
          <w:rtl/>
        </w:rPr>
        <w:t>.</w:t>
      </w:r>
    </w:p>
    <w:p w:rsidR="00D350E6" w:rsidRPr="007906B4" w:rsidRDefault="00D350E6" w:rsidP="00CF4DEF">
      <w:pPr>
        <w:pStyle w:val="libNormal"/>
        <w:rPr>
          <w:rtl/>
        </w:rPr>
      </w:pPr>
      <w:r w:rsidRPr="007906B4">
        <w:rPr>
          <w:rtl/>
        </w:rPr>
        <w:t>والآن نستطيع إعادة قراءة ما ذكرناه في المحطّات التي وقفنا عندها</w:t>
      </w:r>
      <w:r w:rsidR="00E32E9A">
        <w:rPr>
          <w:rtl/>
        </w:rPr>
        <w:t>،</w:t>
      </w:r>
      <w:r w:rsidRPr="007906B4">
        <w:rPr>
          <w:rtl/>
        </w:rPr>
        <w:t xml:space="preserve"> فنجد أنّ ما توهّمه البعض من استبقاء الإسلام للعصبيّات واستهدافه التوازن بينها لا محلّ له</w:t>
      </w:r>
      <w:r w:rsidR="00E32E9A">
        <w:rPr>
          <w:rtl/>
        </w:rPr>
        <w:t>،</w:t>
      </w:r>
      <w:r w:rsidRPr="007906B4">
        <w:rPr>
          <w:rtl/>
        </w:rPr>
        <w:t xml:space="preserve"> وإنّما لا يعدو الأمر كونه تنظيماً اجتماعيّاً جرى مرحليّاً على عادات القوم في الاجتماع</w:t>
      </w:r>
      <w:r w:rsidR="00E32E9A">
        <w:rPr>
          <w:rtl/>
        </w:rPr>
        <w:t>،</w:t>
      </w:r>
      <w:r w:rsidRPr="007906B4">
        <w:rPr>
          <w:rtl/>
        </w:rPr>
        <w:t xml:space="preserve"> مع الحرص على تفريغ محتواه الجاهلي وإحلال الانتماء العقيدي محلّه</w:t>
      </w:r>
      <w:r w:rsidR="00E32E9A">
        <w:rPr>
          <w:rtl/>
        </w:rPr>
        <w:t>.</w:t>
      </w:r>
    </w:p>
    <w:p w:rsidR="00D350E6" w:rsidRPr="007906B4" w:rsidRDefault="00D350E6" w:rsidP="00D350E6">
      <w:pPr>
        <w:pStyle w:val="libNormal"/>
        <w:rPr>
          <w:rtl/>
        </w:rPr>
      </w:pPr>
      <w:r w:rsidRPr="00CF4DEF">
        <w:rPr>
          <w:rtl/>
        </w:rPr>
        <w:t>وآية ذلك تأكيد الصحيفة على أنّ المؤمنين والمسلمين ومن تبعهم اُمّة واحدة من دون الناس</w:t>
      </w:r>
      <w:r w:rsidR="00E32E9A">
        <w:rPr>
          <w:rtl/>
        </w:rPr>
        <w:t>.</w:t>
      </w:r>
      <w:r w:rsidRPr="00CF4DEF">
        <w:rPr>
          <w:rtl/>
        </w:rPr>
        <w:t xml:space="preserve"> وإحدى آيات كونه تنظيماً اجتماعيّاً طلب الرسول </w:t>
      </w:r>
      <w:r w:rsidR="00FE2A56" w:rsidRPr="00FE2A56">
        <w:rPr>
          <w:rStyle w:val="libAlaemChar"/>
          <w:rtl/>
        </w:rPr>
        <w:t>صلى‌الله‌عليه‌وآله</w:t>
      </w:r>
      <w:r w:rsidRPr="00CF4DEF">
        <w:rPr>
          <w:rtl/>
        </w:rPr>
        <w:t xml:space="preserve"> لنقباء من القبائل في بيعة العقبة</w:t>
      </w:r>
      <w:r w:rsidR="00E32E9A">
        <w:rPr>
          <w:rtl/>
        </w:rPr>
        <w:t>.</w:t>
      </w:r>
      <w:r w:rsidRPr="00CF4DEF">
        <w:rPr>
          <w:rtl/>
        </w:rPr>
        <w:t xml:space="preserve"> يذكر ابن هشام</w:t>
      </w:r>
      <w:r w:rsidRPr="00D350E6">
        <w:rPr>
          <w:rStyle w:val="libFootnotenumChar"/>
          <w:rtl/>
        </w:rPr>
        <w:t>(1)</w:t>
      </w:r>
      <w:r w:rsidR="00E32E9A">
        <w:rPr>
          <w:rtl/>
        </w:rPr>
        <w:t>:</w:t>
      </w:r>
      <w:r w:rsidRPr="00CF4DEF">
        <w:rPr>
          <w:rtl/>
        </w:rPr>
        <w:t xml:space="preserve"> قال رسول الله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أخرجوا إليّ منكم اثني عشر نقيباً</w:t>
      </w:r>
      <w:r w:rsidR="00E32E9A">
        <w:rPr>
          <w:rStyle w:val="libBold2Char"/>
          <w:rtl/>
        </w:rPr>
        <w:t>؛</w:t>
      </w:r>
      <w:r w:rsidRPr="00D350E6">
        <w:rPr>
          <w:rStyle w:val="libBold2Char"/>
          <w:rtl/>
        </w:rPr>
        <w:t xml:space="preserve"> ليكونوا على قومهم بما فيهم </w:t>
      </w:r>
      <w:r w:rsidR="00FE2EA4">
        <w:rPr>
          <w:rStyle w:val="libBold2Char"/>
          <w:rtl/>
        </w:rPr>
        <w:t>»</w:t>
      </w:r>
      <w:r w:rsidR="00E32E9A">
        <w:rPr>
          <w:rStyle w:val="libBold2Char"/>
          <w:rtl/>
        </w:rPr>
        <w:t>.</w:t>
      </w:r>
      <w:r w:rsidRPr="00CF4DEF">
        <w:rPr>
          <w:rtl/>
        </w:rPr>
        <w:t xml:space="preserve"> فأخرجوا منهم أثني عشر نقيباً</w:t>
      </w:r>
      <w:r w:rsidR="00E32E9A">
        <w:rPr>
          <w:rtl/>
        </w:rPr>
        <w:t>،</w:t>
      </w:r>
      <w:r w:rsidRPr="00CF4DEF">
        <w:rPr>
          <w:rtl/>
        </w:rPr>
        <w:t xml:space="preserve"> تسعة من الخزرج وثلاثة من الأوس</w:t>
      </w:r>
      <w:r w:rsidR="00E32E9A">
        <w:rPr>
          <w:rtl/>
        </w:rPr>
        <w:t>.</w:t>
      </w:r>
    </w:p>
    <w:p w:rsidR="00D350E6" w:rsidRPr="007906B4" w:rsidRDefault="00D350E6" w:rsidP="00D350E6">
      <w:pPr>
        <w:pStyle w:val="libNormal"/>
        <w:rPr>
          <w:rtl/>
        </w:rPr>
      </w:pPr>
      <w:r w:rsidRPr="00CF4DEF">
        <w:rPr>
          <w:rtl/>
        </w:rPr>
        <w:t xml:space="preserve">فتأمّل قوله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ليكونوا على قومهم بما فيهم </w:t>
      </w:r>
      <w:r w:rsidR="00FE2EA4">
        <w:rPr>
          <w:rStyle w:val="libBold2Char"/>
          <w:rtl/>
        </w:rPr>
        <w:t>»</w:t>
      </w:r>
      <w:r w:rsidR="00E32E9A">
        <w:rPr>
          <w:rtl/>
        </w:rPr>
        <w:t>.</w:t>
      </w:r>
      <w:r w:rsidRPr="00CF4DEF">
        <w:rPr>
          <w:rtl/>
        </w:rPr>
        <w:t xml:space="preserve"> أي طالما أنّ هناك التزامات محدّدة ومسؤوليّات</w:t>
      </w:r>
      <w:r w:rsidR="00E32E9A">
        <w:rPr>
          <w:rtl/>
        </w:rPr>
        <w:t>،</w:t>
      </w:r>
      <w:r w:rsidRPr="00CF4DEF">
        <w:rPr>
          <w:rtl/>
        </w:rPr>
        <w:t xml:space="preserve"> فلا بدّ من وجود كفلاء على تنفيذ المسؤوليّات</w:t>
      </w:r>
      <w:r w:rsidR="00E32E9A">
        <w:rPr>
          <w:rtl/>
        </w:rPr>
        <w:t>،</w:t>
      </w:r>
      <w:r w:rsidRPr="00CF4DEF">
        <w:rPr>
          <w:rtl/>
        </w:rPr>
        <w:t xml:space="preserve"> فكان وجود النقباء على القبائل نوعاً من التنظيم السياسي</w:t>
      </w:r>
      <w:r w:rsidR="00E32E9A">
        <w:rPr>
          <w:rtl/>
        </w:rPr>
        <w:t>.</w:t>
      </w:r>
    </w:p>
    <w:p w:rsidR="00D350E6" w:rsidRPr="007906B4" w:rsidRDefault="00D350E6" w:rsidP="00CF4DEF">
      <w:pPr>
        <w:pStyle w:val="libNormal"/>
        <w:rPr>
          <w:rtl/>
        </w:rPr>
      </w:pPr>
      <w:r w:rsidRPr="007906B4">
        <w:rPr>
          <w:rtl/>
        </w:rPr>
        <w:t>وعلى هذا النحو يفهم تكتيب علي للكتائب على القبائل في حرب صفّين</w:t>
      </w:r>
      <w:r w:rsidR="00E32E9A">
        <w:rPr>
          <w:rtl/>
        </w:rPr>
        <w:t>،</w:t>
      </w:r>
      <w:r w:rsidRPr="007906B4">
        <w:rPr>
          <w:rtl/>
        </w:rPr>
        <w:t xml:space="preserve"> إضافة إلى أنّه رأى ذلك أدعى لعدم الإثخان والإمعان في القتل طالما</w:t>
      </w:r>
      <w:r w:rsidR="00E32E9A">
        <w:rPr>
          <w:rtl/>
        </w:rPr>
        <w:t>،</w:t>
      </w:r>
      <w:r w:rsidRPr="007906B4">
        <w:rPr>
          <w:rtl/>
        </w:rPr>
        <w:t xml:space="preserve"> أنّ كلّ قبيلة تقابل بعضها</w:t>
      </w:r>
      <w:r w:rsidR="00E32E9A">
        <w:rPr>
          <w:rtl/>
        </w:rPr>
        <w:t>،</w:t>
      </w:r>
      <w:r w:rsidRPr="007906B4">
        <w:rPr>
          <w:rtl/>
        </w:rPr>
        <w:t xml:space="preserve"> وتلك كانت سيرته دائماً أنّه كان يسعى فقط لإقامة الحقّ</w:t>
      </w:r>
      <w:r w:rsidR="00E32E9A">
        <w:rPr>
          <w:rtl/>
        </w:rPr>
        <w:t>،</w:t>
      </w:r>
      <w:r w:rsidRPr="007906B4">
        <w:rPr>
          <w:rtl/>
        </w:rPr>
        <w:t xml:space="preserve"> وليس الانتقام أو الإرهاب أو الإذلال</w:t>
      </w:r>
      <w:r w:rsidR="00E32E9A">
        <w:rPr>
          <w:rtl/>
        </w:rPr>
        <w:t>.</w:t>
      </w:r>
    </w:p>
    <w:p w:rsidR="00D350E6" w:rsidRPr="007906B4" w:rsidRDefault="00D350E6" w:rsidP="00CF4DEF">
      <w:pPr>
        <w:pStyle w:val="libNormal"/>
        <w:rPr>
          <w:rtl/>
        </w:rPr>
      </w:pPr>
      <w:r w:rsidRPr="007906B4">
        <w:rPr>
          <w:rtl/>
        </w:rPr>
        <w:t>والآن نعود أدراجنا إلى سؤالنا الأوّل عن حال النخبة المخلصة في مقابل القيادات القبليّة التقليديّة</w:t>
      </w:r>
      <w:r w:rsidR="00E32E9A">
        <w:rPr>
          <w:rtl/>
        </w:rPr>
        <w:t>،</w:t>
      </w:r>
      <w:r w:rsidRPr="007906B4">
        <w:rPr>
          <w:rtl/>
        </w:rPr>
        <w:t xml:space="preserve"> فنجد أنّه ليس من العسير فهم لماذا كانت السيطرة محسومة لصالح هذه الزعمات بمحتواها القبلي النفعي</w:t>
      </w:r>
      <w:r w:rsidR="00E32E9A">
        <w:rPr>
          <w:rtl/>
        </w:rPr>
        <w:t>،</w:t>
      </w:r>
      <w:r w:rsidRPr="007906B4">
        <w:rPr>
          <w:rtl/>
        </w:rPr>
        <w:t xml:space="preserve"> في مقابل النخبة العقائديّة</w:t>
      </w:r>
      <w:r w:rsidR="00E32E9A">
        <w:rPr>
          <w:rtl/>
        </w:rPr>
        <w:t>؟</w:t>
      </w:r>
    </w:p>
    <w:p w:rsidR="00823380" w:rsidRDefault="00823380" w:rsidP="00823380">
      <w:pPr>
        <w:pStyle w:val="libLine"/>
        <w:rPr>
          <w:rtl/>
        </w:rPr>
      </w:pPr>
      <w:r>
        <w:rPr>
          <w:rFonts w:hint="cs"/>
          <w:rtl/>
        </w:rPr>
        <w:t>____________________</w:t>
      </w:r>
    </w:p>
    <w:p w:rsidR="00D350E6" w:rsidRPr="00D350E6" w:rsidRDefault="00D350E6" w:rsidP="00823380">
      <w:pPr>
        <w:pStyle w:val="libFootnote0"/>
        <w:rPr>
          <w:rtl/>
        </w:rPr>
      </w:pPr>
      <w:r w:rsidRPr="00823380">
        <w:rPr>
          <w:rtl/>
        </w:rPr>
        <w:t>(1)</w:t>
      </w:r>
      <w:r w:rsidRPr="007906B4">
        <w:rPr>
          <w:rtl/>
        </w:rPr>
        <w:t xml:space="preserve"> السيرة</w:t>
      </w:r>
      <w:r w:rsidR="00E32E9A">
        <w:rPr>
          <w:rtl/>
        </w:rPr>
        <w:t>،</w:t>
      </w:r>
      <w:r w:rsidRPr="007906B4">
        <w:rPr>
          <w:rtl/>
        </w:rPr>
        <w:t xml:space="preserve"> مرجع سابق 1 </w:t>
      </w:r>
      <w:r w:rsidR="00FE2EA4">
        <w:rPr>
          <w:rtl/>
        </w:rPr>
        <w:t>:</w:t>
      </w:r>
      <w:r w:rsidRPr="007906B4">
        <w:rPr>
          <w:rtl/>
        </w:rPr>
        <w:t xml:space="preserve"> 443</w:t>
      </w:r>
      <w:r w:rsidR="00E32E9A">
        <w:rPr>
          <w:rtl/>
        </w:rPr>
        <w:t>.</w:t>
      </w:r>
    </w:p>
    <w:p w:rsidR="00D350E6" w:rsidRDefault="00D350E6" w:rsidP="00D350E6">
      <w:pPr>
        <w:pStyle w:val="libNormal"/>
      </w:pPr>
      <w:r>
        <w:rPr>
          <w:rtl/>
        </w:rPr>
        <w:br w:type="page"/>
      </w:r>
    </w:p>
    <w:p w:rsidR="00D350E6" w:rsidRPr="007906B4" w:rsidRDefault="00D350E6" w:rsidP="00CF4DEF">
      <w:pPr>
        <w:pStyle w:val="libNormal"/>
        <w:rPr>
          <w:rtl/>
        </w:rPr>
      </w:pPr>
      <w:r w:rsidRPr="007906B4">
        <w:rPr>
          <w:rtl/>
        </w:rPr>
        <w:lastRenderedPageBreak/>
        <w:t>ولكن إذا كنّا قد وضعنا أيدينا على سبب قلّة ملتزمي الجوهر الإسلامي</w:t>
      </w:r>
      <w:r w:rsidR="00E32E9A">
        <w:rPr>
          <w:rtl/>
        </w:rPr>
        <w:t>،</w:t>
      </w:r>
      <w:r w:rsidRPr="007906B4">
        <w:rPr>
          <w:rtl/>
        </w:rPr>
        <w:t xml:space="preserve"> بحيث صاروا نخبة فقط وسط جموع القيادات التقليديّة بمفهومها النقيض</w:t>
      </w:r>
      <w:r w:rsidR="00E32E9A">
        <w:rPr>
          <w:rtl/>
        </w:rPr>
        <w:t>،</w:t>
      </w:r>
      <w:r w:rsidRPr="007906B4">
        <w:rPr>
          <w:rtl/>
        </w:rPr>
        <w:t xml:space="preserve"> وأرجعنا ذلك إلى عدم استكمال المشروع في الواقع</w:t>
      </w:r>
      <w:r w:rsidR="00E32E9A">
        <w:rPr>
          <w:rtl/>
        </w:rPr>
        <w:t>،</w:t>
      </w:r>
      <w:r w:rsidRPr="007906B4">
        <w:rPr>
          <w:rtl/>
        </w:rPr>
        <w:t xml:space="preserve"> فإنّنا لا نزال على تساؤل</w:t>
      </w:r>
      <w:r w:rsidR="00E32E9A">
        <w:rPr>
          <w:rtl/>
        </w:rPr>
        <w:t>:</w:t>
      </w:r>
      <w:r w:rsidRPr="007906B4">
        <w:rPr>
          <w:rtl/>
        </w:rPr>
        <w:t xml:space="preserve"> لماذا لمْ يتمّ استكمال المشروع</w:t>
      </w:r>
      <w:r w:rsidR="00E32E9A">
        <w:rPr>
          <w:rtl/>
        </w:rPr>
        <w:t>؟</w:t>
      </w:r>
    </w:p>
    <w:p w:rsidR="00D350E6" w:rsidRPr="007906B4" w:rsidRDefault="00D350E6" w:rsidP="00CF4DEF">
      <w:pPr>
        <w:pStyle w:val="libNormal"/>
        <w:rPr>
          <w:rtl/>
        </w:rPr>
      </w:pPr>
      <w:r w:rsidRPr="007906B4">
        <w:rPr>
          <w:rtl/>
        </w:rPr>
        <w:t>ونحن نرجئ محاولة الإجابة على هذا التساؤل إلى حين</w:t>
      </w:r>
      <w:r w:rsidR="00E32E9A">
        <w:rPr>
          <w:rtl/>
        </w:rPr>
        <w:t>،</w:t>
      </w:r>
      <w:r w:rsidRPr="007906B4">
        <w:rPr>
          <w:rtl/>
        </w:rPr>
        <w:t xml:space="preserve"> وحتّى نفرغ من مناقشة حال القوى الفاعلة في ذلك الظرف</w:t>
      </w:r>
      <w:r w:rsidR="00E32E9A">
        <w:rPr>
          <w:rtl/>
        </w:rPr>
        <w:t>.</w:t>
      </w:r>
    </w:p>
    <w:p w:rsidR="00D350E6" w:rsidRPr="004537CB" w:rsidRDefault="00D350E6" w:rsidP="004537CB">
      <w:pPr>
        <w:pStyle w:val="libBold1"/>
        <w:rPr>
          <w:rtl/>
        </w:rPr>
      </w:pPr>
      <w:bookmarkStart w:id="102" w:name="القاعدة_الشعبية"/>
      <w:bookmarkEnd w:id="102"/>
      <w:r w:rsidRPr="007906B4">
        <w:rPr>
          <w:rtl/>
        </w:rPr>
        <w:t>القاعدة الشعبية</w:t>
      </w:r>
      <w:r w:rsidR="00E32E9A">
        <w:rPr>
          <w:rtl/>
        </w:rPr>
        <w:t>:</w:t>
      </w:r>
    </w:p>
    <w:p w:rsidR="00D350E6" w:rsidRPr="007906B4" w:rsidRDefault="00D350E6" w:rsidP="00CF4DEF">
      <w:pPr>
        <w:pStyle w:val="libNormal"/>
        <w:rPr>
          <w:rtl/>
        </w:rPr>
      </w:pPr>
      <w:r w:rsidRPr="007906B4">
        <w:rPr>
          <w:rtl/>
        </w:rPr>
        <w:t>أسفرت الحقبة الراشديّة عن تبلور للمجتمع الإسلامي متسّماً بسمات خاصّة ظلّ محتفظاً بها لأمد غير قصير</w:t>
      </w:r>
      <w:r w:rsidR="00E32E9A">
        <w:rPr>
          <w:rtl/>
        </w:rPr>
        <w:t>.</w:t>
      </w:r>
      <w:r w:rsidRPr="007906B4">
        <w:rPr>
          <w:rtl/>
        </w:rPr>
        <w:t xml:space="preserve"> هذه السمات تحدّدت بالأساس على يد عمر بن الخطاب وزيراً للخليفة ثمّ خليفة</w:t>
      </w:r>
      <w:r w:rsidR="00E32E9A">
        <w:rPr>
          <w:rtl/>
        </w:rPr>
        <w:t>،</w:t>
      </w:r>
      <w:r w:rsidRPr="007906B4">
        <w:rPr>
          <w:rtl/>
        </w:rPr>
        <w:t xml:space="preserve"> ولا نرى عهد عثمان إلاّ نتاجاً طبيعيّاً لمّا استنّه عمر</w:t>
      </w:r>
      <w:r w:rsidR="00E32E9A">
        <w:rPr>
          <w:rtl/>
        </w:rPr>
        <w:t>،</w:t>
      </w:r>
      <w:r w:rsidRPr="007906B4">
        <w:rPr>
          <w:rtl/>
        </w:rPr>
        <w:t xml:space="preserve"> بينما لمْ تتح الفرصة لعليّ </w:t>
      </w:r>
      <w:r w:rsidR="00FE2A56" w:rsidRPr="00FE2A56">
        <w:rPr>
          <w:rStyle w:val="libAlaemChar"/>
          <w:rtl/>
        </w:rPr>
        <w:t>عليه‌السلام</w:t>
      </w:r>
      <w:r w:rsidRPr="007906B4">
        <w:rPr>
          <w:rtl/>
        </w:rPr>
        <w:t xml:space="preserve"> أنّ يقيم بناءه على أساس من قناعاته</w:t>
      </w:r>
      <w:r w:rsidR="00E32E9A">
        <w:rPr>
          <w:rtl/>
        </w:rPr>
        <w:t>.</w:t>
      </w:r>
    </w:p>
    <w:p w:rsidR="00D350E6" w:rsidRPr="007906B4" w:rsidRDefault="00D350E6" w:rsidP="00CF4DEF">
      <w:pPr>
        <w:pStyle w:val="libNormal"/>
        <w:rPr>
          <w:rtl/>
        </w:rPr>
      </w:pPr>
      <w:r w:rsidRPr="007906B4">
        <w:rPr>
          <w:rtl/>
        </w:rPr>
        <w:t>فقد كان هناك التميز القرشي المستحدث المستمدّ شرعيته من بلائه في الإسلام فيما سمّي بالأرستقراطيّة القرشيّة</w:t>
      </w:r>
      <w:r w:rsidR="00E32E9A">
        <w:rPr>
          <w:rtl/>
        </w:rPr>
        <w:t>،</w:t>
      </w:r>
      <w:r w:rsidRPr="007906B4">
        <w:rPr>
          <w:rtl/>
        </w:rPr>
        <w:t xml:space="preserve"> والتي تكرست بحدث السقيفة</w:t>
      </w:r>
      <w:r w:rsidR="00E32E9A">
        <w:rPr>
          <w:rtl/>
        </w:rPr>
        <w:t>،</w:t>
      </w:r>
      <w:r w:rsidRPr="007906B4">
        <w:rPr>
          <w:rtl/>
        </w:rPr>
        <w:t xml:space="preserve"> ثمّ تأكد بسياسة عمر من بعد</w:t>
      </w:r>
      <w:r w:rsidR="00E32E9A">
        <w:rPr>
          <w:rtl/>
        </w:rPr>
        <w:t>.</w:t>
      </w:r>
    </w:p>
    <w:p w:rsidR="00D350E6" w:rsidRPr="007906B4" w:rsidRDefault="00D350E6" w:rsidP="00CF4DEF">
      <w:pPr>
        <w:pStyle w:val="libNormal"/>
        <w:rPr>
          <w:rtl/>
        </w:rPr>
      </w:pPr>
      <w:r w:rsidRPr="007906B4">
        <w:rPr>
          <w:rtl/>
        </w:rPr>
        <w:t>وكانت هناك الأرستقراطيّة القديمة وفي القلب منها بنو اُميّة</w:t>
      </w:r>
      <w:r w:rsidR="00E32E9A">
        <w:rPr>
          <w:rtl/>
        </w:rPr>
        <w:t>،</w:t>
      </w:r>
      <w:r w:rsidRPr="007906B4">
        <w:rPr>
          <w:rtl/>
        </w:rPr>
        <w:t xml:space="preserve"> وتلك تميّزت بقدر هائل من المرونة بحيث استطاعت أنْ تكيّف نفسها بسرعة مع الأحداث</w:t>
      </w:r>
      <w:r w:rsidR="00E32E9A">
        <w:rPr>
          <w:rtl/>
        </w:rPr>
        <w:t>،</w:t>
      </w:r>
      <w:r w:rsidRPr="007906B4">
        <w:rPr>
          <w:rtl/>
        </w:rPr>
        <w:t xml:space="preserve"> كيما تظلّ محتفظة بمكانتها المتميّزة في ظلّ الوضعيّة الجديدة حتّى تسنمتها فيما أسلفنا بيانه</w:t>
      </w:r>
      <w:r w:rsidR="00E32E9A">
        <w:rPr>
          <w:rtl/>
        </w:rPr>
        <w:t>.</w:t>
      </w:r>
    </w:p>
    <w:p w:rsidR="00D350E6" w:rsidRPr="007906B4" w:rsidRDefault="00D350E6" w:rsidP="00CF4DEF">
      <w:pPr>
        <w:pStyle w:val="libNormal"/>
        <w:rPr>
          <w:rtl/>
        </w:rPr>
      </w:pPr>
      <w:r w:rsidRPr="007906B4">
        <w:rPr>
          <w:rtl/>
        </w:rPr>
        <w:t>وكان هناك تيّار شعبي تمايز</w:t>
      </w:r>
      <w:r w:rsidR="00E32E9A">
        <w:rPr>
          <w:rtl/>
        </w:rPr>
        <w:t>،</w:t>
      </w:r>
      <w:r w:rsidRPr="007906B4">
        <w:rPr>
          <w:rtl/>
        </w:rPr>
        <w:t xml:space="preserve"> كردّ فعل لعوامل التميز الأرستقراطي وما يمثّله من حيود عن الأيديولوجيا الإسلاميّة</w:t>
      </w:r>
      <w:r w:rsidR="00E32E9A">
        <w:rPr>
          <w:rtl/>
        </w:rPr>
        <w:t>،</w:t>
      </w:r>
      <w:r w:rsidRPr="007906B4">
        <w:rPr>
          <w:rtl/>
        </w:rPr>
        <w:t xml:space="preserve"> وبلغ ردّ فعل هذا التيّار ذروته في أحداث الثورة بعثمان</w:t>
      </w:r>
      <w:r w:rsidR="00E32E9A">
        <w:rPr>
          <w:rtl/>
        </w:rPr>
        <w:t>.</w:t>
      </w:r>
    </w:p>
    <w:p w:rsidR="00D350E6" w:rsidRDefault="00D350E6" w:rsidP="00D350E6">
      <w:pPr>
        <w:pStyle w:val="libNormal"/>
      </w:pPr>
      <w:r>
        <w:rPr>
          <w:rtl/>
        </w:rPr>
        <w:br w:type="page"/>
      </w:r>
    </w:p>
    <w:p w:rsidR="00D350E6" w:rsidRPr="007906B4" w:rsidRDefault="00D350E6" w:rsidP="00CF4DEF">
      <w:pPr>
        <w:pStyle w:val="libNormal"/>
        <w:rPr>
          <w:rtl/>
        </w:rPr>
      </w:pPr>
      <w:r w:rsidRPr="007906B4">
        <w:rPr>
          <w:rtl/>
        </w:rPr>
        <w:lastRenderedPageBreak/>
        <w:t>وممّا يسترعي النظر في هذا السياق</w:t>
      </w:r>
      <w:r w:rsidR="00E32E9A">
        <w:rPr>
          <w:rtl/>
        </w:rPr>
        <w:t>،</w:t>
      </w:r>
      <w:r w:rsidRPr="007906B4">
        <w:rPr>
          <w:rtl/>
        </w:rPr>
        <w:t xml:space="preserve"> أنّ عمر ممثّل الأرستقراطيّة المستحدثة ُمكّن للأرستقراطيّة القديمة على حساب فئته</w:t>
      </w:r>
      <w:r w:rsidR="00E32E9A">
        <w:rPr>
          <w:rtl/>
        </w:rPr>
        <w:t>.</w:t>
      </w:r>
      <w:r w:rsidRPr="007906B4">
        <w:rPr>
          <w:rtl/>
        </w:rPr>
        <w:t xml:space="preserve"> تمثّل ذلك في تمكينه معاوية من الشام</w:t>
      </w:r>
      <w:r w:rsidR="00E32E9A">
        <w:rPr>
          <w:rtl/>
        </w:rPr>
        <w:t>،</w:t>
      </w:r>
      <w:r w:rsidRPr="007906B4">
        <w:rPr>
          <w:rtl/>
        </w:rPr>
        <w:t xml:space="preserve"> في الوقت الذي ُحبس الصحابة في المدينة حرصاً منه</w:t>
      </w:r>
      <w:r w:rsidR="00E32E9A">
        <w:rPr>
          <w:rtl/>
        </w:rPr>
        <w:t>،</w:t>
      </w:r>
      <w:r w:rsidRPr="007906B4">
        <w:rPr>
          <w:rtl/>
        </w:rPr>
        <w:t xml:space="preserve"> على عدم التمكين لقيادات التيّار الشعبي من الانتشار في الأرض</w:t>
      </w:r>
      <w:r w:rsidR="00E32E9A">
        <w:rPr>
          <w:rtl/>
        </w:rPr>
        <w:t>،</w:t>
      </w:r>
      <w:r w:rsidRPr="007906B4">
        <w:rPr>
          <w:rtl/>
        </w:rPr>
        <w:t xml:space="preserve"> حذراً من مخاطر محتملة يمكن أنْ تهدّد نظامه</w:t>
      </w:r>
      <w:r w:rsidR="00E32E9A">
        <w:rPr>
          <w:rtl/>
        </w:rPr>
        <w:t>،</w:t>
      </w:r>
      <w:r w:rsidRPr="007906B4">
        <w:rPr>
          <w:rtl/>
        </w:rPr>
        <w:t xml:space="preserve"> خاصّة وأنّ هذا التيّار يصبّ في النهاية عند عليّ </w:t>
      </w:r>
      <w:r w:rsidR="00FE2A56" w:rsidRPr="00FE2A56">
        <w:rPr>
          <w:rStyle w:val="libAlaemChar"/>
          <w:rtl/>
        </w:rPr>
        <w:t>عليه‌السلام</w:t>
      </w:r>
      <w:r w:rsidR="00E32E9A">
        <w:rPr>
          <w:rtl/>
        </w:rPr>
        <w:t>.</w:t>
      </w:r>
    </w:p>
    <w:p w:rsidR="00D350E6" w:rsidRPr="007906B4" w:rsidRDefault="00D350E6" w:rsidP="00CF4DEF">
      <w:pPr>
        <w:pStyle w:val="libNormal"/>
        <w:rPr>
          <w:rtl/>
        </w:rPr>
      </w:pPr>
      <w:r w:rsidRPr="007906B4">
        <w:rPr>
          <w:rtl/>
        </w:rPr>
        <w:t>هذه السياسة من عمر تكشف أيضاً عن استعماله ممثّلي الأرستقراطيّة القديمة</w:t>
      </w:r>
      <w:r w:rsidR="00E32E9A">
        <w:rPr>
          <w:rtl/>
        </w:rPr>
        <w:t>،</w:t>
      </w:r>
      <w:r w:rsidRPr="007906B4">
        <w:rPr>
          <w:rtl/>
        </w:rPr>
        <w:t xml:space="preserve"> لموازنة طموحات الأرستقراطية المستحدثة</w:t>
      </w:r>
      <w:r w:rsidR="00E32E9A">
        <w:rPr>
          <w:rtl/>
        </w:rPr>
        <w:t>،</w:t>
      </w:r>
      <w:r w:rsidRPr="007906B4">
        <w:rPr>
          <w:rtl/>
        </w:rPr>
        <w:t xml:space="preserve"> إضافة إلى عدائها المفهوم لقيادات التيّار الشعبي</w:t>
      </w:r>
      <w:r w:rsidR="00E32E9A">
        <w:rPr>
          <w:rtl/>
        </w:rPr>
        <w:t>،</w:t>
      </w:r>
      <w:r w:rsidRPr="007906B4">
        <w:rPr>
          <w:rtl/>
        </w:rPr>
        <w:t xml:space="preserve"> بما يزيل القناع عن الطبيعة الاستبداديّة للسلطة الشديدة المركزيّة التي أرسى دعائمها عمر</w:t>
      </w:r>
      <w:r w:rsidR="00E32E9A">
        <w:rPr>
          <w:rtl/>
        </w:rPr>
        <w:t>.</w:t>
      </w:r>
    </w:p>
    <w:p w:rsidR="00D350E6" w:rsidRPr="007906B4" w:rsidRDefault="00D350E6" w:rsidP="00CF4DEF">
      <w:pPr>
        <w:pStyle w:val="libNormal"/>
        <w:rPr>
          <w:rtl/>
        </w:rPr>
      </w:pPr>
      <w:r w:rsidRPr="007906B4">
        <w:rPr>
          <w:rtl/>
        </w:rPr>
        <w:t>هذه الطبيعة التناحريّة داخل الفئة أو الطبقة الواحدة ليست بمستغربة</w:t>
      </w:r>
      <w:r w:rsidR="00E32E9A">
        <w:rPr>
          <w:rtl/>
        </w:rPr>
        <w:t>،</w:t>
      </w:r>
      <w:r w:rsidRPr="007906B4">
        <w:rPr>
          <w:rtl/>
        </w:rPr>
        <w:t xml:space="preserve"> فكذلك رأيناها بين طلحة والزبير في مسيرهما نحو حرب الجمل حتّى اختلفا فيمَن يؤمّ الصلاة</w:t>
      </w:r>
      <w:r w:rsidR="00E32E9A">
        <w:rPr>
          <w:rtl/>
        </w:rPr>
        <w:t>.</w:t>
      </w:r>
      <w:r w:rsidRPr="007906B4">
        <w:rPr>
          <w:rtl/>
        </w:rPr>
        <w:t xml:space="preserve"> وكذلك رأيناها بين جناحي السلطة الاُمويّة</w:t>
      </w:r>
      <w:r w:rsidR="00E32E9A">
        <w:rPr>
          <w:rtl/>
        </w:rPr>
        <w:t>:</w:t>
      </w:r>
      <w:r w:rsidRPr="007906B4">
        <w:rPr>
          <w:rtl/>
        </w:rPr>
        <w:t xml:space="preserve"> بني سفيان وبني العاص</w:t>
      </w:r>
      <w:r w:rsidR="00E32E9A">
        <w:rPr>
          <w:rtl/>
        </w:rPr>
        <w:t>.</w:t>
      </w:r>
    </w:p>
    <w:p w:rsidR="00D350E6" w:rsidRPr="007906B4" w:rsidRDefault="00D350E6" w:rsidP="00CF4DEF">
      <w:pPr>
        <w:pStyle w:val="libNormal"/>
        <w:rPr>
          <w:rtl/>
        </w:rPr>
      </w:pPr>
      <w:r w:rsidRPr="007906B4">
        <w:rPr>
          <w:rtl/>
        </w:rPr>
        <w:t xml:space="preserve">وأنهى عمر حياته حرصاً على عدم التمكين لتيّار عليّ </w:t>
      </w:r>
      <w:r w:rsidR="00FE2A56" w:rsidRPr="00FE2A56">
        <w:rPr>
          <w:rStyle w:val="libAlaemChar"/>
          <w:rtl/>
        </w:rPr>
        <w:t>عليه‌السلام</w:t>
      </w:r>
      <w:r w:rsidR="00E32E9A">
        <w:rPr>
          <w:rtl/>
        </w:rPr>
        <w:t>،</w:t>
      </w:r>
      <w:r w:rsidRPr="007906B4">
        <w:rPr>
          <w:rtl/>
        </w:rPr>
        <w:t xml:space="preserve"> بالتمكين لعبد الرحمن بن عوف</w:t>
      </w:r>
      <w:r w:rsidR="00E32E9A">
        <w:rPr>
          <w:rtl/>
        </w:rPr>
        <w:t>،</w:t>
      </w:r>
      <w:r w:rsidRPr="007906B4">
        <w:rPr>
          <w:rtl/>
        </w:rPr>
        <w:t xml:space="preserve"> القاسم المشترك بين الأرستقراطيّتين القديمة والمستحدثة</w:t>
      </w:r>
      <w:r w:rsidR="00E32E9A">
        <w:rPr>
          <w:rtl/>
        </w:rPr>
        <w:t>،</w:t>
      </w:r>
      <w:r w:rsidRPr="007906B4">
        <w:rPr>
          <w:rtl/>
        </w:rPr>
        <w:t xml:space="preserve"> ليمكّن بدوره لنظيره عثمان</w:t>
      </w:r>
      <w:r w:rsidR="00E32E9A">
        <w:rPr>
          <w:rtl/>
        </w:rPr>
        <w:t>.</w:t>
      </w:r>
    </w:p>
    <w:p w:rsidR="00D350E6" w:rsidRPr="007906B4" w:rsidRDefault="00D350E6" w:rsidP="00CF4DEF">
      <w:pPr>
        <w:pStyle w:val="libNormal"/>
        <w:rPr>
          <w:rtl/>
        </w:rPr>
      </w:pPr>
      <w:r w:rsidRPr="007906B4">
        <w:rPr>
          <w:rtl/>
        </w:rPr>
        <w:t>أفضت سياسة عثمان إلى استقطاب حادّ</w:t>
      </w:r>
      <w:r w:rsidR="00E32E9A">
        <w:rPr>
          <w:rtl/>
        </w:rPr>
        <w:t>،</w:t>
      </w:r>
      <w:r w:rsidRPr="007906B4">
        <w:rPr>
          <w:rtl/>
        </w:rPr>
        <w:t xml:space="preserve"> بما أدّى إلى زيادة سعة التيّار الشعبي الرافض وبما أوجده من روافد له في الأمصار</w:t>
      </w:r>
      <w:r w:rsidR="00E32E9A">
        <w:rPr>
          <w:rtl/>
        </w:rPr>
        <w:t>،</w:t>
      </w:r>
      <w:r w:rsidRPr="007906B4">
        <w:rPr>
          <w:rtl/>
        </w:rPr>
        <w:t xml:space="preserve"> حتّى نهض هذا التيّار بثورته التي أودت بعثمان</w:t>
      </w:r>
      <w:r w:rsidR="00E32E9A">
        <w:rPr>
          <w:rtl/>
        </w:rPr>
        <w:t>،</w:t>
      </w:r>
      <w:r w:rsidRPr="007906B4">
        <w:rPr>
          <w:rtl/>
        </w:rPr>
        <w:t xml:space="preserve"> وأتت بالقيادات المنحازة للأغلبيّة وعلى رأسها عليّ </w:t>
      </w:r>
      <w:r w:rsidR="00FE2A56" w:rsidRPr="00FE2A56">
        <w:rPr>
          <w:rStyle w:val="libAlaemChar"/>
          <w:rtl/>
        </w:rPr>
        <w:t>عليه‌السلام</w:t>
      </w:r>
      <w:r w:rsidR="00E32E9A">
        <w:rPr>
          <w:rtl/>
        </w:rPr>
        <w:t>.</w:t>
      </w:r>
    </w:p>
    <w:p w:rsidR="00D350E6" w:rsidRPr="007906B4" w:rsidRDefault="00D350E6" w:rsidP="00CF4DEF">
      <w:pPr>
        <w:pStyle w:val="libNormal"/>
        <w:rPr>
          <w:rtl/>
        </w:rPr>
      </w:pPr>
      <w:r w:rsidRPr="007906B4">
        <w:rPr>
          <w:rtl/>
        </w:rPr>
        <w:t>إلاّ أنّ الأرستقراطيّتين رأتا أنّ مصلحتهما تتحقّق بالتحالف معاً</w:t>
      </w:r>
      <w:r w:rsidR="00E32E9A">
        <w:rPr>
          <w:rtl/>
        </w:rPr>
        <w:t>،</w:t>
      </w:r>
      <w:r w:rsidRPr="007906B4">
        <w:rPr>
          <w:rtl/>
        </w:rPr>
        <w:t xml:space="preserve"> ممّا أدىّ إلى حصار وإنهاك واستنفاد قوى التيّار الشعبي</w:t>
      </w:r>
      <w:r w:rsidR="00E32E9A">
        <w:rPr>
          <w:rtl/>
        </w:rPr>
        <w:t>،</w:t>
      </w:r>
      <w:r w:rsidRPr="007906B4">
        <w:rPr>
          <w:rtl/>
        </w:rPr>
        <w:t xml:space="preserve"> ممّا أفضى إلى حسم الصراع</w:t>
      </w:r>
    </w:p>
    <w:p w:rsidR="00D350E6" w:rsidRDefault="00D350E6" w:rsidP="00D350E6">
      <w:pPr>
        <w:pStyle w:val="libNormal"/>
      </w:pPr>
      <w:r>
        <w:rPr>
          <w:rtl/>
        </w:rPr>
        <w:br w:type="page"/>
      </w:r>
    </w:p>
    <w:p w:rsidR="00D350E6" w:rsidRPr="007906B4" w:rsidRDefault="00D350E6" w:rsidP="003C6EB9">
      <w:pPr>
        <w:pStyle w:val="libNormal0"/>
        <w:rPr>
          <w:rtl/>
        </w:rPr>
      </w:pPr>
      <w:r w:rsidRPr="007906B4">
        <w:rPr>
          <w:rtl/>
        </w:rPr>
        <w:lastRenderedPageBreak/>
        <w:t>لصالح الأرستقراطيّة القديمة</w:t>
      </w:r>
      <w:r w:rsidR="00E32E9A">
        <w:rPr>
          <w:rtl/>
        </w:rPr>
        <w:t>،</w:t>
      </w:r>
      <w:r w:rsidRPr="007906B4">
        <w:rPr>
          <w:rtl/>
        </w:rPr>
        <w:t xml:space="preserve"> فيما اكتفت المستحدثة بجوارها</w:t>
      </w:r>
      <w:r w:rsidR="00E32E9A">
        <w:rPr>
          <w:rtl/>
        </w:rPr>
        <w:t>،</w:t>
      </w:r>
      <w:r w:rsidRPr="007906B4">
        <w:rPr>
          <w:rtl/>
        </w:rPr>
        <w:t xml:space="preserve"> بينما فقد التيّار الشعبي قيادته العليا المتمثّلة في عليّ </w:t>
      </w:r>
      <w:r w:rsidR="00FE2A56" w:rsidRPr="00FE2A56">
        <w:rPr>
          <w:rStyle w:val="libAlaemChar"/>
          <w:rtl/>
        </w:rPr>
        <w:t>عليه‌السلام</w:t>
      </w:r>
      <w:r w:rsidRPr="007906B4">
        <w:rPr>
          <w:rtl/>
        </w:rPr>
        <w:t xml:space="preserve"> وكذلك بعضاً من طليعته الواعية</w:t>
      </w:r>
      <w:r w:rsidR="00E32E9A">
        <w:rPr>
          <w:rtl/>
        </w:rPr>
        <w:t>،</w:t>
      </w:r>
      <w:r w:rsidRPr="007906B4">
        <w:rPr>
          <w:rtl/>
        </w:rPr>
        <w:t xml:space="preserve"> بينما غُلب البعض الآخر على أمره</w:t>
      </w:r>
      <w:r w:rsidR="00E32E9A">
        <w:rPr>
          <w:rtl/>
        </w:rPr>
        <w:t>،</w:t>
      </w:r>
      <w:r w:rsidRPr="007906B4">
        <w:rPr>
          <w:rtl/>
        </w:rPr>
        <w:t xml:space="preserve"> وجرى تصفيته فيما بعد على مراحل</w:t>
      </w:r>
      <w:r w:rsidR="00E32E9A">
        <w:rPr>
          <w:rtl/>
        </w:rPr>
        <w:t>.</w:t>
      </w:r>
    </w:p>
    <w:p w:rsidR="00D350E6" w:rsidRPr="007906B4" w:rsidRDefault="00D350E6" w:rsidP="00D350E6">
      <w:pPr>
        <w:pStyle w:val="libNormal"/>
        <w:rPr>
          <w:rtl/>
        </w:rPr>
      </w:pPr>
      <w:r w:rsidRPr="00CF4DEF">
        <w:rPr>
          <w:rtl/>
        </w:rPr>
        <w:t>استخدمت الفئات المعادية للتيّار الشعبي كلّ الأسلحة الغير مشروعة لإيجاد حالة من الارتباك والالتباس الشديدين لدى معسكر التيّار الشعبي</w:t>
      </w:r>
      <w:r w:rsidR="00E32E9A">
        <w:rPr>
          <w:rtl/>
        </w:rPr>
        <w:t>.</w:t>
      </w:r>
      <w:r w:rsidRPr="00CF4DEF">
        <w:rPr>
          <w:rtl/>
        </w:rPr>
        <w:t xml:space="preserve"> ومثال ذلك خروج السيّدة عائشة مع طلحة والزبير لقتال عليّ </w:t>
      </w:r>
      <w:r w:rsidR="00FE2A56" w:rsidRPr="00FE2A56">
        <w:rPr>
          <w:rStyle w:val="libAlaemChar"/>
          <w:rtl/>
        </w:rPr>
        <w:t>عليه‌السلام</w:t>
      </w:r>
      <w:r w:rsidR="00E32E9A">
        <w:rPr>
          <w:rtl/>
        </w:rPr>
        <w:t>،</w:t>
      </w:r>
      <w:r w:rsidRPr="00CF4DEF">
        <w:rPr>
          <w:rtl/>
        </w:rPr>
        <w:t xml:space="preserve"> ممّا أربك الناس حتّى قال عليّ </w:t>
      </w:r>
      <w:r w:rsidR="00FE2A56" w:rsidRPr="00FE2A56">
        <w:rPr>
          <w:rStyle w:val="libAlaemChar"/>
          <w:rtl/>
        </w:rPr>
        <w:t>عليه‌السلام</w:t>
      </w:r>
      <w:r w:rsidR="00E32E9A">
        <w:rPr>
          <w:rtl/>
        </w:rPr>
        <w:t>:</w:t>
      </w:r>
      <w:r w:rsidRPr="00CF4DEF">
        <w:rPr>
          <w:rtl/>
        </w:rPr>
        <w:t xml:space="preserve"> </w:t>
      </w:r>
      <w:r w:rsidR="00FE2EA4">
        <w:rPr>
          <w:rStyle w:val="libBold2Char"/>
          <w:rtl/>
        </w:rPr>
        <w:t>«</w:t>
      </w:r>
      <w:r w:rsidRPr="00D350E6">
        <w:rPr>
          <w:rStyle w:val="libBold2Char"/>
          <w:rtl/>
        </w:rPr>
        <w:t xml:space="preserve"> الحقّ لا يُعرف بالرجال</w:t>
      </w:r>
      <w:r w:rsidR="00E32E9A">
        <w:rPr>
          <w:rStyle w:val="libBold2Char"/>
          <w:rtl/>
        </w:rPr>
        <w:t>،</w:t>
      </w:r>
      <w:r w:rsidRPr="00D350E6">
        <w:rPr>
          <w:rStyle w:val="libBold2Char"/>
          <w:rtl/>
        </w:rPr>
        <w:t xml:space="preserve"> ولكن اعرفْ الحقّ تعرفْ أهله </w:t>
      </w:r>
      <w:r w:rsidR="00FE2EA4">
        <w:rPr>
          <w:rStyle w:val="libBold2Char"/>
          <w:rtl/>
        </w:rPr>
        <w:t>»</w:t>
      </w:r>
      <w:r w:rsidR="00E32E9A">
        <w:rPr>
          <w:rtl/>
        </w:rPr>
        <w:t>.</w:t>
      </w:r>
      <w:r w:rsidRPr="00CF4DEF">
        <w:rPr>
          <w:rtl/>
        </w:rPr>
        <w:t xml:space="preserve"> ومثاله أيضاً الموقف المخذِّل للمعتزلين</w:t>
      </w:r>
      <w:r w:rsidR="00E32E9A">
        <w:rPr>
          <w:rtl/>
        </w:rPr>
        <w:t>،</w:t>
      </w:r>
      <w:r w:rsidRPr="00CF4DEF">
        <w:rPr>
          <w:rtl/>
        </w:rPr>
        <w:t xml:space="preserve"> كعبد الله بن عمر وسعيد بن أبي وقاص وغيرهم</w:t>
      </w:r>
      <w:r w:rsidR="00E32E9A">
        <w:rPr>
          <w:rtl/>
        </w:rPr>
        <w:t>.</w:t>
      </w:r>
      <w:r w:rsidRPr="00CF4DEF">
        <w:rPr>
          <w:rtl/>
        </w:rPr>
        <w:t xml:space="preserve"> ومثاله</w:t>
      </w:r>
      <w:r w:rsidR="00E32E9A">
        <w:rPr>
          <w:rtl/>
        </w:rPr>
        <w:t xml:space="preserve"> - </w:t>
      </w:r>
      <w:r w:rsidRPr="00CF4DEF">
        <w:rPr>
          <w:rtl/>
        </w:rPr>
        <w:t>كذلك</w:t>
      </w:r>
      <w:r w:rsidR="00E32E9A">
        <w:rPr>
          <w:rtl/>
        </w:rPr>
        <w:t xml:space="preserve"> - </w:t>
      </w:r>
      <w:r w:rsidRPr="00CF4DEF">
        <w:rPr>
          <w:rtl/>
        </w:rPr>
        <w:t>مكيدة عمرو بن العاص في صفّين حين رفع المصاحف</w:t>
      </w:r>
      <w:r w:rsidR="00E32E9A">
        <w:rPr>
          <w:rtl/>
        </w:rPr>
        <w:t>،</w:t>
      </w:r>
      <w:r w:rsidRPr="00CF4DEF">
        <w:rPr>
          <w:rtl/>
        </w:rPr>
        <w:t xml:space="preserve"> وقد كاد النصر يلوح</w:t>
      </w:r>
      <w:r w:rsidR="00E32E9A">
        <w:rPr>
          <w:rtl/>
        </w:rPr>
        <w:t>.</w:t>
      </w:r>
    </w:p>
    <w:p w:rsidR="00D350E6" w:rsidRPr="007906B4" w:rsidRDefault="00D350E6" w:rsidP="00CF4DEF">
      <w:pPr>
        <w:pStyle w:val="libNormal"/>
        <w:rPr>
          <w:rtl/>
        </w:rPr>
      </w:pPr>
      <w:r w:rsidRPr="007906B4">
        <w:rPr>
          <w:rtl/>
        </w:rPr>
        <w:t>ساهم كلّ ذلك بلا ريب في تفتيت قوى التيّار الشعبي ونقض وحدتها</w:t>
      </w:r>
      <w:r w:rsidR="00E32E9A">
        <w:rPr>
          <w:rtl/>
        </w:rPr>
        <w:t>،</w:t>
      </w:r>
      <w:r w:rsidRPr="007906B4">
        <w:rPr>
          <w:rtl/>
        </w:rPr>
        <w:t xml:space="preserve"> بحيث أدّى إلى انشقاق جزء منها ليس بالهين كالخوارج</w:t>
      </w:r>
      <w:r w:rsidR="00E32E9A">
        <w:rPr>
          <w:rtl/>
        </w:rPr>
        <w:t>،</w:t>
      </w:r>
      <w:r w:rsidRPr="007906B4">
        <w:rPr>
          <w:rtl/>
        </w:rPr>
        <w:t xml:space="preserve"> وإلى ترك الكتلة الكبرى منها في حالة ميوعة وعدم استقرار لمْ يسبق لها مثيل</w:t>
      </w:r>
      <w:r w:rsidR="00E32E9A">
        <w:rPr>
          <w:rtl/>
        </w:rPr>
        <w:t>.</w:t>
      </w:r>
    </w:p>
    <w:p w:rsidR="00D350E6" w:rsidRPr="007906B4" w:rsidRDefault="00D350E6" w:rsidP="00CF4DEF">
      <w:pPr>
        <w:pStyle w:val="libNormal"/>
        <w:rPr>
          <w:rtl/>
        </w:rPr>
      </w:pPr>
      <w:r w:rsidRPr="007906B4">
        <w:rPr>
          <w:rtl/>
        </w:rPr>
        <w:t xml:space="preserve">هذه الكتلة ظلّت على حالتها المائعة حتّى خروج الحُسين </w:t>
      </w:r>
      <w:r w:rsidR="00FE2A56" w:rsidRPr="00FE2A56">
        <w:rPr>
          <w:rStyle w:val="libAlaemChar"/>
          <w:rtl/>
        </w:rPr>
        <w:t>عليه‌السلام</w:t>
      </w:r>
      <w:r w:rsidR="00E32E9A">
        <w:rPr>
          <w:rtl/>
        </w:rPr>
        <w:t>،</w:t>
      </w:r>
      <w:r w:rsidRPr="007906B4">
        <w:rPr>
          <w:rtl/>
        </w:rPr>
        <w:t xml:space="preserve"> وبين أيدينا كثير من الشواهد تدلّ على حال هذه الكتلة الآخذة في التفكك والتراجع منذ أدمت قلب عليّ </w:t>
      </w:r>
      <w:r w:rsidR="00FE2A56" w:rsidRPr="00FE2A56">
        <w:rPr>
          <w:rStyle w:val="libAlaemChar"/>
          <w:rtl/>
        </w:rPr>
        <w:t>عليه‌السلام</w:t>
      </w:r>
      <w:r w:rsidRPr="007906B4">
        <w:rPr>
          <w:rtl/>
        </w:rPr>
        <w:t xml:space="preserve"> ذاته وحتّى كان خذلانها الشهير للحُسين </w:t>
      </w:r>
      <w:r w:rsidR="00FE2A56" w:rsidRPr="00FE2A56">
        <w:rPr>
          <w:rStyle w:val="libAlaemChar"/>
          <w:rtl/>
        </w:rPr>
        <w:t>عليه‌السلام</w:t>
      </w:r>
      <w:r w:rsidR="00E32E9A">
        <w:rPr>
          <w:rtl/>
        </w:rPr>
        <w:t>.</w:t>
      </w:r>
    </w:p>
    <w:p w:rsidR="00D350E6" w:rsidRPr="007906B4" w:rsidRDefault="00D350E6" w:rsidP="00D350E6">
      <w:pPr>
        <w:pStyle w:val="libNormal"/>
        <w:rPr>
          <w:rtl/>
        </w:rPr>
      </w:pPr>
      <w:r w:rsidRPr="00CF4DEF">
        <w:rPr>
          <w:rtl/>
        </w:rPr>
        <w:t xml:space="preserve">رأي عليّ </w:t>
      </w:r>
      <w:r w:rsidR="00FE2A56" w:rsidRPr="00FE2A56">
        <w:rPr>
          <w:rStyle w:val="libAlaemChar"/>
          <w:rtl/>
        </w:rPr>
        <w:t>عليه‌السلام</w:t>
      </w:r>
      <w:r w:rsidRPr="00D350E6">
        <w:rPr>
          <w:rStyle w:val="libFootnotenumChar"/>
          <w:rtl/>
        </w:rPr>
        <w:t>(1)</w:t>
      </w:r>
      <w:r w:rsidR="00E32E9A">
        <w:rPr>
          <w:rtl/>
        </w:rPr>
        <w:t>:</w:t>
      </w:r>
      <w:r w:rsidRPr="00CF4DEF">
        <w:rPr>
          <w:rtl/>
        </w:rPr>
        <w:t xml:space="preserve"> </w:t>
      </w:r>
      <w:r w:rsidR="00FE2EA4">
        <w:rPr>
          <w:rStyle w:val="libBold2Char"/>
          <w:rtl/>
        </w:rPr>
        <w:t>«</w:t>
      </w:r>
      <w:r w:rsidRPr="00D350E6">
        <w:rPr>
          <w:rStyle w:val="libBold2Char"/>
          <w:rtl/>
        </w:rPr>
        <w:t xml:space="preserve"> إنّي والله</w:t>
      </w:r>
      <w:r w:rsidR="00E32E9A">
        <w:rPr>
          <w:rStyle w:val="libBold2Char"/>
          <w:rtl/>
        </w:rPr>
        <w:t>،</w:t>
      </w:r>
      <w:r w:rsidRPr="00D350E6">
        <w:rPr>
          <w:rStyle w:val="libBold2Char"/>
          <w:rtl/>
        </w:rPr>
        <w:t xml:space="preserve"> لأظنّ أنّ هؤلاء القوم سيدالون منكم باجتماعهم على باطلهم وتفرّقكم عن حقكم</w:t>
      </w:r>
      <w:r w:rsidR="00E32E9A">
        <w:rPr>
          <w:rStyle w:val="libBold2Char"/>
          <w:rtl/>
        </w:rPr>
        <w:t>،</w:t>
      </w:r>
      <w:r w:rsidRPr="00D350E6">
        <w:rPr>
          <w:rStyle w:val="libBold2Char"/>
          <w:rtl/>
        </w:rPr>
        <w:t xml:space="preserve"> وبمعصيتكم إمامكم في الحقّ</w:t>
      </w:r>
      <w:r w:rsidR="00E32E9A">
        <w:rPr>
          <w:rStyle w:val="libBold2Char"/>
          <w:rtl/>
        </w:rPr>
        <w:t>،</w:t>
      </w:r>
      <w:r w:rsidRPr="00D350E6">
        <w:rPr>
          <w:rStyle w:val="libBold2Char"/>
          <w:rtl/>
        </w:rPr>
        <w:t xml:space="preserve"> وطاعتهم إمامهم في الباطل</w:t>
      </w:r>
      <w:r w:rsidR="00E32E9A">
        <w:rPr>
          <w:rStyle w:val="libBold2Char"/>
          <w:rtl/>
        </w:rPr>
        <w:t>.</w:t>
      </w:r>
    </w:p>
    <w:p w:rsidR="00823380" w:rsidRDefault="00823380" w:rsidP="00823380">
      <w:pPr>
        <w:pStyle w:val="libLine"/>
        <w:rPr>
          <w:rtl/>
        </w:rPr>
      </w:pPr>
      <w:r>
        <w:rPr>
          <w:rFonts w:hint="cs"/>
          <w:rtl/>
        </w:rPr>
        <w:t>____________________</w:t>
      </w:r>
    </w:p>
    <w:p w:rsidR="00D350E6" w:rsidRPr="00D350E6" w:rsidRDefault="00D350E6" w:rsidP="00823380">
      <w:pPr>
        <w:pStyle w:val="libFootnote0"/>
        <w:rPr>
          <w:rtl/>
        </w:rPr>
      </w:pPr>
      <w:r w:rsidRPr="00823380">
        <w:rPr>
          <w:rtl/>
        </w:rPr>
        <w:t>(1)</w:t>
      </w:r>
      <w:r w:rsidRPr="007906B4">
        <w:rPr>
          <w:rtl/>
        </w:rPr>
        <w:t xml:space="preserve"> نهج البلاغة بشرح محمّد عبده</w:t>
      </w:r>
      <w:r w:rsidR="00E32E9A">
        <w:rPr>
          <w:rtl/>
        </w:rPr>
        <w:t>،</w:t>
      </w:r>
      <w:r w:rsidRPr="007906B4">
        <w:rPr>
          <w:rtl/>
        </w:rPr>
        <w:t xml:space="preserve"> مرجع سابق</w:t>
      </w:r>
      <w:r w:rsidR="00E32E9A">
        <w:rPr>
          <w:rtl/>
        </w:rPr>
        <w:t>.</w:t>
      </w:r>
    </w:p>
    <w:p w:rsidR="00D350E6" w:rsidRDefault="00D350E6" w:rsidP="00D350E6">
      <w:pPr>
        <w:pStyle w:val="libNormal"/>
      </w:pPr>
      <w:r>
        <w:rPr>
          <w:rtl/>
        </w:rPr>
        <w:br w:type="page"/>
      </w:r>
    </w:p>
    <w:p w:rsidR="00D350E6" w:rsidRPr="00CF4DEF" w:rsidRDefault="00D350E6" w:rsidP="00CF4DEF">
      <w:pPr>
        <w:pStyle w:val="libBold2"/>
        <w:rPr>
          <w:rtl/>
        </w:rPr>
      </w:pPr>
      <w:r w:rsidRPr="007906B4">
        <w:rPr>
          <w:rtl/>
        </w:rPr>
        <w:lastRenderedPageBreak/>
        <w:t>فيا عجباً</w:t>
      </w:r>
      <w:r w:rsidR="00E32E9A">
        <w:rPr>
          <w:rtl/>
        </w:rPr>
        <w:t>!</w:t>
      </w:r>
      <w:r w:rsidRPr="007906B4">
        <w:rPr>
          <w:rtl/>
        </w:rPr>
        <w:t xml:space="preserve"> والله يُميت القلب</w:t>
      </w:r>
      <w:r w:rsidR="00E32E9A">
        <w:rPr>
          <w:rtl/>
        </w:rPr>
        <w:t>،</w:t>
      </w:r>
      <w:r w:rsidRPr="007906B4">
        <w:rPr>
          <w:rtl/>
        </w:rPr>
        <w:t xml:space="preserve"> ويجلب الهمّ من اجتماع هؤلاء القوم على باطلهم</w:t>
      </w:r>
      <w:r w:rsidR="00E32E9A">
        <w:rPr>
          <w:rtl/>
        </w:rPr>
        <w:t>،</w:t>
      </w:r>
      <w:r w:rsidRPr="007906B4">
        <w:rPr>
          <w:rtl/>
        </w:rPr>
        <w:t xml:space="preserve"> وتفرّقكم عن حقّكم</w:t>
      </w:r>
      <w:r w:rsidR="00E32E9A">
        <w:rPr>
          <w:rtl/>
        </w:rPr>
        <w:t>،</w:t>
      </w:r>
      <w:r w:rsidRPr="007906B4">
        <w:rPr>
          <w:rtl/>
        </w:rPr>
        <w:t xml:space="preserve"> فقبحاً لكم وترحاً</w:t>
      </w:r>
      <w:r w:rsidR="00E32E9A">
        <w:rPr>
          <w:rtl/>
        </w:rPr>
        <w:t>!</w:t>
      </w:r>
      <w:r w:rsidRPr="007906B4">
        <w:rPr>
          <w:rtl/>
        </w:rPr>
        <w:t xml:space="preserve"> حين صرتم غرضاً يُرمى</w:t>
      </w:r>
      <w:r w:rsidR="00E32E9A">
        <w:rPr>
          <w:rtl/>
        </w:rPr>
        <w:t>،</w:t>
      </w:r>
      <w:r w:rsidRPr="007906B4">
        <w:rPr>
          <w:rtl/>
        </w:rPr>
        <w:t xml:space="preserve"> يُغار عليكم ولا تغيرون</w:t>
      </w:r>
      <w:r w:rsidR="00E32E9A">
        <w:rPr>
          <w:rtl/>
        </w:rPr>
        <w:t>،</w:t>
      </w:r>
      <w:r w:rsidRPr="007906B4">
        <w:rPr>
          <w:rtl/>
        </w:rPr>
        <w:t xml:space="preserve"> وتُغزون ولا تغزون</w:t>
      </w:r>
      <w:r w:rsidR="00E32E9A">
        <w:rPr>
          <w:rtl/>
        </w:rPr>
        <w:t>،</w:t>
      </w:r>
      <w:r w:rsidRPr="007906B4">
        <w:rPr>
          <w:rtl/>
        </w:rPr>
        <w:t xml:space="preserve"> ويُعصى الله وترضون </w:t>
      </w:r>
      <w:r w:rsidR="00FE2EA4">
        <w:rPr>
          <w:rtl/>
        </w:rPr>
        <w:t>»</w:t>
      </w:r>
      <w:r w:rsidR="00E32E9A">
        <w:rPr>
          <w:rtl/>
        </w:rPr>
        <w:t>.</w:t>
      </w:r>
      <w:r w:rsidRPr="007906B4">
        <w:rPr>
          <w:rtl/>
        </w:rPr>
        <w:t xml:space="preserve"> </w:t>
      </w:r>
    </w:p>
    <w:p w:rsidR="00D350E6" w:rsidRPr="00CF4DEF" w:rsidRDefault="00FE2EA4" w:rsidP="00CF4DEF">
      <w:pPr>
        <w:pStyle w:val="libBold2"/>
        <w:rPr>
          <w:rtl/>
        </w:rPr>
      </w:pPr>
      <w:r>
        <w:rPr>
          <w:rtl/>
        </w:rPr>
        <w:t>«</w:t>
      </w:r>
      <w:r w:rsidR="00D350E6" w:rsidRPr="007906B4">
        <w:rPr>
          <w:rtl/>
        </w:rPr>
        <w:t xml:space="preserve"> يا أشباه الرجال ولا رجال</w:t>
      </w:r>
      <w:r w:rsidR="00E32E9A">
        <w:rPr>
          <w:rtl/>
        </w:rPr>
        <w:t>،</w:t>
      </w:r>
      <w:r w:rsidR="00D350E6" w:rsidRPr="007906B4">
        <w:rPr>
          <w:rtl/>
        </w:rPr>
        <w:t xml:space="preserve"> حلوم الأطفال</w:t>
      </w:r>
      <w:r w:rsidR="00E32E9A">
        <w:rPr>
          <w:rtl/>
        </w:rPr>
        <w:t>،</w:t>
      </w:r>
      <w:r w:rsidR="00D350E6" w:rsidRPr="007906B4">
        <w:rPr>
          <w:rtl/>
        </w:rPr>
        <w:t xml:space="preserve"> وعقول ربّات الحجال</w:t>
      </w:r>
      <w:r w:rsidR="00E32E9A">
        <w:rPr>
          <w:rtl/>
        </w:rPr>
        <w:t>.</w:t>
      </w:r>
      <w:r w:rsidR="00D350E6" w:rsidRPr="007906B4">
        <w:rPr>
          <w:rtl/>
        </w:rPr>
        <w:t xml:space="preserve"> لوددت أنّي لمْ أرَكم ولمْ أعرفكم </w:t>
      </w:r>
      <w:r>
        <w:rPr>
          <w:rtl/>
        </w:rPr>
        <w:t>»</w:t>
      </w:r>
      <w:r w:rsidR="00E32E9A">
        <w:rPr>
          <w:rtl/>
        </w:rPr>
        <w:t>.</w:t>
      </w:r>
      <w:r w:rsidR="00D350E6" w:rsidRPr="007906B4">
        <w:rPr>
          <w:rtl/>
        </w:rPr>
        <w:t xml:space="preserve"> </w:t>
      </w:r>
    </w:p>
    <w:p w:rsidR="00D350E6" w:rsidRPr="00CF4DEF" w:rsidRDefault="00FE2EA4" w:rsidP="00CF4DEF">
      <w:pPr>
        <w:pStyle w:val="libBold2"/>
        <w:rPr>
          <w:rtl/>
        </w:rPr>
      </w:pPr>
      <w:r>
        <w:rPr>
          <w:rtl/>
        </w:rPr>
        <w:t>«</w:t>
      </w:r>
      <w:r w:rsidR="00D350E6" w:rsidRPr="007906B4">
        <w:rPr>
          <w:rtl/>
        </w:rPr>
        <w:t xml:space="preserve"> أيّها الشاهدة </w:t>
      </w:r>
      <w:r w:rsidR="00D350E6" w:rsidRPr="007906B4">
        <w:rPr>
          <w:rFonts w:hint="cs"/>
          <w:rtl/>
        </w:rPr>
        <w:t>أبدانهم</w:t>
      </w:r>
      <w:r w:rsidR="00E32E9A">
        <w:rPr>
          <w:rFonts w:hint="cs"/>
          <w:rtl/>
        </w:rPr>
        <w:t>،</w:t>
      </w:r>
      <w:r w:rsidR="00D350E6" w:rsidRPr="007906B4">
        <w:rPr>
          <w:rFonts w:hint="cs"/>
          <w:rtl/>
        </w:rPr>
        <w:t xml:space="preserve"> الغائبة عقولهم</w:t>
      </w:r>
      <w:r w:rsidR="00E32E9A">
        <w:rPr>
          <w:rFonts w:hint="cs"/>
          <w:rtl/>
        </w:rPr>
        <w:t>،</w:t>
      </w:r>
      <w:r w:rsidR="00D350E6" w:rsidRPr="007906B4">
        <w:rPr>
          <w:rFonts w:hint="cs"/>
          <w:rtl/>
        </w:rPr>
        <w:t xml:space="preserve"> المختلفة أهواؤهم</w:t>
      </w:r>
      <w:r w:rsidR="00E32E9A">
        <w:rPr>
          <w:rFonts w:hint="cs"/>
          <w:rtl/>
        </w:rPr>
        <w:t>،</w:t>
      </w:r>
      <w:r w:rsidR="00D350E6" w:rsidRPr="007906B4">
        <w:rPr>
          <w:rFonts w:hint="cs"/>
          <w:rtl/>
        </w:rPr>
        <w:t xml:space="preserve"> المبتلى بهم اُمراؤهم</w:t>
      </w:r>
      <w:r w:rsidR="00E32E9A">
        <w:rPr>
          <w:rFonts w:hint="cs"/>
          <w:rtl/>
        </w:rPr>
        <w:t>.</w:t>
      </w:r>
      <w:r w:rsidR="00D350E6" w:rsidRPr="007906B4">
        <w:rPr>
          <w:rFonts w:hint="cs"/>
          <w:rtl/>
        </w:rPr>
        <w:t xml:space="preserve"> صاحبكم يطيع الله وأنتم تعصونه</w:t>
      </w:r>
      <w:r w:rsidR="00E32E9A">
        <w:rPr>
          <w:rFonts w:hint="cs"/>
          <w:rtl/>
        </w:rPr>
        <w:t>،</w:t>
      </w:r>
      <w:r w:rsidR="00D350E6" w:rsidRPr="007906B4">
        <w:rPr>
          <w:rFonts w:hint="cs"/>
          <w:rtl/>
        </w:rPr>
        <w:t xml:space="preserve"> وصاحب أهل الشام يعصي الله وهم يطيعونه </w:t>
      </w:r>
      <w:r>
        <w:rPr>
          <w:rFonts w:hint="cs"/>
          <w:rtl/>
        </w:rPr>
        <w:t>»</w:t>
      </w:r>
      <w:r w:rsidR="00E32E9A">
        <w:rPr>
          <w:rFonts w:hint="cs"/>
          <w:rtl/>
        </w:rPr>
        <w:t>.</w:t>
      </w:r>
    </w:p>
    <w:p w:rsidR="00D350E6" w:rsidRPr="00CF4DEF" w:rsidRDefault="00FE2EA4" w:rsidP="00CF4DEF">
      <w:pPr>
        <w:pStyle w:val="libBold2"/>
        <w:rPr>
          <w:rtl/>
        </w:rPr>
      </w:pPr>
      <w:r>
        <w:rPr>
          <w:rFonts w:hint="cs"/>
          <w:rtl/>
        </w:rPr>
        <w:t>«</w:t>
      </w:r>
      <w:r w:rsidR="00D350E6" w:rsidRPr="007906B4">
        <w:rPr>
          <w:rFonts w:hint="cs"/>
          <w:rtl/>
        </w:rPr>
        <w:t xml:space="preserve"> ولقد أصبحت الاُمم تخاف ظلم رعاتها</w:t>
      </w:r>
      <w:r w:rsidR="00E32E9A">
        <w:rPr>
          <w:rFonts w:hint="cs"/>
          <w:rtl/>
        </w:rPr>
        <w:t>،</w:t>
      </w:r>
      <w:r w:rsidR="00D350E6" w:rsidRPr="007906B4">
        <w:rPr>
          <w:rFonts w:hint="cs"/>
          <w:rtl/>
        </w:rPr>
        <w:t xml:space="preserve"> وأصحبت أخاف ظلم رعيتي </w:t>
      </w:r>
      <w:r>
        <w:rPr>
          <w:rFonts w:hint="cs"/>
          <w:rtl/>
        </w:rPr>
        <w:t>»</w:t>
      </w:r>
      <w:r w:rsidR="00E32E9A">
        <w:rPr>
          <w:rFonts w:hint="cs"/>
          <w:rtl/>
        </w:rPr>
        <w:t>.</w:t>
      </w:r>
      <w:r w:rsidR="00D350E6" w:rsidRPr="007906B4">
        <w:rPr>
          <w:rFonts w:hint="cs"/>
          <w:rtl/>
        </w:rPr>
        <w:t xml:space="preserve"> </w:t>
      </w:r>
    </w:p>
    <w:p w:rsidR="00D350E6" w:rsidRPr="00CF4DEF" w:rsidRDefault="00FE2EA4" w:rsidP="00CF4DEF">
      <w:pPr>
        <w:pStyle w:val="libBold2"/>
        <w:rPr>
          <w:rtl/>
        </w:rPr>
      </w:pPr>
      <w:r>
        <w:rPr>
          <w:rFonts w:hint="cs"/>
          <w:rtl/>
        </w:rPr>
        <w:t>«</w:t>
      </w:r>
      <w:r w:rsidR="00D350E6" w:rsidRPr="007906B4">
        <w:rPr>
          <w:rFonts w:hint="cs"/>
          <w:rtl/>
        </w:rPr>
        <w:t xml:space="preserve"> يا أهل الكوفة</w:t>
      </w:r>
      <w:r w:rsidR="00E32E9A">
        <w:rPr>
          <w:rFonts w:hint="cs"/>
          <w:rtl/>
        </w:rPr>
        <w:t>،</w:t>
      </w:r>
      <w:r w:rsidR="00D350E6" w:rsidRPr="007906B4">
        <w:rPr>
          <w:rFonts w:hint="cs"/>
          <w:rtl/>
        </w:rPr>
        <w:t xml:space="preserve"> منيت منكم بثلاث</w:t>
      </w:r>
      <w:r w:rsidR="00E32E9A">
        <w:rPr>
          <w:rFonts w:hint="cs"/>
          <w:rtl/>
        </w:rPr>
        <w:t>:</w:t>
      </w:r>
      <w:r w:rsidR="00D350E6" w:rsidRPr="007906B4">
        <w:rPr>
          <w:rFonts w:hint="cs"/>
          <w:rtl/>
        </w:rPr>
        <w:t xml:space="preserve"> صمٌ ذوو أسماع</w:t>
      </w:r>
      <w:r w:rsidR="00E32E9A">
        <w:rPr>
          <w:rFonts w:hint="cs"/>
          <w:rtl/>
        </w:rPr>
        <w:t>،</w:t>
      </w:r>
      <w:r w:rsidR="00D350E6" w:rsidRPr="007906B4">
        <w:rPr>
          <w:rFonts w:hint="cs"/>
          <w:rtl/>
        </w:rPr>
        <w:t xml:space="preserve"> وبكم ذوو كلام</w:t>
      </w:r>
      <w:r w:rsidR="00E32E9A">
        <w:rPr>
          <w:rFonts w:hint="cs"/>
          <w:rtl/>
        </w:rPr>
        <w:t>،</w:t>
      </w:r>
      <w:r w:rsidR="00D350E6" w:rsidRPr="007906B4">
        <w:rPr>
          <w:rFonts w:hint="cs"/>
          <w:rtl/>
        </w:rPr>
        <w:t xml:space="preserve"> وعمى ذوو أبصار </w:t>
      </w:r>
      <w:r>
        <w:rPr>
          <w:rFonts w:hint="cs"/>
          <w:rtl/>
        </w:rPr>
        <w:t>»</w:t>
      </w:r>
      <w:r w:rsidR="00E32E9A">
        <w:rPr>
          <w:rFonts w:hint="cs"/>
          <w:rtl/>
        </w:rPr>
        <w:t>.</w:t>
      </w:r>
      <w:r w:rsidR="00D350E6" w:rsidRPr="007906B4">
        <w:rPr>
          <w:rFonts w:hint="cs"/>
          <w:rtl/>
        </w:rPr>
        <w:t xml:space="preserve"> </w:t>
      </w:r>
    </w:p>
    <w:p w:rsidR="00D350E6" w:rsidRPr="007906B4" w:rsidRDefault="00FE2EA4" w:rsidP="00D350E6">
      <w:pPr>
        <w:pStyle w:val="libNormal"/>
        <w:rPr>
          <w:rtl/>
        </w:rPr>
      </w:pPr>
      <w:r>
        <w:rPr>
          <w:rStyle w:val="libBold2Char"/>
          <w:rFonts w:hint="cs"/>
          <w:rtl/>
        </w:rPr>
        <w:t>«</w:t>
      </w:r>
      <w:r w:rsidR="00D350E6" w:rsidRPr="00CF4DEF">
        <w:rPr>
          <w:rStyle w:val="libBold2Char"/>
          <w:rFonts w:hint="cs"/>
          <w:rtl/>
        </w:rPr>
        <w:t xml:space="preserve"> أفٍّ لكم</w:t>
      </w:r>
      <w:r w:rsidR="00E32E9A">
        <w:rPr>
          <w:rStyle w:val="libBold2Char"/>
          <w:rFonts w:hint="cs"/>
          <w:rtl/>
        </w:rPr>
        <w:t>!</w:t>
      </w:r>
      <w:r w:rsidR="00D350E6" w:rsidRPr="00CF4DEF">
        <w:rPr>
          <w:rStyle w:val="libBold2Char"/>
          <w:rFonts w:hint="cs"/>
          <w:rtl/>
        </w:rPr>
        <w:t xml:space="preserve"> لقد سئمت عتابكم</w:t>
      </w:r>
      <w:r w:rsidR="00E32E9A">
        <w:rPr>
          <w:rStyle w:val="libBold2Char"/>
          <w:rFonts w:hint="cs"/>
          <w:rtl/>
        </w:rPr>
        <w:t>،</w:t>
      </w:r>
      <w:r w:rsidR="00D350E6" w:rsidRPr="00CF4DEF">
        <w:rPr>
          <w:rStyle w:val="libBold2Char"/>
          <w:rFonts w:hint="cs"/>
          <w:rtl/>
        </w:rPr>
        <w:t xml:space="preserve"> أرضيتم بالحياة الدنيا من الآخرة عوضاً</w:t>
      </w:r>
      <w:r w:rsidR="00E32E9A">
        <w:rPr>
          <w:rStyle w:val="libBold2Char"/>
          <w:rFonts w:hint="cs"/>
          <w:rtl/>
        </w:rPr>
        <w:t>،</w:t>
      </w:r>
      <w:r w:rsidR="00D350E6" w:rsidRPr="00CF4DEF">
        <w:rPr>
          <w:rStyle w:val="libBold2Char"/>
          <w:rFonts w:hint="cs"/>
          <w:rtl/>
        </w:rPr>
        <w:t xml:space="preserve"> وبالذلّ من العزّ خلفاً </w:t>
      </w:r>
      <w:r>
        <w:rPr>
          <w:rStyle w:val="libBold2Char"/>
          <w:rFonts w:hint="cs"/>
          <w:rtl/>
        </w:rPr>
        <w:t>»</w:t>
      </w:r>
      <w:r w:rsidR="00E32E9A">
        <w:rPr>
          <w:rStyle w:val="libBold2Char"/>
          <w:rFonts w:hint="cs"/>
          <w:rtl/>
        </w:rPr>
        <w:t>.</w:t>
      </w:r>
    </w:p>
    <w:p w:rsidR="00D350E6" w:rsidRPr="004537CB" w:rsidRDefault="00D350E6" w:rsidP="004537CB">
      <w:pPr>
        <w:pStyle w:val="libNormal"/>
        <w:rPr>
          <w:rtl/>
        </w:rPr>
      </w:pPr>
      <w:bookmarkStart w:id="103" w:name="رأي_مسلم_بن_عقيل_موفد_الحُسين_(ع)_إلى_أه"/>
      <w:bookmarkEnd w:id="103"/>
      <w:r w:rsidRPr="007906B4">
        <w:rPr>
          <w:rtl/>
        </w:rPr>
        <w:t xml:space="preserve">رأي مسلم بن عقيل موفد الحُسين </w:t>
      </w:r>
      <w:r w:rsidR="00FE2A56" w:rsidRPr="00FE2A56">
        <w:rPr>
          <w:rStyle w:val="libAlaemChar"/>
          <w:rtl/>
        </w:rPr>
        <w:t>عليه‌السلام</w:t>
      </w:r>
      <w:r w:rsidRPr="007906B4">
        <w:rPr>
          <w:rtl/>
        </w:rPr>
        <w:t xml:space="preserve"> إلى أهل الكوفة</w:t>
      </w:r>
      <w:r w:rsidRPr="004537CB">
        <w:rPr>
          <w:rStyle w:val="libFootnotenumChar"/>
          <w:rtl/>
        </w:rPr>
        <w:t>(1)</w:t>
      </w:r>
      <w:r w:rsidR="00E32E9A">
        <w:rPr>
          <w:rtl/>
        </w:rPr>
        <w:t>:</w:t>
      </w:r>
      <w:r w:rsidRPr="007906B4">
        <w:rPr>
          <w:rtl/>
        </w:rPr>
        <w:t xml:space="preserve"> </w:t>
      </w:r>
    </w:p>
    <w:p w:rsidR="00D350E6" w:rsidRPr="007906B4" w:rsidRDefault="00D350E6" w:rsidP="00CF4DEF">
      <w:pPr>
        <w:pStyle w:val="libNormal"/>
        <w:rPr>
          <w:rtl/>
        </w:rPr>
      </w:pPr>
      <w:r w:rsidRPr="007906B4">
        <w:rPr>
          <w:rFonts w:hint="cs"/>
          <w:rtl/>
        </w:rPr>
        <w:t xml:space="preserve">سأل مسلم محمّد بن الأشعث حين أسره أنْ يخبر الحُسين </w:t>
      </w:r>
      <w:r w:rsidR="00FE2A56" w:rsidRPr="00FE2A56">
        <w:rPr>
          <w:rStyle w:val="libAlaemChar"/>
          <w:rFonts w:hint="cs"/>
          <w:rtl/>
        </w:rPr>
        <w:t>عليه‌السلام</w:t>
      </w:r>
      <w:r w:rsidRPr="007906B4">
        <w:rPr>
          <w:rFonts w:hint="cs"/>
          <w:rtl/>
        </w:rPr>
        <w:t xml:space="preserve"> برسالته</w:t>
      </w:r>
      <w:r w:rsidR="00E32E9A">
        <w:rPr>
          <w:rFonts w:hint="cs"/>
          <w:rtl/>
        </w:rPr>
        <w:t>:</w:t>
      </w:r>
      <w:r w:rsidRPr="007906B4">
        <w:rPr>
          <w:rFonts w:hint="cs"/>
          <w:rtl/>
        </w:rPr>
        <w:t xml:space="preserve"> لا يغرّك أهل الكوفة</w:t>
      </w:r>
      <w:r w:rsidR="00E32E9A">
        <w:rPr>
          <w:rFonts w:hint="cs"/>
          <w:rtl/>
        </w:rPr>
        <w:t>،</w:t>
      </w:r>
      <w:r w:rsidRPr="007906B4">
        <w:rPr>
          <w:rFonts w:hint="cs"/>
          <w:rtl/>
        </w:rPr>
        <w:t xml:space="preserve"> فإنّهم أصحاب أبيك الذي كان يتمنّى فراقهم بالموت أو القتل</w:t>
      </w:r>
      <w:r w:rsidR="00E32E9A">
        <w:rPr>
          <w:rFonts w:hint="cs"/>
          <w:rtl/>
        </w:rPr>
        <w:t>،</w:t>
      </w:r>
      <w:r w:rsidRPr="007906B4">
        <w:rPr>
          <w:rFonts w:hint="cs"/>
          <w:rtl/>
        </w:rPr>
        <w:t xml:space="preserve"> إنّ أهل الكوفة قد كذّبوك وكذّبوني</w:t>
      </w:r>
      <w:r w:rsidR="00E32E9A">
        <w:rPr>
          <w:rFonts w:hint="cs"/>
          <w:rtl/>
        </w:rPr>
        <w:t>،</w:t>
      </w:r>
      <w:r w:rsidRPr="007906B4">
        <w:rPr>
          <w:rFonts w:hint="cs"/>
          <w:rtl/>
        </w:rPr>
        <w:t xml:space="preserve"> وليس لمكذّب رأي</w:t>
      </w:r>
      <w:r w:rsidR="00E32E9A">
        <w:rPr>
          <w:rFonts w:hint="cs"/>
          <w:rtl/>
        </w:rPr>
        <w:t>.</w:t>
      </w:r>
    </w:p>
    <w:p w:rsidR="00D350E6" w:rsidRPr="007906B4" w:rsidRDefault="00D350E6" w:rsidP="00D350E6">
      <w:pPr>
        <w:pStyle w:val="libNormal"/>
        <w:rPr>
          <w:rtl/>
        </w:rPr>
      </w:pPr>
      <w:r w:rsidRPr="00CF4DEF">
        <w:rPr>
          <w:rFonts w:hint="cs"/>
          <w:rtl/>
        </w:rPr>
        <w:t xml:space="preserve">رأي ناصح للحُسين </w:t>
      </w:r>
      <w:r w:rsidR="00FE2A56" w:rsidRPr="00FE2A56">
        <w:rPr>
          <w:rStyle w:val="libAlaemChar"/>
          <w:rFonts w:hint="cs"/>
          <w:rtl/>
        </w:rPr>
        <w:t>عليه‌السلام</w:t>
      </w:r>
      <w:r w:rsidR="00E32E9A">
        <w:rPr>
          <w:rFonts w:hint="cs"/>
          <w:rtl/>
        </w:rPr>
        <w:t>،</w:t>
      </w:r>
      <w:r w:rsidRPr="00CF4DEF">
        <w:rPr>
          <w:rFonts w:hint="cs"/>
          <w:rtl/>
        </w:rPr>
        <w:t xml:space="preserve"> وهو عمر بن عبد الرحمن المخزومي</w:t>
      </w:r>
      <w:r w:rsidRPr="00D350E6">
        <w:rPr>
          <w:rStyle w:val="libFootnotenumChar"/>
          <w:rFonts w:hint="cs"/>
          <w:rtl/>
        </w:rPr>
        <w:t>(2)</w:t>
      </w:r>
      <w:r w:rsidR="00E32E9A">
        <w:rPr>
          <w:rFonts w:hint="cs"/>
          <w:rtl/>
        </w:rPr>
        <w:t>:</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sidRPr="007906B4">
        <w:rPr>
          <w:rtl/>
        </w:rPr>
        <w:t xml:space="preserve"> تاريخ الطبري</w:t>
      </w:r>
      <w:r w:rsidR="00E32E9A">
        <w:rPr>
          <w:rtl/>
        </w:rPr>
        <w:t>،</w:t>
      </w:r>
      <w:r w:rsidRPr="007906B4">
        <w:rPr>
          <w:rtl/>
        </w:rPr>
        <w:t xml:space="preserve"> مرجع سابق 5 </w:t>
      </w:r>
      <w:r w:rsidR="00FE2EA4">
        <w:rPr>
          <w:rtl/>
        </w:rPr>
        <w:t>:</w:t>
      </w:r>
      <w:r w:rsidRPr="007906B4">
        <w:rPr>
          <w:rtl/>
        </w:rPr>
        <w:t xml:space="preserve"> 357</w:t>
      </w:r>
      <w:r w:rsidR="00E32E9A">
        <w:rPr>
          <w:rtl/>
        </w:rPr>
        <w:t>.</w:t>
      </w:r>
    </w:p>
    <w:p w:rsidR="00D350E6" w:rsidRPr="00D350E6" w:rsidRDefault="00D350E6" w:rsidP="00823380">
      <w:pPr>
        <w:pStyle w:val="libFootnote0"/>
        <w:rPr>
          <w:rtl/>
        </w:rPr>
      </w:pPr>
      <w:r w:rsidRPr="00E32E9A">
        <w:rPr>
          <w:rStyle w:val="libFootnoteChar"/>
          <w:rtl/>
        </w:rPr>
        <w:t>(2)</w:t>
      </w:r>
      <w:r w:rsidRPr="007906B4">
        <w:rPr>
          <w:rtl/>
        </w:rPr>
        <w:t xml:space="preserve"> المرجع السابق </w:t>
      </w:r>
      <w:r w:rsidR="00FE2EA4">
        <w:rPr>
          <w:rtl/>
        </w:rPr>
        <w:t>:</w:t>
      </w:r>
      <w:r w:rsidRPr="007906B4">
        <w:rPr>
          <w:rFonts w:hint="cs"/>
          <w:rtl/>
        </w:rPr>
        <w:t xml:space="preserve"> 382</w:t>
      </w:r>
      <w:r w:rsidR="00E32E9A">
        <w:rPr>
          <w:rFonts w:hint="cs"/>
          <w:rtl/>
        </w:rPr>
        <w:t>.</w:t>
      </w:r>
    </w:p>
    <w:p w:rsidR="00D350E6" w:rsidRDefault="00D350E6" w:rsidP="00D350E6">
      <w:pPr>
        <w:pStyle w:val="libNormal"/>
      </w:pPr>
      <w:r>
        <w:rPr>
          <w:rtl/>
        </w:rPr>
        <w:br w:type="page"/>
      </w:r>
    </w:p>
    <w:p w:rsidR="00D350E6" w:rsidRPr="007906B4" w:rsidRDefault="00D350E6" w:rsidP="00CF4DEF">
      <w:pPr>
        <w:pStyle w:val="libNormal"/>
        <w:rPr>
          <w:rtl/>
        </w:rPr>
      </w:pPr>
      <w:r w:rsidRPr="007906B4">
        <w:rPr>
          <w:rtl/>
        </w:rPr>
        <w:lastRenderedPageBreak/>
        <w:t>إنّه بلغني أنّك تريد المسير إلى العراق</w:t>
      </w:r>
      <w:r w:rsidR="00E32E9A">
        <w:rPr>
          <w:rtl/>
        </w:rPr>
        <w:t>،</w:t>
      </w:r>
      <w:r w:rsidRPr="007906B4">
        <w:rPr>
          <w:rtl/>
        </w:rPr>
        <w:t xml:space="preserve"> وإنّي مشفق عليك من مسيرك</w:t>
      </w:r>
      <w:r w:rsidR="00E32E9A">
        <w:rPr>
          <w:rtl/>
        </w:rPr>
        <w:t>،</w:t>
      </w:r>
      <w:r w:rsidRPr="007906B4">
        <w:rPr>
          <w:rtl/>
        </w:rPr>
        <w:t xml:space="preserve"> إنّك تأتي بلداً فيه أعماله وأمراؤه</w:t>
      </w:r>
      <w:r w:rsidR="00E32E9A">
        <w:rPr>
          <w:rtl/>
        </w:rPr>
        <w:t>،</w:t>
      </w:r>
      <w:r w:rsidRPr="007906B4">
        <w:rPr>
          <w:rtl/>
        </w:rPr>
        <w:t xml:space="preserve"> ومعهم بيوت الأموال</w:t>
      </w:r>
      <w:r w:rsidR="00E32E9A">
        <w:rPr>
          <w:rtl/>
        </w:rPr>
        <w:t>،</w:t>
      </w:r>
      <w:r w:rsidRPr="007906B4">
        <w:rPr>
          <w:rtl/>
        </w:rPr>
        <w:t xml:space="preserve"> وإنّما الناس عبيد لهذا الدرهم الدينار</w:t>
      </w:r>
      <w:r w:rsidR="00E32E9A">
        <w:rPr>
          <w:rtl/>
        </w:rPr>
        <w:t>.</w:t>
      </w:r>
      <w:r w:rsidRPr="007906B4">
        <w:rPr>
          <w:rtl/>
        </w:rPr>
        <w:t xml:space="preserve"> ولا آمن عليك أنْ يقاتلك مَن وعدك نصره</w:t>
      </w:r>
      <w:r w:rsidR="00E32E9A">
        <w:rPr>
          <w:rtl/>
        </w:rPr>
        <w:t>،</w:t>
      </w:r>
      <w:r w:rsidRPr="007906B4">
        <w:rPr>
          <w:rtl/>
        </w:rPr>
        <w:t xml:space="preserve"> ومَن أنت أحبّ إليه ممّن يقاتلك معه</w:t>
      </w:r>
      <w:r w:rsidR="00E32E9A">
        <w:rPr>
          <w:rtl/>
        </w:rPr>
        <w:t>.</w:t>
      </w:r>
    </w:p>
    <w:p w:rsidR="00D350E6" w:rsidRPr="007906B4" w:rsidRDefault="00D350E6" w:rsidP="00D350E6">
      <w:pPr>
        <w:pStyle w:val="libNormal"/>
        <w:rPr>
          <w:rtl/>
        </w:rPr>
      </w:pPr>
      <w:r w:rsidRPr="003C6EB9">
        <w:rPr>
          <w:rtl/>
        </w:rPr>
        <w:t>رأي الفرزدق</w:t>
      </w:r>
      <w:r w:rsidRPr="00D350E6">
        <w:rPr>
          <w:rStyle w:val="libFootnotenumChar"/>
          <w:rtl/>
        </w:rPr>
        <w:t>(1)</w:t>
      </w:r>
      <w:r w:rsidR="00E32E9A">
        <w:rPr>
          <w:rStyle w:val="libBold1Char"/>
          <w:rtl/>
        </w:rPr>
        <w:t>:</w:t>
      </w:r>
      <w:r w:rsidRPr="00CF4DEF">
        <w:rPr>
          <w:rStyle w:val="libBold1Char"/>
          <w:rtl/>
        </w:rPr>
        <w:t xml:space="preserve"> </w:t>
      </w:r>
      <w:r w:rsidRPr="00CF4DEF">
        <w:rPr>
          <w:rtl/>
        </w:rPr>
        <w:t>القلوب معك</w:t>
      </w:r>
      <w:r w:rsidR="00E32E9A">
        <w:rPr>
          <w:rtl/>
        </w:rPr>
        <w:t>،</w:t>
      </w:r>
      <w:r w:rsidRPr="00CF4DEF">
        <w:rPr>
          <w:rtl/>
        </w:rPr>
        <w:t xml:space="preserve"> والسيوف مع بني اُميّة</w:t>
      </w:r>
      <w:r w:rsidR="00E32E9A">
        <w:rPr>
          <w:rtl/>
        </w:rPr>
        <w:t>.</w:t>
      </w:r>
    </w:p>
    <w:p w:rsidR="00D350E6" w:rsidRPr="004537CB" w:rsidRDefault="00D350E6" w:rsidP="004537CB">
      <w:pPr>
        <w:pStyle w:val="libBold1"/>
        <w:rPr>
          <w:rtl/>
        </w:rPr>
      </w:pPr>
      <w:r w:rsidRPr="007906B4">
        <w:rPr>
          <w:rtl/>
        </w:rPr>
        <w:t>هل هو انفصام في الشخصيّة الجمعيّة</w:t>
      </w:r>
      <w:r w:rsidR="00E32E9A">
        <w:rPr>
          <w:rtl/>
        </w:rPr>
        <w:t>؟</w:t>
      </w:r>
    </w:p>
    <w:p w:rsidR="00D350E6" w:rsidRPr="007906B4" w:rsidRDefault="00D350E6" w:rsidP="00CF4DEF">
      <w:pPr>
        <w:pStyle w:val="libNormal"/>
        <w:rPr>
          <w:rtl/>
        </w:rPr>
      </w:pPr>
      <w:r w:rsidRPr="007906B4">
        <w:rPr>
          <w:rtl/>
        </w:rPr>
        <w:t xml:space="preserve">يلّخص قول الفرزدق تلخيصاً وافياً حال الناس حين خروج الحُسين </w:t>
      </w:r>
      <w:r w:rsidR="00FE2A56" w:rsidRPr="00FE2A56">
        <w:rPr>
          <w:rStyle w:val="libAlaemChar"/>
          <w:rtl/>
        </w:rPr>
        <w:t>عليه‌السلام</w:t>
      </w:r>
      <w:r w:rsidR="00E32E9A">
        <w:rPr>
          <w:rtl/>
        </w:rPr>
        <w:t>،</w:t>
      </w:r>
      <w:r w:rsidRPr="007906B4">
        <w:rPr>
          <w:rtl/>
        </w:rPr>
        <w:t xml:space="preserve"> وهو يطابق تماماً رأي عمر المخزومي السالف ذكره</w:t>
      </w:r>
      <w:r w:rsidR="00E32E9A">
        <w:rPr>
          <w:rtl/>
        </w:rPr>
        <w:t>.</w:t>
      </w:r>
    </w:p>
    <w:p w:rsidR="00D350E6" w:rsidRPr="007906B4" w:rsidRDefault="00D350E6" w:rsidP="00CF4DEF">
      <w:pPr>
        <w:pStyle w:val="libNormal"/>
        <w:rPr>
          <w:rtl/>
        </w:rPr>
      </w:pPr>
      <w:r w:rsidRPr="007906B4">
        <w:rPr>
          <w:rtl/>
        </w:rPr>
        <w:t>فهل يعني ذلك أنّ هناك انفصاماً أصاب الشخصيّة الجمعيّة للكتلة الشعبيّة التي يفترض أنّها الرصيد الحقيقي للثورة</w:t>
      </w:r>
      <w:r w:rsidR="00E32E9A">
        <w:rPr>
          <w:rtl/>
        </w:rPr>
        <w:t>،</w:t>
      </w:r>
      <w:r w:rsidRPr="007906B4">
        <w:rPr>
          <w:rtl/>
        </w:rPr>
        <w:t xml:space="preserve"> وهي في الوقت ذاته صاحبة المصلحة الحقيقيّة فيها</w:t>
      </w:r>
      <w:r w:rsidR="00E32E9A">
        <w:rPr>
          <w:rtl/>
        </w:rPr>
        <w:t>؟</w:t>
      </w:r>
    </w:p>
    <w:p w:rsidR="00D350E6" w:rsidRPr="007906B4" w:rsidRDefault="00D350E6" w:rsidP="004537CB">
      <w:pPr>
        <w:pStyle w:val="libNormal"/>
        <w:rPr>
          <w:rtl/>
        </w:rPr>
      </w:pPr>
      <w:r w:rsidRPr="00CF4DEF">
        <w:rPr>
          <w:rtl/>
        </w:rPr>
        <w:t xml:space="preserve">هذا الانفصام النفسي ( </w:t>
      </w:r>
      <w:r w:rsidRPr="00CF4DEF">
        <w:t>Psychic Splitting</w:t>
      </w:r>
      <w:r w:rsidRPr="00CF4DEF">
        <w:rPr>
          <w:rtl/>
        </w:rPr>
        <w:t xml:space="preserve"> )</w:t>
      </w:r>
      <w:r w:rsidRPr="00CF4DEF">
        <w:rPr>
          <w:rFonts w:hint="cs"/>
          <w:rtl/>
        </w:rPr>
        <w:t xml:space="preserve"> يعرّفه بلوير </w:t>
      </w:r>
      <w:r w:rsidRPr="00D350E6">
        <w:rPr>
          <w:rFonts w:hint="cs"/>
          <w:rtl/>
        </w:rPr>
        <w:t>(</w:t>
      </w:r>
      <w:r w:rsidRPr="00CF4DEF">
        <w:t>E. Bleuler</w:t>
      </w:r>
      <w:r w:rsidRPr="00CF4DEF">
        <w:rPr>
          <w:rtl/>
        </w:rPr>
        <w:t xml:space="preserve"> </w:t>
      </w:r>
      <w:r w:rsidRPr="00CF4DEF">
        <w:rPr>
          <w:rFonts w:hint="cs"/>
          <w:rtl/>
        </w:rPr>
        <w:t xml:space="preserve">) </w:t>
      </w:r>
      <w:r w:rsidRPr="004537CB">
        <w:rPr>
          <w:rStyle w:val="libFootnotenumChar"/>
          <w:rFonts w:hint="cs"/>
          <w:rtl/>
        </w:rPr>
        <w:t>(2)</w:t>
      </w:r>
      <w:r w:rsidRPr="00CF4DEF">
        <w:rPr>
          <w:rFonts w:hint="cs"/>
          <w:rtl/>
        </w:rPr>
        <w:t xml:space="preserve"> على أنّه مميّز جوهري من مرض الشيزوفرانيا ( </w:t>
      </w:r>
      <w:r w:rsidRPr="00CF4DEF">
        <w:t>Schizophrania</w:t>
      </w:r>
      <w:r w:rsidRPr="00CF4DEF">
        <w:rPr>
          <w:rFonts w:hint="cs"/>
          <w:rtl/>
        </w:rPr>
        <w:t xml:space="preserve"> )</w:t>
      </w:r>
      <w:r w:rsidR="00E32E9A">
        <w:rPr>
          <w:rFonts w:hint="cs"/>
          <w:rtl/>
        </w:rPr>
        <w:t>،</w:t>
      </w:r>
      <w:r w:rsidRPr="00CF4DEF">
        <w:rPr>
          <w:rFonts w:hint="cs"/>
          <w:rtl/>
        </w:rPr>
        <w:t xml:space="preserve"> ويتجلّى في الميل أو الفصل أو التفرقة أو التقسيم</w:t>
      </w:r>
      <w:r w:rsidR="00E32E9A">
        <w:rPr>
          <w:rFonts w:hint="cs"/>
          <w:rtl/>
        </w:rPr>
        <w:t>،</w:t>
      </w:r>
      <w:r w:rsidRPr="00CF4DEF">
        <w:rPr>
          <w:rFonts w:hint="cs"/>
          <w:rtl/>
        </w:rPr>
        <w:t xml:space="preserve"> بحيث لا تتكامل المركّبات النفسيّة والدوافع في مزيج ذي نتاج واحد</w:t>
      </w:r>
      <w:r w:rsidR="00E32E9A">
        <w:rPr>
          <w:rFonts w:hint="cs"/>
          <w:rtl/>
        </w:rPr>
        <w:t>،</w:t>
      </w:r>
      <w:r w:rsidRPr="00CF4DEF">
        <w:rPr>
          <w:rFonts w:hint="cs"/>
          <w:rtl/>
        </w:rPr>
        <w:t xml:space="preserve"> وإنّما تعمل المركّبات منفردة في انفصال عن غيرها</w:t>
      </w:r>
      <w:r w:rsidR="00E32E9A">
        <w:rPr>
          <w:rFonts w:hint="cs"/>
          <w:rtl/>
        </w:rPr>
        <w:t>،</w:t>
      </w:r>
      <w:r w:rsidRPr="00CF4DEF">
        <w:rPr>
          <w:rFonts w:hint="cs"/>
          <w:rtl/>
        </w:rPr>
        <w:t xml:space="preserve"> ويعبّر عن ذلك أيضاً بالميل المزودج ( </w:t>
      </w:r>
      <w:r w:rsidRPr="00CF4DEF">
        <w:t>Ambivalence</w:t>
      </w:r>
      <w:r w:rsidRPr="00CF4DEF">
        <w:rPr>
          <w:rtl/>
        </w:rPr>
        <w:t xml:space="preserve"> )</w:t>
      </w:r>
      <w:r w:rsidRPr="00CF4DEF">
        <w:rPr>
          <w:rFonts w:hint="cs"/>
          <w:rtl/>
        </w:rPr>
        <w:t xml:space="preserve"> على جميع المستويات الانفعاليّة والإراديّة والعقليّة</w:t>
      </w:r>
      <w:r w:rsidR="00E32E9A">
        <w:rPr>
          <w:rFonts w:hint="cs"/>
          <w:rtl/>
        </w:rPr>
        <w:t>،</w:t>
      </w:r>
      <w:r w:rsidRPr="00CF4DEF">
        <w:rPr>
          <w:rFonts w:hint="cs"/>
          <w:rtl/>
        </w:rPr>
        <w:t xml:space="preserve"> بحيث يتّخذ تُجاه الموضوعات مواقف موجبة وسالبة في آنٍ واحد</w:t>
      </w:r>
      <w:r w:rsidR="00E32E9A">
        <w:rPr>
          <w:rFonts w:hint="cs"/>
          <w:rtl/>
        </w:rPr>
        <w:t>.</w:t>
      </w:r>
    </w:p>
    <w:p w:rsidR="00823380" w:rsidRDefault="00823380" w:rsidP="00823380">
      <w:pPr>
        <w:pStyle w:val="libLine"/>
        <w:rPr>
          <w:rtl/>
        </w:rPr>
      </w:pPr>
      <w:r>
        <w:rPr>
          <w:rFonts w:hint="cs"/>
          <w:rtl/>
        </w:rPr>
        <w:t>____________________</w:t>
      </w:r>
    </w:p>
    <w:p w:rsidR="00D350E6" w:rsidRPr="00E32E9A" w:rsidRDefault="00D350E6" w:rsidP="00823380">
      <w:pPr>
        <w:pStyle w:val="libFootnote0"/>
        <w:rPr>
          <w:rStyle w:val="libFootnoteChar"/>
          <w:rtl/>
        </w:rPr>
      </w:pPr>
      <w:r w:rsidRPr="00823380">
        <w:rPr>
          <w:rtl/>
        </w:rPr>
        <w:t>(1)</w:t>
      </w:r>
      <w:r w:rsidRPr="007906B4">
        <w:rPr>
          <w:rtl/>
        </w:rPr>
        <w:t xml:space="preserve"> المرجع السابق </w:t>
      </w:r>
      <w:r w:rsidR="00FE2EA4">
        <w:rPr>
          <w:rtl/>
        </w:rPr>
        <w:t>:</w:t>
      </w:r>
      <w:r w:rsidRPr="007906B4">
        <w:rPr>
          <w:rtl/>
        </w:rPr>
        <w:t xml:space="preserve"> 386</w:t>
      </w:r>
      <w:r w:rsidR="00E32E9A">
        <w:rPr>
          <w:rtl/>
        </w:rPr>
        <w:t>.</w:t>
      </w:r>
    </w:p>
    <w:p w:rsidR="00D350E6" w:rsidRPr="00D350E6" w:rsidRDefault="00D350E6" w:rsidP="00823380">
      <w:pPr>
        <w:pStyle w:val="libFootnote0"/>
        <w:rPr>
          <w:rtl/>
        </w:rPr>
      </w:pPr>
      <w:r w:rsidRPr="00E32E9A">
        <w:rPr>
          <w:rStyle w:val="libFootnoteChar"/>
          <w:rtl/>
        </w:rPr>
        <w:t>(2)</w:t>
      </w:r>
      <w:r w:rsidRPr="007906B4">
        <w:rPr>
          <w:rtl/>
        </w:rPr>
        <w:t xml:space="preserve"> فرويد</w:t>
      </w:r>
      <w:r w:rsidR="00E32E9A">
        <w:rPr>
          <w:rtl/>
        </w:rPr>
        <w:t>،</w:t>
      </w:r>
      <w:r w:rsidRPr="007906B4">
        <w:rPr>
          <w:rtl/>
        </w:rPr>
        <w:t xml:space="preserve"> الموج</w:t>
      </w:r>
      <w:r w:rsidRPr="007906B4">
        <w:rPr>
          <w:rFonts w:hint="cs"/>
          <w:rtl/>
        </w:rPr>
        <w:t xml:space="preserve">ز في التحليل النفسي </w:t>
      </w:r>
      <w:r w:rsidR="00FE2EA4">
        <w:rPr>
          <w:rFonts w:hint="cs"/>
          <w:rtl/>
        </w:rPr>
        <w:t>:</w:t>
      </w:r>
      <w:r w:rsidRPr="007906B4">
        <w:rPr>
          <w:rFonts w:hint="cs"/>
          <w:rtl/>
        </w:rPr>
        <w:t xml:space="preserve"> 85</w:t>
      </w:r>
      <w:r w:rsidR="00E32E9A">
        <w:rPr>
          <w:rFonts w:hint="cs"/>
          <w:rtl/>
        </w:rPr>
        <w:t xml:space="preserve"> - </w:t>
      </w:r>
      <w:r w:rsidRPr="007906B4">
        <w:rPr>
          <w:rFonts w:hint="cs"/>
          <w:rtl/>
        </w:rPr>
        <w:t>113</w:t>
      </w:r>
      <w:r w:rsidR="00E32E9A">
        <w:rPr>
          <w:rFonts w:hint="cs"/>
          <w:rtl/>
        </w:rPr>
        <w:t>،</w:t>
      </w:r>
      <w:r w:rsidRPr="007906B4">
        <w:rPr>
          <w:rFonts w:hint="cs"/>
          <w:rtl/>
        </w:rPr>
        <w:t xml:space="preserve"> القاهرة</w:t>
      </w:r>
      <w:r w:rsidR="00E32E9A">
        <w:rPr>
          <w:rFonts w:hint="cs"/>
          <w:rtl/>
        </w:rPr>
        <w:t>،</w:t>
      </w:r>
      <w:r w:rsidRPr="007906B4">
        <w:rPr>
          <w:rFonts w:hint="cs"/>
          <w:rtl/>
        </w:rPr>
        <w:t xml:space="preserve"> دار المعارف </w:t>
      </w:r>
      <w:r w:rsidR="00FE2EA4">
        <w:rPr>
          <w:rFonts w:hint="cs"/>
          <w:rtl/>
        </w:rPr>
        <w:t>:</w:t>
      </w:r>
      <w:r w:rsidRPr="007906B4">
        <w:rPr>
          <w:rFonts w:hint="cs"/>
          <w:rtl/>
        </w:rPr>
        <w:t xml:space="preserve"> 1980 م</w:t>
      </w:r>
      <w:r w:rsidR="00E32E9A">
        <w:rPr>
          <w:rFonts w:hint="cs"/>
          <w:rtl/>
        </w:rPr>
        <w:t>.</w:t>
      </w:r>
    </w:p>
    <w:p w:rsidR="00D350E6" w:rsidRDefault="00D350E6" w:rsidP="00D350E6">
      <w:pPr>
        <w:pStyle w:val="libNormal"/>
      </w:pPr>
      <w:r>
        <w:rPr>
          <w:rtl/>
        </w:rPr>
        <w:br w:type="page"/>
      </w:r>
    </w:p>
    <w:p w:rsidR="00D350E6" w:rsidRPr="007906B4" w:rsidRDefault="00D350E6" w:rsidP="00D350E6">
      <w:pPr>
        <w:pStyle w:val="libNormal"/>
        <w:rPr>
          <w:rtl/>
        </w:rPr>
      </w:pPr>
      <w:r w:rsidRPr="00CF4DEF">
        <w:rPr>
          <w:rtl/>
        </w:rPr>
        <w:lastRenderedPageBreak/>
        <w:t>ولكن الانفصام</w:t>
      </w:r>
      <w:r w:rsidRPr="00D350E6">
        <w:rPr>
          <w:rStyle w:val="libFootnotenumChar"/>
          <w:rtl/>
        </w:rPr>
        <w:t>(1)</w:t>
      </w:r>
      <w:r w:rsidRPr="00CF4DEF">
        <w:rPr>
          <w:rtl/>
        </w:rPr>
        <w:t xml:space="preserve"> على مستوى الشخصيّة الفرديّة</w:t>
      </w:r>
      <w:r w:rsidR="00E32E9A">
        <w:rPr>
          <w:rtl/>
        </w:rPr>
        <w:t>،</w:t>
      </w:r>
      <w:r w:rsidRPr="00CF4DEF">
        <w:rPr>
          <w:rtl/>
        </w:rPr>
        <w:t xml:space="preserve"> هو ذُهان ينشأ عن اضطراب وظيفي تشكل العوامل النفسيّة لا العضويّة غالباً جوهره</w:t>
      </w:r>
      <w:r w:rsidR="00E32E9A">
        <w:rPr>
          <w:rtl/>
        </w:rPr>
        <w:t>.</w:t>
      </w:r>
      <w:r w:rsidRPr="00CF4DEF">
        <w:rPr>
          <w:rtl/>
        </w:rPr>
        <w:t xml:space="preserve"> أيْ أنّه تعبير نهائي عن تاريخ ممتدّ لأزمة نفسيّة متفاقمة لمْ تُجد مع كثافتها الوسائل الأوّليّة لإعادة التوازن</w:t>
      </w:r>
      <w:r w:rsidR="00E32E9A">
        <w:rPr>
          <w:rtl/>
        </w:rPr>
        <w:t>،</w:t>
      </w:r>
      <w:r w:rsidRPr="00CF4DEF">
        <w:rPr>
          <w:rtl/>
        </w:rPr>
        <w:t xml:space="preserve"> فكانت هذه النتيجة الحادّة</w:t>
      </w:r>
      <w:r w:rsidR="00E32E9A">
        <w:rPr>
          <w:rtl/>
        </w:rPr>
        <w:t>.</w:t>
      </w:r>
    </w:p>
    <w:p w:rsidR="00D350E6" w:rsidRPr="007906B4" w:rsidRDefault="00D350E6" w:rsidP="00CF4DEF">
      <w:pPr>
        <w:pStyle w:val="libNormal"/>
        <w:rPr>
          <w:rtl/>
        </w:rPr>
      </w:pPr>
      <w:r w:rsidRPr="007906B4">
        <w:rPr>
          <w:rtl/>
        </w:rPr>
        <w:t>ويهمنا في هذا التحليل عنصران أساسيّان يميّزان الانفصام</w:t>
      </w:r>
      <w:r w:rsidR="00E32E9A">
        <w:rPr>
          <w:rtl/>
        </w:rPr>
        <w:t>،</w:t>
      </w:r>
      <w:r w:rsidRPr="007906B4">
        <w:rPr>
          <w:rtl/>
        </w:rPr>
        <w:t xml:space="preserve"> وهما</w:t>
      </w:r>
      <w:r w:rsidR="00E32E9A">
        <w:rPr>
          <w:rtl/>
        </w:rPr>
        <w:t>:</w:t>
      </w:r>
    </w:p>
    <w:p w:rsidR="00D350E6" w:rsidRPr="007906B4" w:rsidRDefault="00D350E6" w:rsidP="00CF4DEF">
      <w:pPr>
        <w:pStyle w:val="libNormal"/>
        <w:rPr>
          <w:rtl/>
        </w:rPr>
      </w:pPr>
      <w:r w:rsidRPr="007906B4">
        <w:rPr>
          <w:rtl/>
        </w:rPr>
        <w:t>وجود أزمة نفسيّة حادّة لدى المصاب بالانفصام</w:t>
      </w:r>
      <w:r w:rsidR="00E32E9A">
        <w:rPr>
          <w:rtl/>
        </w:rPr>
        <w:t>.</w:t>
      </w:r>
    </w:p>
    <w:p w:rsidR="00D350E6" w:rsidRPr="007906B4" w:rsidRDefault="00D350E6" w:rsidP="00CF4DEF">
      <w:pPr>
        <w:pStyle w:val="libNormal"/>
        <w:rPr>
          <w:rtl/>
        </w:rPr>
      </w:pPr>
      <w:r w:rsidRPr="007906B4">
        <w:rPr>
          <w:rtl/>
        </w:rPr>
        <w:t>فقد المصاب الاستبصار بحالته</w:t>
      </w:r>
      <w:r w:rsidR="00E32E9A">
        <w:rPr>
          <w:rtl/>
        </w:rPr>
        <w:t>.</w:t>
      </w:r>
    </w:p>
    <w:p w:rsidR="00D350E6" w:rsidRPr="007906B4" w:rsidRDefault="00D350E6" w:rsidP="00CF4DEF">
      <w:pPr>
        <w:pStyle w:val="libNormal"/>
        <w:rPr>
          <w:rtl/>
        </w:rPr>
      </w:pPr>
      <w:r w:rsidRPr="007906B4">
        <w:rPr>
          <w:rtl/>
        </w:rPr>
        <w:t>والأزمة النفسيّة تنشأ أساساً</w:t>
      </w:r>
      <w:r w:rsidR="00E32E9A">
        <w:rPr>
          <w:rtl/>
        </w:rPr>
        <w:t>؛</w:t>
      </w:r>
      <w:r w:rsidRPr="007906B4">
        <w:rPr>
          <w:rtl/>
        </w:rPr>
        <w:t xml:space="preserve"> إمّا عن مواجهة عقبات أو صراع دافعي</w:t>
      </w:r>
      <w:r w:rsidR="00E32E9A">
        <w:rPr>
          <w:rtl/>
        </w:rPr>
        <w:t>،</w:t>
      </w:r>
      <w:r w:rsidRPr="007906B4">
        <w:rPr>
          <w:rtl/>
        </w:rPr>
        <w:t xml:space="preserve"> أي</w:t>
      </w:r>
      <w:r w:rsidR="00E32E9A">
        <w:rPr>
          <w:rtl/>
        </w:rPr>
        <w:t>:</w:t>
      </w:r>
      <w:r w:rsidRPr="007906B4">
        <w:rPr>
          <w:rtl/>
        </w:rPr>
        <w:t xml:space="preserve"> التعارض بين إشباع الرغبات من ناحية</w:t>
      </w:r>
      <w:r w:rsidR="00E32E9A">
        <w:rPr>
          <w:rtl/>
        </w:rPr>
        <w:t>،</w:t>
      </w:r>
      <w:r w:rsidRPr="007906B4">
        <w:rPr>
          <w:rtl/>
        </w:rPr>
        <w:t xml:space="preserve"> والقيم والضوابط من ناحية أخرى</w:t>
      </w:r>
      <w:r w:rsidR="00E32E9A">
        <w:rPr>
          <w:rtl/>
        </w:rPr>
        <w:t>.</w:t>
      </w:r>
      <w:r w:rsidRPr="007906B4">
        <w:rPr>
          <w:rtl/>
        </w:rPr>
        <w:t xml:space="preserve"> ولكن الأزمة بهذا المفهوم تتعلّق أساساً بكيفيّة إدارك هذا التعارض والشعور به ممّا يتلازم معه وجود حالة من المعاناة</w:t>
      </w:r>
      <w:r w:rsidR="00E32E9A">
        <w:rPr>
          <w:rtl/>
        </w:rPr>
        <w:t>،</w:t>
      </w:r>
      <w:r w:rsidRPr="007906B4">
        <w:rPr>
          <w:rtl/>
        </w:rPr>
        <w:t xml:space="preserve"> قد تشتدّ فتكون أزمة</w:t>
      </w:r>
      <w:r w:rsidR="00E32E9A">
        <w:rPr>
          <w:rtl/>
        </w:rPr>
        <w:t>،</w:t>
      </w:r>
      <w:r w:rsidRPr="007906B4">
        <w:rPr>
          <w:rtl/>
        </w:rPr>
        <w:t xml:space="preserve"> ثمّ قد تشتدّ فتصير فصاماً</w:t>
      </w:r>
      <w:r w:rsidR="00E32E9A">
        <w:rPr>
          <w:rtl/>
        </w:rPr>
        <w:t>.</w:t>
      </w:r>
    </w:p>
    <w:p w:rsidR="00D350E6" w:rsidRPr="007906B4" w:rsidRDefault="00D350E6" w:rsidP="00CF4DEF">
      <w:pPr>
        <w:pStyle w:val="libNormal"/>
        <w:rPr>
          <w:rtl/>
        </w:rPr>
      </w:pPr>
      <w:r w:rsidRPr="007906B4">
        <w:rPr>
          <w:rtl/>
        </w:rPr>
        <w:t>وبذلك فإنّ البداية تكون بالأساس إدراكاً شعوريّاً مرهفاً بالتعارض</w:t>
      </w:r>
      <w:r w:rsidR="00E32E9A">
        <w:rPr>
          <w:rtl/>
        </w:rPr>
        <w:t>،</w:t>
      </w:r>
      <w:r w:rsidRPr="007906B4">
        <w:rPr>
          <w:rtl/>
        </w:rPr>
        <w:t xml:space="preserve"> بينما تكون النهاية فقداً لهذا الشعور</w:t>
      </w:r>
      <w:r w:rsidR="00E32E9A">
        <w:rPr>
          <w:rtl/>
        </w:rPr>
        <w:t>.</w:t>
      </w:r>
    </w:p>
    <w:p w:rsidR="00D350E6" w:rsidRDefault="00D350E6" w:rsidP="00CF4DEF">
      <w:pPr>
        <w:pStyle w:val="libNormal"/>
        <w:rPr>
          <w:rtl/>
        </w:rPr>
      </w:pPr>
      <w:r w:rsidRPr="007906B4">
        <w:rPr>
          <w:rtl/>
        </w:rPr>
        <w:t>ونحن إنْ طبّقنا هذه المعايير على حالتنا</w:t>
      </w:r>
      <w:r w:rsidR="00E32E9A">
        <w:rPr>
          <w:rtl/>
        </w:rPr>
        <w:t xml:space="preserve"> - </w:t>
      </w:r>
      <w:r w:rsidRPr="007906B4">
        <w:rPr>
          <w:rtl/>
        </w:rPr>
        <w:t xml:space="preserve">تلك الخاصّة بموقف القاعدة الشعبيّة من خروج الحُسين </w:t>
      </w:r>
      <w:r w:rsidR="00FE2A56" w:rsidRPr="00FE2A56">
        <w:rPr>
          <w:rStyle w:val="libAlaemChar"/>
          <w:rtl/>
        </w:rPr>
        <w:t>عليه‌السلام</w:t>
      </w:r>
      <w:r w:rsidR="00E32E9A">
        <w:rPr>
          <w:rtl/>
        </w:rPr>
        <w:t xml:space="preserve"> - </w:t>
      </w:r>
      <w:r w:rsidRPr="007906B4">
        <w:rPr>
          <w:rtl/>
        </w:rPr>
        <w:t>لوجدنا أنّ حالة الانفصام بعيدة كلّ البعد عن تشخيص حالة هذه القاعدة</w:t>
      </w:r>
      <w:r w:rsidR="00E32E9A">
        <w:rPr>
          <w:rtl/>
        </w:rPr>
        <w:t>.</w:t>
      </w:r>
      <w:r w:rsidRPr="007906B4">
        <w:rPr>
          <w:rtl/>
        </w:rPr>
        <w:t xml:space="preserve"> فلمْ نطالع أزمة لدى أحد</w:t>
      </w:r>
      <w:r w:rsidR="00E32E9A">
        <w:rPr>
          <w:rtl/>
        </w:rPr>
        <w:t>،</w:t>
      </w:r>
      <w:r w:rsidRPr="007906B4">
        <w:rPr>
          <w:rtl/>
        </w:rPr>
        <w:t xml:space="preserve"> ولمْ نخبر بمعاناة أحد</w:t>
      </w:r>
      <w:r w:rsidR="00E32E9A">
        <w:rPr>
          <w:rtl/>
        </w:rPr>
        <w:t>،</w:t>
      </w:r>
      <w:r w:rsidRPr="007906B4">
        <w:rPr>
          <w:rtl/>
        </w:rPr>
        <w:t xml:space="preserve"> وما وجدنا صراعاً يعتصر أحداً</w:t>
      </w:r>
      <w:r w:rsidR="00E32E9A">
        <w:rPr>
          <w:rtl/>
        </w:rPr>
        <w:t>،</w:t>
      </w:r>
      <w:r w:rsidRPr="007906B4">
        <w:rPr>
          <w:rtl/>
        </w:rPr>
        <w:t xml:space="preserve"> ولكن وجدنا الحُسين </w:t>
      </w:r>
      <w:r w:rsidR="00FE2A56" w:rsidRPr="00FE2A56">
        <w:rPr>
          <w:rStyle w:val="libAlaemChar"/>
          <w:rtl/>
        </w:rPr>
        <w:t>عليه‌السلام</w:t>
      </w:r>
      <w:r w:rsidRPr="007906B4">
        <w:rPr>
          <w:rtl/>
        </w:rPr>
        <w:t xml:space="preserve"> يخرج من المدينة حرم جده رسول الله </w:t>
      </w:r>
      <w:r w:rsidR="00FE2A56" w:rsidRPr="00FE2A56">
        <w:rPr>
          <w:rStyle w:val="libAlaemChar"/>
          <w:rtl/>
        </w:rPr>
        <w:t>صلى‌الله‌عليه‌وآله‌وسلم</w:t>
      </w:r>
    </w:p>
    <w:p w:rsidR="00D350E6" w:rsidRDefault="00D350E6" w:rsidP="00D350E6">
      <w:pPr>
        <w:pStyle w:val="libNormal"/>
      </w:pPr>
      <w:r>
        <w:rPr>
          <w:rtl/>
        </w:rPr>
        <w:br w:type="page"/>
      </w:r>
    </w:p>
    <w:p w:rsidR="00D350E6" w:rsidRDefault="00D350E6" w:rsidP="003C6EB9">
      <w:pPr>
        <w:pStyle w:val="libNormal0"/>
        <w:rPr>
          <w:rtl/>
        </w:rPr>
      </w:pPr>
      <w:r>
        <w:rPr>
          <w:rtl/>
        </w:rPr>
        <w:lastRenderedPageBreak/>
        <w:t>وارتكسَ مَن ارتكس</w:t>
      </w:r>
      <w:r w:rsidR="00E32E9A">
        <w:rPr>
          <w:rtl/>
        </w:rPr>
        <w:t>،</w:t>
      </w:r>
      <w:r>
        <w:rPr>
          <w:rtl/>
        </w:rPr>
        <w:t xml:space="preserve"> ونكصَ مَن نكص</w:t>
      </w:r>
      <w:r w:rsidR="00E32E9A">
        <w:rPr>
          <w:rtl/>
        </w:rPr>
        <w:t>،</w:t>
      </w:r>
      <w:r>
        <w:rPr>
          <w:rtl/>
        </w:rPr>
        <w:t xml:space="preserve"> فلمّا دانت ساعة المواجهة وجد الداعين له هم الذين يحاربونه</w:t>
      </w:r>
      <w:r w:rsidR="00E32E9A">
        <w:rPr>
          <w:rtl/>
        </w:rPr>
        <w:t>،</w:t>
      </w:r>
      <w:r>
        <w:rPr>
          <w:rtl/>
        </w:rPr>
        <w:t xml:space="preserve"> ولقي الأنصار المفترضين هم الذين يقاتلونه</w:t>
      </w:r>
      <w:r w:rsidR="00E32E9A">
        <w:rPr>
          <w:rtl/>
        </w:rPr>
        <w:t>،</w:t>
      </w:r>
      <w:r>
        <w:rPr>
          <w:rtl/>
        </w:rPr>
        <w:t xml:space="preserve"> بلا أدنى مشكلة لديهم</w:t>
      </w:r>
      <w:r w:rsidR="00E32E9A">
        <w:rPr>
          <w:rtl/>
        </w:rPr>
        <w:t>،</w:t>
      </w:r>
      <w:r>
        <w:rPr>
          <w:rtl/>
        </w:rPr>
        <w:t xml:space="preserve"> وبلا مواربة ولا حياء</w:t>
      </w:r>
      <w:r w:rsidR="00E32E9A">
        <w:rPr>
          <w:rtl/>
        </w:rPr>
        <w:t>.</w:t>
      </w:r>
    </w:p>
    <w:p w:rsidR="00D350E6" w:rsidRDefault="00D350E6" w:rsidP="00CF4DEF">
      <w:pPr>
        <w:pStyle w:val="libNormal"/>
        <w:rPr>
          <w:rtl/>
        </w:rPr>
      </w:pPr>
      <w:r>
        <w:rPr>
          <w:rtl/>
        </w:rPr>
        <w:t>إذاً خدعتنا مقولة الفرزدق</w:t>
      </w:r>
      <w:r w:rsidR="00E32E9A">
        <w:rPr>
          <w:rtl/>
        </w:rPr>
        <w:t>:</w:t>
      </w:r>
      <w:r>
        <w:rPr>
          <w:rtl/>
        </w:rPr>
        <w:t xml:space="preserve"> قلوبهم معك وسيوفهم عليك</w:t>
      </w:r>
      <w:r w:rsidR="00E32E9A">
        <w:rPr>
          <w:rtl/>
        </w:rPr>
        <w:t>.</w:t>
      </w:r>
      <w:r>
        <w:rPr>
          <w:rtl/>
        </w:rPr>
        <w:t xml:space="preserve"> وأشعرتنا خطأً أنّ هناك انفصاماً لدى القوم</w:t>
      </w:r>
      <w:r w:rsidR="00E32E9A">
        <w:rPr>
          <w:rtl/>
        </w:rPr>
        <w:t>،</w:t>
      </w:r>
      <w:r>
        <w:rPr>
          <w:rtl/>
        </w:rPr>
        <w:t xml:space="preserve"> وهو غير صحيح</w:t>
      </w:r>
      <w:r w:rsidR="00E32E9A">
        <w:rPr>
          <w:rtl/>
        </w:rPr>
        <w:t>،</w:t>
      </w:r>
      <w:r>
        <w:rPr>
          <w:rtl/>
        </w:rPr>
        <w:t xml:space="preserve"> نتيجة عدم استشعارهم أصلاً أزمة فيما يقترفون</w:t>
      </w:r>
      <w:r w:rsidR="00E32E9A">
        <w:rPr>
          <w:rtl/>
        </w:rPr>
        <w:t>.</w:t>
      </w:r>
    </w:p>
    <w:p w:rsidR="00D350E6" w:rsidRDefault="00D350E6" w:rsidP="00CF4DEF">
      <w:pPr>
        <w:pStyle w:val="libNormal"/>
        <w:rPr>
          <w:rtl/>
        </w:rPr>
      </w:pPr>
      <w:r>
        <w:rPr>
          <w:rtl/>
        </w:rPr>
        <w:t>لا بدّ إذاً من البحث عن تفسير آخر أكثر إقناعاً لمَا حدث</w:t>
      </w:r>
      <w:r w:rsidR="00E32E9A">
        <w:rPr>
          <w:rtl/>
        </w:rPr>
        <w:t>.</w:t>
      </w:r>
    </w:p>
    <w:p w:rsidR="00D350E6" w:rsidRDefault="00D350E6" w:rsidP="00CF4DEF">
      <w:pPr>
        <w:pStyle w:val="libNormal"/>
        <w:rPr>
          <w:rtl/>
        </w:rPr>
      </w:pPr>
      <w:r>
        <w:rPr>
          <w:rtl/>
        </w:rPr>
        <w:t>لعلّنا نجد في تحليل شخصيّة الجماعة ما عساه يهدينا إلى إجابة</w:t>
      </w:r>
      <w:r w:rsidR="00E32E9A">
        <w:rPr>
          <w:rtl/>
        </w:rPr>
        <w:t>.</w:t>
      </w:r>
      <w:r>
        <w:rPr>
          <w:rtl/>
        </w:rPr>
        <w:t xml:space="preserve"> ونقول</w:t>
      </w:r>
      <w:r w:rsidR="00E32E9A">
        <w:rPr>
          <w:rtl/>
        </w:rPr>
        <w:t>:</w:t>
      </w:r>
      <w:r>
        <w:rPr>
          <w:rtl/>
        </w:rPr>
        <w:t xml:space="preserve"> إنّ الجماعة</w:t>
      </w:r>
      <w:r w:rsidR="00E32E9A">
        <w:rPr>
          <w:rtl/>
        </w:rPr>
        <w:t xml:space="preserve"> - </w:t>
      </w:r>
      <w:r>
        <w:rPr>
          <w:rtl/>
        </w:rPr>
        <w:t>كما الفرد</w:t>
      </w:r>
      <w:r w:rsidR="00E32E9A">
        <w:rPr>
          <w:rtl/>
        </w:rPr>
        <w:t xml:space="preserve"> - </w:t>
      </w:r>
      <w:r>
        <w:rPr>
          <w:rtl/>
        </w:rPr>
        <w:t>تتكوّن شخصيته من عناصر عدّة لا انفصال بينها في الواقع</w:t>
      </w:r>
      <w:r w:rsidR="00E32E9A">
        <w:rPr>
          <w:rtl/>
        </w:rPr>
        <w:t>،</w:t>
      </w:r>
      <w:r>
        <w:rPr>
          <w:rtl/>
        </w:rPr>
        <w:t xml:space="preserve"> ولكنّها في علاقات تبادليّة وتخضع لتنظيم خاصّ هو الذي يميّز شخصيّة عن أخرى</w:t>
      </w:r>
      <w:r w:rsidR="00E32E9A">
        <w:rPr>
          <w:rtl/>
        </w:rPr>
        <w:t>،</w:t>
      </w:r>
      <w:r>
        <w:rPr>
          <w:rtl/>
        </w:rPr>
        <w:t xml:space="preserve"> وبذا فإنّ الذات الشخصيّة هي في النهاية تنظيم ينتظم علاقات بين عناصر بشكل خاصّ</w:t>
      </w:r>
      <w:r w:rsidR="00E32E9A">
        <w:rPr>
          <w:rtl/>
        </w:rPr>
        <w:t>.</w:t>
      </w:r>
    </w:p>
    <w:p w:rsidR="00D350E6" w:rsidRDefault="00D350E6" w:rsidP="00D350E6">
      <w:pPr>
        <w:pStyle w:val="libNormal"/>
        <w:rPr>
          <w:rtl/>
        </w:rPr>
      </w:pPr>
      <w:r w:rsidRPr="00CF4DEF">
        <w:rPr>
          <w:rtl/>
        </w:rPr>
        <w:t>وكذلك الجماعة</w:t>
      </w:r>
      <w:r w:rsidR="00E32E9A">
        <w:rPr>
          <w:rtl/>
        </w:rPr>
        <w:t>،</w:t>
      </w:r>
      <w:r w:rsidRPr="00CF4DEF">
        <w:rPr>
          <w:rtl/>
        </w:rPr>
        <w:t xml:space="preserve"> ليست مجرّد تراكم بشري</w:t>
      </w:r>
      <w:r w:rsidR="00E32E9A">
        <w:rPr>
          <w:rtl/>
        </w:rPr>
        <w:t>،</w:t>
      </w:r>
      <w:r w:rsidRPr="00CF4DEF">
        <w:rPr>
          <w:rtl/>
        </w:rPr>
        <w:t xml:space="preserve"> أي</w:t>
      </w:r>
      <w:r w:rsidR="00E32E9A">
        <w:rPr>
          <w:rtl/>
        </w:rPr>
        <w:t>:</w:t>
      </w:r>
      <w:r w:rsidRPr="00CF4DEF">
        <w:rPr>
          <w:rtl/>
        </w:rPr>
        <w:t xml:space="preserve"> ليست حاصل الجمع الحسابي للأفراد</w:t>
      </w:r>
      <w:r w:rsidR="00E32E9A">
        <w:rPr>
          <w:rtl/>
        </w:rPr>
        <w:t>،</w:t>
      </w:r>
      <w:r w:rsidRPr="00CF4DEF">
        <w:rPr>
          <w:rtl/>
        </w:rPr>
        <w:t xml:space="preserve"> وإنّما هي نظام ذو ذات مفترضة</w:t>
      </w:r>
      <w:r w:rsidRPr="00D350E6">
        <w:rPr>
          <w:rStyle w:val="libFootnotenumChar"/>
          <w:rtl/>
        </w:rPr>
        <w:t>(1)</w:t>
      </w:r>
      <w:r w:rsidRPr="00CF4DEF">
        <w:rPr>
          <w:rtl/>
        </w:rPr>
        <w:t xml:space="preserve"> تكمن حيويّتها في كونها وعاءً لتفاعلات ( ديناميّة ) وتبدلات تماثليّة بين الأشخاص</w:t>
      </w:r>
      <w:r w:rsidR="00E32E9A">
        <w:rPr>
          <w:rtl/>
        </w:rPr>
        <w:t>.</w:t>
      </w:r>
    </w:p>
    <w:p w:rsidR="00D350E6" w:rsidRDefault="00D350E6" w:rsidP="003C6EB9">
      <w:pPr>
        <w:pStyle w:val="libNormal"/>
        <w:rPr>
          <w:rtl/>
        </w:rPr>
      </w:pPr>
      <w:r w:rsidRPr="00CF4DEF">
        <w:rPr>
          <w:rtl/>
        </w:rPr>
        <w:t>وهكذا فإنّ الشخص لا يعيش في فراغ</w:t>
      </w:r>
      <w:r w:rsidR="00E32E9A">
        <w:rPr>
          <w:rtl/>
        </w:rPr>
        <w:t>،</w:t>
      </w:r>
      <w:r w:rsidRPr="00CF4DEF">
        <w:rPr>
          <w:rtl/>
        </w:rPr>
        <w:t xml:space="preserve"> ولا يسلك في استقلال</w:t>
      </w:r>
      <w:r w:rsidR="00E32E9A">
        <w:rPr>
          <w:rtl/>
        </w:rPr>
        <w:t>،</w:t>
      </w:r>
      <w:r w:rsidRPr="00CF4DEF">
        <w:rPr>
          <w:rtl/>
        </w:rPr>
        <w:t xml:space="preserve"> كونه يعيش في جماعة</w:t>
      </w:r>
      <w:r w:rsidR="00E32E9A">
        <w:rPr>
          <w:rtl/>
        </w:rPr>
        <w:t>،</w:t>
      </w:r>
      <w:r w:rsidRPr="00CF4DEF">
        <w:rPr>
          <w:rtl/>
        </w:rPr>
        <w:t xml:space="preserve"> بل إنّ هناك شبه تطابق بين سمات شخصيّة أعضاء الجماعة والسمات العامّة للجماعة</w:t>
      </w:r>
      <w:r w:rsidR="00E32E9A">
        <w:rPr>
          <w:rtl/>
        </w:rPr>
        <w:t>،</w:t>
      </w:r>
      <w:r w:rsidRPr="00CF4DEF">
        <w:rPr>
          <w:rtl/>
        </w:rPr>
        <w:t xml:space="preserve"> وهو ما تؤكّده الدراسات الحديثة</w:t>
      </w:r>
      <w:r w:rsidR="00E32E9A">
        <w:rPr>
          <w:rtl/>
        </w:rPr>
        <w:t>،</w:t>
      </w:r>
      <w:r w:rsidRPr="00CF4DEF">
        <w:rPr>
          <w:rtl/>
        </w:rPr>
        <w:t xml:space="preserve"> منها</w:t>
      </w:r>
      <w:r w:rsidR="00E32E9A">
        <w:rPr>
          <w:rtl/>
        </w:rPr>
        <w:t>:</w:t>
      </w:r>
      <w:r w:rsidRPr="00CF4DEF">
        <w:rPr>
          <w:rtl/>
        </w:rPr>
        <w:t xml:space="preserve"> نظرية كاتل ( </w:t>
      </w:r>
      <w:r w:rsidRPr="00CF4DEF">
        <w:t>Cattel</w:t>
      </w:r>
      <w:r w:rsidRPr="00CF4DEF">
        <w:rPr>
          <w:rFonts w:hint="cs"/>
          <w:rtl/>
        </w:rPr>
        <w:t xml:space="preserve"> ) في الشخصية العامّة للجماعة </w:t>
      </w:r>
      <w:r w:rsidRPr="00D350E6">
        <w:rPr>
          <w:rFonts w:hint="cs"/>
          <w:rtl/>
        </w:rPr>
        <w:t>(</w:t>
      </w:r>
      <w:r w:rsidRPr="00CF4DEF">
        <w:t>Group Syntality Theory</w:t>
      </w:r>
      <w:r w:rsidRPr="00CF4DEF">
        <w:rPr>
          <w:rFonts w:hint="cs"/>
          <w:rtl/>
        </w:rPr>
        <w:t xml:space="preserve"> ) </w:t>
      </w:r>
      <w:r w:rsidRPr="003C6EB9">
        <w:rPr>
          <w:rStyle w:val="libFootnotenumChar"/>
          <w:rFonts w:hint="cs"/>
          <w:rtl/>
        </w:rPr>
        <w:t>(2)</w:t>
      </w:r>
      <w:r w:rsidR="00E32E9A">
        <w:rPr>
          <w:rFonts w:hint="cs"/>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Fonts w:hint="cs"/>
          <w:rtl/>
        </w:rPr>
        <w:t>(1)</w:t>
      </w:r>
      <w:r>
        <w:rPr>
          <w:rFonts w:hint="cs"/>
          <w:rtl/>
        </w:rPr>
        <w:t xml:space="preserve"> ديدية أنزيو</w:t>
      </w:r>
      <w:r w:rsidR="00E32E9A">
        <w:rPr>
          <w:rFonts w:hint="cs"/>
          <w:rtl/>
        </w:rPr>
        <w:t>،</w:t>
      </w:r>
      <w:r>
        <w:rPr>
          <w:rFonts w:hint="cs"/>
          <w:rtl/>
        </w:rPr>
        <w:t xml:space="preserve"> الجماعة واللاوعي</w:t>
      </w:r>
      <w:r w:rsidR="00E32E9A">
        <w:rPr>
          <w:rFonts w:hint="cs"/>
          <w:rtl/>
        </w:rPr>
        <w:t>،</w:t>
      </w:r>
      <w:r>
        <w:rPr>
          <w:rFonts w:hint="cs"/>
          <w:rtl/>
        </w:rPr>
        <w:t xml:space="preserve"> ترجمة د</w:t>
      </w:r>
      <w:r w:rsidR="00E32E9A">
        <w:rPr>
          <w:rFonts w:hint="cs"/>
          <w:rtl/>
        </w:rPr>
        <w:t>.</w:t>
      </w:r>
      <w:r>
        <w:rPr>
          <w:rFonts w:hint="cs"/>
          <w:rtl/>
        </w:rPr>
        <w:t xml:space="preserve"> سعاد حرب</w:t>
      </w:r>
      <w:r w:rsidR="008E52ED">
        <w:rPr>
          <w:rFonts w:hint="cs"/>
          <w:rtl/>
        </w:rPr>
        <w:t xml:space="preserve"> </w:t>
      </w:r>
      <w:r w:rsidR="00FE2EA4">
        <w:rPr>
          <w:rFonts w:hint="cs"/>
          <w:rtl/>
        </w:rPr>
        <w:t>:</w:t>
      </w:r>
      <w:r>
        <w:rPr>
          <w:rFonts w:hint="cs"/>
          <w:rtl/>
        </w:rPr>
        <w:t xml:space="preserve"> 6</w:t>
      </w:r>
      <w:r w:rsidR="00E32E9A">
        <w:rPr>
          <w:rFonts w:hint="cs"/>
          <w:rtl/>
        </w:rPr>
        <w:t xml:space="preserve"> - </w:t>
      </w:r>
      <w:r>
        <w:rPr>
          <w:rFonts w:hint="cs"/>
          <w:rtl/>
        </w:rPr>
        <w:t>القاهرة</w:t>
      </w:r>
      <w:r w:rsidR="00E32E9A">
        <w:rPr>
          <w:rFonts w:hint="cs"/>
          <w:rtl/>
        </w:rPr>
        <w:t xml:space="preserve"> - </w:t>
      </w:r>
      <w:r>
        <w:rPr>
          <w:rFonts w:hint="cs"/>
          <w:rtl/>
        </w:rPr>
        <w:t xml:space="preserve">الكتاب للنشر </w:t>
      </w:r>
      <w:r w:rsidR="00FE2EA4">
        <w:rPr>
          <w:rFonts w:hint="cs"/>
          <w:rtl/>
        </w:rPr>
        <w:t>:</w:t>
      </w:r>
      <w:r>
        <w:rPr>
          <w:rFonts w:hint="cs"/>
          <w:rtl/>
        </w:rPr>
        <w:t xml:space="preserve"> 1990 م</w:t>
      </w:r>
      <w:r w:rsidR="00E32E9A">
        <w:rPr>
          <w:rFonts w:hint="cs"/>
          <w:rtl/>
        </w:rPr>
        <w:t>.</w:t>
      </w:r>
    </w:p>
    <w:p w:rsidR="00D350E6" w:rsidRDefault="00D350E6" w:rsidP="00823380">
      <w:pPr>
        <w:pStyle w:val="libFootnote0"/>
        <w:rPr>
          <w:rtl/>
        </w:rPr>
      </w:pPr>
      <w:r w:rsidRPr="00E32E9A">
        <w:rPr>
          <w:rStyle w:val="libFootnoteChar"/>
          <w:rFonts w:hint="cs"/>
          <w:rtl/>
        </w:rPr>
        <w:t>(2)</w:t>
      </w:r>
      <w:r>
        <w:rPr>
          <w:rFonts w:hint="cs"/>
          <w:rtl/>
        </w:rPr>
        <w:t xml:space="preserve"> ما رفن شو</w:t>
      </w:r>
      <w:r w:rsidR="00E32E9A">
        <w:rPr>
          <w:rFonts w:hint="cs"/>
          <w:rtl/>
        </w:rPr>
        <w:t>،</w:t>
      </w:r>
      <w:r>
        <w:rPr>
          <w:rFonts w:hint="cs"/>
          <w:rtl/>
        </w:rPr>
        <w:t xml:space="preserve"> ديناميّات الجماعات</w:t>
      </w:r>
      <w:r w:rsidR="00E32E9A">
        <w:rPr>
          <w:rFonts w:hint="cs"/>
          <w:rtl/>
        </w:rPr>
        <w:t>،</w:t>
      </w:r>
      <w:r>
        <w:rPr>
          <w:rFonts w:hint="cs"/>
          <w:rtl/>
        </w:rPr>
        <w:t xml:space="preserve"> ترجمة د</w:t>
      </w:r>
      <w:r w:rsidR="00E32E9A">
        <w:rPr>
          <w:rFonts w:hint="cs"/>
          <w:rtl/>
        </w:rPr>
        <w:t>.</w:t>
      </w:r>
      <w:r>
        <w:rPr>
          <w:rFonts w:hint="cs"/>
          <w:rtl/>
        </w:rPr>
        <w:t xml:space="preserve"> مصري حنورة ودّ</w:t>
      </w:r>
      <w:r w:rsidR="00E32E9A">
        <w:rPr>
          <w:rFonts w:hint="cs"/>
          <w:rtl/>
        </w:rPr>
        <w:t>.</w:t>
      </w:r>
      <w:r>
        <w:rPr>
          <w:rFonts w:hint="cs"/>
          <w:rtl/>
        </w:rPr>
        <w:t xml:space="preserve"> محيي الدين أحمد</w:t>
      </w:r>
      <w:r w:rsidR="008E52ED">
        <w:rPr>
          <w:rFonts w:hint="cs"/>
          <w:rtl/>
        </w:rPr>
        <w:t xml:space="preserve"> </w:t>
      </w:r>
      <w:r w:rsidR="00FE2EA4">
        <w:rPr>
          <w:rFonts w:hint="cs"/>
          <w:rtl/>
        </w:rPr>
        <w:t>:</w:t>
      </w:r>
      <w:r>
        <w:rPr>
          <w:rFonts w:hint="cs"/>
          <w:rtl/>
        </w:rPr>
        <w:t xml:space="preserve"> 43</w:t>
      </w:r>
      <w:r w:rsidR="00E32E9A">
        <w:rPr>
          <w:rFonts w:hint="cs"/>
          <w:rtl/>
        </w:rPr>
        <w:t>،</w:t>
      </w:r>
      <w:r>
        <w:rPr>
          <w:rFonts w:hint="cs"/>
          <w:rtl/>
        </w:rPr>
        <w:t xml:space="preserve"> ط 2</w:t>
      </w:r>
      <w:r w:rsidR="00E32E9A">
        <w:rPr>
          <w:rFonts w:hint="cs"/>
          <w:rtl/>
        </w:rPr>
        <w:t xml:space="preserve"> - </w:t>
      </w:r>
      <w:r>
        <w:rPr>
          <w:rFonts w:hint="cs"/>
          <w:rtl/>
        </w:rPr>
        <w:t>القاهرة</w:t>
      </w:r>
      <w:r w:rsidR="00E32E9A">
        <w:rPr>
          <w:rFonts w:hint="cs"/>
          <w:rtl/>
        </w:rPr>
        <w:t xml:space="preserve"> - </w:t>
      </w:r>
      <w:r>
        <w:rPr>
          <w:rFonts w:hint="cs"/>
          <w:rtl/>
        </w:rPr>
        <w:t>دار المعارف</w:t>
      </w:r>
      <w:r w:rsidR="008E52ED">
        <w:rPr>
          <w:rFonts w:hint="cs"/>
          <w:rtl/>
        </w:rPr>
        <w:t xml:space="preserve"> </w:t>
      </w:r>
      <w:r w:rsidR="00FE2EA4">
        <w:rPr>
          <w:rFonts w:hint="cs"/>
          <w:rtl/>
        </w:rPr>
        <w:t>:</w:t>
      </w:r>
      <w:r>
        <w:rPr>
          <w:rFonts w:hint="cs"/>
          <w:rtl/>
        </w:rPr>
        <w:t xml:space="preserve"> 1996 م</w:t>
      </w:r>
      <w:r w:rsidR="00E32E9A">
        <w:rPr>
          <w:rFonts w:hint="cs"/>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والسمات العامّة للجماعة</w:t>
      </w:r>
      <w:r w:rsidR="00E32E9A">
        <w:rPr>
          <w:rtl/>
        </w:rPr>
        <w:t xml:space="preserve"> - </w:t>
      </w:r>
      <w:r>
        <w:rPr>
          <w:rtl/>
        </w:rPr>
        <w:t>بما تتضمنه من علاقات تبادلية</w:t>
      </w:r>
      <w:r w:rsidR="00E32E9A">
        <w:rPr>
          <w:rtl/>
        </w:rPr>
        <w:t xml:space="preserve"> - </w:t>
      </w:r>
      <w:r>
        <w:rPr>
          <w:rtl/>
        </w:rPr>
        <w:t>دالّة في متغيّر أساسي يتعلّق بناموس الثقافة بمحتواه الواسع والمتضمن للقواعد النظريّة</w:t>
      </w:r>
      <w:r w:rsidR="00E32E9A">
        <w:rPr>
          <w:rtl/>
        </w:rPr>
        <w:t>،</w:t>
      </w:r>
      <w:r>
        <w:rPr>
          <w:rtl/>
        </w:rPr>
        <w:t xml:space="preserve"> ونسق القيم</w:t>
      </w:r>
      <w:r w:rsidR="00E32E9A">
        <w:rPr>
          <w:rtl/>
        </w:rPr>
        <w:t>،</w:t>
      </w:r>
      <w:r>
        <w:rPr>
          <w:rtl/>
        </w:rPr>
        <w:t xml:space="preserve"> والخبرات التطبيقيّة المتراكمة</w:t>
      </w:r>
      <w:r w:rsidR="00E32E9A">
        <w:rPr>
          <w:rtl/>
        </w:rPr>
        <w:t>،</w:t>
      </w:r>
      <w:r>
        <w:rPr>
          <w:rtl/>
        </w:rPr>
        <w:t xml:space="preserve"> والتقاليد المتبعة</w:t>
      </w:r>
      <w:r w:rsidR="00E32E9A">
        <w:rPr>
          <w:rtl/>
        </w:rPr>
        <w:t>،</w:t>
      </w:r>
      <w:r>
        <w:rPr>
          <w:rtl/>
        </w:rPr>
        <w:t xml:space="preserve"> ومكتسبات المواجهات في المواقف المختلفة</w:t>
      </w:r>
      <w:r w:rsidR="00E32E9A">
        <w:rPr>
          <w:rtl/>
        </w:rPr>
        <w:t>.</w:t>
      </w:r>
    </w:p>
    <w:p w:rsidR="00D350E6" w:rsidRDefault="00D350E6" w:rsidP="00D350E6">
      <w:pPr>
        <w:pStyle w:val="libNormal"/>
        <w:rPr>
          <w:rtl/>
        </w:rPr>
      </w:pPr>
      <w:r w:rsidRPr="00CF4DEF">
        <w:rPr>
          <w:rtl/>
        </w:rPr>
        <w:t>كلّ تلك العناصر تعمل على مهل وتترسخ</w:t>
      </w:r>
      <w:r w:rsidR="00E32E9A">
        <w:rPr>
          <w:rtl/>
        </w:rPr>
        <w:t>،</w:t>
      </w:r>
      <w:r w:rsidRPr="00CF4DEF">
        <w:rPr>
          <w:rtl/>
        </w:rPr>
        <w:t xml:space="preserve"> وتترسّب في مخزن عميق واسع هو ما أسماه يونج </w:t>
      </w:r>
      <w:r w:rsidRPr="00CF4DEF">
        <w:rPr>
          <w:rFonts w:hint="cs"/>
          <w:rtl/>
        </w:rPr>
        <w:t xml:space="preserve">( </w:t>
      </w:r>
      <w:r w:rsidRPr="00CF4DEF">
        <w:t>Jung</w:t>
      </w:r>
      <w:r w:rsidRPr="00CF4DEF">
        <w:rPr>
          <w:rFonts w:hint="cs"/>
          <w:rtl/>
        </w:rPr>
        <w:t xml:space="preserve"> ) باللاوعي الجماعي</w:t>
      </w:r>
      <w:r w:rsidRPr="00D350E6">
        <w:rPr>
          <w:rStyle w:val="libFootnotenumChar"/>
          <w:rFonts w:hint="cs"/>
          <w:rtl/>
        </w:rPr>
        <w:t>(1)</w:t>
      </w:r>
      <w:r w:rsidR="00E32E9A">
        <w:rPr>
          <w:rFonts w:hint="cs"/>
          <w:rtl/>
        </w:rPr>
        <w:t>.</w:t>
      </w:r>
    </w:p>
    <w:p w:rsidR="00D350E6" w:rsidRDefault="00D350E6" w:rsidP="00CF4DEF">
      <w:pPr>
        <w:pStyle w:val="libNormal"/>
        <w:rPr>
          <w:rtl/>
        </w:rPr>
      </w:pPr>
      <w:r>
        <w:rPr>
          <w:rFonts w:hint="cs"/>
          <w:rtl/>
        </w:rPr>
        <w:t>علينا إذاً أنْ نفتّش في هذا المخزن العميق</w:t>
      </w:r>
      <w:r w:rsidR="00E32E9A">
        <w:rPr>
          <w:rFonts w:hint="cs"/>
          <w:rtl/>
        </w:rPr>
        <w:t>،</w:t>
      </w:r>
      <w:r>
        <w:rPr>
          <w:rFonts w:hint="cs"/>
          <w:rtl/>
        </w:rPr>
        <w:t xml:space="preserve"> لعلّنا نجد ضالتنا تلك التي تجعل الأشخاص يقترفون الاثام دونما شعور بإثم</w:t>
      </w:r>
      <w:r w:rsidR="00E32E9A">
        <w:rPr>
          <w:rFonts w:hint="cs"/>
          <w:rtl/>
        </w:rPr>
        <w:t>،</w:t>
      </w:r>
      <w:r>
        <w:rPr>
          <w:rFonts w:hint="cs"/>
          <w:rtl/>
        </w:rPr>
        <w:t xml:space="preserve"> ويأتون بأكبر الكبائر وكأنّها لمْ تبلغ حدّ الصغائر</w:t>
      </w:r>
      <w:r w:rsidR="00E32E9A">
        <w:rPr>
          <w:rFonts w:hint="cs"/>
          <w:rtl/>
        </w:rPr>
        <w:t>.</w:t>
      </w:r>
      <w:r>
        <w:rPr>
          <w:rFonts w:hint="cs"/>
          <w:rtl/>
        </w:rPr>
        <w:t xml:space="preserve"> والمشكل في كلّ ذلك أنّهم ليسوا بمغيّبين</w:t>
      </w:r>
      <w:r w:rsidR="00E32E9A">
        <w:rPr>
          <w:rFonts w:hint="cs"/>
          <w:rtl/>
        </w:rPr>
        <w:t>،</w:t>
      </w:r>
      <w:r>
        <w:rPr>
          <w:rFonts w:hint="cs"/>
          <w:rtl/>
        </w:rPr>
        <w:t xml:space="preserve"> وإنّما مدركون لمعنى الخطيئة</w:t>
      </w:r>
      <w:r w:rsidR="00E32E9A">
        <w:rPr>
          <w:rFonts w:hint="cs"/>
          <w:rtl/>
        </w:rPr>
        <w:t>،</w:t>
      </w:r>
      <w:r>
        <w:rPr>
          <w:rFonts w:hint="cs"/>
          <w:rtl/>
        </w:rPr>
        <w:t xml:space="preserve"> وواعون بحدّ الكبيرة</w:t>
      </w:r>
      <w:r w:rsidR="00E32E9A">
        <w:rPr>
          <w:rFonts w:hint="cs"/>
          <w:rtl/>
        </w:rPr>
        <w:t>.</w:t>
      </w:r>
    </w:p>
    <w:p w:rsidR="00D350E6" w:rsidRDefault="00D350E6" w:rsidP="00CF4DEF">
      <w:pPr>
        <w:pStyle w:val="libNormal"/>
        <w:rPr>
          <w:rtl/>
        </w:rPr>
      </w:pPr>
      <w:r>
        <w:rPr>
          <w:rFonts w:hint="cs"/>
          <w:rtl/>
        </w:rPr>
        <w:t>لا أظنّ أنّه من العسير على أحد أنْ يضع يده مباشرةً على السبب</w:t>
      </w:r>
      <w:r w:rsidR="00E32E9A">
        <w:rPr>
          <w:rFonts w:hint="cs"/>
          <w:rtl/>
        </w:rPr>
        <w:t>،</w:t>
      </w:r>
      <w:r>
        <w:rPr>
          <w:rFonts w:hint="cs"/>
          <w:rtl/>
        </w:rPr>
        <w:t xml:space="preserve"> إنّه في كلمة واحدة</w:t>
      </w:r>
      <w:r w:rsidR="00E32E9A">
        <w:rPr>
          <w:rFonts w:hint="cs"/>
          <w:rtl/>
        </w:rPr>
        <w:t>:</w:t>
      </w:r>
      <w:r>
        <w:rPr>
          <w:rFonts w:hint="cs"/>
          <w:rtl/>
        </w:rPr>
        <w:t xml:space="preserve"> التبرير ( </w:t>
      </w:r>
      <w:r>
        <w:t>Rationalisation</w:t>
      </w:r>
      <w:r>
        <w:rPr>
          <w:rFonts w:hint="cs"/>
          <w:rtl/>
        </w:rPr>
        <w:t xml:space="preserve"> )</w:t>
      </w:r>
      <w:r w:rsidR="00E32E9A">
        <w:rPr>
          <w:rFonts w:hint="cs"/>
          <w:rtl/>
        </w:rPr>
        <w:t>،</w:t>
      </w:r>
      <w:r>
        <w:rPr>
          <w:rFonts w:hint="cs"/>
          <w:rtl/>
        </w:rPr>
        <w:t xml:space="preserve"> فذلك ما مارسه الناس على مرّ الأزمان</w:t>
      </w:r>
      <w:r w:rsidR="00E32E9A">
        <w:rPr>
          <w:rFonts w:hint="cs"/>
          <w:rtl/>
        </w:rPr>
        <w:t>،</w:t>
      </w:r>
      <w:r>
        <w:rPr>
          <w:rFonts w:hint="cs"/>
          <w:rtl/>
        </w:rPr>
        <w:t xml:space="preserve"> ويمارسونه اليوم</w:t>
      </w:r>
      <w:r w:rsidR="00E32E9A">
        <w:rPr>
          <w:rFonts w:hint="cs"/>
          <w:rtl/>
        </w:rPr>
        <w:t>،</w:t>
      </w:r>
      <w:r>
        <w:rPr>
          <w:rFonts w:hint="cs"/>
          <w:rtl/>
        </w:rPr>
        <w:t xml:space="preserve"> وعلى امتداد الأرض</w:t>
      </w:r>
      <w:r w:rsidR="00E32E9A">
        <w:rPr>
          <w:rFonts w:hint="cs"/>
          <w:rtl/>
        </w:rPr>
        <w:t>.</w:t>
      </w:r>
    </w:p>
    <w:p w:rsidR="00D350E6" w:rsidRDefault="00D350E6" w:rsidP="00D350E6">
      <w:pPr>
        <w:pStyle w:val="libNormal"/>
        <w:rPr>
          <w:rtl/>
        </w:rPr>
      </w:pPr>
      <w:r w:rsidRPr="00CF4DEF">
        <w:rPr>
          <w:rFonts w:hint="cs"/>
          <w:rtl/>
        </w:rPr>
        <w:t>والتبرير</w:t>
      </w:r>
      <w:r w:rsidRPr="00D350E6">
        <w:rPr>
          <w:rStyle w:val="libFootnotenumChar"/>
          <w:rFonts w:hint="cs"/>
          <w:rtl/>
        </w:rPr>
        <w:t>(2)</w:t>
      </w:r>
      <w:r w:rsidRPr="00CF4DEF">
        <w:rPr>
          <w:rFonts w:hint="cs"/>
          <w:rtl/>
        </w:rPr>
        <w:t xml:space="preserve"> هو التمويه على الباطل بما يشبه الحقّ</w:t>
      </w:r>
      <w:r w:rsidR="00E32E9A">
        <w:rPr>
          <w:rFonts w:hint="cs"/>
          <w:rtl/>
        </w:rPr>
        <w:t>،</w:t>
      </w:r>
      <w:r w:rsidRPr="00CF4DEF">
        <w:rPr>
          <w:rFonts w:hint="cs"/>
          <w:rtl/>
        </w:rPr>
        <w:t xml:space="preserve"> هو عقلنة الضلال</w:t>
      </w:r>
      <w:r w:rsidR="00E32E9A">
        <w:rPr>
          <w:rFonts w:hint="cs"/>
          <w:rtl/>
        </w:rPr>
        <w:t>،</w:t>
      </w:r>
      <w:r w:rsidRPr="00CF4DEF">
        <w:rPr>
          <w:rFonts w:hint="cs"/>
          <w:rtl/>
        </w:rPr>
        <w:t xml:space="preserve"> هو إضفاء الشرعيّة على المحرّمات</w:t>
      </w:r>
      <w:r w:rsidR="00E32E9A">
        <w:rPr>
          <w:rFonts w:hint="cs"/>
          <w:rtl/>
        </w:rPr>
        <w:t>،</w:t>
      </w:r>
      <w:r w:rsidRPr="00CF4DEF">
        <w:rPr>
          <w:rFonts w:hint="cs"/>
          <w:rtl/>
        </w:rPr>
        <w:t xml:space="preserve"> وهو الحيلة الدفاعيّة التي يلجأ إليها لخداع الذات</w:t>
      </w:r>
      <w:r w:rsidR="00E32E9A">
        <w:rPr>
          <w:rFonts w:hint="cs"/>
          <w:rtl/>
        </w:rPr>
        <w:t xml:space="preserve"> - </w:t>
      </w:r>
      <w:r w:rsidRPr="00CF4DEF">
        <w:rPr>
          <w:rFonts w:hint="cs"/>
          <w:rtl/>
        </w:rPr>
        <w:t>قبل الأغيار</w:t>
      </w:r>
      <w:r w:rsidR="00E32E9A">
        <w:rPr>
          <w:rFonts w:hint="cs"/>
          <w:rtl/>
        </w:rPr>
        <w:t xml:space="preserve"> - </w:t>
      </w:r>
      <w:r w:rsidRPr="00CF4DEF">
        <w:rPr>
          <w:rFonts w:hint="cs"/>
          <w:rtl/>
        </w:rPr>
        <w:t>بغرض التنصّل من الالتزامات</w:t>
      </w:r>
      <w:r w:rsidR="00E32E9A">
        <w:rPr>
          <w:rFonts w:hint="cs"/>
          <w:rtl/>
        </w:rPr>
        <w:t>،</w:t>
      </w:r>
      <w:r w:rsidRPr="00CF4DEF">
        <w:rPr>
          <w:rFonts w:hint="cs"/>
          <w:rtl/>
        </w:rPr>
        <w:t xml:space="preserve"> ونفياً للقيم والضوابط بليها هي ذاتها لحساب المتعارض معها من مصالح وأهواء</w:t>
      </w:r>
      <w:r w:rsidR="00E32E9A">
        <w:rPr>
          <w:rFonts w:hint="cs"/>
          <w:rtl/>
        </w:rPr>
        <w:t>.</w:t>
      </w:r>
    </w:p>
    <w:p w:rsidR="00D350E6" w:rsidRDefault="00D350E6" w:rsidP="00CF4DEF">
      <w:pPr>
        <w:pStyle w:val="libNormal"/>
        <w:rPr>
          <w:rtl/>
        </w:rPr>
      </w:pPr>
      <w:r>
        <w:rPr>
          <w:rFonts w:hint="cs"/>
          <w:rtl/>
        </w:rPr>
        <w:t>وأنت لا تغلو إنْ قلت</w:t>
      </w:r>
      <w:r w:rsidR="00E32E9A">
        <w:rPr>
          <w:rFonts w:hint="cs"/>
          <w:rtl/>
        </w:rPr>
        <w:t>:</w:t>
      </w:r>
      <w:r>
        <w:rPr>
          <w:rFonts w:hint="cs"/>
          <w:rtl/>
        </w:rPr>
        <w:t xml:space="preserve"> إنّ أخطر ما أصاب دولة الإسلام وأصابها في مقتل</w:t>
      </w:r>
      <w:r w:rsidR="00E32E9A">
        <w:rPr>
          <w:rFonts w:hint="cs"/>
          <w:rtl/>
        </w:rPr>
        <w:t>،</w:t>
      </w:r>
      <w:r>
        <w:rPr>
          <w:rFonts w:hint="cs"/>
          <w:rtl/>
        </w:rPr>
        <w:t xml:space="preserve"> هو تلك الحيلة الخداعيّة التبرير</w:t>
      </w:r>
      <w:r w:rsidR="00E32E9A">
        <w:rPr>
          <w:rFonts w:hint="cs"/>
          <w:rtl/>
        </w:rPr>
        <w:t>،</w:t>
      </w:r>
      <w:r>
        <w:rPr>
          <w:rFonts w:hint="cs"/>
          <w:rtl/>
        </w:rPr>
        <w:t xml:space="preserve"> فلمْ يعيها عدوّ خارجي</w:t>
      </w:r>
      <w:r w:rsidR="00E32E9A">
        <w:rPr>
          <w:rFonts w:hint="cs"/>
          <w:rtl/>
        </w:rPr>
        <w:t>،</w:t>
      </w:r>
      <w:r>
        <w:rPr>
          <w:rFonts w:hint="cs"/>
          <w:rtl/>
        </w:rPr>
        <w:t xml:space="preserve"> ولا توالت عليها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د</w:t>
      </w:r>
      <w:r w:rsidR="00E32E9A">
        <w:rPr>
          <w:rtl/>
        </w:rPr>
        <w:t>.</w:t>
      </w:r>
      <w:r>
        <w:rPr>
          <w:rtl/>
        </w:rPr>
        <w:t xml:space="preserve"> علي زيعور</w:t>
      </w:r>
      <w:r w:rsidR="00E32E9A">
        <w:rPr>
          <w:rtl/>
        </w:rPr>
        <w:t>،</w:t>
      </w:r>
      <w:r>
        <w:rPr>
          <w:rtl/>
        </w:rPr>
        <w:t xml:space="preserve"> مذاهب علم النفس </w:t>
      </w:r>
      <w:r w:rsidR="00FE2EA4">
        <w:rPr>
          <w:rtl/>
        </w:rPr>
        <w:t>:</w:t>
      </w:r>
      <w:r w:rsidR="008E52ED">
        <w:rPr>
          <w:rtl/>
        </w:rPr>
        <w:t xml:space="preserve"> </w:t>
      </w:r>
      <w:r>
        <w:rPr>
          <w:rtl/>
        </w:rPr>
        <w:t>266</w:t>
      </w:r>
      <w:r w:rsidR="00E32E9A">
        <w:rPr>
          <w:rtl/>
        </w:rPr>
        <w:t>،</w:t>
      </w:r>
      <w:r>
        <w:rPr>
          <w:rtl/>
        </w:rPr>
        <w:t xml:space="preserve"> ط 5</w:t>
      </w:r>
      <w:r w:rsidR="00E32E9A">
        <w:rPr>
          <w:rtl/>
        </w:rPr>
        <w:t xml:space="preserve"> - </w:t>
      </w:r>
      <w:r>
        <w:rPr>
          <w:rtl/>
        </w:rPr>
        <w:t>بيروت</w:t>
      </w:r>
      <w:r w:rsidR="00E32E9A">
        <w:rPr>
          <w:rtl/>
        </w:rPr>
        <w:t xml:space="preserve"> - </w:t>
      </w:r>
      <w:r>
        <w:rPr>
          <w:rtl/>
        </w:rPr>
        <w:t xml:space="preserve">دار الأندلس </w:t>
      </w:r>
      <w:r w:rsidR="00FE2EA4">
        <w:rPr>
          <w:rtl/>
        </w:rPr>
        <w:t>:</w:t>
      </w:r>
      <w:r>
        <w:rPr>
          <w:rtl/>
        </w:rPr>
        <w:t xml:space="preserve"> 1984 م</w:t>
      </w:r>
      <w:r w:rsidR="00E32E9A">
        <w:rPr>
          <w:rtl/>
        </w:rPr>
        <w:t>.</w:t>
      </w:r>
    </w:p>
    <w:p w:rsidR="00D350E6" w:rsidRDefault="00D350E6" w:rsidP="00823380">
      <w:pPr>
        <w:pStyle w:val="libFootnote0"/>
        <w:rPr>
          <w:rtl/>
        </w:rPr>
      </w:pPr>
      <w:r w:rsidRPr="00E32E9A">
        <w:rPr>
          <w:rStyle w:val="libFootnoteChar"/>
          <w:rtl/>
        </w:rPr>
        <w:t>(2)</w:t>
      </w:r>
      <w:r>
        <w:rPr>
          <w:rtl/>
        </w:rPr>
        <w:t xml:space="preserve"> أصول عل</w:t>
      </w:r>
      <w:r>
        <w:rPr>
          <w:rFonts w:hint="cs"/>
          <w:rtl/>
        </w:rPr>
        <w:t>م النفس</w:t>
      </w:r>
      <w:r w:rsidR="00E32E9A">
        <w:rPr>
          <w:rFonts w:hint="cs"/>
          <w:rtl/>
        </w:rPr>
        <w:t>،</w:t>
      </w:r>
      <w:r>
        <w:rPr>
          <w:rFonts w:hint="cs"/>
          <w:rtl/>
        </w:rPr>
        <w:t xml:space="preserve"> مرجع سابق </w:t>
      </w:r>
      <w:r w:rsidR="00FE2EA4">
        <w:rPr>
          <w:rFonts w:hint="cs"/>
          <w:rtl/>
        </w:rPr>
        <w:t>:</w:t>
      </w:r>
      <w:r>
        <w:rPr>
          <w:rFonts w:hint="cs"/>
          <w:rtl/>
        </w:rPr>
        <w:t xml:space="preserve"> 560</w:t>
      </w:r>
      <w:r w:rsidR="00E32E9A">
        <w:rPr>
          <w:rFonts w:hint="cs"/>
          <w:rtl/>
        </w:rPr>
        <w:t>.</w:t>
      </w:r>
    </w:p>
    <w:p w:rsidR="00D350E6" w:rsidRDefault="00D350E6" w:rsidP="00D350E6">
      <w:pPr>
        <w:pStyle w:val="libNormal"/>
      </w:pPr>
      <w:r>
        <w:rPr>
          <w:rtl/>
        </w:rPr>
        <w:br w:type="page"/>
      </w:r>
    </w:p>
    <w:p w:rsidR="00D350E6" w:rsidRDefault="00D350E6" w:rsidP="003C6EB9">
      <w:pPr>
        <w:pStyle w:val="libNormal0"/>
        <w:rPr>
          <w:rtl/>
        </w:rPr>
      </w:pPr>
      <w:r>
        <w:rPr>
          <w:rtl/>
        </w:rPr>
        <w:lastRenderedPageBreak/>
        <w:t>كوارث طبيعيّة</w:t>
      </w:r>
      <w:r w:rsidR="00E32E9A">
        <w:rPr>
          <w:rtl/>
        </w:rPr>
        <w:t>،</w:t>
      </w:r>
      <w:r>
        <w:rPr>
          <w:rtl/>
        </w:rPr>
        <w:t xml:space="preserve"> وإنّما فتك بها ذلك المرض العضال الذي باكرها</w:t>
      </w:r>
      <w:r w:rsidR="00E32E9A">
        <w:rPr>
          <w:rtl/>
        </w:rPr>
        <w:t>،</w:t>
      </w:r>
      <w:r>
        <w:rPr>
          <w:rtl/>
        </w:rPr>
        <w:t xml:space="preserve"> ولم يزل بها ناهكاً قواها حتّى أسقطها وهي بعد لمْ تزل في المهد</w:t>
      </w:r>
      <w:r w:rsidR="00E32E9A">
        <w:rPr>
          <w:rtl/>
        </w:rPr>
        <w:t>.</w:t>
      </w:r>
    </w:p>
    <w:p w:rsidR="00D350E6" w:rsidRDefault="00D350E6" w:rsidP="00CF4DEF">
      <w:pPr>
        <w:pStyle w:val="libNormal"/>
        <w:rPr>
          <w:rtl/>
        </w:rPr>
      </w:pPr>
      <w:r>
        <w:rPr>
          <w:rtl/>
        </w:rPr>
        <w:t xml:space="preserve">تلمح البداية الأولى في مخالفة رسول الله </w:t>
      </w:r>
      <w:r w:rsidR="00FE2A56" w:rsidRPr="00FE2A56">
        <w:rPr>
          <w:rStyle w:val="libAlaemChar"/>
          <w:rtl/>
        </w:rPr>
        <w:t>صلى‌الله‌عليه‌وآله</w:t>
      </w:r>
      <w:r>
        <w:rPr>
          <w:rtl/>
        </w:rPr>
        <w:t xml:space="preserve"> وهو حيّ في قضيّة بعث أسامة</w:t>
      </w:r>
      <w:r w:rsidR="00E32E9A">
        <w:rPr>
          <w:rtl/>
        </w:rPr>
        <w:t>،</w:t>
      </w:r>
      <w:r>
        <w:rPr>
          <w:rtl/>
        </w:rPr>
        <w:t xml:space="preserve"> وفي عدم الانصياع لأمره بموافاته بدواةٍ وكتاب ليكتب للأمة</w:t>
      </w:r>
      <w:r w:rsidR="00E32E9A">
        <w:rPr>
          <w:rtl/>
        </w:rPr>
        <w:t>،</w:t>
      </w:r>
      <w:r>
        <w:rPr>
          <w:rtl/>
        </w:rPr>
        <w:t xml:space="preserve"> ثمّ توالت التبريرات في السقيفة</w:t>
      </w:r>
      <w:r w:rsidR="00E32E9A">
        <w:rPr>
          <w:rtl/>
        </w:rPr>
        <w:t>،</w:t>
      </w:r>
      <w:r>
        <w:rPr>
          <w:rtl/>
        </w:rPr>
        <w:t xml:space="preserve"> ثمّ على يد الخلفاء الثلاث</w:t>
      </w:r>
      <w:r w:rsidR="00E32E9A">
        <w:rPr>
          <w:rtl/>
        </w:rPr>
        <w:t>،</w:t>
      </w:r>
      <w:r>
        <w:rPr>
          <w:rtl/>
        </w:rPr>
        <w:t xml:space="preserve"> مثل قضية</w:t>
      </w:r>
      <w:r w:rsidR="00E32E9A">
        <w:rPr>
          <w:rtl/>
        </w:rPr>
        <w:t>:</w:t>
      </w:r>
      <w:r>
        <w:rPr>
          <w:rtl/>
        </w:rPr>
        <w:t xml:space="preserve"> خالد ومالك على يد أبي بكر</w:t>
      </w:r>
      <w:r w:rsidR="00E32E9A">
        <w:rPr>
          <w:rtl/>
        </w:rPr>
        <w:t>،</w:t>
      </w:r>
      <w:r>
        <w:rPr>
          <w:rtl/>
        </w:rPr>
        <w:t xml:space="preserve"> ومخالفة النصوص المحكمة على يد عمر</w:t>
      </w:r>
      <w:r w:rsidR="00E32E9A">
        <w:rPr>
          <w:rtl/>
        </w:rPr>
        <w:t>،</w:t>
      </w:r>
      <w:r>
        <w:rPr>
          <w:rtl/>
        </w:rPr>
        <w:t xml:space="preserve"> والانحراف المالي والإداري في عهد عثمان</w:t>
      </w:r>
      <w:r w:rsidR="00E32E9A">
        <w:rPr>
          <w:rtl/>
        </w:rPr>
        <w:t>،</w:t>
      </w:r>
      <w:r>
        <w:rPr>
          <w:rtl/>
        </w:rPr>
        <w:t xml:space="preserve"> ثمّ موبقات معاوية حتّى كانت كارثة كربلاء</w:t>
      </w:r>
      <w:r w:rsidR="00E32E9A">
        <w:rPr>
          <w:rtl/>
        </w:rPr>
        <w:t>.</w:t>
      </w:r>
    </w:p>
    <w:p w:rsidR="00D350E6" w:rsidRDefault="00D350E6" w:rsidP="00CF4DEF">
      <w:pPr>
        <w:pStyle w:val="libNormal"/>
        <w:rPr>
          <w:rtl/>
        </w:rPr>
      </w:pPr>
      <w:r>
        <w:rPr>
          <w:rtl/>
        </w:rPr>
        <w:t>وفي مجتمع ساد فيه نظام شديد المركزيّة كالمجتمع الإسلامي الأوّل</w:t>
      </w:r>
      <w:r w:rsidR="00E32E9A">
        <w:rPr>
          <w:rtl/>
        </w:rPr>
        <w:t>،</w:t>
      </w:r>
      <w:r>
        <w:rPr>
          <w:rtl/>
        </w:rPr>
        <w:t xml:space="preserve"> تتّضح فيه المشابهة بين نظام الدولة والسلطة الأبويّة</w:t>
      </w:r>
      <w:r w:rsidR="00E32E9A">
        <w:rPr>
          <w:rtl/>
        </w:rPr>
        <w:t xml:space="preserve"> - </w:t>
      </w:r>
      <w:r>
        <w:rPr>
          <w:rtl/>
        </w:rPr>
        <w:t>بالمصطلح الفرويدي</w:t>
      </w:r>
      <w:r w:rsidR="00E32E9A">
        <w:rPr>
          <w:rtl/>
        </w:rPr>
        <w:t xml:space="preserve"> - </w:t>
      </w:r>
      <w:r>
        <w:rPr>
          <w:rtl/>
        </w:rPr>
        <w:t>بما يعينه ذلك من مسايرة غير منطقيّة وإذعان وولاء وطاعة غير معقولة للسلطة</w:t>
      </w:r>
      <w:r w:rsidR="00E32E9A">
        <w:rPr>
          <w:rtl/>
        </w:rPr>
        <w:t>،</w:t>
      </w:r>
      <w:r>
        <w:rPr>
          <w:rtl/>
        </w:rPr>
        <w:t xml:space="preserve"> حتّى وإنْ لمْ تفِ تلك السلطة بشرط الطاعة الحاسم وهو الإشباع</w:t>
      </w:r>
      <w:r w:rsidR="00E32E9A">
        <w:rPr>
          <w:rtl/>
        </w:rPr>
        <w:t>،</w:t>
      </w:r>
      <w:r>
        <w:rPr>
          <w:rtl/>
        </w:rPr>
        <w:t xml:space="preserve"> فهاهنا تعمل عملها العلاقات الغير المرئيّة من التقليد والعادة</w:t>
      </w:r>
      <w:r w:rsidR="00E32E9A">
        <w:rPr>
          <w:rtl/>
        </w:rPr>
        <w:t>.</w:t>
      </w:r>
    </w:p>
    <w:p w:rsidR="00D350E6" w:rsidRDefault="00D350E6" w:rsidP="00CF4DEF">
      <w:pPr>
        <w:pStyle w:val="libNormal"/>
        <w:rPr>
          <w:rtl/>
        </w:rPr>
      </w:pPr>
      <w:r>
        <w:rPr>
          <w:rtl/>
        </w:rPr>
        <w:t>فلمّا مُورس التبرير وبتكرار من السلطة الأبويّة</w:t>
      </w:r>
      <w:r w:rsidR="00E32E9A">
        <w:rPr>
          <w:rtl/>
        </w:rPr>
        <w:t>،</w:t>
      </w:r>
      <w:r>
        <w:rPr>
          <w:rtl/>
        </w:rPr>
        <w:t xml:space="preserve"> وعلى مدى طويل نسبيّاً</w:t>
      </w:r>
      <w:r w:rsidR="00E32E9A">
        <w:rPr>
          <w:rtl/>
        </w:rPr>
        <w:t xml:space="preserve"> - </w:t>
      </w:r>
      <w:r>
        <w:rPr>
          <w:rtl/>
        </w:rPr>
        <w:t>بالنظر إلى مجتمع إسلامي وليد لمْ يتمثّل بعد واقعيّاً محدّداته النظريّة</w:t>
      </w:r>
      <w:r w:rsidR="00E32E9A">
        <w:rPr>
          <w:rtl/>
        </w:rPr>
        <w:t xml:space="preserve"> - </w:t>
      </w:r>
      <w:r>
        <w:rPr>
          <w:rtl/>
        </w:rPr>
        <w:t>انساب هذا المدرك من علٍ</w:t>
      </w:r>
      <w:r w:rsidR="00E32E9A">
        <w:rPr>
          <w:rtl/>
        </w:rPr>
        <w:t>،</w:t>
      </w:r>
      <w:r>
        <w:rPr>
          <w:rtl/>
        </w:rPr>
        <w:t xml:space="preserve"> وتخلّل خلايا المجتمع</w:t>
      </w:r>
      <w:r w:rsidR="00E32E9A">
        <w:rPr>
          <w:rtl/>
        </w:rPr>
        <w:t>،</w:t>
      </w:r>
      <w:r>
        <w:rPr>
          <w:rtl/>
        </w:rPr>
        <w:t xml:space="preserve"> وصار أحد مكوّنات اللاواعي الجماعي</w:t>
      </w:r>
      <w:r w:rsidR="00E32E9A">
        <w:rPr>
          <w:rtl/>
        </w:rPr>
        <w:t>،</w:t>
      </w:r>
      <w:r>
        <w:rPr>
          <w:rtl/>
        </w:rPr>
        <w:t xml:space="preserve"> ليستحضر في أوقات الأزمات</w:t>
      </w:r>
      <w:r w:rsidR="00E32E9A">
        <w:rPr>
          <w:rtl/>
        </w:rPr>
        <w:t>،</w:t>
      </w:r>
      <w:r>
        <w:rPr>
          <w:rtl/>
        </w:rPr>
        <w:t xml:space="preserve"> ويستظهر في أنماط السلوك الطفليّة تجاهها</w:t>
      </w:r>
      <w:r w:rsidR="00E32E9A">
        <w:rPr>
          <w:rtl/>
        </w:rPr>
        <w:t>.</w:t>
      </w:r>
    </w:p>
    <w:p w:rsidR="00D350E6" w:rsidRDefault="00D350E6" w:rsidP="00D350E6">
      <w:pPr>
        <w:pStyle w:val="libNormal"/>
        <w:rPr>
          <w:rtl/>
        </w:rPr>
      </w:pPr>
      <w:r w:rsidRPr="00CF4DEF">
        <w:rPr>
          <w:rtl/>
        </w:rPr>
        <w:t>لا يحسبنّ أحد أنّ هذا التحليل غلوّ في تقدير القوّة النفسيّة</w:t>
      </w:r>
      <w:r w:rsidR="00E32E9A">
        <w:rPr>
          <w:rtl/>
        </w:rPr>
        <w:t>،</w:t>
      </w:r>
      <w:r w:rsidRPr="00CF4DEF">
        <w:rPr>
          <w:rtl/>
        </w:rPr>
        <w:t xml:space="preserve"> فإنّ أشدّ الناس إلحاحاً على التفسير ( السوسيولوجي ) للظواهر يتّفقون وهذه النتيجة</w:t>
      </w:r>
      <w:r w:rsidR="00E32E9A">
        <w:rPr>
          <w:rtl/>
        </w:rPr>
        <w:t>،</w:t>
      </w:r>
      <w:r w:rsidRPr="00CF4DEF">
        <w:rPr>
          <w:rtl/>
        </w:rPr>
        <w:t xml:space="preserve"> فالنظريّة الماركسيّة</w:t>
      </w:r>
      <w:r w:rsidRPr="00D350E6">
        <w:rPr>
          <w:rStyle w:val="libFootnotenumChar"/>
          <w:rtl/>
        </w:rPr>
        <w:t>(1)</w:t>
      </w:r>
      <w:r w:rsidRPr="00CF4DEF">
        <w:rPr>
          <w:rtl/>
        </w:rPr>
        <w:t xml:space="preserve"> تُؤيّد فكرة أنّ الإذعان للسلطة تعتمد على العادات والتقاليد</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د</w:t>
      </w:r>
      <w:r w:rsidR="00E32E9A">
        <w:rPr>
          <w:rtl/>
        </w:rPr>
        <w:t>.</w:t>
      </w:r>
      <w:r>
        <w:rPr>
          <w:rtl/>
        </w:rPr>
        <w:t xml:space="preserve"> اُوسبورن</w:t>
      </w:r>
      <w:r w:rsidR="00E32E9A">
        <w:rPr>
          <w:rtl/>
        </w:rPr>
        <w:t>،</w:t>
      </w:r>
      <w:r>
        <w:rPr>
          <w:rtl/>
        </w:rPr>
        <w:t xml:space="preserve"> الماركسيّة والتحليل النفسي </w:t>
      </w:r>
      <w:r w:rsidR="00FE2EA4">
        <w:rPr>
          <w:rtl/>
        </w:rPr>
        <w:t>:</w:t>
      </w:r>
      <w:r>
        <w:rPr>
          <w:rtl/>
        </w:rPr>
        <w:t xml:space="preserve"> 143</w:t>
      </w:r>
      <w:r w:rsidR="00E32E9A">
        <w:rPr>
          <w:rtl/>
        </w:rPr>
        <w:t>،</w:t>
      </w:r>
      <w:r>
        <w:rPr>
          <w:rtl/>
        </w:rPr>
        <w:t xml:space="preserve"> ط 2</w:t>
      </w:r>
      <w:r w:rsidR="00E32E9A">
        <w:rPr>
          <w:rtl/>
        </w:rPr>
        <w:t>،</w:t>
      </w:r>
      <w:r>
        <w:rPr>
          <w:rtl/>
        </w:rPr>
        <w:t xml:space="preserve"> ترجمة د</w:t>
      </w:r>
      <w:r w:rsidR="00E32E9A">
        <w:rPr>
          <w:rtl/>
        </w:rPr>
        <w:t>.</w:t>
      </w:r>
      <w:r>
        <w:rPr>
          <w:rtl/>
        </w:rPr>
        <w:t xml:space="preserve"> سعاد الشرقاوي</w:t>
      </w:r>
      <w:r w:rsidR="00E32E9A">
        <w:rPr>
          <w:rtl/>
        </w:rPr>
        <w:t xml:space="preserve"> - </w:t>
      </w:r>
      <w:r>
        <w:rPr>
          <w:rtl/>
        </w:rPr>
        <w:t>القاهرة</w:t>
      </w:r>
      <w:r w:rsidR="00E32E9A">
        <w:rPr>
          <w:rtl/>
        </w:rPr>
        <w:t xml:space="preserve"> - </w:t>
      </w:r>
      <w:r>
        <w:rPr>
          <w:rtl/>
        </w:rPr>
        <w:t xml:space="preserve">دار المعارف </w:t>
      </w:r>
      <w:r w:rsidR="00FE2EA4">
        <w:rPr>
          <w:rtl/>
        </w:rPr>
        <w:t>:</w:t>
      </w:r>
      <w:r>
        <w:rPr>
          <w:rtl/>
        </w:rPr>
        <w:t xml:space="preserve"> 1980 م</w:t>
      </w:r>
      <w:r w:rsidR="00E32E9A">
        <w:rPr>
          <w:rtl/>
        </w:rPr>
        <w:t>.</w:t>
      </w:r>
    </w:p>
    <w:p w:rsidR="00D350E6" w:rsidRDefault="00D350E6" w:rsidP="00D350E6">
      <w:pPr>
        <w:pStyle w:val="libNormal"/>
      </w:pPr>
      <w:r>
        <w:rPr>
          <w:rtl/>
        </w:rPr>
        <w:br w:type="page"/>
      </w:r>
    </w:p>
    <w:p w:rsidR="00D350E6" w:rsidRDefault="00D350E6" w:rsidP="003C6EB9">
      <w:pPr>
        <w:pStyle w:val="libNormal0"/>
        <w:rPr>
          <w:rtl/>
        </w:rPr>
      </w:pPr>
      <w:r>
        <w:rPr>
          <w:rtl/>
        </w:rPr>
        <w:lastRenderedPageBreak/>
        <w:t>والقبول النفسي لسيطرة طبقة ما</w:t>
      </w:r>
      <w:r w:rsidR="00E32E9A">
        <w:rPr>
          <w:rtl/>
        </w:rPr>
        <w:t>،</w:t>
      </w:r>
      <w:r>
        <w:rPr>
          <w:rtl/>
        </w:rPr>
        <w:t xml:space="preserve"> نتيجة عمليات التربيّة الموجّهة والتطبيع الاجتماعي والتدعيم</w:t>
      </w:r>
      <w:r w:rsidR="00E32E9A">
        <w:rPr>
          <w:rtl/>
        </w:rPr>
        <w:t>.</w:t>
      </w:r>
    </w:p>
    <w:p w:rsidR="00D350E6" w:rsidRDefault="00D350E6" w:rsidP="00D350E6">
      <w:pPr>
        <w:pStyle w:val="libNormal"/>
        <w:rPr>
          <w:rtl/>
        </w:rPr>
      </w:pPr>
      <w:r w:rsidRPr="00CF4DEF">
        <w:rPr>
          <w:rtl/>
        </w:rPr>
        <w:t>لنتذكّر المثل الصارخ على ما نقول فيما أسلفنا بيانه</w:t>
      </w:r>
      <w:r w:rsidR="00E32E9A">
        <w:rPr>
          <w:rtl/>
        </w:rPr>
        <w:t>،</w:t>
      </w:r>
      <w:r w:rsidRPr="00CF4DEF">
        <w:rPr>
          <w:rtl/>
        </w:rPr>
        <w:t xml:space="preserve"> عن حادثة قتل عمّار بن ياسر في صفّين على يد جيش معاوية</w:t>
      </w:r>
      <w:r w:rsidR="00E32E9A">
        <w:rPr>
          <w:rtl/>
        </w:rPr>
        <w:t>،</w:t>
      </w:r>
      <w:r w:rsidRPr="00CF4DEF">
        <w:rPr>
          <w:rtl/>
        </w:rPr>
        <w:t xml:space="preserve"> وتحقّق قول رسول الله </w:t>
      </w:r>
      <w:r w:rsidR="00FE2A56" w:rsidRPr="00FE2A56">
        <w:rPr>
          <w:rStyle w:val="libAlaemChar"/>
          <w:rtl/>
        </w:rPr>
        <w:t>صلى‌الله‌عليه‌وآله</w:t>
      </w:r>
      <w:r w:rsidR="00E32E9A">
        <w:rPr>
          <w:rtl/>
        </w:rPr>
        <w:t>:</w:t>
      </w:r>
      <w:r w:rsidRPr="00D350E6">
        <w:rPr>
          <w:rStyle w:val="libBold2Char"/>
          <w:rtl/>
        </w:rPr>
        <w:t xml:space="preserve"> </w:t>
      </w:r>
      <w:r w:rsidR="00FE2EA4">
        <w:rPr>
          <w:rStyle w:val="libBold2Char"/>
          <w:rtl/>
        </w:rPr>
        <w:t>«</w:t>
      </w:r>
      <w:r w:rsidRPr="00D350E6">
        <w:rPr>
          <w:rStyle w:val="libBold2Char"/>
          <w:rtl/>
        </w:rPr>
        <w:t xml:space="preserve"> تقتلك الفئة الباغية </w:t>
      </w:r>
      <w:r w:rsidR="00FE2EA4">
        <w:rPr>
          <w:rStyle w:val="libBold2Char"/>
          <w:rtl/>
        </w:rPr>
        <w:t>»</w:t>
      </w:r>
      <w:r w:rsidR="00E32E9A">
        <w:rPr>
          <w:rtl/>
        </w:rPr>
        <w:t>.</w:t>
      </w:r>
      <w:r w:rsidRPr="00CF4DEF">
        <w:rPr>
          <w:rtl/>
        </w:rPr>
        <w:t xml:space="preserve"> فماذا قال معاوية</w:t>
      </w:r>
      <w:r w:rsidR="00E32E9A">
        <w:rPr>
          <w:rtl/>
        </w:rPr>
        <w:t>؟</w:t>
      </w:r>
    </w:p>
    <w:p w:rsidR="00D350E6" w:rsidRDefault="00D350E6" w:rsidP="00CF4DEF">
      <w:pPr>
        <w:pStyle w:val="libNormal"/>
        <w:rPr>
          <w:rtl/>
        </w:rPr>
      </w:pPr>
      <w:r>
        <w:rPr>
          <w:rtl/>
        </w:rPr>
        <w:t>قال</w:t>
      </w:r>
      <w:r w:rsidR="00E32E9A">
        <w:rPr>
          <w:rtl/>
        </w:rPr>
        <w:t>:</w:t>
      </w:r>
      <w:r>
        <w:rPr>
          <w:rtl/>
        </w:rPr>
        <w:t xml:space="preserve"> إنّما قتله الذين دفعوا به للقتل</w:t>
      </w:r>
      <w:r w:rsidR="00E32E9A">
        <w:rPr>
          <w:rtl/>
        </w:rPr>
        <w:t>.</w:t>
      </w:r>
    </w:p>
    <w:p w:rsidR="00D350E6" w:rsidRDefault="00D350E6" w:rsidP="00D350E6">
      <w:pPr>
        <w:pStyle w:val="libNormal"/>
        <w:rPr>
          <w:rtl/>
        </w:rPr>
      </w:pPr>
      <w:r w:rsidRPr="00CF4DEF">
        <w:rPr>
          <w:rtl/>
        </w:rPr>
        <w:t xml:space="preserve">أفتراك تعجب إذاً عند سماعك أقوال قاتلي الحُسين </w:t>
      </w:r>
      <w:r w:rsidR="00FE2A56" w:rsidRPr="00FE2A56">
        <w:rPr>
          <w:rStyle w:val="libAlaemChar"/>
          <w:rtl/>
        </w:rPr>
        <w:t>عليه‌السلام</w:t>
      </w:r>
      <w:r w:rsidRPr="00CF4DEF">
        <w:rPr>
          <w:rtl/>
        </w:rPr>
        <w:t xml:space="preserve"> إبّان المعركة</w:t>
      </w:r>
      <w:r w:rsidRPr="00D350E6">
        <w:rPr>
          <w:rStyle w:val="libFootnotenumChar"/>
          <w:rtl/>
        </w:rPr>
        <w:t>(1)</w:t>
      </w:r>
      <w:r w:rsidR="00E32E9A">
        <w:rPr>
          <w:rtl/>
        </w:rPr>
        <w:t>:</w:t>
      </w:r>
    </w:p>
    <w:p w:rsidR="00D350E6" w:rsidRDefault="00D350E6" w:rsidP="00CF4DEF">
      <w:pPr>
        <w:pStyle w:val="libNormal"/>
        <w:rPr>
          <w:rtl/>
        </w:rPr>
      </w:pPr>
      <w:r>
        <w:rPr>
          <w:rtl/>
        </w:rPr>
        <w:t>يقول شمر بن ذي الجوشن</w:t>
      </w:r>
      <w:r w:rsidR="00E32E9A">
        <w:rPr>
          <w:rtl/>
        </w:rPr>
        <w:t>:</w:t>
      </w:r>
      <w:r>
        <w:rPr>
          <w:rtl/>
        </w:rPr>
        <w:t xml:space="preserve"> يا حُسين </w:t>
      </w:r>
      <w:r w:rsidR="00FE2A56" w:rsidRPr="00FE2A56">
        <w:rPr>
          <w:rStyle w:val="libAlaemChar"/>
          <w:rtl/>
        </w:rPr>
        <w:t>عليه‌السلام</w:t>
      </w:r>
      <w:r w:rsidR="00E32E9A">
        <w:rPr>
          <w:rtl/>
        </w:rPr>
        <w:t>،</w:t>
      </w:r>
      <w:r>
        <w:rPr>
          <w:rtl/>
        </w:rPr>
        <w:t xml:space="preserve"> استعجلت النار في الدنيا قبل يوم القيامة</w:t>
      </w:r>
      <w:r w:rsidR="00E32E9A">
        <w:rPr>
          <w:rtl/>
        </w:rPr>
        <w:t>.</w:t>
      </w:r>
    </w:p>
    <w:p w:rsidR="00D350E6" w:rsidRDefault="00D350E6" w:rsidP="00CF4DEF">
      <w:pPr>
        <w:pStyle w:val="libNormal"/>
        <w:rPr>
          <w:rtl/>
        </w:rPr>
      </w:pPr>
      <w:r>
        <w:rPr>
          <w:rtl/>
        </w:rPr>
        <w:t>ويقول عبد الله بن حوزة</w:t>
      </w:r>
      <w:r w:rsidR="00E32E9A">
        <w:rPr>
          <w:rtl/>
        </w:rPr>
        <w:t>:</w:t>
      </w:r>
      <w:r>
        <w:rPr>
          <w:rtl/>
        </w:rPr>
        <w:t xml:space="preserve"> يا حُسين </w:t>
      </w:r>
      <w:r w:rsidR="00FE2A56" w:rsidRPr="00FE2A56">
        <w:rPr>
          <w:rStyle w:val="libAlaemChar"/>
          <w:rtl/>
        </w:rPr>
        <w:t>عليه‌السلام</w:t>
      </w:r>
      <w:r w:rsidR="00E32E9A">
        <w:rPr>
          <w:rtl/>
        </w:rPr>
        <w:t>،</w:t>
      </w:r>
      <w:r>
        <w:rPr>
          <w:rtl/>
        </w:rPr>
        <w:t xml:space="preserve"> أبشر بالنار</w:t>
      </w:r>
      <w:r w:rsidR="00E32E9A">
        <w:rPr>
          <w:rtl/>
        </w:rPr>
        <w:t>.</w:t>
      </w:r>
    </w:p>
    <w:p w:rsidR="00D350E6" w:rsidRDefault="00D350E6" w:rsidP="00CF4DEF">
      <w:pPr>
        <w:pStyle w:val="libNormal"/>
        <w:rPr>
          <w:rtl/>
        </w:rPr>
      </w:pPr>
      <w:r>
        <w:rPr>
          <w:rtl/>
        </w:rPr>
        <w:t>ويقول عليّ بن قريظة</w:t>
      </w:r>
      <w:r w:rsidR="00E32E9A">
        <w:rPr>
          <w:rtl/>
        </w:rPr>
        <w:t>:</w:t>
      </w:r>
      <w:r>
        <w:rPr>
          <w:rtl/>
        </w:rPr>
        <w:t xml:space="preserve"> يا حُسين </w:t>
      </w:r>
      <w:r w:rsidR="00FE2A56" w:rsidRPr="00FE2A56">
        <w:rPr>
          <w:rStyle w:val="libAlaemChar"/>
          <w:rtl/>
        </w:rPr>
        <w:t>عليه‌السلام</w:t>
      </w:r>
      <w:r w:rsidR="00E32E9A">
        <w:rPr>
          <w:rtl/>
        </w:rPr>
        <w:t>،</w:t>
      </w:r>
      <w:r>
        <w:rPr>
          <w:rtl/>
        </w:rPr>
        <w:t xml:space="preserve"> يا كذاب ابن الكذاب</w:t>
      </w:r>
      <w:r w:rsidR="00E32E9A">
        <w:rPr>
          <w:rtl/>
        </w:rPr>
        <w:t>.</w:t>
      </w:r>
    </w:p>
    <w:p w:rsidR="00D350E6" w:rsidRDefault="00D350E6" w:rsidP="00CF4DEF">
      <w:pPr>
        <w:pStyle w:val="libNormal"/>
        <w:rPr>
          <w:rtl/>
        </w:rPr>
      </w:pPr>
      <w:r>
        <w:rPr>
          <w:rtl/>
        </w:rPr>
        <w:t>ويقول عمرو بن الحجّاج لأهل الكوفة</w:t>
      </w:r>
      <w:r w:rsidR="00E32E9A">
        <w:rPr>
          <w:rtl/>
        </w:rPr>
        <w:t>:</w:t>
      </w:r>
      <w:r>
        <w:rPr>
          <w:rtl/>
        </w:rPr>
        <w:t xml:space="preserve"> يا أهل الكوفة</w:t>
      </w:r>
      <w:r w:rsidR="00E32E9A">
        <w:rPr>
          <w:rtl/>
        </w:rPr>
        <w:t>،</w:t>
      </w:r>
      <w:r>
        <w:rPr>
          <w:rtl/>
        </w:rPr>
        <w:t xml:space="preserve"> الزموا طاعتكم وجماعتكم</w:t>
      </w:r>
      <w:r w:rsidR="00E32E9A">
        <w:rPr>
          <w:rtl/>
        </w:rPr>
        <w:t>،</w:t>
      </w:r>
      <w:r>
        <w:rPr>
          <w:rtl/>
        </w:rPr>
        <w:t xml:space="preserve"> ولا ترتابوا في قتل مَن مرق من الدين</w:t>
      </w:r>
      <w:r w:rsidR="00E32E9A">
        <w:rPr>
          <w:rtl/>
        </w:rPr>
        <w:t>،</w:t>
      </w:r>
      <w:r>
        <w:rPr>
          <w:rtl/>
        </w:rPr>
        <w:t xml:space="preserve"> وخالف الإمام</w:t>
      </w:r>
      <w:r w:rsidR="00E32E9A">
        <w:rPr>
          <w:rtl/>
        </w:rPr>
        <w:t>.</w:t>
      </w:r>
    </w:p>
    <w:p w:rsidR="00D350E6" w:rsidRDefault="00D350E6" w:rsidP="00CF4DEF">
      <w:pPr>
        <w:pStyle w:val="libNormal"/>
        <w:rPr>
          <w:rtl/>
        </w:rPr>
      </w:pPr>
      <w:r>
        <w:rPr>
          <w:rtl/>
        </w:rPr>
        <w:t xml:space="preserve">وأنت تلاحظ الغلوّ والإسراف والفحش في تلك الأقوال للحُسين </w:t>
      </w:r>
      <w:r w:rsidR="00FE2A56" w:rsidRPr="00FE2A56">
        <w:rPr>
          <w:rStyle w:val="libAlaemChar"/>
          <w:rtl/>
        </w:rPr>
        <w:t>عليه‌السلام</w:t>
      </w:r>
      <w:r w:rsidR="00E32E9A">
        <w:rPr>
          <w:rtl/>
        </w:rPr>
        <w:t>:</w:t>
      </w:r>
      <w:r>
        <w:rPr>
          <w:rtl/>
        </w:rPr>
        <w:t xml:space="preserve"> أبشر بالنار</w:t>
      </w:r>
      <w:r w:rsidR="00E32E9A">
        <w:rPr>
          <w:rtl/>
        </w:rPr>
        <w:t>،</w:t>
      </w:r>
      <w:r>
        <w:rPr>
          <w:rtl/>
        </w:rPr>
        <w:t xml:space="preserve"> الكذاب ابن الكذاب</w:t>
      </w:r>
      <w:r w:rsidR="00E32E9A">
        <w:rPr>
          <w:rtl/>
        </w:rPr>
        <w:t>،</w:t>
      </w:r>
      <w:r>
        <w:rPr>
          <w:rtl/>
        </w:rPr>
        <w:t xml:space="preserve"> المروق من الدين</w:t>
      </w:r>
      <w:r w:rsidR="00E32E9A">
        <w:rPr>
          <w:rtl/>
        </w:rPr>
        <w:t>.</w:t>
      </w:r>
      <w:r>
        <w:rPr>
          <w:rtl/>
        </w:rPr>
        <w:t xml:space="preserve"> ويبلغ الغلوّ مداه بالفعل</w:t>
      </w:r>
      <w:r w:rsidR="00E32E9A">
        <w:rPr>
          <w:rtl/>
        </w:rPr>
        <w:t>،</w:t>
      </w:r>
      <w:r>
        <w:rPr>
          <w:rtl/>
        </w:rPr>
        <w:t xml:space="preserve"> ليس اكتفاءً بقتل الحُسين </w:t>
      </w:r>
      <w:r w:rsidR="00FE2A56" w:rsidRPr="00FE2A56">
        <w:rPr>
          <w:rStyle w:val="libAlaemChar"/>
          <w:rtl/>
        </w:rPr>
        <w:t>عليه‌السلام</w:t>
      </w:r>
      <w:r w:rsidR="00E32E9A">
        <w:rPr>
          <w:rtl/>
        </w:rPr>
        <w:t>،</w:t>
      </w:r>
      <w:r>
        <w:rPr>
          <w:rtl/>
        </w:rPr>
        <w:t xml:space="preserve"> وإنّما بالتمثيل به بجز رأسه</w:t>
      </w:r>
      <w:r w:rsidR="00E32E9A">
        <w:rPr>
          <w:rtl/>
        </w:rPr>
        <w:t>،</w:t>
      </w:r>
      <w:r>
        <w:rPr>
          <w:rtl/>
        </w:rPr>
        <w:t xml:space="preserve"> والإصرار على دكّه بطناً وظهراً بسنابك الخيل</w:t>
      </w:r>
      <w:r w:rsidR="00E32E9A">
        <w:rPr>
          <w:rtl/>
        </w:rPr>
        <w:t>.</w:t>
      </w:r>
      <w:r>
        <w:rPr>
          <w:rtl/>
        </w:rPr>
        <w:t xml:space="preserve"> وتلك أيضاً خصيصة بارزة للتبرير</w:t>
      </w:r>
      <w:r w:rsidR="00E32E9A">
        <w:rPr>
          <w:rtl/>
        </w:rPr>
        <w:t>:</w:t>
      </w:r>
      <w:r>
        <w:rPr>
          <w:rtl/>
        </w:rPr>
        <w:t xml:space="preserve"> الغلوّ في سوقه</w:t>
      </w:r>
      <w:r w:rsidR="00E32E9A">
        <w:rPr>
          <w:rtl/>
        </w:rPr>
        <w:t>،</w:t>
      </w:r>
      <w:r>
        <w:rPr>
          <w:rtl/>
        </w:rPr>
        <w:t xml:space="preserve"> تأكيداً لحاجة في النفس إمعاناً في الزيف وخداع الذات</w:t>
      </w:r>
      <w:r w:rsidR="00E32E9A">
        <w:rPr>
          <w:rtl/>
        </w:rPr>
        <w:t>،</w:t>
      </w:r>
      <w:r>
        <w:rPr>
          <w:rtl/>
        </w:rPr>
        <w:t xml:space="preserve"> وكأنّه يُؤكّد لنفسه أنّه صاحب قضيّة جديرة بالاستغراق فيها</w:t>
      </w:r>
      <w:r w:rsidR="00E32E9A">
        <w:rPr>
          <w:rtl/>
        </w:rPr>
        <w:t>.</w:t>
      </w:r>
    </w:p>
    <w:p w:rsidR="00D350E6" w:rsidRDefault="00D350E6" w:rsidP="00CF4DEF">
      <w:pPr>
        <w:pStyle w:val="libNormal"/>
        <w:rPr>
          <w:rtl/>
        </w:rPr>
      </w:pPr>
      <w:r>
        <w:rPr>
          <w:rtl/>
        </w:rPr>
        <w:t>ثمّ إنّك إنْ بحثت عن مبرّر التبرير</w:t>
      </w:r>
      <w:r w:rsidR="00E32E9A">
        <w:rPr>
          <w:rtl/>
        </w:rPr>
        <w:t>،</w:t>
      </w:r>
      <w:r>
        <w:rPr>
          <w:rtl/>
        </w:rPr>
        <w:t xml:space="preserve"> لوجدت فوراً المصلحة الشخصيّة المباشرة ذات المدى الواسع</w:t>
      </w:r>
      <w:r w:rsidR="00E32E9A">
        <w:rPr>
          <w:rtl/>
        </w:rPr>
        <w:t>،</w:t>
      </w:r>
      <w:r>
        <w:rPr>
          <w:rtl/>
        </w:rPr>
        <w:t xml:space="preserve"> لتشمل كلاًّ حسب طاقته</w:t>
      </w:r>
      <w:r w:rsidR="00E32E9A">
        <w:rPr>
          <w:rtl/>
        </w:rPr>
        <w:t>،</w:t>
      </w:r>
      <w:r>
        <w:rPr>
          <w:rtl/>
        </w:rPr>
        <w:t xml:space="preserve"> فهذا عمر بن سعد بن</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الطبري</w:t>
      </w:r>
      <w:r w:rsidR="00E32E9A">
        <w:rPr>
          <w:rtl/>
        </w:rPr>
        <w:t>،</w:t>
      </w:r>
      <w:r>
        <w:rPr>
          <w:rtl/>
        </w:rPr>
        <w:t xml:space="preserve"> مرجع سابق 5 </w:t>
      </w:r>
      <w:r w:rsidR="00FE2EA4">
        <w:rPr>
          <w:rtl/>
        </w:rPr>
        <w:t>:</w:t>
      </w:r>
      <w:r>
        <w:rPr>
          <w:rtl/>
        </w:rPr>
        <w:t xml:space="preserve"> 424 وما بعدها</w:t>
      </w:r>
      <w:r w:rsidR="00E32E9A">
        <w:rPr>
          <w:rtl/>
        </w:rPr>
        <w:t>.</w:t>
      </w:r>
    </w:p>
    <w:p w:rsidR="00D350E6" w:rsidRDefault="00D350E6" w:rsidP="00D350E6">
      <w:pPr>
        <w:pStyle w:val="libNormal"/>
      </w:pPr>
      <w:r>
        <w:rPr>
          <w:rtl/>
        </w:rPr>
        <w:br w:type="page"/>
      </w:r>
    </w:p>
    <w:p w:rsidR="00D350E6" w:rsidRDefault="00D350E6" w:rsidP="003C6EB9">
      <w:pPr>
        <w:pStyle w:val="libNormal0"/>
        <w:rPr>
          <w:rtl/>
        </w:rPr>
      </w:pPr>
      <w:r>
        <w:rPr>
          <w:rtl/>
        </w:rPr>
        <w:lastRenderedPageBreak/>
        <w:t xml:space="preserve">أبي وقّاص قائد قاتلي الحسين </w:t>
      </w:r>
      <w:r w:rsidR="00FE2A56" w:rsidRPr="00FE2A56">
        <w:rPr>
          <w:rStyle w:val="libAlaemChar"/>
          <w:rtl/>
        </w:rPr>
        <w:t>عليه‌السلام</w:t>
      </w:r>
      <w:r>
        <w:rPr>
          <w:rtl/>
        </w:rPr>
        <w:t xml:space="preserve"> وصحبه</w:t>
      </w:r>
      <w:r w:rsidR="00E32E9A">
        <w:rPr>
          <w:rtl/>
        </w:rPr>
        <w:t>،</w:t>
      </w:r>
      <w:r>
        <w:rPr>
          <w:rtl/>
        </w:rPr>
        <w:t xml:space="preserve"> يمنيه عبيد الله بن زياد ولاية الري</w:t>
      </w:r>
      <w:r w:rsidR="00E32E9A">
        <w:rPr>
          <w:rtl/>
        </w:rPr>
        <w:t>،</w:t>
      </w:r>
      <w:r>
        <w:rPr>
          <w:rtl/>
        </w:rPr>
        <w:t xml:space="preserve"> إنْ كفاه الحسين </w:t>
      </w:r>
      <w:r w:rsidR="00FE2A56" w:rsidRPr="00FE2A56">
        <w:rPr>
          <w:rStyle w:val="libAlaemChar"/>
          <w:rtl/>
        </w:rPr>
        <w:t>عليه‌السلام</w:t>
      </w:r>
      <w:r w:rsidR="00E32E9A">
        <w:rPr>
          <w:rtl/>
        </w:rPr>
        <w:t>.</w:t>
      </w:r>
      <w:r>
        <w:rPr>
          <w:rtl/>
        </w:rPr>
        <w:t xml:space="preserve"> وهذا أحد القتلة وهو مروان بن وائل</w:t>
      </w:r>
      <w:r w:rsidR="00E32E9A">
        <w:rPr>
          <w:rtl/>
        </w:rPr>
        <w:t>،</w:t>
      </w:r>
      <w:r>
        <w:rPr>
          <w:rtl/>
        </w:rPr>
        <w:t xml:space="preserve"> يقول</w:t>
      </w:r>
      <w:r w:rsidR="00E32E9A">
        <w:rPr>
          <w:rtl/>
        </w:rPr>
        <w:t>:</w:t>
      </w:r>
      <w:r>
        <w:rPr>
          <w:rtl/>
        </w:rPr>
        <w:t xml:space="preserve"> كنت في أوائل الخيل ممّن سار إلى الحسين </w:t>
      </w:r>
      <w:r w:rsidR="00FE2A56" w:rsidRPr="00FE2A56">
        <w:rPr>
          <w:rStyle w:val="libAlaemChar"/>
          <w:rtl/>
        </w:rPr>
        <w:t>عليه‌السلام</w:t>
      </w:r>
      <w:r w:rsidR="00E32E9A">
        <w:rPr>
          <w:rtl/>
        </w:rPr>
        <w:t>،</w:t>
      </w:r>
      <w:r>
        <w:rPr>
          <w:rtl/>
        </w:rPr>
        <w:t xml:space="preserve"> فقلت</w:t>
      </w:r>
      <w:r w:rsidR="00E32E9A">
        <w:rPr>
          <w:rtl/>
        </w:rPr>
        <w:t>:</w:t>
      </w:r>
      <w:r>
        <w:rPr>
          <w:rtl/>
        </w:rPr>
        <w:t xml:space="preserve"> أكون في أوائلها لعلّي أُصيب رأس الحسين </w:t>
      </w:r>
      <w:r w:rsidR="00FE2A56" w:rsidRPr="00FE2A56">
        <w:rPr>
          <w:rStyle w:val="libAlaemChar"/>
          <w:rtl/>
        </w:rPr>
        <w:t>عليه‌السلام</w:t>
      </w:r>
      <w:r w:rsidR="00E32E9A">
        <w:rPr>
          <w:rtl/>
        </w:rPr>
        <w:t>،</w:t>
      </w:r>
      <w:r>
        <w:rPr>
          <w:rtl/>
        </w:rPr>
        <w:t xml:space="preserve"> فأصيب به منزلة عند عبيد الله بن زياد</w:t>
      </w:r>
      <w:r w:rsidR="00E32E9A">
        <w:rPr>
          <w:rtl/>
        </w:rPr>
        <w:t>.</w:t>
      </w:r>
      <w:r>
        <w:rPr>
          <w:rtl/>
        </w:rPr>
        <w:t xml:space="preserve"> ولكن سنان بن أنس جعل لا يدنو أحد من الحسين </w:t>
      </w:r>
      <w:r w:rsidR="00FE2A56" w:rsidRPr="00FE2A56">
        <w:rPr>
          <w:rStyle w:val="libAlaemChar"/>
          <w:rtl/>
        </w:rPr>
        <w:t>عليه‌السلام</w:t>
      </w:r>
      <w:r>
        <w:rPr>
          <w:rtl/>
        </w:rPr>
        <w:t xml:space="preserve"> إلاّ شدّ عليه مخافة أنْ يغلب على رأسه</w:t>
      </w:r>
      <w:r w:rsidR="00E32E9A">
        <w:rPr>
          <w:rtl/>
        </w:rPr>
        <w:t>،</w:t>
      </w:r>
      <w:r>
        <w:rPr>
          <w:rtl/>
        </w:rPr>
        <w:t xml:space="preserve"> حتّى ذبحه واحتزّ رأسه</w:t>
      </w:r>
      <w:r w:rsidR="00E32E9A">
        <w:rPr>
          <w:rtl/>
        </w:rPr>
        <w:t>،</w:t>
      </w:r>
      <w:r>
        <w:rPr>
          <w:rtl/>
        </w:rPr>
        <w:t xml:space="preserve"> ثمّ أتى به فسطاط عمر بن سعد منادياً بأعلى صوته</w:t>
      </w:r>
      <w:r w:rsidR="00E32E9A">
        <w:rPr>
          <w:rtl/>
        </w:rPr>
        <w:t>:</w:t>
      </w:r>
    </w:p>
    <w:tbl>
      <w:tblPr>
        <w:tblStyle w:val="TableGrid"/>
        <w:bidiVisual/>
        <w:tblW w:w="4562" w:type="pct"/>
        <w:tblInd w:w="384" w:type="dxa"/>
        <w:tblLook w:val="04A0"/>
      </w:tblPr>
      <w:tblGrid>
        <w:gridCol w:w="3349"/>
        <w:gridCol w:w="268"/>
        <w:gridCol w:w="3305"/>
      </w:tblGrid>
      <w:tr w:rsidR="00C8734B" w:rsidTr="00D91A3F">
        <w:trPr>
          <w:trHeight w:val="350"/>
        </w:trPr>
        <w:tc>
          <w:tcPr>
            <w:tcW w:w="3349" w:type="dxa"/>
          </w:tcPr>
          <w:p w:rsidR="00C8734B" w:rsidRDefault="003C6EB9" w:rsidP="00D91A3F">
            <w:pPr>
              <w:pStyle w:val="libPoem"/>
            </w:pPr>
            <w:r>
              <w:rPr>
                <w:rtl/>
              </w:rPr>
              <w:t>أوقر ركابي فضةً وذهبا</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3C6EB9" w:rsidP="0012064D">
            <w:pPr>
              <w:pStyle w:val="libPoem"/>
            </w:pPr>
            <w:r>
              <w:rPr>
                <w:rtl/>
              </w:rPr>
              <w:t>أنا قتلت الملك المحجّبا</w:t>
            </w:r>
            <w:r w:rsidR="00C8734B" w:rsidRPr="00725071">
              <w:rPr>
                <w:rStyle w:val="libPoemTiniChar0"/>
                <w:rtl/>
              </w:rPr>
              <w:br/>
              <w:t> </w:t>
            </w:r>
          </w:p>
        </w:tc>
      </w:tr>
    </w:tbl>
    <w:p w:rsidR="00D350E6" w:rsidRDefault="00D350E6" w:rsidP="00CF4DEF">
      <w:pPr>
        <w:pStyle w:val="libNormal"/>
        <w:rPr>
          <w:rtl/>
        </w:rPr>
      </w:pPr>
      <w:r>
        <w:rPr>
          <w:rtl/>
        </w:rPr>
        <w:t>ولمّا دفع الرأس إلى خولي بن يزيد ليذهب به إلى عبيد الله بن زياد</w:t>
      </w:r>
      <w:r w:rsidR="00E32E9A">
        <w:rPr>
          <w:rtl/>
        </w:rPr>
        <w:t>،</w:t>
      </w:r>
      <w:r>
        <w:rPr>
          <w:rtl/>
        </w:rPr>
        <w:t xml:space="preserve"> فبات به ليلته في بيته</w:t>
      </w:r>
      <w:r w:rsidR="00E32E9A">
        <w:rPr>
          <w:rtl/>
        </w:rPr>
        <w:t>،</w:t>
      </w:r>
      <w:r>
        <w:rPr>
          <w:rtl/>
        </w:rPr>
        <w:t xml:space="preserve"> قال لامرأته</w:t>
      </w:r>
      <w:r w:rsidR="00E32E9A">
        <w:rPr>
          <w:rtl/>
        </w:rPr>
        <w:t>:</w:t>
      </w:r>
      <w:r>
        <w:rPr>
          <w:rtl/>
        </w:rPr>
        <w:t xml:space="preserve"> جئتك بغنى الدهر</w:t>
      </w:r>
      <w:r w:rsidR="00E32E9A">
        <w:rPr>
          <w:rtl/>
        </w:rPr>
        <w:t>.</w:t>
      </w:r>
    </w:p>
    <w:p w:rsidR="00D350E6" w:rsidRDefault="00D350E6" w:rsidP="00CF4DEF">
      <w:pPr>
        <w:pStyle w:val="libNormal"/>
        <w:rPr>
          <w:rtl/>
        </w:rPr>
      </w:pPr>
      <w:r>
        <w:rPr>
          <w:rtl/>
        </w:rPr>
        <w:t>وهكذا استظهرت المصلحة القريبة الوقتيّة والمباشرة العمياء حيلتها تلقائيّاً من مخزونها اللاواعي</w:t>
      </w:r>
      <w:r w:rsidR="00E32E9A">
        <w:rPr>
          <w:rtl/>
        </w:rPr>
        <w:t>،</w:t>
      </w:r>
      <w:r>
        <w:rPr>
          <w:rtl/>
        </w:rPr>
        <w:t xml:space="preserve"> وهي التبرير</w:t>
      </w:r>
      <w:r w:rsidR="00E32E9A">
        <w:rPr>
          <w:rtl/>
        </w:rPr>
        <w:t>،</w:t>
      </w:r>
      <w:r>
        <w:rPr>
          <w:rtl/>
        </w:rPr>
        <w:t xml:space="preserve"> وصاغته في قالب يناسب نمط المرجعيّة السائد اسميّاً وهو الدين</w:t>
      </w:r>
      <w:r w:rsidR="00E32E9A">
        <w:rPr>
          <w:rtl/>
        </w:rPr>
        <w:t>،</w:t>
      </w:r>
      <w:r>
        <w:rPr>
          <w:rtl/>
        </w:rPr>
        <w:t xml:space="preserve"> فكان التبرير هو</w:t>
      </w:r>
      <w:r w:rsidR="00E32E9A">
        <w:rPr>
          <w:rtl/>
        </w:rPr>
        <w:t>:</w:t>
      </w:r>
      <w:r>
        <w:rPr>
          <w:rtl/>
        </w:rPr>
        <w:t xml:space="preserve"> المروق من الدين بمخالفة الإمام</w:t>
      </w:r>
      <w:r w:rsidR="00E32E9A">
        <w:rPr>
          <w:rtl/>
        </w:rPr>
        <w:t>.</w:t>
      </w:r>
    </w:p>
    <w:p w:rsidR="00D350E6" w:rsidRDefault="00D350E6" w:rsidP="00CF4DEF">
      <w:pPr>
        <w:pStyle w:val="libNormal"/>
        <w:rPr>
          <w:rtl/>
        </w:rPr>
      </w:pPr>
      <w:r>
        <w:rPr>
          <w:rtl/>
        </w:rPr>
        <w:t>ونحن نُعيد التأكيد على أنّ قولنا</w:t>
      </w:r>
      <w:r w:rsidR="00E32E9A">
        <w:rPr>
          <w:rtl/>
        </w:rPr>
        <w:t>:</w:t>
      </w:r>
      <w:r>
        <w:rPr>
          <w:rtl/>
        </w:rPr>
        <w:t xml:space="preserve"> تلقائيّة استخراج الحيلة إنّما يعني أنّه لو لا السوابق التاريخيّة الممارسة طويلاً من السلطة والراسخة في الأعماق</w:t>
      </w:r>
      <w:r w:rsidR="00E32E9A">
        <w:rPr>
          <w:rtl/>
        </w:rPr>
        <w:t>،</w:t>
      </w:r>
      <w:r>
        <w:rPr>
          <w:rtl/>
        </w:rPr>
        <w:t xml:space="preserve"> ما كان يُمكن لهذه التلقائيّة أنْ توجد</w:t>
      </w:r>
      <w:r w:rsidR="00E32E9A">
        <w:rPr>
          <w:rtl/>
        </w:rPr>
        <w:t>،</w:t>
      </w:r>
      <w:r>
        <w:rPr>
          <w:rtl/>
        </w:rPr>
        <w:t xml:space="preserve"> وما كان يُمكن سوق التبرير بمثل هذه البساطة الشديدة</w:t>
      </w:r>
      <w:r w:rsidR="00E32E9A">
        <w:rPr>
          <w:rtl/>
        </w:rPr>
        <w:t>،</w:t>
      </w:r>
      <w:r>
        <w:rPr>
          <w:rtl/>
        </w:rPr>
        <w:t xml:space="preserve"> مرّةً اُخرى</w:t>
      </w:r>
      <w:r w:rsidR="00E32E9A">
        <w:rPr>
          <w:rtl/>
        </w:rPr>
        <w:t>:</w:t>
      </w:r>
      <w:r>
        <w:rPr>
          <w:rtl/>
        </w:rPr>
        <w:t xml:space="preserve"> لمْ يتح لهذا الدين المستكمل نظريّاً أنْ يُمكّن له في أرض الواقع بعد وفاة رسول الله </w:t>
      </w:r>
      <w:r w:rsidR="00FE2A56" w:rsidRPr="00FE2A56">
        <w:rPr>
          <w:rStyle w:val="libAlaemChar"/>
          <w:rtl/>
        </w:rPr>
        <w:t>صلى‌الله‌عليه‌وآله</w:t>
      </w:r>
      <w:r w:rsidR="00E32E9A">
        <w:rPr>
          <w:rtl/>
        </w:rPr>
        <w:t>.</w:t>
      </w:r>
    </w:p>
    <w:p w:rsidR="00D350E6" w:rsidRDefault="00D350E6" w:rsidP="00CF4DEF">
      <w:pPr>
        <w:pStyle w:val="libNormal"/>
        <w:rPr>
          <w:rtl/>
        </w:rPr>
      </w:pPr>
      <w:r>
        <w:rPr>
          <w:rtl/>
        </w:rPr>
        <w:t>أيضاً نجحت السلطة في اللجوء إلى استثارة أشكال التفكير الطفليّة لدى الكتلة الشعبيّة للإبقاء على إذعانها</w:t>
      </w:r>
      <w:r w:rsidR="00E32E9A">
        <w:rPr>
          <w:rtl/>
        </w:rPr>
        <w:t xml:space="preserve"> - </w:t>
      </w:r>
      <w:r>
        <w:rPr>
          <w:rtl/>
        </w:rPr>
        <w:t xml:space="preserve">وهو ما أريد لها كذلك منذ وفاة الرسول </w:t>
      </w:r>
      <w:r w:rsidR="00FE2A56" w:rsidRPr="00FE2A56">
        <w:rPr>
          <w:rStyle w:val="libAlaemChar"/>
          <w:rtl/>
        </w:rPr>
        <w:t>صلى‌الله‌عليه‌وآله</w:t>
      </w:r>
      <w:r w:rsidR="00E32E9A">
        <w:rPr>
          <w:rtl/>
        </w:rPr>
        <w:t xml:space="preserve"> - </w:t>
      </w:r>
      <w:r>
        <w:rPr>
          <w:rtl/>
        </w:rPr>
        <w:t>بالتعامل مع عوامل الاهتزاز</w:t>
      </w:r>
      <w:r w:rsidR="00E32E9A">
        <w:rPr>
          <w:rtl/>
        </w:rPr>
        <w:t>،</w:t>
      </w:r>
      <w:r>
        <w:rPr>
          <w:rtl/>
        </w:rPr>
        <w:t xml:space="preserve"> في بنائها النفسي من مخاوف وقلق وأطماع وتردّد</w:t>
      </w:r>
      <w:r w:rsidR="00E32E9A">
        <w:rPr>
          <w:rtl/>
        </w:rPr>
        <w:t>،</w:t>
      </w:r>
      <w:r>
        <w:rPr>
          <w:rtl/>
        </w:rPr>
        <w:t xml:space="preserve"> يتّضح ذلك من خطّة عبيد الله بن زياد في تفريق الآلاف</w:t>
      </w:r>
    </w:p>
    <w:p w:rsidR="00D350E6" w:rsidRDefault="00D350E6" w:rsidP="00D350E6">
      <w:pPr>
        <w:pStyle w:val="libNormal"/>
      </w:pPr>
      <w:r>
        <w:rPr>
          <w:rtl/>
        </w:rPr>
        <w:br w:type="page"/>
      </w:r>
    </w:p>
    <w:p w:rsidR="00D350E6" w:rsidRDefault="00D350E6" w:rsidP="003C6EB9">
      <w:pPr>
        <w:pStyle w:val="libNormal0"/>
        <w:rPr>
          <w:rtl/>
        </w:rPr>
      </w:pPr>
      <w:r>
        <w:rPr>
          <w:rtl/>
        </w:rPr>
        <w:lastRenderedPageBreak/>
        <w:t xml:space="preserve">من أصحاب مسلم بن عقيل مبعوث الحُسين </w:t>
      </w:r>
      <w:r w:rsidR="00FE2A56" w:rsidRPr="00FE2A56">
        <w:rPr>
          <w:rStyle w:val="libAlaemChar"/>
          <w:rtl/>
        </w:rPr>
        <w:t>عليه‌السلام</w:t>
      </w:r>
      <w:r>
        <w:rPr>
          <w:rtl/>
        </w:rPr>
        <w:t xml:space="preserve"> إلى الكوفة</w:t>
      </w:r>
      <w:r w:rsidR="00E32E9A">
        <w:rPr>
          <w:rtl/>
        </w:rPr>
        <w:t>،</w:t>
      </w:r>
      <w:r>
        <w:rPr>
          <w:rtl/>
        </w:rPr>
        <w:t xml:space="preserve"> إذ لمّا أحاطوا بقصر ابن زياد</w:t>
      </w:r>
      <w:r w:rsidR="00E32E9A">
        <w:rPr>
          <w:rtl/>
        </w:rPr>
        <w:t>،</w:t>
      </w:r>
      <w:r>
        <w:rPr>
          <w:rtl/>
        </w:rPr>
        <w:t xml:space="preserve"> جمع الأشراف في قصره وقال لهم</w:t>
      </w:r>
      <w:r w:rsidR="00E32E9A">
        <w:rPr>
          <w:rtl/>
        </w:rPr>
        <w:t>:</w:t>
      </w:r>
      <w:r>
        <w:rPr>
          <w:rtl/>
        </w:rPr>
        <w:t xml:space="preserve"> أشرفوا على الناس</w:t>
      </w:r>
      <w:r w:rsidR="00E32E9A">
        <w:rPr>
          <w:rtl/>
        </w:rPr>
        <w:t>،</w:t>
      </w:r>
      <w:r>
        <w:rPr>
          <w:rtl/>
        </w:rPr>
        <w:t xml:space="preserve"> فمنّوا أهل الطاعة الزيادة والكرامة</w:t>
      </w:r>
      <w:r w:rsidR="00E32E9A">
        <w:rPr>
          <w:rtl/>
        </w:rPr>
        <w:t>،</w:t>
      </w:r>
      <w:r>
        <w:rPr>
          <w:rtl/>
        </w:rPr>
        <w:t xml:space="preserve"> وخوّفوا أهل المعصية الحرمان والعقوبة</w:t>
      </w:r>
      <w:r w:rsidR="00E32E9A">
        <w:rPr>
          <w:rtl/>
        </w:rPr>
        <w:t>،</w:t>
      </w:r>
      <w:r>
        <w:rPr>
          <w:rtl/>
        </w:rPr>
        <w:t xml:space="preserve"> وأعلموهم فصول خروج الجنود من الشام إليهم</w:t>
      </w:r>
      <w:r w:rsidR="00E32E9A">
        <w:rPr>
          <w:rtl/>
        </w:rPr>
        <w:t>.</w:t>
      </w:r>
    </w:p>
    <w:p w:rsidR="00D350E6" w:rsidRDefault="00D350E6" w:rsidP="00D350E6">
      <w:pPr>
        <w:pStyle w:val="libNormal"/>
        <w:rPr>
          <w:rtl/>
        </w:rPr>
      </w:pPr>
      <w:r w:rsidRPr="00CF4DEF">
        <w:rPr>
          <w:rtl/>
        </w:rPr>
        <w:t>فما كان إلاّ أنْ انفضّ الناس من حول مسلم</w:t>
      </w:r>
      <w:r w:rsidR="00E32E9A">
        <w:rPr>
          <w:rtl/>
        </w:rPr>
        <w:t>،</w:t>
      </w:r>
      <w:r w:rsidRPr="00CF4DEF">
        <w:rPr>
          <w:rtl/>
        </w:rPr>
        <w:t xml:space="preserve"> وبقي وحيداً يتلدد في أزقة الكوفة لا يدري أين يذهب</w:t>
      </w:r>
      <w:r w:rsidRPr="00D350E6">
        <w:rPr>
          <w:rStyle w:val="libFootnotenumChar"/>
          <w:rtl/>
        </w:rPr>
        <w:t>(1)</w:t>
      </w:r>
      <w:r w:rsidR="00E32E9A">
        <w:rPr>
          <w:rtl/>
        </w:rPr>
        <w:t>.</w:t>
      </w:r>
      <w:r w:rsidRPr="00CF4DEF">
        <w:rPr>
          <w:rtl/>
        </w:rPr>
        <w:t xml:space="preserve"> إذاً كان أهل الكوفة يناصرون الحُسين </w:t>
      </w:r>
      <w:r w:rsidR="00FE2A56" w:rsidRPr="00FE2A56">
        <w:rPr>
          <w:rStyle w:val="libAlaemChar"/>
          <w:rtl/>
        </w:rPr>
        <w:t>عليه‌السلام</w:t>
      </w:r>
      <w:r w:rsidRPr="00CF4DEF">
        <w:rPr>
          <w:rtl/>
        </w:rPr>
        <w:t xml:space="preserve"> على حرف</w:t>
      </w:r>
      <w:r w:rsidR="00E32E9A">
        <w:rPr>
          <w:rtl/>
        </w:rPr>
        <w:t>،</w:t>
      </w:r>
      <w:r w:rsidRPr="00CF4DEF">
        <w:rPr>
          <w:rtl/>
        </w:rPr>
        <w:t xml:space="preserve"> وبذا خُسر آخر رهان لإحداث التغيير</w:t>
      </w:r>
      <w:r w:rsidR="00E32E9A">
        <w:rPr>
          <w:rtl/>
        </w:rPr>
        <w:t>.</w:t>
      </w:r>
    </w:p>
    <w:p w:rsidR="00D350E6" w:rsidRDefault="00D350E6" w:rsidP="00D350E6">
      <w:pPr>
        <w:pStyle w:val="libNormal"/>
        <w:rPr>
          <w:rtl/>
        </w:rPr>
      </w:pPr>
      <w:r w:rsidRPr="00CF4DEF">
        <w:rPr>
          <w:rtl/>
        </w:rPr>
        <w:t>لمْ تكن القاعدة على مستوى الوعي الذي يُؤهلها للانفلات ممّا اعتادت عليه</w:t>
      </w:r>
      <w:r w:rsidR="00E32E9A">
        <w:rPr>
          <w:rtl/>
        </w:rPr>
        <w:t>،</w:t>
      </w:r>
      <w:r w:rsidRPr="00CF4DEF">
        <w:rPr>
          <w:rtl/>
        </w:rPr>
        <w:t xml:space="preserve"> فضلاً عن الطموح لاستشراف مستقبل أفضل</w:t>
      </w:r>
      <w:r w:rsidR="00E32E9A">
        <w:rPr>
          <w:rtl/>
        </w:rPr>
        <w:t>،</w:t>
      </w:r>
      <w:r w:rsidRPr="00CF4DEF">
        <w:rPr>
          <w:rtl/>
        </w:rPr>
        <w:t xml:space="preserve"> بالإضافة إلى استشراء الخراب في الأعماق بنائها الداخلي</w:t>
      </w:r>
      <w:r w:rsidR="00E32E9A">
        <w:rPr>
          <w:rtl/>
        </w:rPr>
        <w:t>.</w:t>
      </w:r>
      <w:r w:rsidRPr="00CF4DEF">
        <w:rPr>
          <w:rtl/>
        </w:rPr>
        <w:t xml:space="preserve"> يقول فان فلوتن</w:t>
      </w:r>
      <w:r w:rsidRPr="00D350E6">
        <w:rPr>
          <w:rStyle w:val="libFootnotenumChar"/>
          <w:rtl/>
        </w:rPr>
        <w:t>(2)</w:t>
      </w:r>
      <w:r w:rsidR="00E32E9A">
        <w:rPr>
          <w:rtl/>
        </w:rPr>
        <w:t>:</w:t>
      </w:r>
      <w:r w:rsidRPr="00CF4DEF">
        <w:rPr>
          <w:rtl/>
        </w:rPr>
        <w:t xml:space="preserve"> لمْ يكن إخلاص العرب من أهل الكوفة لآل البيت بريئاً من جهاد كثيرة</w:t>
      </w:r>
      <w:r w:rsidR="00E32E9A">
        <w:rPr>
          <w:rtl/>
        </w:rPr>
        <w:t>.</w:t>
      </w:r>
    </w:p>
    <w:p w:rsidR="00D350E6" w:rsidRDefault="00D350E6" w:rsidP="00CF4DEF">
      <w:pPr>
        <w:pStyle w:val="libNormal"/>
        <w:rPr>
          <w:rtl/>
        </w:rPr>
      </w:pPr>
      <w:r>
        <w:rPr>
          <w:rtl/>
        </w:rPr>
        <w:t>ويذكر أيضاً</w:t>
      </w:r>
      <w:r w:rsidR="00E32E9A">
        <w:rPr>
          <w:rtl/>
        </w:rPr>
        <w:t>:</w:t>
      </w:r>
      <w:r>
        <w:rPr>
          <w:rtl/>
        </w:rPr>
        <w:t xml:space="preserve"> أنّهم كانوا يقولون في الكوفة</w:t>
      </w:r>
      <w:r w:rsidR="00E32E9A">
        <w:rPr>
          <w:rtl/>
        </w:rPr>
        <w:t>:</w:t>
      </w:r>
      <w:r>
        <w:rPr>
          <w:rtl/>
        </w:rPr>
        <w:t xml:space="preserve"> مَن أعطانا الدراهم قاتلنا معه</w:t>
      </w:r>
      <w:r w:rsidR="00E32E9A">
        <w:rPr>
          <w:rtl/>
        </w:rPr>
        <w:t>.</w:t>
      </w:r>
      <w:r w:rsidR="008E52ED">
        <w:rPr>
          <w:rtl/>
        </w:rPr>
        <w:t xml:space="preserve"> </w:t>
      </w:r>
      <w:r>
        <w:rPr>
          <w:rtl/>
        </w:rPr>
        <w:t>يدلّ على ذلك هذا البيت</w:t>
      </w:r>
      <w:r w:rsidR="00E32E9A">
        <w:rPr>
          <w:rtl/>
        </w:rPr>
        <w:t>:</w:t>
      </w:r>
    </w:p>
    <w:tbl>
      <w:tblPr>
        <w:tblStyle w:val="TableGrid"/>
        <w:bidiVisual/>
        <w:tblW w:w="4562" w:type="pct"/>
        <w:tblInd w:w="384" w:type="dxa"/>
        <w:tblLook w:val="04A0"/>
      </w:tblPr>
      <w:tblGrid>
        <w:gridCol w:w="3349"/>
        <w:gridCol w:w="268"/>
        <w:gridCol w:w="3305"/>
      </w:tblGrid>
      <w:tr w:rsidR="00C8734B" w:rsidTr="00D91A3F">
        <w:trPr>
          <w:trHeight w:val="350"/>
        </w:trPr>
        <w:tc>
          <w:tcPr>
            <w:tcW w:w="3349" w:type="dxa"/>
          </w:tcPr>
          <w:p w:rsidR="00C8734B" w:rsidRDefault="003C6EB9" w:rsidP="00D91A3F">
            <w:pPr>
              <w:pStyle w:val="libPoem"/>
            </w:pPr>
            <w:r>
              <w:rPr>
                <w:rtl/>
              </w:rPr>
              <w:t>ولا في سبيل الله لاقى حمامه</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3C6EB9" w:rsidP="00D91A3F">
            <w:pPr>
              <w:pStyle w:val="libPoem"/>
            </w:pPr>
            <w:r>
              <w:rPr>
                <w:rtl/>
              </w:rPr>
              <w:t>أبوكم ولكن في سبيل الدراهم</w:t>
            </w:r>
            <w:r w:rsidR="00C8734B" w:rsidRPr="00725071">
              <w:rPr>
                <w:rStyle w:val="libPoemTiniChar0"/>
                <w:rtl/>
              </w:rPr>
              <w:br/>
              <w:t> </w:t>
            </w:r>
          </w:p>
        </w:tc>
      </w:tr>
    </w:tbl>
    <w:p w:rsidR="00D350E6" w:rsidRDefault="00D350E6" w:rsidP="00CF4DEF">
      <w:pPr>
        <w:pStyle w:val="libNormal"/>
        <w:rPr>
          <w:rtl/>
        </w:rPr>
      </w:pPr>
      <w:r>
        <w:rPr>
          <w:rtl/>
        </w:rPr>
        <w:t>وهكذا تضافرت عوامل تحقّق الحدث</w:t>
      </w:r>
      <w:r w:rsidR="00E32E9A">
        <w:rPr>
          <w:rtl/>
        </w:rPr>
        <w:t xml:space="preserve"> - </w:t>
      </w:r>
      <w:r>
        <w:rPr>
          <w:rtl/>
        </w:rPr>
        <w:t>الكارثة</w:t>
      </w:r>
      <w:r w:rsidR="00E32E9A">
        <w:rPr>
          <w:rtl/>
        </w:rPr>
        <w:t>:</w:t>
      </w:r>
      <w:r>
        <w:rPr>
          <w:rtl/>
        </w:rPr>
        <w:t xml:space="preserve"> كربلاء</w:t>
      </w:r>
      <w:r w:rsidR="00E32E9A">
        <w:rPr>
          <w:rtl/>
        </w:rPr>
        <w:t xml:space="preserve"> - </w:t>
      </w:r>
      <w:r>
        <w:rPr>
          <w:rtl/>
        </w:rPr>
        <w:t>من سيطرة النخبة القبليّة التقليديّة وهي قيد قبضة الحاكم ذي السيطرة الماديّة والنفسيّة</w:t>
      </w:r>
      <w:r w:rsidR="00E32E9A">
        <w:rPr>
          <w:rtl/>
        </w:rPr>
        <w:t>،</w:t>
      </w:r>
      <w:r>
        <w:rPr>
          <w:rtl/>
        </w:rPr>
        <w:t xml:space="preserve"> إلى قاعدة شعبيّة متهرّئة مردت على الإذعان</w:t>
      </w:r>
      <w:r w:rsidR="00E32E9A">
        <w:rPr>
          <w:rtl/>
        </w:rPr>
        <w:t>،</w:t>
      </w:r>
      <w:r>
        <w:rPr>
          <w:rtl/>
        </w:rPr>
        <w:t xml:space="preserve"> إلى انحسار الوعي والنضج في فئة قليلة</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الطبري</w:t>
      </w:r>
      <w:r w:rsidR="00E32E9A">
        <w:rPr>
          <w:rtl/>
        </w:rPr>
        <w:t>،</w:t>
      </w:r>
      <w:r>
        <w:rPr>
          <w:rtl/>
        </w:rPr>
        <w:t xml:space="preserve"> مرجع سابق 5 </w:t>
      </w:r>
      <w:r w:rsidR="00FE2EA4">
        <w:rPr>
          <w:rtl/>
        </w:rPr>
        <w:t>:</w:t>
      </w:r>
      <w:r>
        <w:rPr>
          <w:rtl/>
        </w:rPr>
        <w:t xml:space="preserve"> 371</w:t>
      </w:r>
      <w:r w:rsidR="00E32E9A">
        <w:rPr>
          <w:rtl/>
        </w:rPr>
        <w:t>.</w:t>
      </w:r>
    </w:p>
    <w:p w:rsidR="00D350E6" w:rsidRDefault="00D350E6" w:rsidP="00823380">
      <w:pPr>
        <w:pStyle w:val="libFootnote0"/>
        <w:rPr>
          <w:rtl/>
        </w:rPr>
      </w:pPr>
      <w:r w:rsidRPr="00E32E9A">
        <w:rPr>
          <w:rStyle w:val="libFootnoteChar"/>
          <w:rtl/>
        </w:rPr>
        <w:t>(2)</w:t>
      </w:r>
      <w:r>
        <w:rPr>
          <w:rtl/>
        </w:rPr>
        <w:t xml:space="preserve"> فان فلوتن</w:t>
      </w:r>
      <w:r w:rsidR="00E32E9A">
        <w:rPr>
          <w:rtl/>
        </w:rPr>
        <w:t>،</w:t>
      </w:r>
      <w:r>
        <w:rPr>
          <w:rtl/>
        </w:rPr>
        <w:t xml:space="preserve"> السادة العربيّة والشيعة والإسرائيليّات في عهد بني اُميّة </w:t>
      </w:r>
      <w:r w:rsidR="00FE2EA4">
        <w:rPr>
          <w:rtl/>
        </w:rPr>
        <w:t>:</w:t>
      </w:r>
      <w:r>
        <w:rPr>
          <w:rtl/>
        </w:rPr>
        <w:t xml:space="preserve"> 70</w:t>
      </w:r>
      <w:r w:rsidR="00E32E9A">
        <w:rPr>
          <w:rtl/>
        </w:rPr>
        <w:t xml:space="preserve"> - </w:t>
      </w:r>
      <w:r>
        <w:rPr>
          <w:rtl/>
        </w:rPr>
        <w:t>75</w:t>
      </w:r>
      <w:r w:rsidR="00E32E9A">
        <w:rPr>
          <w:rtl/>
        </w:rPr>
        <w:t>،</w:t>
      </w:r>
      <w:r>
        <w:rPr>
          <w:rtl/>
        </w:rPr>
        <w:t xml:space="preserve"> ط 2 ترجمة</w:t>
      </w:r>
      <w:r w:rsidR="00E32E9A">
        <w:rPr>
          <w:rtl/>
        </w:rPr>
        <w:t>:</w:t>
      </w:r>
      <w:r>
        <w:rPr>
          <w:rtl/>
        </w:rPr>
        <w:t xml:space="preserve"> د</w:t>
      </w:r>
      <w:r w:rsidR="00E32E9A">
        <w:rPr>
          <w:rtl/>
        </w:rPr>
        <w:t>.</w:t>
      </w:r>
      <w:r>
        <w:rPr>
          <w:rtl/>
        </w:rPr>
        <w:t xml:space="preserve"> حسن إبراهيم</w:t>
      </w:r>
      <w:r w:rsidR="00E32E9A">
        <w:rPr>
          <w:rtl/>
        </w:rPr>
        <w:t>،</w:t>
      </w:r>
      <w:r>
        <w:rPr>
          <w:rtl/>
        </w:rPr>
        <w:t xml:space="preserve"> محمّد زكي إبراهيم</w:t>
      </w:r>
      <w:r w:rsidR="00E32E9A">
        <w:rPr>
          <w:rtl/>
        </w:rPr>
        <w:t xml:space="preserve"> - </w:t>
      </w:r>
      <w:r>
        <w:rPr>
          <w:rtl/>
        </w:rPr>
        <w:t>القاهرة</w:t>
      </w:r>
      <w:r w:rsidR="00E32E9A">
        <w:rPr>
          <w:rtl/>
        </w:rPr>
        <w:t xml:space="preserve"> - </w:t>
      </w:r>
      <w:r>
        <w:rPr>
          <w:rtl/>
        </w:rPr>
        <w:t xml:space="preserve">مكتبة النهضة المصريّة </w:t>
      </w:r>
      <w:r w:rsidR="00FE2EA4">
        <w:rPr>
          <w:rtl/>
        </w:rPr>
        <w:t>:</w:t>
      </w:r>
      <w:r>
        <w:rPr>
          <w:rtl/>
        </w:rPr>
        <w:t xml:space="preserve"> 1965 م</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للغاية كان من المفترض أنْ تكون الطليعة عن طريق تعظيم فاعليّتها في محيطها</w:t>
      </w:r>
      <w:r w:rsidR="00E32E9A">
        <w:rPr>
          <w:rtl/>
        </w:rPr>
        <w:t>،</w:t>
      </w:r>
      <w:r>
        <w:rPr>
          <w:rtl/>
        </w:rPr>
        <w:t xml:space="preserve"> ولكنّها تمتّعت بمثاليّة لمْ يدعمها في الغالب حنكة ومراس</w:t>
      </w:r>
      <w:r w:rsidR="00E32E9A">
        <w:rPr>
          <w:rtl/>
        </w:rPr>
        <w:t>.</w:t>
      </w:r>
    </w:p>
    <w:p w:rsidR="00D350E6" w:rsidRDefault="00D350E6" w:rsidP="00CF4DEF">
      <w:pPr>
        <w:pStyle w:val="libNormal"/>
        <w:rPr>
          <w:rtl/>
        </w:rPr>
      </w:pPr>
      <w:r>
        <w:rPr>
          <w:rtl/>
        </w:rPr>
        <w:t>على أنّ أخطر ما أسفر عنه هذا الحديث الجلل هو ذلك التشوّه الشديد الذي أصاب الشخصيّة العامّة للجماعة</w:t>
      </w:r>
      <w:r w:rsidR="00E32E9A">
        <w:rPr>
          <w:rtl/>
        </w:rPr>
        <w:t>،</w:t>
      </w:r>
      <w:r>
        <w:rPr>
          <w:rtl/>
        </w:rPr>
        <w:t xml:space="preserve"> فلا هي تمثلت قيم الإسلام بتغليب الحقّ على الهوى</w:t>
      </w:r>
      <w:r w:rsidR="00E32E9A">
        <w:rPr>
          <w:rtl/>
        </w:rPr>
        <w:t>،</w:t>
      </w:r>
      <w:r>
        <w:rPr>
          <w:rtl/>
        </w:rPr>
        <w:t xml:space="preserve"> ولا هي التزمت حتّى مقتضيات الحميّة الجاهليّة كما اُسلم وخُل هانئ بن عروة المستغيث بقبيلته</w:t>
      </w:r>
      <w:r w:rsidR="00E32E9A">
        <w:rPr>
          <w:rtl/>
        </w:rPr>
        <w:t>،</w:t>
      </w:r>
      <w:r>
        <w:rPr>
          <w:rtl/>
        </w:rPr>
        <w:t xml:space="preserve"> وما من مغيث</w:t>
      </w:r>
      <w:r w:rsidR="00E32E9A">
        <w:rPr>
          <w:rtl/>
        </w:rPr>
        <w:t>.</w:t>
      </w:r>
    </w:p>
    <w:p w:rsidR="00D350E6" w:rsidRDefault="00D350E6" w:rsidP="00CF4DEF">
      <w:pPr>
        <w:pStyle w:val="libNormal"/>
        <w:rPr>
          <w:rtl/>
        </w:rPr>
      </w:pPr>
      <w:r>
        <w:rPr>
          <w:rtl/>
        </w:rPr>
        <w:t>لقد أضحينا بإزاء مسخ شديد التشوّه</w:t>
      </w:r>
      <w:r w:rsidR="00E32E9A">
        <w:rPr>
          <w:rtl/>
        </w:rPr>
        <w:t>،</w:t>
      </w:r>
      <w:r>
        <w:rPr>
          <w:rtl/>
        </w:rPr>
        <w:t xml:space="preserve"> تُحار في توصيفه على وجه الدّقة</w:t>
      </w:r>
      <w:r w:rsidR="00E32E9A">
        <w:rPr>
          <w:rtl/>
        </w:rPr>
        <w:t>،</w:t>
      </w:r>
      <w:r>
        <w:rPr>
          <w:rtl/>
        </w:rPr>
        <w:t xml:space="preserve"> مجتمع يرفع راية الدين</w:t>
      </w:r>
      <w:r w:rsidR="00E32E9A">
        <w:rPr>
          <w:rtl/>
        </w:rPr>
        <w:t>،</w:t>
      </w:r>
      <w:r>
        <w:rPr>
          <w:rtl/>
        </w:rPr>
        <w:t xml:space="preserve"> وسلطة تستمدّ شرعيّتها من هذه الراية</w:t>
      </w:r>
      <w:r w:rsidR="00E32E9A">
        <w:rPr>
          <w:rtl/>
        </w:rPr>
        <w:t>،</w:t>
      </w:r>
      <w:r>
        <w:rPr>
          <w:rtl/>
        </w:rPr>
        <w:t xml:space="preserve"> واُناس يدّعون الورع حتّى الزهد</w:t>
      </w:r>
      <w:r w:rsidR="00E32E9A">
        <w:rPr>
          <w:rtl/>
        </w:rPr>
        <w:t>،</w:t>
      </w:r>
      <w:r>
        <w:rPr>
          <w:rtl/>
        </w:rPr>
        <w:t xml:space="preserve"> وفقهاء يخيل لك أنّهم من الحيطة والحذر لدينهم حتّى تراهم يتدارسون حكم دم البرغوث يصيب الثوب</w:t>
      </w:r>
      <w:r w:rsidR="00E32E9A">
        <w:rPr>
          <w:rtl/>
        </w:rPr>
        <w:t>،</w:t>
      </w:r>
      <w:r>
        <w:rPr>
          <w:rtl/>
        </w:rPr>
        <w:t xml:space="preserve"> وشعائر تُقام في كلّ مكان</w:t>
      </w:r>
      <w:r w:rsidR="00E32E9A">
        <w:rPr>
          <w:rtl/>
        </w:rPr>
        <w:t>،</w:t>
      </w:r>
      <w:r>
        <w:rPr>
          <w:rtl/>
        </w:rPr>
        <w:t xml:space="preserve"> وجيوش تنطلق في الاتجاهات الأربعة باسم الفتح</w:t>
      </w:r>
      <w:r w:rsidR="00637374">
        <w:rPr>
          <w:rtl/>
        </w:rPr>
        <w:t xml:space="preserve"> ...</w:t>
      </w:r>
      <w:r>
        <w:rPr>
          <w:rtl/>
        </w:rPr>
        <w:t xml:space="preserve"> </w:t>
      </w:r>
    </w:p>
    <w:p w:rsidR="00D350E6" w:rsidRDefault="00D350E6" w:rsidP="00CF4DEF">
      <w:pPr>
        <w:pStyle w:val="libNormal"/>
        <w:rPr>
          <w:rtl/>
        </w:rPr>
      </w:pPr>
      <w:r>
        <w:rPr>
          <w:rtl/>
        </w:rPr>
        <w:t>ومع كلّ هذا تجد نفوساً منطوية على نفاق لا تعرف له مثيلاً</w:t>
      </w:r>
      <w:r w:rsidR="00E32E9A">
        <w:rPr>
          <w:rtl/>
        </w:rPr>
        <w:t>،</w:t>
      </w:r>
      <w:r>
        <w:rPr>
          <w:rtl/>
        </w:rPr>
        <w:t xml:space="preserve"> وخنوعاً وإذعاناً يترفّع عنهما العبيد</w:t>
      </w:r>
      <w:r w:rsidR="00E32E9A">
        <w:rPr>
          <w:rtl/>
        </w:rPr>
        <w:t>،</w:t>
      </w:r>
      <w:r>
        <w:rPr>
          <w:rtl/>
        </w:rPr>
        <w:t xml:space="preserve"> وعبادة للدرهم والدينار تأبّت نفوس الجاهليّين عن مثلها</w:t>
      </w:r>
      <w:r w:rsidR="00E32E9A">
        <w:rPr>
          <w:rtl/>
        </w:rPr>
        <w:t>،</w:t>
      </w:r>
      <w:r>
        <w:rPr>
          <w:rtl/>
        </w:rPr>
        <w:t xml:space="preserve"> وقهراً وجبروتاً من سلطة غاشمة تنافس أعتى نظم الاستبداد على مرّ التاريخ</w:t>
      </w:r>
      <w:r w:rsidR="00E32E9A">
        <w:rPr>
          <w:rtl/>
        </w:rPr>
        <w:t>.</w:t>
      </w:r>
      <w:r>
        <w:rPr>
          <w:rtl/>
        </w:rPr>
        <w:t xml:space="preserve"> </w:t>
      </w:r>
    </w:p>
    <w:p w:rsidR="00D350E6" w:rsidRDefault="00D350E6" w:rsidP="00CF4DEF">
      <w:pPr>
        <w:pStyle w:val="libNormal"/>
        <w:rPr>
          <w:rtl/>
        </w:rPr>
      </w:pPr>
      <w:r>
        <w:rPr>
          <w:rtl/>
        </w:rPr>
        <w:t>والجميع متواطئون على الضلال</w:t>
      </w:r>
      <w:r w:rsidR="00E32E9A">
        <w:rPr>
          <w:rtl/>
        </w:rPr>
        <w:t>،</w:t>
      </w:r>
      <w:r>
        <w:rPr>
          <w:rtl/>
        </w:rPr>
        <w:t xml:space="preserve"> سواء الذين ولغوا مباشرةً في دماء الأبرياء أو الذين كانوا شهوداً عليهم دون حراك</w:t>
      </w:r>
      <w:r w:rsidR="00E32E9A">
        <w:rPr>
          <w:rtl/>
        </w:rPr>
        <w:t>،</w:t>
      </w:r>
      <w:r>
        <w:rPr>
          <w:rtl/>
        </w:rPr>
        <w:t xml:space="preserve"> فكان أنْ اقترفوا ما تتصاغر إزاءه فظائع الرومان من قبل أو التتار من بعد</w:t>
      </w:r>
      <w:r w:rsidR="00E32E9A">
        <w:rPr>
          <w:rtl/>
        </w:rPr>
        <w:t>،</w:t>
      </w:r>
      <w:r>
        <w:rPr>
          <w:rtl/>
        </w:rPr>
        <w:t xml:space="preserve"> القتل والذبح والتهافت على فصل الرؤوس والطواف بها على أسنّة الرماح في البلدان</w:t>
      </w:r>
      <w:r w:rsidR="00E32E9A">
        <w:rPr>
          <w:rtl/>
        </w:rPr>
        <w:t>،</w:t>
      </w:r>
      <w:r>
        <w:rPr>
          <w:rtl/>
        </w:rPr>
        <w:t xml:space="preserve"> وسلب ودكّ الجثث بسنابك الخيل</w:t>
      </w:r>
      <w:r w:rsidR="00E32E9A">
        <w:rPr>
          <w:rtl/>
        </w:rPr>
        <w:t>،</w:t>
      </w:r>
      <w:r>
        <w:rPr>
          <w:rtl/>
        </w:rPr>
        <w:t xml:space="preserve"> والهجوم على النساء</w:t>
      </w:r>
      <w:r w:rsidR="00E32E9A">
        <w:rPr>
          <w:rtl/>
        </w:rPr>
        <w:t>،</w:t>
      </w:r>
      <w:r>
        <w:rPr>
          <w:rtl/>
        </w:rPr>
        <w:t xml:space="preserve"> وحتّى الأطفال وفيهم الرضع لمْ يُسلموا من القتل</w:t>
      </w:r>
      <w:r w:rsidR="00E32E9A">
        <w:rPr>
          <w:rtl/>
        </w:rPr>
        <w:t>،</w:t>
      </w:r>
      <w:r>
        <w:rPr>
          <w:rtl/>
        </w:rPr>
        <w:t xml:space="preserve"> كعبد الله الرضيع بن الحسين </w:t>
      </w:r>
      <w:r w:rsidR="00FE2A56" w:rsidRPr="00FE2A56">
        <w:rPr>
          <w:rStyle w:val="libAlaemChar"/>
          <w:rtl/>
        </w:rPr>
        <w:t>عليه‌السلام</w:t>
      </w:r>
      <w:r w:rsidR="00637374">
        <w:rPr>
          <w:rtl/>
        </w:rPr>
        <w:t xml:space="preserve"> ...</w:t>
      </w:r>
      <w:r>
        <w:rPr>
          <w:rtl/>
        </w:rPr>
        <w:t xml:space="preserve"> وفيمَن يُفعل كلّ هذا في اُناس خرجوا مصلحين لمّا اُعوج من أمر هذه الاُمّة ليردّوها إلى الجادّة</w:t>
      </w:r>
      <w:r w:rsidR="00E32E9A">
        <w:rPr>
          <w:rtl/>
        </w:rPr>
        <w:t>،</w:t>
      </w:r>
      <w:r>
        <w:rPr>
          <w:rtl/>
        </w:rPr>
        <w:t xml:space="preserve"> ناهيك عن كونهم عترة رسول هذه الاُمّة </w:t>
      </w:r>
      <w:r w:rsidR="00FE2A56" w:rsidRPr="00FE2A56">
        <w:rPr>
          <w:rStyle w:val="libAlaemChar"/>
          <w:rtl/>
        </w:rPr>
        <w:t>صلى‌الله‌عليه‌وآله‌وسلم</w:t>
      </w:r>
      <w:r>
        <w:rPr>
          <w:rtl/>
        </w:rPr>
        <w:t xml:space="preserve"> أهل بيته وحرمه</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ومن هنا تتّضح حقيقة هذا الدين</w:t>
      </w:r>
      <w:r w:rsidR="00E32E9A">
        <w:rPr>
          <w:rtl/>
        </w:rPr>
        <w:t>،</w:t>
      </w:r>
      <w:r>
        <w:rPr>
          <w:rtl/>
        </w:rPr>
        <w:t xml:space="preserve"> إنّه ليس مجرّد معتقدات خبيئه في الصدور</w:t>
      </w:r>
      <w:r w:rsidR="00E32E9A">
        <w:rPr>
          <w:rtl/>
        </w:rPr>
        <w:t>،</w:t>
      </w:r>
      <w:r>
        <w:rPr>
          <w:rtl/>
        </w:rPr>
        <w:t xml:space="preserve"> ولا مجرّد شعائر تقام فرديّاً أو اجتماعيّاً</w:t>
      </w:r>
      <w:r w:rsidR="00E32E9A">
        <w:rPr>
          <w:rtl/>
        </w:rPr>
        <w:t>،</w:t>
      </w:r>
      <w:r>
        <w:rPr>
          <w:rtl/>
        </w:rPr>
        <w:t xml:space="preserve"> فكلّ ذلّ يتصوّر حدوثه</w:t>
      </w:r>
      <w:r w:rsidR="00E32E9A">
        <w:rPr>
          <w:rtl/>
        </w:rPr>
        <w:t>،</w:t>
      </w:r>
      <w:r>
        <w:rPr>
          <w:rtl/>
        </w:rPr>
        <w:t xml:space="preserve"> ومع ذلك تجد مجتمعاً فاسداً</w:t>
      </w:r>
      <w:r w:rsidR="00E32E9A">
        <w:rPr>
          <w:rtl/>
        </w:rPr>
        <w:t>،</w:t>
      </w:r>
      <w:r>
        <w:rPr>
          <w:rtl/>
        </w:rPr>
        <w:t xml:space="preserve"> ولكن هذا الدين</w:t>
      </w:r>
      <w:r w:rsidR="00E32E9A">
        <w:rPr>
          <w:rtl/>
        </w:rPr>
        <w:t xml:space="preserve"> - </w:t>
      </w:r>
      <w:r>
        <w:rPr>
          <w:rtl/>
        </w:rPr>
        <w:t>بالدرجة الأولى</w:t>
      </w:r>
      <w:r w:rsidR="00E32E9A">
        <w:rPr>
          <w:rtl/>
        </w:rPr>
        <w:t xml:space="preserve"> - </w:t>
      </w:r>
      <w:r>
        <w:rPr>
          <w:rtl/>
        </w:rPr>
        <w:t>هو النظام</w:t>
      </w:r>
      <w:r w:rsidR="00E32E9A">
        <w:rPr>
          <w:rtl/>
        </w:rPr>
        <w:t>،</w:t>
      </w:r>
      <w:r>
        <w:rPr>
          <w:rtl/>
        </w:rPr>
        <w:t xml:space="preserve"> الذي يسود المجتمع ويتخلّل علاقاته كلّها</w:t>
      </w:r>
      <w:r w:rsidR="00E32E9A">
        <w:rPr>
          <w:rtl/>
        </w:rPr>
        <w:t>،</w:t>
      </w:r>
      <w:r>
        <w:rPr>
          <w:rtl/>
        </w:rPr>
        <w:t xml:space="preserve"> ويُعيد صياغة الإنسان على مثال أمثل نماذجه</w:t>
      </w:r>
      <w:r w:rsidR="00E32E9A">
        <w:rPr>
          <w:rtl/>
        </w:rPr>
        <w:t>.</w:t>
      </w:r>
    </w:p>
    <w:p w:rsidR="00D350E6" w:rsidRDefault="00D350E6" w:rsidP="00D350E6">
      <w:pPr>
        <w:pStyle w:val="libNormal"/>
        <w:rPr>
          <w:rtl/>
        </w:rPr>
      </w:pPr>
      <w:r w:rsidRPr="00CF4DEF">
        <w:rPr>
          <w:rtl/>
        </w:rPr>
        <w:t>والذين تصوّروا</w:t>
      </w:r>
      <w:r w:rsidRPr="00D350E6">
        <w:rPr>
          <w:rStyle w:val="libFootnotenumChar"/>
          <w:rtl/>
        </w:rPr>
        <w:t>(1)</w:t>
      </w:r>
      <w:r w:rsidRPr="00CF4DEF">
        <w:rPr>
          <w:rtl/>
        </w:rPr>
        <w:t xml:space="preserve"> انخلاع الإنسان الجاهلي كلّية من جاهليّته على عتبة إسلامه أخطأوا التقدير</w:t>
      </w:r>
      <w:r w:rsidR="00E32E9A">
        <w:rPr>
          <w:rtl/>
        </w:rPr>
        <w:t>؛</w:t>
      </w:r>
      <w:r w:rsidRPr="00CF4DEF">
        <w:rPr>
          <w:rtl/>
        </w:rPr>
        <w:t xml:space="preserve"> إذ ذلك هو المفترض حدوث فقط لو مُكّن للنظام أنْ يتمثّل الدين في الواقع</w:t>
      </w:r>
      <w:r w:rsidR="00E32E9A">
        <w:rPr>
          <w:rtl/>
        </w:rPr>
        <w:t>،</w:t>
      </w:r>
      <w:r w:rsidRPr="00CF4DEF">
        <w:rPr>
          <w:rtl/>
        </w:rPr>
        <w:t xml:space="preserve"> فتكون البيئة صالحة وكافية لحماية وصيانة هذه النفسيّة الجديدة من التردّي</w:t>
      </w:r>
      <w:r w:rsidR="00E32E9A">
        <w:rPr>
          <w:rtl/>
        </w:rPr>
        <w:t>،</w:t>
      </w:r>
      <w:r w:rsidRPr="00CF4DEF">
        <w:rPr>
          <w:rtl/>
        </w:rPr>
        <w:t xml:space="preserve"> ولكن ذلك لمْ يحدث</w:t>
      </w:r>
      <w:r w:rsidR="00E32E9A">
        <w:rPr>
          <w:rtl/>
        </w:rPr>
        <w:t>،</w:t>
      </w:r>
      <w:r w:rsidRPr="00CF4DEF">
        <w:rPr>
          <w:rtl/>
        </w:rPr>
        <w:t xml:space="preserve"> بل وئد النظام وهو بعد لمْ يزل في المهد</w:t>
      </w:r>
      <w:r w:rsidR="00E32E9A">
        <w:rPr>
          <w:rtl/>
        </w:rPr>
        <w:t>.</w:t>
      </w:r>
      <w:r w:rsidRPr="00CF4DEF">
        <w:rPr>
          <w:rtl/>
        </w:rPr>
        <w:t xml:space="preserve"> يعبّر عن ذلك أبو الأعلى</w:t>
      </w:r>
      <w:r w:rsidR="008E52ED">
        <w:rPr>
          <w:rtl/>
        </w:rPr>
        <w:t xml:space="preserve"> </w:t>
      </w:r>
      <w:r w:rsidRPr="00CF4DEF">
        <w:rPr>
          <w:rtl/>
        </w:rPr>
        <w:t>المودودي</w:t>
      </w:r>
      <w:r w:rsidRPr="00D350E6">
        <w:rPr>
          <w:rStyle w:val="libFootnotenumChar"/>
          <w:rtl/>
        </w:rPr>
        <w:t>(2)</w:t>
      </w:r>
      <w:r w:rsidRPr="00CF4DEF">
        <w:rPr>
          <w:rtl/>
        </w:rPr>
        <w:t xml:space="preserve"> معلّلاً استشهاد الحسين </w:t>
      </w:r>
      <w:r w:rsidR="00FE2A56" w:rsidRPr="00FE2A56">
        <w:rPr>
          <w:rStyle w:val="libAlaemChar"/>
          <w:rtl/>
        </w:rPr>
        <w:t>عليه‌السلام</w:t>
      </w:r>
      <w:r w:rsidR="00E32E9A">
        <w:rPr>
          <w:rtl/>
        </w:rPr>
        <w:t>:</w:t>
      </w:r>
      <w:r w:rsidRPr="00CF4DEF">
        <w:rPr>
          <w:rtl/>
        </w:rPr>
        <w:t xml:space="preserve"> بأنّه حدث تغير في مزاح وهدف ودستور الدولة</w:t>
      </w:r>
      <w:r w:rsidR="00E32E9A">
        <w:rPr>
          <w:rtl/>
        </w:rPr>
        <w:t>،</w:t>
      </w:r>
      <w:r w:rsidRPr="00CF4DEF">
        <w:rPr>
          <w:rtl/>
        </w:rPr>
        <w:t xml:space="preserve"> ممّا فرض فرضاً على سليل النبوّة الخالصة التصدّي للانحراف الخطير ولو كلّفه حياته</w:t>
      </w:r>
      <w:r w:rsidR="00E32E9A">
        <w:rPr>
          <w:rtl/>
        </w:rPr>
        <w:t>.</w:t>
      </w:r>
    </w:p>
    <w:p w:rsidR="00D350E6" w:rsidRDefault="00D350E6" w:rsidP="00D350E6">
      <w:pPr>
        <w:pStyle w:val="libNormal"/>
        <w:rPr>
          <w:rtl/>
        </w:rPr>
      </w:pPr>
      <w:r w:rsidRPr="00CF4DEF">
        <w:rPr>
          <w:rtl/>
        </w:rPr>
        <w:t>وبمثل ذلك التصوّر الذي يعبّر عن حسن نيّة لا إدراك</w:t>
      </w:r>
      <w:r w:rsidR="00E32E9A">
        <w:rPr>
          <w:rtl/>
        </w:rPr>
        <w:t>،</w:t>
      </w:r>
      <w:r w:rsidRPr="00CF4DEF">
        <w:rPr>
          <w:rtl/>
        </w:rPr>
        <w:t xml:space="preserve"> قال أحد الباحثين حديثاً</w:t>
      </w:r>
      <w:r w:rsidRPr="00D350E6">
        <w:rPr>
          <w:rStyle w:val="libFootnotenumChar"/>
          <w:rtl/>
        </w:rPr>
        <w:t>(3)</w:t>
      </w:r>
      <w:r w:rsidR="00E32E9A">
        <w:rPr>
          <w:rtl/>
        </w:rPr>
        <w:t>:</w:t>
      </w:r>
      <w:r w:rsidRPr="00CF4DEF">
        <w:rPr>
          <w:rtl/>
        </w:rPr>
        <w:t xml:space="preserve"> حصل انقلاب جذري في ذهنيّة ووجدان العرب</w:t>
      </w:r>
      <w:r w:rsidR="00E32E9A">
        <w:rPr>
          <w:rtl/>
        </w:rPr>
        <w:t>،</w:t>
      </w:r>
      <w:r w:rsidRPr="00CF4DEF">
        <w:rPr>
          <w:rtl/>
        </w:rPr>
        <w:t xml:space="preserve"> فعوضاً عن أنْ يبقى العربي فرداً يذوب في القبيلة داخل اتّصال اُفقي</w:t>
      </w:r>
      <w:r w:rsidR="00E32E9A">
        <w:rPr>
          <w:rtl/>
        </w:rPr>
        <w:t>،</w:t>
      </w:r>
      <w:r w:rsidRPr="00CF4DEF">
        <w:rPr>
          <w:rtl/>
        </w:rPr>
        <w:t xml:space="preserve"> صار شخصاً يشعر بشخصيّته في ذاتها</w:t>
      </w:r>
      <w:r w:rsidR="00E32E9A">
        <w:rPr>
          <w:rtl/>
        </w:rPr>
        <w:t>،</w:t>
      </w:r>
      <w:r w:rsidRPr="00CF4DEF">
        <w:rPr>
          <w:rtl/>
        </w:rPr>
        <w:t xml:space="preserve"> ويتّصل عمودياً بكائن مطلق</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سبق بيان رأي سيّد قطب في</w:t>
      </w:r>
      <w:r w:rsidR="00E32E9A">
        <w:rPr>
          <w:rtl/>
        </w:rPr>
        <w:t>:</w:t>
      </w:r>
      <w:r>
        <w:rPr>
          <w:rtl/>
        </w:rPr>
        <w:t xml:space="preserve"> معالم في الطريق</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أبو الأعلى المودودي</w:t>
      </w:r>
      <w:r w:rsidR="00E32E9A">
        <w:rPr>
          <w:rtl/>
        </w:rPr>
        <w:t>،</w:t>
      </w:r>
      <w:r>
        <w:rPr>
          <w:rtl/>
        </w:rPr>
        <w:t xml:space="preserve"> لماذا استشهد الإمام الحسين </w:t>
      </w:r>
      <w:r w:rsidR="00FE2A56" w:rsidRPr="00FE2A56">
        <w:rPr>
          <w:rStyle w:val="libFootnoteAlaemChar"/>
          <w:rtl/>
        </w:rPr>
        <w:t>عليه‌السلام</w:t>
      </w:r>
      <w:r>
        <w:rPr>
          <w:rtl/>
        </w:rPr>
        <w:t xml:space="preserve"> </w:t>
      </w:r>
      <w:r w:rsidR="00FE2EA4">
        <w:rPr>
          <w:rtl/>
        </w:rPr>
        <w:t>:</w:t>
      </w:r>
      <w:r>
        <w:rPr>
          <w:rtl/>
        </w:rPr>
        <w:t xml:space="preserve"> 9</w:t>
      </w:r>
      <w:r w:rsidR="00E32E9A">
        <w:rPr>
          <w:rtl/>
        </w:rPr>
        <w:t xml:space="preserve"> - </w:t>
      </w:r>
      <w:r>
        <w:rPr>
          <w:rtl/>
        </w:rPr>
        <w:t>القاهرة</w:t>
      </w:r>
      <w:r w:rsidR="00E32E9A">
        <w:rPr>
          <w:rtl/>
        </w:rPr>
        <w:t xml:space="preserve"> - </w:t>
      </w:r>
      <w:r>
        <w:rPr>
          <w:rtl/>
        </w:rPr>
        <w:t>المختار الإسلامي</w:t>
      </w:r>
      <w:r w:rsidR="00E32E9A">
        <w:rPr>
          <w:rtl/>
        </w:rPr>
        <w:t>.</w:t>
      </w:r>
    </w:p>
    <w:p w:rsidR="00D350E6" w:rsidRDefault="00D350E6" w:rsidP="00823380">
      <w:pPr>
        <w:pStyle w:val="libFootnote0"/>
        <w:rPr>
          <w:rtl/>
        </w:rPr>
      </w:pPr>
      <w:r w:rsidRPr="00E32E9A">
        <w:rPr>
          <w:rStyle w:val="libFootnoteChar"/>
          <w:rtl/>
        </w:rPr>
        <w:t>(3)</w:t>
      </w:r>
      <w:r>
        <w:rPr>
          <w:rtl/>
        </w:rPr>
        <w:t xml:space="preserve"> د</w:t>
      </w:r>
      <w:r w:rsidR="00E32E9A">
        <w:rPr>
          <w:rtl/>
        </w:rPr>
        <w:t>.</w:t>
      </w:r>
      <w:r>
        <w:rPr>
          <w:rtl/>
        </w:rPr>
        <w:t xml:space="preserve"> محمّد عزيز الحبابي</w:t>
      </w:r>
      <w:r w:rsidR="00E32E9A">
        <w:rPr>
          <w:rtl/>
        </w:rPr>
        <w:t>،</w:t>
      </w:r>
      <w:r>
        <w:rPr>
          <w:rtl/>
        </w:rPr>
        <w:t xml:space="preserve"> الشخصانيّة الإسلاميّة </w:t>
      </w:r>
      <w:r w:rsidR="00FE2EA4">
        <w:rPr>
          <w:rtl/>
        </w:rPr>
        <w:t>:</w:t>
      </w:r>
      <w:r>
        <w:rPr>
          <w:rtl/>
        </w:rPr>
        <w:t xml:space="preserve"> 23 ط 2</w:t>
      </w:r>
      <w:r w:rsidR="00E32E9A">
        <w:rPr>
          <w:rtl/>
        </w:rPr>
        <w:t xml:space="preserve"> - </w:t>
      </w:r>
      <w:r>
        <w:rPr>
          <w:rtl/>
        </w:rPr>
        <w:t>القاهرة</w:t>
      </w:r>
      <w:r w:rsidR="00E32E9A">
        <w:rPr>
          <w:rtl/>
        </w:rPr>
        <w:t xml:space="preserve"> - </w:t>
      </w:r>
      <w:r>
        <w:rPr>
          <w:rtl/>
        </w:rPr>
        <w:t xml:space="preserve">دار المعارف </w:t>
      </w:r>
      <w:r w:rsidR="00FE2EA4">
        <w:rPr>
          <w:rtl/>
        </w:rPr>
        <w:t>:</w:t>
      </w:r>
      <w:r>
        <w:rPr>
          <w:rtl/>
        </w:rPr>
        <w:t xml:space="preserve"> 1983 م</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ولكن فات هذا الباحث أيضاً أنّ هذا الاتّصال العمودي الذي قال به</w:t>
      </w:r>
      <w:r w:rsidR="00E32E9A">
        <w:rPr>
          <w:rtl/>
        </w:rPr>
        <w:t xml:space="preserve"> - </w:t>
      </w:r>
      <w:r>
        <w:rPr>
          <w:rtl/>
        </w:rPr>
        <w:t>وهو حقاّ هدف الدين</w:t>
      </w:r>
      <w:r w:rsidR="00E32E9A">
        <w:rPr>
          <w:rtl/>
        </w:rPr>
        <w:t xml:space="preserve"> - </w:t>
      </w:r>
      <w:r>
        <w:rPr>
          <w:rtl/>
        </w:rPr>
        <w:t>لا يتمّ في فراغ</w:t>
      </w:r>
      <w:r w:rsidR="00E32E9A">
        <w:rPr>
          <w:rtl/>
        </w:rPr>
        <w:t>،</w:t>
      </w:r>
      <w:r>
        <w:rPr>
          <w:rtl/>
        </w:rPr>
        <w:t xml:space="preserve"> كما أنّ قوّته تتوّقف على الوسط المحيط الذي يجب أنْ يتمتّع بخاصيّة تحجيم قدرة الشوشرة إلى أدنى حدّ لها</w:t>
      </w:r>
      <w:r w:rsidR="00E32E9A">
        <w:rPr>
          <w:rtl/>
        </w:rPr>
        <w:t>،</w:t>
      </w:r>
      <w:r>
        <w:rPr>
          <w:rtl/>
        </w:rPr>
        <w:t xml:space="preserve"> وبذا تتعاظم قدرة الاتّصال</w:t>
      </w:r>
      <w:r w:rsidR="00E32E9A">
        <w:rPr>
          <w:rtl/>
        </w:rPr>
        <w:t>،</w:t>
      </w:r>
      <w:r>
        <w:rPr>
          <w:rtl/>
        </w:rPr>
        <w:t xml:space="preserve"> وبالتالي يبدو مردوده في وضوح ونقاء السلوك</w:t>
      </w:r>
      <w:r w:rsidR="00E32E9A">
        <w:rPr>
          <w:rtl/>
        </w:rPr>
        <w:t>.</w:t>
      </w:r>
    </w:p>
    <w:p w:rsidR="00D350E6" w:rsidRDefault="00D350E6" w:rsidP="00CF4DEF">
      <w:pPr>
        <w:pStyle w:val="libNormal"/>
        <w:rPr>
          <w:rtl/>
        </w:rPr>
      </w:pPr>
      <w:r>
        <w:rPr>
          <w:rtl/>
        </w:rPr>
        <w:t>إنّ استهداف الدين لهذا الاتّصال العمودي المباشر بالله</w:t>
      </w:r>
      <w:r w:rsidR="00E32E9A">
        <w:rPr>
          <w:rtl/>
        </w:rPr>
        <w:t>،</w:t>
      </w:r>
      <w:r>
        <w:rPr>
          <w:rtl/>
        </w:rPr>
        <w:t xml:space="preserve"> يعني البِناء الداخلي النموذجي للشخصيّة بتضمينها القوّة المحركّة الكامنة التلقائيّة</w:t>
      </w:r>
      <w:r w:rsidR="00E32E9A">
        <w:rPr>
          <w:rtl/>
        </w:rPr>
        <w:t>،</w:t>
      </w:r>
      <w:r>
        <w:rPr>
          <w:rtl/>
        </w:rPr>
        <w:t xml:space="preserve"> أو البوصلة الداخليّة ذاتيّة التحديد للاتّجاه المتوافق مع مستهدفات الدين</w:t>
      </w:r>
      <w:r w:rsidR="00E32E9A">
        <w:rPr>
          <w:rtl/>
        </w:rPr>
        <w:t>،</w:t>
      </w:r>
      <w:r>
        <w:rPr>
          <w:rtl/>
        </w:rPr>
        <w:t xml:space="preserve"> باعتبار الاتّجاه هو ذلك الأسلوب المنظّم والمتّسق في التفكير والشعور</w:t>
      </w:r>
      <w:r w:rsidR="00E32E9A">
        <w:rPr>
          <w:rtl/>
        </w:rPr>
        <w:t>،</w:t>
      </w:r>
      <w:r>
        <w:rPr>
          <w:rtl/>
        </w:rPr>
        <w:t xml:space="preserve"> وردود الأفعال تُجاه النفس وتُجاه الجماعة</w:t>
      </w:r>
      <w:r w:rsidR="00E32E9A">
        <w:rPr>
          <w:rtl/>
        </w:rPr>
        <w:t>.</w:t>
      </w:r>
      <w:r>
        <w:rPr>
          <w:rtl/>
        </w:rPr>
        <w:t xml:space="preserve"> ولكن هذه البوصلة الداخليّة شأنها شأن البوصلة الطبيعيّة قد ينحرف مؤشرها بتواجدها داخل مجال خارجي ذي قوّة مغايرة</w:t>
      </w:r>
      <w:r w:rsidR="00E32E9A">
        <w:rPr>
          <w:rtl/>
        </w:rPr>
        <w:t>.</w:t>
      </w:r>
    </w:p>
    <w:p w:rsidR="00D350E6" w:rsidRDefault="00D350E6" w:rsidP="00CF4DEF">
      <w:pPr>
        <w:pStyle w:val="libNormal"/>
        <w:rPr>
          <w:rtl/>
        </w:rPr>
      </w:pPr>
      <w:r>
        <w:rPr>
          <w:rtl/>
        </w:rPr>
        <w:t>ولكن ما حدث من انحراف كان أخطر بكثير من وجود مجال خارجي أدّى إلى انحراف المؤشر الداخلي</w:t>
      </w:r>
      <w:r w:rsidR="00E32E9A">
        <w:rPr>
          <w:rtl/>
        </w:rPr>
        <w:t>؛</w:t>
      </w:r>
      <w:r>
        <w:rPr>
          <w:rtl/>
        </w:rPr>
        <w:t xml:space="preserve"> إذ حدث فقد للاتّجاه المعياري الأصلي</w:t>
      </w:r>
      <w:r w:rsidR="00E32E9A">
        <w:rPr>
          <w:rtl/>
        </w:rPr>
        <w:t>،</w:t>
      </w:r>
      <w:r>
        <w:rPr>
          <w:rtl/>
        </w:rPr>
        <w:t xml:space="preserve"> فسهل بعدئذ توجيه المؤشر حيثمّا أُريد له</w:t>
      </w:r>
      <w:r w:rsidR="00E32E9A">
        <w:rPr>
          <w:rtl/>
        </w:rPr>
        <w:t>.</w:t>
      </w:r>
    </w:p>
    <w:p w:rsidR="00D350E6" w:rsidRDefault="00D350E6" w:rsidP="00CF4DEF">
      <w:pPr>
        <w:pStyle w:val="libNormal"/>
        <w:rPr>
          <w:rtl/>
        </w:rPr>
      </w:pPr>
      <w:r>
        <w:rPr>
          <w:rtl/>
        </w:rPr>
        <w:t>لقد طرح نظام الخلافة</w:t>
      </w:r>
      <w:r w:rsidR="00E32E9A">
        <w:rPr>
          <w:rtl/>
        </w:rPr>
        <w:t xml:space="preserve"> - </w:t>
      </w:r>
      <w:r>
        <w:rPr>
          <w:rtl/>
        </w:rPr>
        <w:t>منذ البدء</w:t>
      </w:r>
      <w:r w:rsidR="00E32E9A">
        <w:rPr>
          <w:rtl/>
        </w:rPr>
        <w:t xml:space="preserve"> - </w:t>
      </w:r>
      <w:r>
        <w:rPr>
          <w:rtl/>
        </w:rPr>
        <w:t>ممارساته كبديل للاتّجاه المعياري</w:t>
      </w:r>
      <w:r w:rsidR="00E32E9A">
        <w:rPr>
          <w:rtl/>
        </w:rPr>
        <w:t>،</w:t>
      </w:r>
      <w:r>
        <w:rPr>
          <w:rtl/>
        </w:rPr>
        <w:t xml:space="preserve"> فكان الارتباك الأوّل</w:t>
      </w:r>
      <w:r w:rsidR="00E32E9A">
        <w:rPr>
          <w:rtl/>
        </w:rPr>
        <w:t>،</w:t>
      </w:r>
      <w:r>
        <w:rPr>
          <w:rtl/>
        </w:rPr>
        <w:t xml:space="preserve"> ثمّ توالت من بعده الممارسات</w:t>
      </w:r>
      <w:r w:rsidR="00E32E9A">
        <w:rPr>
          <w:rtl/>
        </w:rPr>
        <w:t>،</w:t>
      </w:r>
      <w:r>
        <w:rPr>
          <w:rtl/>
        </w:rPr>
        <w:t xml:space="preserve"> وتراكمت بما أفقد الاتّجاه الأصلي عبر عمليات التنشئة الاجتماعيّة المتطلّبة مطاوعةً مطلقةً</w:t>
      </w:r>
      <w:r w:rsidR="00E32E9A">
        <w:rPr>
          <w:rtl/>
        </w:rPr>
        <w:t>،</w:t>
      </w:r>
      <w:r>
        <w:rPr>
          <w:rtl/>
        </w:rPr>
        <w:t xml:space="preserve"> في ظلّ سياق اجتماعي ثقافي ضاغط</w:t>
      </w:r>
      <w:r w:rsidR="00E32E9A">
        <w:rPr>
          <w:rtl/>
        </w:rPr>
        <w:t>،</w:t>
      </w:r>
      <w:r>
        <w:rPr>
          <w:rtl/>
        </w:rPr>
        <w:t xml:space="preserve"> يوحد بين السلطة في كامل استبدادها والله</w:t>
      </w:r>
      <w:r w:rsidR="00E32E9A">
        <w:rPr>
          <w:rtl/>
        </w:rPr>
        <w:t>،</w:t>
      </w:r>
      <w:r>
        <w:rPr>
          <w:rtl/>
        </w:rPr>
        <w:t xml:space="preserve"> بحيث أصبح نقد السلطة أو مجرّد إسداء النصح لها اجتراء على الدين ذاته يبيح الدم</w:t>
      </w:r>
      <w:r w:rsidR="00E32E9A">
        <w:rPr>
          <w:rtl/>
        </w:rPr>
        <w:t>.</w:t>
      </w:r>
    </w:p>
    <w:p w:rsidR="00D350E6" w:rsidRDefault="00D350E6" w:rsidP="00CF4DEF">
      <w:pPr>
        <w:pStyle w:val="libNormal"/>
        <w:rPr>
          <w:rtl/>
        </w:rPr>
      </w:pPr>
      <w:r>
        <w:rPr>
          <w:rtl/>
        </w:rPr>
        <w:t>وهكذا تقولبت المعيارية في ممارسات السلطة التي أضحت هي مصدر الشرعيّة</w:t>
      </w:r>
      <w:r w:rsidR="00E32E9A">
        <w:rPr>
          <w:rtl/>
        </w:rPr>
        <w:t>،</w:t>
      </w:r>
      <w:r>
        <w:rPr>
          <w:rtl/>
        </w:rPr>
        <w:t xml:space="preserve"> وحُشد لها ما أمكن من أسانيد مزيّفة لتعضدها</w:t>
      </w:r>
      <w:r w:rsidR="00E32E9A">
        <w:rPr>
          <w:rtl/>
        </w:rPr>
        <w:t>،</w:t>
      </w:r>
      <w:r>
        <w:rPr>
          <w:rtl/>
        </w:rPr>
        <w:t xml:space="preserve"> على غرار حديث</w:t>
      </w:r>
      <w:r w:rsidR="00E32E9A">
        <w:rPr>
          <w:rtl/>
        </w:rPr>
        <w:t>:</w:t>
      </w:r>
    </w:p>
    <w:p w:rsidR="00D350E6" w:rsidRDefault="00D350E6" w:rsidP="00D350E6">
      <w:pPr>
        <w:pStyle w:val="libNormal"/>
      </w:pPr>
      <w:r>
        <w:rPr>
          <w:rtl/>
        </w:rPr>
        <w:br w:type="page"/>
      </w:r>
    </w:p>
    <w:p w:rsidR="00D350E6" w:rsidRDefault="00D350E6" w:rsidP="003C6EB9">
      <w:pPr>
        <w:pStyle w:val="libNormal0"/>
        <w:rPr>
          <w:rtl/>
        </w:rPr>
      </w:pPr>
      <w:r w:rsidRPr="00CF4DEF">
        <w:rPr>
          <w:rtl/>
        </w:rPr>
        <w:lastRenderedPageBreak/>
        <w:t>أصحابي كالنجوم</w:t>
      </w:r>
      <w:r w:rsidR="00E32E9A">
        <w:rPr>
          <w:rtl/>
        </w:rPr>
        <w:t>،</w:t>
      </w:r>
      <w:r w:rsidRPr="00CF4DEF">
        <w:rPr>
          <w:rtl/>
        </w:rPr>
        <w:t xml:space="preserve"> بأيّهم اقتديتم اهتديتم</w:t>
      </w:r>
      <w:r w:rsidR="00E32E9A">
        <w:rPr>
          <w:rtl/>
        </w:rPr>
        <w:t>.</w:t>
      </w:r>
      <w:r w:rsidRPr="00CF4DEF">
        <w:rPr>
          <w:rtl/>
        </w:rPr>
        <w:t xml:space="preserve"> وكان قد تمّ حصر نطاق السلطة أصلاً منذ البداية فيما عبّر عنه معاوية بقوله</w:t>
      </w:r>
      <w:r w:rsidRPr="00D350E6">
        <w:rPr>
          <w:rStyle w:val="libFootnotenumChar"/>
          <w:rtl/>
        </w:rPr>
        <w:t>(1)</w:t>
      </w:r>
      <w:r w:rsidR="00E32E9A">
        <w:rPr>
          <w:rtl/>
        </w:rPr>
        <w:t>:</w:t>
      </w:r>
      <w:r w:rsidRPr="00CF4DEF">
        <w:rPr>
          <w:rtl/>
        </w:rPr>
        <w:t xml:space="preserve"> ثمّ ارتضى له</w:t>
      </w:r>
      <w:r w:rsidR="00E32E9A">
        <w:rPr>
          <w:rtl/>
        </w:rPr>
        <w:t xml:space="preserve"> - </w:t>
      </w:r>
      <w:r w:rsidRPr="00CF4DEF">
        <w:rPr>
          <w:rtl/>
        </w:rPr>
        <w:t xml:space="preserve">رسول الله </w:t>
      </w:r>
      <w:r w:rsidR="00FE2A56" w:rsidRPr="00FE2A56">
        <w:rPr>
          <w:rStyle w:val="libAlaemChar"/>
          <w:rtl/>
        </w:rPr>
        <w:t>صلى‌الله‌عليه‌وآله‌وسلم</w:t>
      </w:r>
      <w:r w:rsidR="00E32E9A">
        <w:rPr>
          <w:rtl/>
        </w:rPr>
        <w:t xml:space="preserve"> - </w:t>
      </w:r>
      <w:r w:rsidRPr="00CF4DEF">
        <w:rPr>
          <w:rtl/>
        </w:rPr>
        <w:t>أصحاباً فكان خيارهم قريشاً</w:t>
      </w:r>
      <w:r w:rsidR="00E32E9A">
        <w:rPr>
          <w:rtl/>
        </w:rPr>
        <w:t>،</w:t>
      </w:r>
      <w:r w:rsidRPr="00CF4DEF">
        <w:rPr>
          <w:rtl/>
        </w:rPr>
        <w:t xml:space="preserve"> ثمّ بنى هذا الملك عليهم</w:t>
      </w:r>
      <w:r w:rsidR="00E32E9A">
        <w:rPr>
          <w:rtl/>
        </w:rPr>
        <w:t>،</w:t>
      </w:r>
      <w:r w:rsidRPr="00CF4DEF">
        <w:rPr>
          <w:rtl/>
        </w:rPr>
        <w:t xml:space="preserve"> وجعل هذه الخلافة فيهم</w:t>
      </w:r>
      <w:r w:rsidR="00E32E9A">
        <w:rPr>
          <w:rtl/>
        </w:rPr>
        <w:t>،</w:t>
      </w:r>
      <w:r w:rsidRPr="00CF4DEF">
        <w:rPr>
          <w:rtl/>
        </w:rPr>
        <w:t xml:space="preserve"> ولا يصلح ذلك إلاّ عليهم</w:t>
      </w:r>
      <w:r w:rsidR="00E32E9A">
        <w:rPr>
          <w:rtl/>
        </w:rPr>
        <w:t>.</w:t>
      </w:r>
    </w:p>
    <w:p w:rsidR="00D350E6" w:rsidRDefault="00D350E6" w:rsidP="00CF4DEF">
      <w:pPr>
        <w:pStyle w:val="libNormal"/>
        <w:rPr>
          <w:rtl/>
        </w:rPr>
      </w:pPr>
      <w:r>
        <w:rPr>
          <w:rtl/>
        </w:rPr>
        <w:t>فلما كانت ممارسات السلطة قد أضفي عليها مثل هذه القدسيّة</w:t>
      </w:r>
      <w:r w:rsidR="00E32E9A">
        <w:rPr>
          <w:rtl/>
        </w:rPr>
        <w:t>،</w:t>
      </w:r>
      <w:r>
        <w:rPr>
          <w:rtl/>
        </w:rPr>
        <w:t xml:space="preserve"> وكانت هذه الممارسات تنطوي على آليات التبرير</w:t>
      </w:r>
      <w:r w:rsidR="00E32E9A">
        <w:rPr>
          <w:rtl/>
        </w:rPr>
        <w:t>،</w:t>
      </w:r>
      <w:r>
        <w:rPr>
          <w:rtl/>
        </w:rPr>
        <w:t xml:space="preserve"> وكان المطلوب المطاوعة الشعبيّة المطلقة</w:t>
      </w:r>
      <w:r w:rsidR="00E32E9A">
        <w:rPr>
          <w:rtl/>
        </w:rPr>
        <w:t>،</w:t>
      </w:r>
      <w:r>
        <w:rPr>
          <w:rtl/>
        </w:rPr>
        <w:t xml:space="preserve"> كانت النتيجة إذاً الحال التي وجد عليها القوم ساعة كربلاء</w:t>
      </w:r>
      <w:r w:rsidR="00E32E9A">
        <w:rPr>
          <w:rtl/>
        </w:rPr>
        <w:t>.</w:t>
      </w:r>
    </w:p>
    <w:p w:rsidR="00D350E6" w:rsidRDefault="00D350E6" w:rsidP="00CF4DEF">
      <w:pPr>
        <w:pStyle w:val="libNormal"/>
        <w:rPr>
          <w:rtl/>
        </w:rPr>
      </w:pPr>
      <w:r>
        <w:rPr>
          <w:rtl/>
        </w:rPr>
        <w:t>يذكر ابن كثير في تفسير موقف الأحبار والرهبان في سورة التوبة</w:t>
      </w:r>
      <w:r w:rsidR="00E32E9A">
        <w:rPr>
          <w:rtl/>
        </w:rPr>
        <w:t>:</w:t>
      </w:r>
    </w:p>
    <w:tbl>
      <w:tblPr>
        <w:tblStyle w:val="TableGrid"/>
        <w:bidiVisual/>
        <w:tblW w:w="4562" w:type="pct"/>
        <w:tblInd w:w="384" w:type="dxa"/>
        <w:tblLook w:val="04A0"/>
      </w:tblPr>
      <w:tblGrid>
        <w:gridCol w:w="3349"/>
        <w:gridCol w:w="268"/>
        <w:gridCol w:w="3305"/>
      </w:tblGrid>
      <w:tr w:rsidR="00C8734B" w:rsidTr="00D91A3F">
        <w:trPr>
          <w:trHeight w:val="350"/>
        </w:trPr>
        <w:tc>
          <w:tcPr>
            <w:tcW w:w="3349" w:type="dxa"/>
          </w:tcPr>
          <w:p w:rsidR="00C8734B" w:rsidRDefault="003C6EB9" w:rsidP="00D91A3F">
            <w:pPr>
              <w:pStyle w:val="libPoem"/>
            </w:pPr>
            <w:r>
              <w:rPr>
                <w:rtl/>
              </w:rPr>
              <w:t>وهل أفسد الدين إلاّ الملوك</w:t>
            </w:r>
            <w:r w:rsidR="00C8734B">
              <w:rPr>
                <w:rStyle w:val="libPoemTiniChar0"/>
                <w:rFonts w:hint="cs"/>
                <w:rtl/>
              </w:rPr>
              <w:br/>
            </w:r>
            <w:r w:rsidR="00C8734B" w:rsidRPr="00725071">
              <w:rPr>
                <w:rStyle w:val="libPoemTiniChar0"/>
                <w:rtl/>
              </w:rPr>
              <w:t> </w:t>
            </w:r>
          </w:p>
        </w:tc>
        <w:tc>
          <w:tcPr>
            <w:tcW w:w="268" w:type="dxa"/>
          </w:tcPr>
          <w:p w:rsidR="00C8734B" w:rsidRDefault="00C8734B" w:rsidP="00D91A3F">
            <w:pPr>
              <w:pStyle w:val="libPoem"/>
              <w:rPr>
                <w:rtl/>
              </w:rPr>
            </w:pPr>
          </w:p>
        </w:tc>
        <w:tc>
          <w:tcPr>
            <w:tcW w:w="3305" w:type="dxa"/>
          </w:tcPr>
          <w:p w:rsidR="00C8734B" w:rsidRDefault="003C6EB9" w:rsidP="0012064D">
            <w:pPr>
              <w:pStyle w:val="libPoem"/>
            </w:pPr>
            <w:r>
              <w:rPr>
                <w:rtl/>
              </w:rPr>
              <w:t>وأحبار سوء ورهبانها</w:t>
            </w:r>
            <w:r w:rsidR="00C8734B" w:rsidRPr="00725071">
              <w:rPr>
                <w:rStyle w:val="libPoemTiniChar0"/>
                <w:rtl/>
              </w:rPr>
              <w:br/>
              <w:t> </w:t>
            </w:r>
          </w:p>
        </w:tc>
      </w:tr>
    </w:tbl>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الطبري</w:t>
      </w:r>
      <w:r w:rsidR="00E32E9A">
        <w:rPr>
          <w:rtl/>
        </w:rPr>
        <w:t>،</w:t>
      </w:r>
      <w:r>
        <w:rPr>
          <w:rtl/>
        </w:rPr>
        <w:t xml:space="preserve"> مرجع سابق 4 </w:t>
      </w:r>
      <w:r w:rsidR="00FE2EA4">
        <w:rPr>
          <w:rtl/>
        </w:rPr>
        <w:t>:</w:t>
      </w:r>
      <w:r>
        <w:rPr>
          <w:rtl/>
        </w:rPr>
        <w:t xml:space="preserve"> 320</w:t>
      </w:r>
      <w:r w:rsidR="00E32E9A">
        <w:rPr>
          <w:rtl/>
        </w:rPr>
        <w:t>.</w:t>
      </w:r>
    </w:p>
    <w:p w:rsidR="00D350E6" w:rsidRDefault="00D350E6" w:rsidP="00D350E6">
      <w:pPr>
        <w:pStyle w:val="libNormal"/>
      </w:pPr>
      <w:r>
        <w:rPr>
          <w:rtl/>
        </w:rPr>
        <w:br w:type="page"/>
      </w:r>
    </w:p>
    <w:p w:rsidR="00D350E6" w:rsidRDefault="00D350E6" w:rsidP="004537CB">
      <w:pPr>
        <w:pStyle w:val="Heading2Center"/>
        <w:rPr>
          <w:rtl/>
        </w:rPr>
      </w:pPr>
      <w:bookmarkStart w:id="104" w:name="أخطر_أفعال_الشيخين_:_اللاّيقين_المعرفي_ـ"/>
      <w:bookmarkStart w:id="105" w:name="_Toc371246105"/>
      <w:bookmarkEnd w:id="104"/>
      <w:r>
        <w:rPr>
          <w:rtl/>
        </w:rPr>
        <w:lastRenderedPageBreak/>
        <w:t>أخطر أفعال الشيخين</w:t>
      </w:r>
      <w:r w:rsidR="00E32E9A">
        <w:rPr>
          <w:rtl/>
        </w:rPr>
        <w:t>:</w:t>
      </w:r>
      <w:r>
        <w:rPr>
          <w:rtl/>
        </w:rPr>
        <w:t xml:space="preserve"> اللاّيقين المعرفي</w:t>
      </w:r>
      <w:r w:rsidR="00E32E9A">
        <w:rPr>
          <w:rtl/>
        </w:rPr>
        <w:t xml:space="preserve"> - </w:t>
      </w:r>
      <w:r>
        <w:rPr>
          <w:rtl/>
        </w:rPr>
        <w:t>الذرائعية</w:t>
      </w:r>
      <w:bookmarkEnd w:id="105"/>
    </w:p>
    <w:p w:rsidR="00D350E6" w:rsidRDefault="00D350E6" w:rsidP="00CF4DEF">
      <w:pPr>
        <w:pStyle w:val="libNormal"/>
        <w:rPr>
          <w:rtl/>
        </w:rPr>
      </w:pPr>
      <w:r>
        <w:rPr>
          <w:rtl/>
        </w:rPr>
        <w:t>مرّت على البشر حقب طويلة قبل أنْ يُدرك نفر منهم</w:t>
      </w:r>
      <w:r w:rsidR="00E32E9A">
        <w:rPr>
          <w:rtl/>
        </w:rPr>
        <w:t xml:space="preserve"> - </w:t>
      </w:r>
      <w:r>
        <w:rPr>
          <w:rtl/>
        </w:rPr>
        <w:t>من خلال البحث الجادّ والمجتهد ألاَ يُحمّل بمعقّبات مؤثرات داخليّة أو خارجيّة</w:t>
      </w:r>
      <w:r w:rsidR="00E32E9A">
        <w:rPr>
          <w:rtl/>
        </w:rPr>
        <w:t xml:space="preserve"> - </w:t>
      </w:r>
      <w:r>
        <w:rPr>
          <w:rtl/>
        </w:rPr>
        <w:t>مدى غرور الإنسان في وهمه إمكانه إدراك اليقين بوسائله الخاصّة</w:t>
      </w:r>
      <w:r w:rsidR="00E32E9A">
        <w:rPr>
          <w:rtl/>
        </w:rPr>
        <w:t>.</w:t>
      </w:r>
    </w:p>
    <w:p w:rsidR="00D350E6" w:rsidRDefault="00D350E6" w:rsidP="00CF4DEF">
      <w:pPr>
        <w:pStyle w:val="libNormal"/>
        <w:rPr>
          <w:rtl/>
        </w:rPr>
      </w:pPr>
      <w:r>
        <w:rPr>
          <w:rtl/>
        </w:rPr>
        <w:t>فمنذ فجر الفلسفة اليونانيّة وحتّى عهد قريب اختلف البشر في درجة يقين مصادر المعرفة</w:t>
      </w:r>
      <w:r w:rsidR="00E32E9A">
        <w:rPr>
          <w:rtl/>
        </w:rPr>
        <w:t>،</w:t>
      </w:r>
      <w:r>
        <w:rPr>
          <w:rtl/>
        </w:rPr>
        <w:t xml:space="preserve"> وقد ردّوها إلى ثلاثة</w:t>
      </w:r>
      <w:r w:rsidR="00E32E9A">
        <w:rPr>
          <w:rtl/>
        </w:rPr>
        <w:t>:</w:t>
      </w:r>
      <w:r>
        <w:rPr>
          <w:rtl/>
        </w:rPr>
        <w:t xml:space="preserve"> الحسّ</w:t>
      </w:r>
      <w:r w:rsidR="00E32E9A">
        <w:rPr>
          <w:rtl/>
        </w:rPr>
        <w:t>،</w:t>
      </w:r>
      <w:r>
        <w:rPr>
          <w:rtl/>
        </w:rPr>
        <w:t xml:space="preserve"> والعقل</w:t>
      </w:r>
      <w:r w:rsidR="00E32E9A">
        <w:rPr>
          <w:rtl/>
        </w:rPr>
        <w:t>،</w:t>
      </w:r>
      <w:r>
        <w:rPr>
          <w:rtl/>
        </w:rPr>
        <w:t xml:space="preserve"> والحدس</w:t>
      </w:r>
      <w:r w:rsidR="00E32E9A">
        <w:rPr>
          <w:rtl/>
        </w:rPr>
        <w:t>،</w:t>
      </w:r>
      <w:r>
        <w:rPr>
          <w:rtl/>
        </w:rPr>
        <w:t xml:space="preserve"> بتنويعاتها وتداخلاتها المختلفة</w:t>
      </w:r>
      <w:r w:rsidR="00E32E9A">
        <w:rPr>
          <w:rtl/>
        </w:rPr>
        <w:t>،</w:t>
      </w:r>
      <w:r>
        <w:rPr>
          <w:rtl/>
        </w:rPr>
        <w:t xml:space="preserve"> إلاّ أنّ العصر الحديث كان أكثر العصور جرأة في ادّعائه امتلاك الحقيقة</w:t>
      </w:r>
      <w:r w:rsidR="00E32E9A">
        <w:rPr>
          <w:rtl/>
        </w:rPr>
        <w:t>،</w:t>
      </w:r>
      <w:r>
        <w:rPr>
          <w:rtl/>
        </w:rPr>
        <w:t xml:space="preserve"> لمّا وصل إليه العلم الطبيعي ( الفيزيوكيميائي ) من تنظيم وتقنين</w:t>
      </w:r>
      <w:r w:rsidR="00E32E9A">
        <w:rPr>
          <w:rtl/>
        </w:rPr>
        <w:t>،</w:t>
      </w:r>
      <w:r>
        <w:rPr>
          <w:rtl/>
        </w:rPr>
        <w:t xml:space="preserve"> ظنّ معه أنّه عصر الحقيقة النهائيّة التي اعتبروا نيوتن رائدها</w:t>
      </w:r>
      <w:r w:rsidR="00E32E9A">
        <w:rPr>
          <w:rtl/>
        </w:rPr>
        <w:t>،</w:t>
      </w:r>
      <w:r>
        <w:rPr>
          <w:rtl/>
        </w:rPr>
        <w:t xml:space="preserve"> حتّى قال أحد العلماء الكبار وهو لابلاس</w:t>
      </w:r>
      <w:r w:rsidR="00E32E9A">
        <w:rPr>
          <w:rtl/>
        </w:rPr>
        <w:t>:</w:t>
      </w:r>
      <w:r>
        <w:rPr>
          <w:rtl/>
        </w:rPr>
        <w:t xml:space="preserve"> إنّ نيوتن لمْ يترك شيئاً لأحد غيره ليأتي به</w:t>
      </w:r>
      <w:r w:rsidR="00E32E9A">
        <w:rPr>
          <w:rtl/>
        </w:rPr>
        <w:t>.</w:t>
      </w:r>
    </w:p>
    <w:p w:rsidR="00D350E6" w:rsidRDefault="00D350E6" w:rsidP="00CF4DEF">
      <w:pPr>
        <w:pStyle w:val="libNormal"/>
        <w:rPr>
          <w:rtl/>
        </w:rPr>
      </w:pPr>
      <w:r>
        <w:rPr>
          <w:rtl/>
        </w:rPr>
        <w:t>تمخّض هذا الاعتقاد عن نسق معرفي كاد أنصاره ينصبونه مقدّساً جديداً لا يجوز نقده</w:t>
      </w:r>
      <w:r w:rsidR="00E32E9A">
        <w:rPr>
          <w:rtl/>
        </w:rPr>
        <w:t>،</w:t>
      </w:r>
      <w:r>
        <w:rPr>
          <w:rtl/>
        </w:rPr>
        <w:t xml:space="preserve"> وإلاّ رُمي ناقده بالتخلف</w:t>
      </w:r>
      <w:r w:rsidR="00E32E9A">
        <w:rPr>
          <w:rtl/>
        </w:rPr>
        <w:t>،</w:t>
      </w:r>
      <w:r>
        <w:rPr>
          <w:rtl/>
        </w:rPr>
        <w:t xml:space="preserve"> لمّا عدّوه عنوان العلم</w:t>
      </w:r>
      <w:r w:rsidR="00E32E9A">
        <w:rPr>
          <w:rtl/>
        </w:rPr>
        <w:t>،</w:t>
      </w:r>
      <w:r>
        <w:rPr>
          <w:rtl/>
        </w:rPr>
        <w:t xml:space="preserve"> أو هو العلم وحده وما عداه جهل بدائي</w:t>
      </w:r>
      <w:r w:rsidR="00E32E9A">
        <w:rPr>
          <w:rtl/>
        </w:rPr>
        <w:t>.</w:t>
      </w:r>
      <w:r>
        <w:rPr>
          <w:rtl/>
        </w:rPr>
        <w:t xml:space="preserve"> هذا النسق المعرفي يتلخّص في عناصر أساسيّة هي</w:t>
      </w:r>
      <w:r w:rsidR="00E32E9A">
        <w:rPr>
          <w:rtl/>
        </w:rPr>
        <w:t>:</w:t>
      </w:r>
      <w:r>
        <w:rPr>
          <w:rtl/>
        </w:rPr>
        <w:t xml:space="preserve"> الاستقراء</w:t>
      </w:r>
      <w:r w:rsidR="00E32E9A">
        <w:rPr>
          <w:rtl/>
        </w:rPr>
        <w:t>،</w:t>
      </w:r>
      <w:r>
        <w:rPr>
          <w:rtl/>
        </w:rPr>
        <w:t xml:space="preserve"> العلّية</w:t>
      </w:r>
      <w:r w:rsidR="00E32E9A">
        <w:rPr>
          <w:rtl/>
        </w:rPr>
        <w:t>،</w:t>
      </w:r>
      <w:r>
        <w:rPr>
          <w:rtl/>
        </w:rPr>
        <w:t xml:space="preserve"> اطراد الطبيعة</w:t>
      </w:r>
      <w:r w:rsidR="00E32E9A">
        <w:rPr>
          <w:rtl/>
        </w:rPr>
        <w:t>،</w:t>
      </w:r>
      <w:r>
        <w:rPr>
          <w:rtl/>
        </w:rPr>
        <w:t xml:space="preserve"> الضرورة</w:t>
      </w:r>
      <w:r w:rsidR="00637374">
        <w:rPr>
          <w:rtl/>
        </w:rPr>
        <w:t xml:space="preserve"> ...</w:t>
      </w:r>
      <w:r>
        <w:rPr>
          <w:rtl/>
        </w:rPr>
        <w:t xml:space="preserve"> بما يعني كلّ ذلك من تصوّر لكون آلي ( ميكانيكي ) حتمي</w:t>
      </w:r>
      <w:r w:rsidR="00E32E9A">
        <w:rPr>
          <w:rtl/>
        </w:rPr>
        <w:t>.</w:t>
      </w:r>
    </w:p>
    <w:p w:rsidR="00D350E6" w:rsidRDefault="00D350E6" w:rsidP="00CF4DEF">
      <w:pPr>
        <w:pStyle w:val="libNormal"/>
        <w:rPr>
          <w:rtl/>
        </w:rPr>
      </w:pPr>
      <w:r>
        <w:rPr>
          <w:rtl/>
        </w:rPr>
        <w:t>ولكن جاءت كشوف العلم المعاصر لتهدّ ذلك النسق من أساسه</w:t>
      </w:r>
      <w:r w:rsidR="00E32E9A">
        <w:rPr>
          <w:rtl/>
        </w:rPr>
        <w:t>،</w:t>
      </w:r>
      <w:r>
        <w:rPr>
          <w:rtl/>
        </w:rPr>
        <w:t xml:space="preserve"> عن طريق مفاهيم النسبيّة</w:t>
      </w:r>
      <w:r w:rsidR="00E32E9A">
        <w:rPr>
          <w:rtl/>
        </w:rPr>
        <w:t>،</w:t>
      </w:r>
      <w:r>
        <w:rPr>
          <w:rtl/>
        </w:rPr>
        <w:t xml:space="preserve"> والكوانتم ( </w:t>
      </w:r>
      <w:r w:rsidR="008E52ED">
        <w:rPr>
          <w:rtl/>
        </w:rPr>
        <w:t xml:space="preserve"> </w:t>
      </w:r>
      <w:r>
        <w:t>Quantum</w:t>
      </w:r>
      <w:r>
        <w:rPr>
          <w:rtl/>
        </w:rPr>
        <w:t xml:space="preserve"> )</w:t>
      </w:r>
      <w:r w:rsidR="00E32E9A">
        <w:rPr>
          <w:rtl/>
        </w:rPr>
        <w:t>،</w:t>
      </w:r>
      <w:r>
        <w:rPr>
          <w:rtl/>
        </w:rPr>
        <w:t xml:space="preserve"> والطبيعة الموجيّة للمادّة بما أظهر</w:t>
      </w:r>
    </w:p>
    <w:p w:rsidR="00D350E6" w:rsidRDefault="00D350E6" w:rsidP="00D350E6">
      <w:pPr>
        <w:pStyle w:val="libNormal"/>
      </w:pPr>
      <w:r>
        <w:rPr>
          <w:rtl/>
        </w:rPr>
        <w:br w:type="page"/>
      </w:r>
    </w:p>
    <w:p w:rsidR="00D350E6" w:rsidRDefault="00D350E6" w:rsidP="003C6EB9">
      <w:pPr>
        <w:pStyle w:val="libNormal0"/>
        <w:rPr>
          <w:rtl/>
        </w:rPr>
      </w:pPr>
      <w:r>
        <w:rPr>
          <w:rtl/>
        </w:rPr>
        <w:lastRenderedPageBreak/>
        <w:t>فشل الميكانيكا ( الكلاسيكيّة ) في تفسير طبيعة الأجسام المتناهيّة الصغر</w:t>
      </w:r>
      <w:r w:rsidR="00E32E9A">
        <w:rPr>
          <w:rtl/>
        </w:rPr>
        <w:t>،</w:t>
      </w:r>
      <w:r>
        <w:rPr>
          <w:rtl/>
        </w:rPr>
        <w:t xml:space="preserve"> فكان أنْ حلّت محلّها معادلات شرودنجر ( </w:t>
      </w:r>
      <w:r>
        <w:t>Schrodinger</w:t>
      </w:r>
      <w:r>
        <w:rPr>
          <w:rtl/>
        </w:rPr>
        <w:t xml:space="preserve"> ) بما يعرف بالميكانيكا الموجيّة أو ميكانيكا الكوانتم (</w:t>
      </w:r>
      <w:r>
        <w:t>wave or quantum mechanics</w:t>
      </w:r>
      <w:r>
        <w:rPr>
          <w:rtl/>
        </w:rPr>
        <w:t>)</w:t>
      </w:r>
      <w:r w:rsidR="00E32E9A">
        <w:rPr>
          <w:rtl/>
        </w:rPr>
        <w:t>.</w:t>
      </w:r>
    </w:p>
    <w:p w:rsidR="00D350E6" w:rsidRDefault="00D350E6" w:rsidP="003C6EB9">
      <w:pPr>
        <w:pStyle w:val="libNormal"/>
        <w:rPr>
          <w:rtl/>
        </w:rPr>
      </w:pPr>
      <w:r w:rsidRPr="00CF4DEF">
        <w:rPr>
          <w:rtl/>
        </w:rPr>
        <w:t xml:space="preserve">ولعلّ أخطر مبادئ العلم المعاصر هو ذلك الذي يُنسب إلى هايزنبرج ( </w:t>
      </w:r>
      <w:r w:rsidRPr="00CF4DEF">
        <w:t>Heisenberg</w:t>
      </w:r>
      <w:r w:rsidRPr="00CF4DEF">
        <w:rPr>
          <w:rtl/>
        </w:rPr>
        <w:t xml:space="preserve"> )</w:t>
      </w:r>
      <w:r w:rsidR="00E32E9A">
        <w:rPr>
          <w:rtl/>
        </w:rPr>
        <w:t>،</w:t>
      </w:r>
      <w:r w:rsidRPr="00CF4DEF">
        <w:rPr>
          <w:rtl/>
        </w:rPr>
        <w:t xml:space="preserve"> والمعروف بمبدأ اللاحتميّة أو عدم اليقين أو عدم اتعين </w:t>
      </w:r>
      <w:r w:rsidRPr="00D350E6">
        <w:rPr>
          <w:rtl/>
        </w:rPr>
        <w:t>(</w:t>
      </w:r>
      <w:r w:rsidRPr="00CF4DEF">
        <w:t>Uncertainty principle</w:t>
      </w:r>
      <w:r w:rsidRPr="00CF4DEF">
        <w:rPr>
          <w:rtl/>
        </w:rPr>
        <w:t xml:space="preserve"> ) </w:t>
      </w:r>
      <w:r w:rsidRPr="003C6EB9">
        <w:rPr>
          <w:rStyle w:val="libFootnotenumChar"/>
          <w:rtl/>
        </w:rPr>
        <w:t>(1)</w:t>
      </w:r>
      <w:r w:rsidR="00E32E9A">
        <w:rPr>
          <w:rtl/>
        </w:rPr>
        <w:t>،</w:t>
      </w:r>
      <w:r w:rsidRPr="00CF4DEF">
        <w:rPr>
          <w:rtl/>
        </w:rPr>
        <w:t xml:space="preserve"> والذي يعني عدم إمكانيّة التحديد الدقيق لكلّ خواص أيّ نظام طبيعي في آنٍ معاً</w:t>
      </w:r>
      <w:r w:rsidR="00E32E9A">
        <w:rPr>
          <w:rtl/>
        </w:rPr>
        <w:t>.</w:t>
      </w:r>
    </w:p>
    <w:p w:rsidR="00D350E6" w:rsidRDefault="00D350E6" w:rsidP="00CF4DEF">
      <w:pPr>
        <w:pStyle w:val="libNormal"/>
        <w:rPr>
          <w:rtl/>
        </w:rPr>
      </w:pPr>
      <w:r>
        <w:rPr>
          <w:rtl/>
        </w:rPr>
        <w:t>قاد ذلك إلى استبدال القوانين الحتميّة ( الكلاسيكية ) بنظريّات الاحتمال</w:t>
      </w:r>
      <w:r w:rsidR="00E32E9A">
        <w:rPr>
          <w:rtl/>
        </w:rPr>
        <w:t>،</w:t>
      </w:r>
      <w:r>
        <w:rPr>
          <w:rtl/>
        </w:rPr>
        <w:t xml:space="preserve"> وبالتالي أضحت التفسيرات</w:t>
      </w:r>
      <w:r w:rsidR="00E32E9A">
        <w:rPr>
          <w:rtl/>
        </w:rPr>
        <w:t>،</w:t>
      </w:r>
      <w:r>
        <w:rPr>
          <w:rtl/>
        </w:rPr>
        <w:t xml:space="preserve"> وبدورها التنبّؤات التي يقدمها العلم المعاصر احتماليّة وليست يقينيّة بحال</w:t>
      </w:r>
      <w:r w:rsidR="00E32E9A">
        <w:rPr>
          <w:rtl/>
        </w:rPr>
        <w:t>.</w:t>
      </w:r>
    </w:p>
    <w:p w:rsidR="00D350E6" w:rsidRDefault="00D350E6" w:rsidP="003C6EB9">
      <w:pPr>
        <w:pStyle w:val="libNormal"/>
        <w:rPr>
          <w:rtl/>
        </w:rPr>
      </w:pPr>
      <w:r w:rsidRPr="00CF4DEF">
        <w:rPr>
          <w:rtl/>
        </w:rPr>
        <w:t>وهكذا قدمت ( الإبستمولوجيا ) المعاصرة مفاهيم جديدة</w:t>
      </w:r>
      <w:r w:rsidR="00E32E9A">
        <w:rPr>
          <w:rtl/>
        </w:rPr>
        <w:t>،</w:t>
      </w:r>
      <w:r w:rsidRPr="00CF4DEF">
        <w:rPr>
          <w:rtl/>
        </w:rPr>
        <w:t xml:space="preserve"> سقطت معها مفاهيم العلّة والاطراد في الطبيعة</w:t>
      </w:r>
      <w:r w:rsidR="00E32E9A">
        <w:rPr>
          <w:rtl/>
        </w:rPr>
        <w:t>،</w:t>
      </w:r>
      <w:r w:rsidRPr="00CF4DEF">
        <w:rPr>
          <w:rtl/>
        </w:rPr>
        <w:t xml:space="preserve"> فالترابط بين الأحداث احتمالي وليس علّيّاً</w:t>
      </w:r>
      <w:r w:rsidR="00E32E9A">
        <w:rPr>
          <w:rtl/>
        </w:rPr>
        <w:t>،</w:t>
      </w:r>
      <w:r w:rsidRPr="00CF4DEF">
        <w:rPr>
          <w:rtl/>
        </w:rPr>
        <w:t xml:space="preserve"> وليست هناك قوانين ثابتة</w:t>
      </w:r>
      <w:r w:rsidR="00E32E9A">
        <w:rPr>
          <w:rtl/>
        </w:rPr>
        <w:t>،</w:t>
      </w:r>
      <w:r w:rsidRPr="00CF4DEF">
        <w:rPr>
          <w:rtl/>
        </w:rPr>
        <w:t xml:space="preserve"> بل فرضيّات قد تكون ناجحة</w:t>
      </w:r>
      <w:r w:rsidR="00E32E9A">
        <w:rPr>
          <w:rtl/>
        </w:rPr>
        <w:t>،</w:t>
      </w:r>
      <w:r w:rsidRPr="00CF4DEF">
        <w:rPr>
          <w:rtl/>
        </w:rPr>
        <w:t xml:space="preserve"> وأنّ المقدّمات المحتملة تُؤدّي إلى نتائج محتملة وليست مؤكّدة</w:t>
      </w:r>
      <w:r w:rsidR="00E32E9A">
        <w:rPr>
          <w:rtl/>
        </w:rPr>
        <w:t>،</w:t>
      </w:r>
      <w:r w:rsidRPr="00CF4DEF">
        <w:rPr>
          <w:rtl/>
        </w:rPr>
        <w:t xml:space="preserve"> وأنّ الاستقراء كمصدر للمعرفة اليقينيّة</w:t>
      </w:r>
      <w:r w:rsidR="00E32E9A">
        <w:rPr>
          <w:rtl/>
        </w:rPr>
        <w:t xml:space="preserve"> - </w:t>
      </w:r>
      <w:r w:rsidRPr="00CF4DEF">
        <w:rPr>
          <w:rtl/>
        </w:rPr>
        <w:t>كما يتصوّره البعض</w:t>
      </w:r>
      <w:r w:rsidR="00E32E9A">
        <w:rPr>
          <w:rtl/>
        </w:rPr>
        <w:t xml:space="preserve"> - </w:t>
      </w:r>
      <w:r w:rsidRPr="00CF4DEF">
        <w:rPr>
          <w:rtl/>
        </w:rPr>
        <w:t>هو تصوّر ساذج</w:t>
      </w:r>
      <w:r w:rsidR="00E32E9A">
        <w:rPr>
          <w:rtl/>
        </w:rPr>
        <w:t>،</w:t>
      </w:r>
      <w:r w:rsidRPr="00CF4DEF">
        <w:rPr>
          <w:rtl/>
        </w:rPr>
        <w:t xml:space="preserve"> لا يمتّ للعلم بصلة</w:t>
      </w:r>
      <w:r w:rsidR="00E32E9A">
        <w:rPr>
          <w:rtl/>
        </w:rPr>
        <w:t>،</w:t>
      </w:r>
      <w:r w:rsidRPr="00CF4DEF">
        <w:rPr>
          <w:rtl/>
        </w:rPr>
        <w:t xml:space="preserve"> لمّا كان مرتكزه الأساسي هو تلك القفزة التعميميّة التي لمْ يستطع أحد أنْ يقدّم لها تبريراً منطقيّاً فيما عرف بفضيحة الفلسفة </w:t>
      </w:r>
      <w:r w:rsidRPr="00D350E6">
        <w:rPr>
          <w:rtl/>
        </w:rPr>
        <w:t>(</w:t>
      </w:r>
      <w:r w:rsidRPr="00CF4DEF">
        <w:t>philosophy</w:t>
      </w:r>
      <w:r w:rsidRPr="00CF4DEF">
        <w:rPr>
          <w:rtl/>
        </w:rPr>
        <w:t xml:space="preserve"> ) </w:t>
      </w:r>
      <w:r w:rsidRPr="003C6EB9">
        <w:rPr>
          <w:rStyle w:val="libFootnotenumChar"/>
          <w:rtl/>
        </w:rPr>
        <w:t>(2)</w:t>
      </w:r>
      <w:r w:rsidRPr="00CF4DEF">
        <w:rPr>
          <w:rtl/>
        </w:rPr>
        <w:t xml:space="preserve"> حتّى إن أرسطو أبا</w:t>
      </w:r>
    </w:p>
    <w:p w:rsidR="00823380" w:rsidRDefault="00823380" w:rsidP="00823380">
      <w:pPr>
        <w:pStyle w:val="libLine"/>
        <w:rPr>
          <w:rtl/>
        </w:rPr>
      </w:pPr>
      <w:r>
        <w:rPr>
          <w:rtl/>
        </w:rPr>
        <w:t>____________________</w:t>
      </w:r>
    </w:p>
    <w:p w:rsidR="00D350E6" w:rsidRPr="00E32E9A" w:rsidRDefault="00D350E6" w:rsidP="003C6EB9">
      <w:pPr>
        <w:pStyle w:val="libEnFootnote"/>
        <w:rPr>
          <w:rStyle w:val="libFootnoteChar"/>
        </w:rPr>
      </w:pPr>
      <w:r w:rsidRPr="00823380">
        <w:rPr>
          <w:rtl/>
        </w:rPr>
        <w:t>(1)</w:t>
      </w:r>
      <w:r w:rsidR="003C6EB9">
        <w:t xml:space="preserve"> (</w:t>
      </w:r>
      <w:r>
        <w:t>for all physical systems - not limited to electrons in a metal - there is always</w:t>
      </w:r>
      <w:r>
        <w:rPr>
          <w:rtl/>
        </w:rPr>
        <w:t xml:space="preserve"> </w:t>
      </w:r>
      <w:r>
        <w:t>an uncertainty in the position and in the momentom of a particle and the product</w:t>
      </w:r>
      <w:r>
        <w:rPr>
          <w:rtl/>
        </w:rPr>
        <w:t xml:space="preserve"> </w:t>
      </w:r>
      <w:r>
        <w:t>of these two uncertainties is of the order of magnitude of</w:t>
      </w:r>
      <w:r w:rsidR="008E52ED">
        <w:t xml:space="preserve"> </w:t>
      </w:r>
      <w:r>
        <w:t>plank's constant</w:t>
      </w:r>
      <w:r w:rsidR="00E32E9A">
        <w:rPr>
          <w:rtl/>
        </w:rPr>
        <w:t>.</w:t>
      </w:r>
      <w:r w:rsidR="003C6EB9">
        <w:rPr>
          <w:rFonts w:hint="cs"/>
          <w:rtl/>
        </w:rPr>
        <w:t>(</w:t>
      </w:r>
    </w:p>
    <w:p w:rsidR="00D350E6" w:rsidRDefault="00D350E6" w:rsidP="00823380">
      <w:pPr>
        <w:pStyle w:val="libFootnote0"/>
        <w:rPr>
          <w:rtl/>
        </w:rPr>
      </w:pPr>
      <w:r w:rsidRPr="00E32E9A">
        <w:rPr>
          <w:rStyle w:val="libFootnoteChar"/>
          <w:rtl/>
        </w:rPr>
        <w:t>(2)</w:t>
      </w:r>
      <w:r>
        <w:rPr>
          <w:rtl/>
        </w:rPr>
        <w:t xml:space="preserve"> د</w:t>
      </w:r>
      <w:r w:rsidR="00E32E9A">
        <w:rPr>
          <w:rtl/>
        </w:rPr>
        <w:t>.</w:t>
      </w:r>
      <w:r>
        <w:rPr>
          <w:rtl/>
        </w:rPr>
        <w:t xml:space="preserve"> يمنى طريف الخولي</w:t>
      </w:r>
      <w:r w:rsidR="00E32E9A">
        <w:rPr>
          <w:rtl/>
        </w:rPr>
        <w:t>،</w:t>
      </w:r>
      <w:r>
        <w:rPr>
          <w:rtl/>
        </w:rPr>
        <w:t xml:space="preserve"> مشكلة العلوم الإنسانيّة </w:t>
      </w:r>
      <w:r w:rsidR="00FE2EA4">
        <w:rPr>
          <w:rtl/>
        </w:rPr>
        <w:t>:</w:t>
      </w:r>
      <w:r>
        <w:rPr>
          <w:rtl/>
        </w:rPr>
        <w:t xml:space="preserve"> 181</w:t>
      </w:r>
      <w:r w:rsidR="00E32E9A">
        <w:rPr>
          <w:rtl/>
        </w:rPr>
        <w:t>،</w:t>
      </w:r>
      <w:r>
        <w:rPr>
          <w:rtl/>
        </w:rPr>
        <w:t xml:space="preserve"> ط 2</w:t>
      </w:r>
      <w:r w:rsidR="00E32E9A">
        <w:rPr>
          <w:rtl/>
        </w:rPr>
        <w:t xml:space="preserve"> - </w:t>
      </w:r>
      <w:r>
        <w:rPr>
          <w:rtl/>
        </w:rPr>
        <w:t>القاهرة</w:t>
      </w:r>
      <w:r w:rsidR="00E32E9A">
        <w:rPr>
          <w:rtl/>
        </w:rPr>
        <w:t xml:space="preserve"> - </w:t>
      </w:r>
      <w:r>
        <w:rPr>
          <w:rtl/>
        </w:rPr>
        <w:t xml:space="preserve">دار الثقافة </w:t>
      </w:r>
      <w:r w:rsidR="00FE2EA4">
        <w:rPr>
          <w:rtl/>
        </w:rPr>
        <w:t>:</w:t>
      </w:r>
      <w:r>
        <w:rPr>
          <w:rtl/>
        </w:rPr>
        <w:t xml:space="preserve"> 1996 م</w:t>
      </w:r>
      <w:r w:rsidR="00E32E9A">
        <w:rPr>
          <w:rtl/>
        </w:rPr>
        <w:t>.</w:t>
      </w:r>
    </w:p>
    <w:p w:rsidR="00D350E6" w:rsidRDefault="00D350E6" w:rsidP="00D350E6">
      <w:pPr>
        <w:pStyle w:val="libNormal"/>
      </w:pPr>
      <w:r>
        <w:rPr>
          <w:rtl/>
        </w:rPr>
        <w:br w:type="page"/>
      </w:r>
    </w:p>
    <w:p w:rsidR="00D350E6" w:rsidRDefault="00D350E6" w:rsidP="003C6EB9">
      <w:pPr>
        <w:pStyle w:val="libNormal0"/>
        <w:rPr>
          <w:rtl/>
        </w:rPr>
      </w:pPr>
      <w:r w:rsidRPr="00CF4DEF">
        <w:rPr>
          <w:rtl/>
        </w:rPr>
        <w:lastRenderedPageBreak/>
        <w:t>المنطق لمْ يستطع تجاوز أشكالها</w:t>
      </w:r>
      <w:r w:rsidR="00E32E9A">
        <w:rPr>
          <w:rtl/>
        </w:rPr>
        <w:t>،</w:t>
      </w:r>
      <w:r w:rsidRPr="00CF4DEF">
        <w:rPr>
          <w:rtl/>
        </w:rPr>
        <w:t xml:space="preserve"> فالقول بالبرهان المنطقي الأرسطي يتضمّن لزوميّة النتيجة</w:t>
      </w:r>
      <w:r w:rsidR="00E32E9A">
        <w:rPr>
          <w:rtl/>
        </w:rPr>
        <w:t>،</w:t>
      </w:r>
      <w:r w:rsidRPr="00CF4DEF">
        <w:rPr>
          <w:rtl/>
        </w:rPr>
        <w:t xml:space="preserve"> وهي بدورها مؤسّسة على صدق المقدّمات</w:t>
      </w:r>
      <w:r w:rsidR="00E32E9A">
        <w:rPr>
          <w:rtl/>
        </w:rPr>
        <w:t>،</w:t>
      </w:r>
      <w:r w:rsidRPr="00CF4DEF">
        <w:rPr>
          <w:rtl/>
        </w:rPr>
        <w:t xml:space="preserve"> ولكن كيف</w:t>
      </w:r>
      <w:r w:rsidR="00E32E9A">
        <w:rPr>
          <w:rtl/>
        </w:rPr>
        <w:t>؟</w:t>
      </w:r>
      <w:r w:rsidR="008E52ED">
        <w:rPr>
          <w:rtl/>
        </w:rPr>
        <w:t xml:space="preserve"> </w:t>
      </w:r>
      <w:r w:rsidRPr="00CF4DEF">
        <w:rPr>
          <w:rtl/>
        </w:rPr>
        <w:t>كلّ مقدّمة مبنيّة على معرفة سابقة أوّليّة</w:t>
      </w:r>
      <w:r w:rsidR="00E32E9A">
        <w:rPr>
          <w:rtl/>
        </w:rPr>
        <w:t>،</w:t>
      </w:r>
      <w:r w:rsidRPr="00CF4DEF">
        <w:rPr>
          <w:rtl/>
        </w:rPr>
        <w:t xml:space="preserve"> ولكن أرسطو لا يقول بوجود مبادئ فطريّة في العقل البشري</w:t>
      </w:r>
      <w:r w:rsidR="00E32E9A">
        <w:rPr>
          <w:rtl/>
        </w:rPr>
        <w:t>،</w:t>
      </w:r>
      <w:r w:rsidRPr="00CF4DEF">
        <w:rPr>
          <w:rtl/>
        </w:rPr>
        <w:t xml:space="preserve"> وبالتالي فليس هناك إلاّ الاستقراء</w:t>
      </w:r>
      <w:r w:rsidR="00E32E9A">
        <w:rPr>
          <w:rtl/>
        </w:rPr>
        <w:t>،</w:t>
      </w:r>
      <w:r w:rsidRPr="00CF4DEF">
        <w:rPr>
          <w:rtl/>
        </w:rPr>
        <w:t xml:space="preserve"> ولكنّه بدوره يقوم على معطيات الوقائع الجزئيّة وهي لا تُفيد العلم الكلّي</w:t>
      </w:r>
      <w:r w:rsidR="00E32E9A">
        <w:rPr>
          <w:rtl/>
        </w:rPr>
        <w:t>.</w:t>
      </w:r>
      <w:r w:rsidRPr="00CF4DEF">
        <w:rPr>
          <w:rtl/>
        </w:rPr>
        <w:t xml:space="preserve"> وهنا لمْ يجد مناصاً من مقولة مبهمة سمّاها</w:t>
      </w:r>
      <w:r w:rsidR="00E32E9A">
        <w:rPr>
          <w:rtl/>
        </w:rPr>
        <w:t>:</w:t>
      </w:r>
      <w:r w:rsidRPr="00CF4DEF">
        <w:rPr>
          <w:rtl/>
        </w:rPr>
        <w:t xml:space="preserve"> تكثيف الواقع التجريبي </w:t>
      </w:r>
      <w:r w:rsidRPr="00D350E6">
        <w:rPr>
          <w:rStyle w:val="libFootnotenumChar"/>
          <w:rtl/>
        </w:rPr>
        <w:t>(1)</w:t>
      </w:r>
      <w:r w:rsidRPr="00CF4DEF">
        <w:rPr>
          <w:rtl/>
        </w:rPr>
        <w:t xml:space="preserve"> بما يحدث معه حدس عقلي مباشر</w:t>
      </w:r>
      <w:r w:rsidR="00E32E9A">
        <w:rPr>
          <w:rtl/>
        </w:rPr>
        <w:t>،</w:t>
      </w:r>
      <w:r w:rsidRPr="00CF4DEF">
        <w:rPr>
          <w:rtl/>
        </w:rPr>
        <w:t xml:space="preserve"> يكون هو المعرفة الكلّية السابقة</w:t>
      </w:r>
      <w:r w:rsidR="00E32E9A">
        <w:rPr>
          <w:rtl/>
        </w:rPr>
        <w:t>.</w:t>
      </w:r>
    </w:p>
    <w:p w:rsidR="00D350E6" w:rsidRDefault="00D350E6" w:rsidP="00D350E6">
      <w:pPr>
        <w:pStyle w:val="libNormal"/>
        <w:rPr>
          <w:rtl/>
        </w:rPr>
      </w:pPr>
      <w:r w:rsidRPr="00CF4DEF">
        <w:rPr>
          <w:rtl/>
        </w:rPr>
        <w:t>وفي تراثنا من أوقع نفسه في عدم الاتّساق مثل ابن تيميّة</w:t>
      </w:r>
      <w:r w:rsidRPr="00D350E6">
        <w:rPr>
          <w:rStyle w:val="libFootnotenumChar"/>
          <w:rtl/>
        </w:rPr>
        <w:t>(2)</w:t>
      </w:r>
      <w:r w:rsidRPr="00CF4DEF">
        <w:rPr>
          <w:rtl/>
        </w:rPr>
        <w:t xml:space="preserve"> الذي يتشدّد في تقرير الاستقراء رامياً غيره بالتهافت</w:t>
      </w:r>
      <w:r w:rsidR="00E32E9A">
        <w:rPr>
          <w:rtl/>
        </w:rPr>
        <w:t>،</w:t>
      </w:r>
      <w:r w:rsidRPr="00CF4DEF">
        <w:rPr>
          <w:rtl/>
        </w:rPr>
        <w:t xml:space="preserve"> ظاناً أنّه يذب بذلك عن الدين</w:t>
      </w:r>
      <w:r w:rsidR="00E32E9A">
        <w:rPr>
          <w:rtl/>
        </w:rPr>
        <w:t>،</w:t>
      </w:r>
      <w:r w:rsidRPr="00CF4DEF">
        <w:rPr>
          <w:rtl/>
        </w:rPr>
        <w:t xml:space="preserve"> سالكاً في ذلك سبيل ابن رشد</w:t>
      </w:r>
      <w:r w:rsidR="00E32E9A">
        <w:rPr>
          <w:rtl/>
        </w:rPr>
        <w:t>.</w:t>
      </w:r>
    </w:p>
    <w:p w:rsidR="00D350E6" w:rsidRDefault="00D350E6" w:rsidP="00CF4DEF">
      <w:pPr>
        <w:pStyle w:val="libNormal"/>
        <w:rPr>
          <w:rtl/>
        </w:rPr>
      </w:pPr>
      <w:r>
        <w:rPr>
          <w:rtl/>
        </w:rPr>
        <w:t>ولكنّك تجد في التراث أيضاً فكرة ( التجويز ) الأشعريّة</w:t>
      </w:r>
      <w:r w:rsidR="00E32E9A">
        <w:rPr>
          <w:rtl/>
        </w:rPr>
        <w:t>،</w:t>
      </w:r>
      <w:r>
        <w:rPr>
          <w:rtl/>
        </w:rPr>
        <w:t xml:space="preserve"> والتي هي عينها خلاصة ما انتهت إليه ( الإبستمولوجيا ) المعاصرة من احتماليّة النتائج المناقضة لفكرة العلّية والضرورة والاطّراد</w:t>
      </w:r>
      <w:r w:rsidR="00E32E9A">
        <w:rPr>
          <w:rtl/>
        </w:rPr>
        <w:t>.</w:t>
      </w:r>
    </w:p>
    <w:p w:rsidR="00D350E6" w:rsidRDefault="00D350E6" w:rsidP="00D350E6">
      <w:pPr>
        <w:pStyle w:val="libNormal"/>
        <w:rPr>
          <w:rtl/>
        </w:rPr>
      </w:pPr>
      <w:r w:rsidRPr="00CF4DEF">
        <w:rPr>
          <w:rtl/>
        </w:rPr>
        <w:t>ولقد طرح الدين الإسلامي</w:t>
      </w:r>
      <w:r w:rsidR="00E32E9A">
        <w:rPr>
          <w:rtl/>
        </w:rPr>
        <w:t xml:space="preserve"> - </w:t>
      </w:r>
      <w:r w:rsidRPr="00CF4DEF">
        <w:rPr>
          <w:rtl/>
        </w:rPr>
        <w:t>وكلّ الأديان</w:t>
      </w:r>
      <w:r w:rsidR="00E32E9A">
        <w:rPr>
          <w:rtl/>
        </w:rPr>
        <w:t xml:space="preserve"> - </w:t>
      </w:r>
      <w:r w:rsidRPr="00CF4DEF">
        <w:rPr>
          <w:rtl/>
        </w:rPr>
        <w:t>المبادئ المحوريّة التي تقوّم البِناء المعرفي للإنسان</w:t>
      </w:r>
      <w:r w:rsidR="00E32E9A">
        <w:rPr>
          <w:rtl/>
        </w:rPr>
        <w:t>،</w:t>
      </w:r>
      <w:r w:rsidRPr="00CF4DEF">
        <w:rPr>
          <w:rtl/>
        </w:rPr>
        <w:t xml:space="preserve"> وأساسه أنّ اليقين مصدره الله وحده</w:t>
      </w:r>
      <w:r w:rsidR="00E32E9A">
        <w:rPr>
          <w:rtl/>
        </w:rPr>
        <w:t>:</w:t>
      </w:r>
      <w:r w:rsidRPr="00CF4DEF">
        <w:rPr>
          <w:rtl/>
        </w:rPr>
        <w:t xml:space="preserve"> </w:t>
      </w:r>
      <w:r w:rsidRPr="00182258">
        <w:rPr>
          <w:rStyle w:val="libAlaemChar"/>
          <w:rtl/>
        </w:rPr>
        <w:t>(</w:t>
      </w:r>
      <w:r w:rsidRPr="00CF4DEF">
        <w:rPr>
          <w:rStyle w:val="libAieChar"/>
          <w:rFonts w:hint="cs"/>
          <w:rtl/>
        </w:rPr>
        <w:t xml:space="preserve"> وَإِنّهُ لَحَقّ الْيَقِينِ </w:t>
      </w:r>
      <w:r w:rsidRPr="00182258">
        <w:rPr>
          <w:rStyle w:val="libAlaemChar"/>
          <w:rtl/>
        </w:rPr>
        <w:t>)</w:t>
      </w:r>
      <w:r w:rsidRPr="00D350E6">
        <w:rPr>
          <w:rStyle w:val="libFootnotenumChar"/>
          <w:rtl/>
        </w:rPr>
        <w:t>(3)</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إِنّ هذَا لَهُوَ حَقّ الْيَقِينِ </w:t>
      </w:r>
      <w:r w:rsidRPr="00182258">
        <w:rPr>
          <w:rStyle w:val="libAlaemChar"/>
          <w:rtl/>
        </w:rPr>
        <w:t>)</w:t>
      </w:r>
      <w:r w:rsidRPr="00D350E6">
        <w:rPr>
          <w:rStyle w:val="libFootnotenumChar"/>
          <w:rtl/>
        </w:rPr>
        <w:t>(4)</w:t>
      </w:r>
      <w:r w:rsidR="00E32E9A">
        <w:rPr>
          <w:rtl/>
        </w:rPr>
        <w:t>،</w:t>
      </w:r>
      <w:r w:rsidRPr="00CF4DEF">
        <w:rPr>
          <w:rtl/>
        </w:rPr>
        <w:t xml:space="preserve"> وأنّ المعرفة الإنسانيّة مهما بلغت</w:t>
      </w:r>
      <w:r w:rsidR="00E32E9A">
        <w:rPr>
          <w:rtl/>
        </w:rPr>
        <w:t>،</w:t>
      </w:r>
      <w:r w:rsidRPr="00CF4DEF">
        <w:rPr>
          <w:rtl/>
        </w:rPr>
        <w:t xml:space="preserve"> فلا </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د</w:t>
      </w:r>
      <w:r w:rsidR="00E32E9A">
        <w:rPr>
          <w:rtl/>
        </w:rPr>
        <w:t>.</w:t>
      </w:r>
      <w:r>
        <w:rPr>
          <w:rtl/>
        </w:rPr>
        <w:t xml:space="preserve"> محمّد عابد الجابري</w:t>
      </w:r>
      <w:r w:rsidR="00E32E9A">
        <w:rPr>
          <w:rtl/>
        </w:rPr>
        <w:t>،</w:t>
      </w:r>
      <w:r>
        <w:rPr>
          <w:rtl/>
        </w:rPr>
        <w:t xml:space="preserve"> بنية العقل العربي </w:t>
      </w:r>
      <w:r w:rsidR="00FE2EA4">
        <w:rPr>
          <w:rtl/>
        </w:rPr>
        <w:t>:</w:t>
      </w:r>
      <w:r>
        <w:rPr>
          <w:rtl/>
        </w:rPr>
        <w:t xml:space="preserve"> 383</w:t>
      </w:r>
      <w:r w:rsidR="00E32E9A">
        <w:rPr>
          <w:rtl/>
        </w:rPr>
        <w:t>،</w:t>
      </w:r>
      <w:r>
        <w:rPr>
          <w:rtl/>
        </w:rPr>
        <w:t xml:space="preserve"> ط 3</w:t>
      </w:r>
      <w:r w:rsidR="00E32E9A">
        <w:rPr>
          <w:rtl/>
        </w:rPr>
        <w:t xml:space="preserve"> - </w:t>
      </w:r>
      <w:r>
        <w:rPr>
          <w:rtl/>
        </w:rPr>
        <w:t>بيروت</w:t>
      </w:r>
      <w:r w:rsidR="00E32E9A">
        <w:rPr>
          <w:rtl/>
        </w:rPr>
        <w:t xml:space="preserve"> - </w:t>
      </w:r>
      <w:r>
        <w:rPr>
          <w:rtl/>
        </w:rPr>
        <w:t xml:space="preserve">مركز الدراسات الوحدة العربيّة </w:t>
      </w:r>
      <w:r w:rsidR="00FE2EA4">
        <w:rPr>
          <w:rtl/>
        </w:rPr>
        <w:t>:</w:t>
      </w:r>
      <w:r>
        <w:rPr>
          <w:rtl/>
        </w:rPr>
        <w:t xml:space="preserve"> 1990 م</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د</w:t>
      </w:r>
      <w:r w:rsidR="00E32E9A">
        <w:rPr>
          <w:rtl/>
        </w:rPr>
        <w:t>.</w:t>
      </w:r>
      <w:r>
        <w:rPr>
          <w:rtl/>
        </w:rPr>
        <w:t xml:space="preserve"> محمّد سيّد الجليند</w:t>
      </w:r>
      <w:r w:rsidR="00E32E9A">
        <w:rPr>
          <w:rtl/>
        </w:rPr>
        <w:t>،</w:t>
      </w:r>
      <w:r>
        <w:rPr>
          <w:rtl/>
        </w:rPr>
        <w:t xml:space="preserve"> نظريّة المنطق بين فلاسفة الإسلام واليونان</w:t>
      </w:r>
      <w:r w:rsidR="008E52ED">
        <w:rPr>
          <w:rtl/>
        </w:rPr>
        <w:t xml:space="preserve"> </w:t>
      </w:r>
      <w:r w:rsidR="00FE2EA4">
        <w:rPr>
          <w:rtl/>
        </w:rPr>
        <w:t>:</w:t>
      </w:r>
      <w:r>
        <w:rPr>
          <w:rtl/>
        </w:rPr>
        <w:t xml:space="preserve"> 187</w:t>
      </w:r>
      <w:r w:rsidR="00E32E9A">
        <w:rPr>
          <w:rtl/>
        </w:rPr>
        <w:t>،</w:t>
      </w:r>
      <w:r>
        <w:rPr>
          <w:rtl/>
        </w:rPr>
        <w:t xml:space="preserve"> ط 2</w:t>
      </w:r>
      <w:r w:rsidR="00E32E9A">
        <w:rPr>
          <w:rtl/>
        </w:rPr>
        <w:t xml:space="preserve"> - </w:t>
      </w:r>
      <w:r>
        <w:rPr>
          <w:rtl/>
        </w:rPr>
        <w:t>القاهرة</w:t>
      </w:r>
      <w:r w:rsidR="00E32E9A">
        <w:rPr>
          <w:rtl/>
        </w:rPr>
        <w:t xml:space="preserve"> - </w:t>
      </w:r>
      <w:r>
        <w:rPr>
          <w:rtl/>
        </w:rPr>
        <w:t xml:space="preserve">مطبعة التقدّم </w:t>
      </w:r>
      <w:r w:rsidR="00FE2EA4">
        <w:rPr>
          <w:rtl/>
        </w:rPr>
        <w:t>:</w:t>
      </w:r>
      <w:r>
        <w:rPr>
          <w:rtl/>
        </w:rPr>
        <w:t xml:space="preserve"> 1985 م</w:t>
      </w:r>
      <w:r w:rsidR="00E32E9A">
        <w:rPr>
          <w:rtl/>
        </w:rPr>
        <w:t>.</w:t>
      </w:r>
    </w:p>
    <w:p w:rsidR="00D350E6" w:rsidRPr="00E32E9A" w:rsidRDefault="00D350E6" w:rsidP="00823380">
      <w:pPr>
        <w:pStyle w:val="libFootnote0"/>
        <w:rPr>
          <w:rStyle w:val="libFootnoteChar"/>
          <w:rtl/>
        </w:rPr>
      </w:pPr>
      <w:r w:rsidRPr="00E32E9A">
        <w:rPr>
          <w:rStyle w:val="libFootnoteChar"/>
          <w:rtl/>
        </w:rPr>
        <w:t>(3)</w:t>
      </w:r>
      <w:r>
        <w:rPr>
          <w:rtl/>
        </w:rPr>
        <w:t xml:space="preserve"> سورة الحاقّة </w:t>
      </w:r>
      <w:r w:rsidR="00FE2EA4">
        <w:rPr>
          <w:rtl/>
        </w:rPr>
        <w:t>:</w:t>
      </w:r>
      <w:r>
        <w:rPr>
          <w:rtl/>
        </w:rPr>
        <w:t xml:space="preserve"> 51</w:t>
      </w:r>
      <w:r w:rsidR="00E32E9A">
        <w:rPr>
          <w:rtl/>
        </w:rPr>
        <w:t>.</w:t>
      </w:r>
    </w:p>
    <w:p w:rsidR="00D350E6" w:rsidRDefault="00D350E6" w:rsidP="00823380">
      <w:pPr>
        <w:pStyle w:val="libFootnote0"/>
        <w:rPr>
          <w:rtl/>
        </w:rPr>
      </w:pPr>
      <w:r w:rsidRPr="00E32E9A">
        <w:rPr>
          <w:rStyle w:val="libFootnoteChar"/>
          <w:rtl/>
        </w:rPr>
        <w:t>(4)</w:t>
      </w:r>
      <w:r>
        <w:rPr>
          <w:rtl/>
        </w:rPr>
        <w:t xml:space="preserve"> سورة الواقعة </w:t>
      </w:r>
      <w:r w:rsidR="00FE2EA4">
        <w:rPr>
          <w:rtl/>
        </w:rPr>
        <w:t>:</w:t>
      </w:r>
      <w:r>
        <w:rPr>
          <w:rtl/>
        </w:rPr>
        <w:t xml:space="preserve"> 95</w:t>
      </w:r>
      <w:r w:rsidR="00E32E9A">
        <w:rPr>
          <w:rtl/>
        </w:rPr>
        <w:t>.</w:t>
      </w:r>
    </w:p>
    <w:p w:rsidR="00D350E6" w:rsidRDefault="00D350E6" w:rsidP="00D350E6">
      <w:pPr>
        <w:pStyle w:val="libNormal"/>
      </w:pPr>
      <w:r>
        <w:rPr>
          <w:rtl/>
        </w:rPr>
        <w:br w:type="page"/>
      </w:r>
    </w:p>
    <w:p w:rsidR="00D350E6" w:rsidRDefault="00D350E6" w:rsidP="003C6EB9">
      <w:pPr>
        <w:pStyle w:val="libNormal0"/>
        <w:rPr>
          <w:rtl/>
        </w:rPr>
      </w:pPr>
      <w:r w:rsidRPr="00CF4DEF">
        <w:rPr>
          <w:rtl/>
        </w:rPr>
        <w:lastRenderedPageBreak/>
        <w:t>تعدو أنْ تكون قاصرة ومحدودة</w:t>
      </w:r>
      <w:r w:rsidR="00E32E9A">
        <w:rPr>
          <w:rtl/>
        </w:rPr>
        <w:t>،</w:t>
      </w:r>
      <w:r w:rsidRPr="00CF4DEF">
        <w:rPr>
          <w:rtl/>
        </w:rPr>
        <w:t xml:space="preserve"> سواء في ذلك المعرفة العقليّة الذاتيّة أو المعرفة المختصّ بها البعض من قبل الله</w:t>
      </w:r>
      <w:r w:rsidR="00E32E9A">
        <w:rPr>
          <w:rtl/>
        </w:rPr>
        <w:t>.</w:t>
      </w:r>
      <w:r w:rsidRPr="00CF4DEF">
        <w:rPr>
          <w:rtl/>
        </w:rPr>
        <w:t xml:space="preserve"> وهل أدلّ على ذلك من علم طائر الهدهد بما لمْ يعلمه نبي الله سليمان</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فَقَالَ</w:t>
      </w:r>
      <w:r w:rsidR="00E32E9A">
        <w:rPr>
          <w:rStyle w:val="libAieChar"/>
          <w:rFonts w:hint="cs"/>
          <w:rtl/>
        </w:rPr>
        <w:t>:</w:t>
      </w:r>
      <w:r w:rsidRPr="00CF4DEF">
        <w:rPr>
          <w:rStyle w:val="libAieChar"/>
          <w:rFonts w:hint="cs"/>
          <w:rtl/>
        </w:rPr>
        <w:t xml:space="preserve"> أَحَطتُ بِمَا لَمْ تُحِطْ بِهِ وَجِئْتُكَ مِن سَبَإِ بِنَبَإٍ يَقِينٍ </w:t>
      </w:r>
      <w:r w:rsidRPr="00182258">
        <w:rPr>
          <w:rStyle w:val="libAlaemChar"/>
          <w:rtl/>
        </w:rPr>
        <w:t>)</w:t>
      </w:r>
      <w:r w:rsidRPr="00D350E6">
        <w:rPr>
          <w:rStyle w:val="libFootnotenumChar"/>
          <w:rtl/>
        </w:rPr>
        <w:t>(1)</w:t>
      </w:r>
      <w:r w:rsidR="00E32E9A">
        <w:rPr>
          <w:rtl/>
        </w:rPr>
        <w:t>؟</w:t>
      </w:r>
      <w:r w:rsidRPr="00CF4DEF">
        <w:rPr>
          <w:rtl/>
        </w:rPr>
        <w:t xml:space="preserve"> </w:t>
      </w:r>
    </w:p>
    <w:p w:rsidR="00D350E6" w:rsidRDefault="00D350E6" w:rsidP="00CF4DEF">
      <w:pPr>
        <w:pStyle w:val="libNormal"/>
        <w:rPr>
          <w:rtl/>
        </w:rPr>
      </w:pPr>
      <w:r>
        <w:rPr>
          <w:rtl/>
        </w:rPr>
        <w:t>وهل أدلّ على ذلك من مغزى خبر موسى والخضر</w:t>
      </w:r>
      <w:r w:rsidR="00E32E9A">
        <w:rPr>
          <w:rtl/>
        </w:rPr>
        <w:t>،</w:t>
      </w:r>
      <w:r>
        <w:rPr>
          <w:rtl/>
        </w:rPr>
        <w:t xml:space="preserve"> فيما قصصه القرآن في سورة الكهف</w:t>
      </w:r>
      <w:r w:rsidR="00E32E9A">
        <w:rPr>
          <w:rtl/>
        </w:rPr>
        <w:t>،</w:t>
      </w:r>
      <w:r>
        <w:rPr>
          <w:rtl/>
        </w:rPr>
        <w:t xml:space="preserve"> فحكم موسى بالظاهر</w:t>
      </w:r>
      <w:r w:rsidR="00E32E9A">
        <w:rPr>
          <w:rtl/>
        </w:rPr>
        <w:t>،</w:t>
      </w:r>
      <w:r>
        <w:rPr>
          <w:rtl/>
        </w:rPr>
        <w:t xml:space="preserve"> ولكن أراد الله أنْ يعلّمه ويعلّمنا أنْ وراء الظاهر علماً يقينيّاً لا يُدرك بوسائل الإنسان المحدودة</w:t>
      </w:r>
      <w:r w:rsidR="00E32E9A">
        <w:rPr>
          <w:rtl/>
        </w:rPr>
        <w:t>؟</w:t>
      </w:r>
    </w:p>
    <w:p w:rsidR="00D350E6" w:rsidRDefault="00D350E6" w:rsidP="00D350E6">
      <w:pPr>
        <w:pStyle w:val="libNormal"/>
        <w:rPr>
          <w:rtl/>
        </w:rPr>
      </w:pPr>
      <w:r w:rsidRPr="00CF4DEF">
        <w:rPr>
          <w:rtl/>
        </w:rPr>
        <w:t>وهنا تسقط دعوى حجّية العقل في الحكم</w:t>
      </w:r>
      <w:r w:rsidR="00E32E9A">
        <w:rPr>
          <w:rtl/>
        </w:rPr>
        <w:t>،</w:t>
      </w:r>
      <w:r w:rsidRPr="00CF4DEF">
        <w:rPr>
          <w:rtl/>
        </w:rPr>
        <w:t xml:space="preserve"> تلك الدعوى التي تبنّتها بعض الفرق الإسلاميّة كالمعتزلة</w:t>
      </w:r>
      <w:r w:rsidR="00E32E9A">
        <w:rPr>
          <w:rtl/>
        </w:rPr>
        <w:t>،</w:t>
      </w:r>
      <w:r w:rsidRPr="00CF4DEF">
        <w:rPr>
          <w:rtl/>
        </w:rPr>
        <w:t xml:space="preserve"> بتقريرهم التحسين والتقبيح العقليينِ</w:t>
      </w:r>
      <w:r w:rsidR="00E32E9A">
        <w:rPr>
          <w:rtl/>
        </w:rPr>
        <w:t>،</w:t>
      </w:r>
      <w:r w:rsidRPr="00CF4DEF">
        <w:rPr>
          <w:rtl/>
        </w:rPr>
        <w:t xml:space="preserve"> والله تعالى يقول</w:t>
      </w:r>
      <w:r w:rsidR="00E32E9A">
        <w:rPr>
          <w:rtl/>
        </w:rPr>
        <w:t>:</w:t>
      </w:r>
      <w:r w:rsidRPr="00CF4DEF">
        <w:rPr>
          <w:rtl/>
        </w:rPr>
        <w:t xml:space="preserve"> </w:t>
      </w:r>
      <w:r w:rsidRPr="00182258">
        <w:rPr>
          <w:rStyle w:val="libAlaemChar"/>
          <w:rFonts w:hint="cs"/>
          <w:rtl/>
        </w:rPr>
        <w:t>(</w:t>
      </w:r>
      <w:r w:rsidRPr="00CF4DEF">
        <w:rPr>
          <w:rStyle w:val="libAieChar"/>
          <w:rFonts w:hint="cs"/>
          <w:rtl/>
        </w:rPr>
        <w:t xml:space="preserve"> وَعَسى أَنْ تَكْرَهُوا شَيْئًا وَهُوَ خَيْرٌ لَكُمْ وَعَسَى أَنْ تُحِبُّوا شَيْئًا وَهُوَ شَرٌّ لَكُمْ وَاللَّهُ يَعْلَمُ وَأَنْتُمْ لاَ تَعْلَمُونَ </w:t>
      </w:r>
      <w:r w:rsidRPr="00182258">
        <w:rPr>
          <w:rStyle w:val="libAlaemChar"/>
          <w:rFonts w:hint="cs"/>
          <w:rtl/>
        </w:rPr>
        <w:t>)</w:t>
      </w:r>
      <w:r w:rsidRPr="00D350E6">
        <w:rPr>
          <w:rStyle w:val="libFootnotenumChar"/>
          <w:rtl/>
        </w:rPr>
        <w:t>(2)</w:t>
      </w:r>
      <w:r w:rsidR="00E32E9A">
        <w:rPr>
          <w:rtl/>
        </w:rPr>
        <w:t>.</w:t>
      </w:r>
      <w:r w:rsidRPr="00CF4DEF">
        <w:rPr>
          <w:rtl/>
        </w:rPr>
        <w:t xml:space="preserve"> ويقول</w:t>
      </w:r>
      <w:r w:rsidR="00E32E9A">
        <w:rPr>
          <w:rtl/>
        </w:rPr>
        <w:t>:</w:t>
      </w:r>
      <w:r w:rsidRPr="00CF4DEF">
        <w:rPr>
          <w:rtl/>
        </w:rPr>
        <w:t xml:space="preserve"> </w:t>
      </w:r>
      <w:r w:rsidRPr="00182258">
        <w:rPr>
          <w:rStyle w:val="libAlaemChar"/>
          <w:rtl/>
        </w:rPr>
        <w:t>(</w:t>
      </w:r>
      <w:r w:rsidRPr="00CF4DEF">
        <w:rPr>
          <w:rStyle w:val="libAieChar"/>
          <w:rFonts w:hint="cs"/>
          <w:rtl/>
        </w:rPr>
        <w:t xml:space="preserve"> إِنِ الْحُكْمُ إِلاَّ لِلَّهِ </w:t>
      </w:r>
      <w:r w:rsidRPr="00182258">
        <w:rPr>
          <w:rStyle w:val="libAlaemChar"/>
          <w:rtl/>
        </w:rPr>
        <w:t>)</w:t>
      </w:r>
      <w:r w:rsidRPr="00D350E6">
        <w:rPr>
          <w:rStyle w:val="libFootnotenumChar"/>
          <w:rtl/>
        </w:rPr>
        <w:t>(3)</w:t>
      </w:r>
      <w:r w:rsidR="00E32E9A">
        <w:rPr>
          <w:rtl/>
        </w:rPr>
        <w:t>.</w:t>
      </w:r>
      <w:r w:rsidRPr="00CF4DEF">
        <w:rPr>
          <w:rStyle w:val="libAieChar"/>
          <w:rFonts w:hint="cs"/>
          <w:rtl/>
        </w:rPr>
        <w:t xml:space="preserve"> </w:t>
      </w:r>
    </w:p>
    <w:p w:rsidR="00D350E6" w:rsidRDefault="00D350E6" w:rsidP="00D350E6">
      <w:pPr>
        <w:pStyle w:val="libNormal"/>
        <w:rPr>
          <w:rtl/>
        </w:rPr>
      </w:pPr>
      <w:r w:rsidRPr="00CF4DEF">
        <w:rPr>
          <w:rtl/>
        </w:rPr>
        <w:t>ولأبي زهرة تعليق على تلك المسألة</w:t>
      </w:r>
      <w:r w:rsidRPr="00D350E6">
        <w:rPr>
          <w:rStyle w:val="libFootnotenumChar"/>
          <w:rtl/>
        </w:rPr>
        <w:t>(4)</w:t>
      </w:r>
      <w:r w:rsidR="00E32E9A">
        <w:rPr>
          <w:rtl/>
        </w:rPr>
        <w:t>:</w:t>
      </w:r>
      <w:r w:rsidRPr="00CF4DEF">
        <w:rPr>
          <w:rtl/>
        </w:rPr>
        <w:t xml:space="preserve"> العقل عند جمهور الفقهاء ليس له أنْ يشرع الأحكام</w:t>
      </w:r>
      <w:r w:rsidR="00E32E9A">
        <w:rPr>
          <w:rtl/>
        </w:rPr>
        <w:t>،</w:t>
      </w:r>
      <w:r w:rsidRPr="00CF4DEF">
        <w:rPr>
          <w:rtl/>
        </w:rPr>
        <w:t xml:space="preserve"> ولا يضع التكليفات</w:t>
      </w:r>
      <w:r w:rsidR="00E32E9A">
        <w:rPr>
          <w:rtl/>
        </w:rPr>
        <w:t>.</w:t>
      </w:r>
      <w:r w:rsidRPr="00CF4DEF">
        <w:rPr>
          <w:rtl/>
        </w:rPr>
        <w:t xml:space="preserve"> وليس معنى ذلك أنّه لا مجال لعمله</w:t>
      </w:r>
      <w:r w:rsidR="00E32E9A">
        <w:rPr>
          <w:rtl/>
        </w:rPr>
        <w:t>،</w:t>
      </w:r>
      <w:r w:rsidRPr="00CF4DEF">
        <w:rPr>
          <w:rtl/>
        </w:rPr>
        <w:t xml:space="preserve"> بل إنّ له عملاً</w:t>
      </w:r>
      <w:r w:rsidR="00E32E9A">
        <w:rPr>
          <w:rtl/>
        </w:rPr>
        <w:t>،</w:t>
      </w:r>
      <w:r w:rsidRPr="00CF4DEF">
        <w:rPr>
          <w:rtl/>
        </w:rPr>
        <w:t xml:space="preserve"> ولكنّه ينطلق في عمله حيث يطلقه الله سبحانه وتعالى</w:t>
      </w:r>
      <w:r w:rsidR="00E32E9A">
        <w:rPr>
          <w:rtl/>
        </w:rPr>
        <w:t>،</w:t>
      </w:r>
      <w:r w:rsidRPr="00CF4DEF">
        <w:rPr>
          <w:rtl/>
        </w:rPr>
        <w:t xml:space="preserve"> ذلك أنّ التكليفات الإسلاميّة يتعلّق بها الثواب والعقاب</w:t>
      </w:r>
      <w:r w:rsidR="00E32E9A">
        <w:rPr>
          <w:rtl/>
        </w:rPr>
        <w:t>،</w:t>
      </w:r>
      <w:r w:rsidRPr="00CF4DEF">
        <w:rPr>
          <w:rtl/>
        </w:rPr>
        <w:t xml:space="preserve"> وهما أمران يتولاّهما العليم الحكيم يوم القيامة</w:t>
      </w:r>
      <w:r w:rsidR="00E32E9A">
        <w:rPr>
          <w:rtl/>
        </w:rPr>
        <w:t>،</w:t>
      </w:r>
      <w:r w:rsidRPr="00CF4DEF">
        <w:rPr>
          <w:rtl/>
        </w:rPr>
        <w:t xml:space="preserve"> وما كان الله تعالى ليعذّب أحداً على عمل لمْ يبيّن له طلبه فيه</w:t>
      </w:r>
      <w:r w:rsidR="00E32E9A">
        <w:rPr>
          <w:rtl/>
        </w:rPr>
        <w:t>،</w:t>
      </w:r>
      <w:r w:rsidRPr="00CF4DEF">
        <w:rPr>
          <w:rtl/>
        </w:rPr>
        <w:t xml:space="preserve"> ولذا قال تعالى</w:t>
      </w:r>
      <w:r w:rsidR="00E32E9A">
        <w:rPr>
          <w:rtl/>
        </w:rPr>
        <w:t>:</w:t>
      </w:r>
      <w:r w:rsidRPr="00CF4DEF">
        <w:rPr>
          <w:rtl/>
        </w:rPr>
        <w:t xml:space="preserve"> </w:t>
      </w:r>
      <w:r w:rsidRPr="00182258">
        <w:rPr>
          <w:rStyle w:val="libAlaemChar"/>
          <w:rtl/>
        </w:rPr>
        <w:t>(</w:t>
      </w:r>
      <w:r w:rsidRPr="00CF4DEF">
        <w:rPr>
          <w:rStyle w:val="libAieChar"/>
          <w:rFonts w:hint="cs"/>
          <w:rtl/>
        </w:rPr>
        <w:t xml:space="preserve"> وَمَا كُنّا مُعَذّبِينَ حَتّى‏ نَبْعَثَ رَسُولاً</w:t>
      </w:r>
      <w:r w:rsidRPr="00CF4DEF">
        <w:rPr>
          <w:rStyle w:val="libAieChar"/>
          <w:rtl/>
        </w:rPr>
        <w:t xml:space="preserve"> </w:t>
      </w:r>
      <w:r w:rsidRPr="00182258">
        <w:rPr>
          <w:rStyle w:val="libAlaemChar"/>
          <w:rtl/>
        </w:rPr>
        <w:t>)</w:t>
      </w:r>
      <w:r w:rsidRPr="00D350E6">
        <w:rPr>
          <w:rStyle w:val="libFootnotenumChar"/>
          <w:rtl/>
        </w:rPr>
        <w:t>(1)</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النمل </w:t>
      </w:r>
      <w:r w:rsidR="00FE2EA4">
        <w:rPr>
          <w:rtl/>
        </w:rPr>
        <w:t>:</w:t>
      </w:r>
      <w:r>
        <w:rPr>
          <w:rtl/>
        </w:rPr>
        <w:t xml:space="preserve"> 22</w:t>
      </w:r>
      <w:r w:rsidR="00E32E9A">
        <w:rPr>
          <w:rtl/>
        </w:rPr>
        <w:t>.</w:t>
      </w:r>
      <w:r>
        <w:rPr>
          <w:rtl/>
        </w:rPr>
        <w:t xml:space="preserve"> </w:t>
      </w:r>
    </w:p>
    <w:p w:rsidR="00D350E6" w:rsidRPr="00E32E9A" w:rsidRDefault="00D350E6" w:rsidP="00823380">
      <w:pPr>
        <w:pStyle w:val="libFootnote0"/>
        <w:rPr>
          <w:rStyle w:val="libFootnoteChar"/>
          <w:rtl/>
        </w:rPr>
      </w:pPr>
      <w:r w:rsidRPr="00E32E9A">
        <w:rPr>
          <w:rStyle w:val="libFootnoteChar"/>
          <w:rtl/>
        </w:rPr>
        <w:t>(2)</w:t>
      </w:r>
      <w:r>
        <w:rPr>
          <w:rtl/>
        </w:rPr>
        <w:t xml:space="preserve"> سورة البقرة </w:t>
      </w:r>
      <w:r w:rsidR="00FE2EA4">
        <w:rPr>
          <w:rtl/>
        </w:rPr>
        <w:t>:</w:t>
      </w:r>
      <w:r>
        <w:rPr>
          <w:rtl/>
        </w:rPr>
        <w:t xml:space="preserve"> 216</w:t>
      </w:r>
      <w:r w:rsidR="00E32E9A">
        <w:rPr>
          <w:rtl/>
        </w:rPr>
        <w:t>.</w:t>
      </w:r>
      <w:r>
        <w:rPr>
          <w:rtl/>
        </w:rPr>
        <w:t xml:space="preserve"> </w:t>
      </w:r>
    </w:p>
    <w:p w:rsidR="00D350E6" w:rsidRPr="00E32E9A" w:rsidRDefault="00D350E6" w:rsidP="00823380">
      <w:pPr>
        <w:pStyle w:val="libFootnote0"/>
        <w:rPr>
          <w:rStyle w:val="libFootnoteChar"/>
          <w:rtl/>
        </w:rPr>
      </w:pPr>
      <w:r w:rsidRPr="00E32E9A">
        <w:rPr>
          <w:rStyle w:val="libFootnoteChar"/>
          <w:rtl/>
        </w:rPr>
        <w:t>(3)</w:t>
      </w:r>
      <w:r>
        <w:rPr>
          <w:rtl/>
        </w:rPr>
        <w:t xml:space="preserve"> سورة يوسف </w:t>
      </w:r>
      <w:r w:rsidR="00FE2EA4">
        <w:rPr>
          <w:rtl/>
        </w:rPr>
        <w:t>:</w:t>
      </w:r>
      <w:r>
        <w:rPr>
          <w:rtl/>
        </w:rPr>
        <w:t xml:space="preserve"> 40</w:t>
      </w:r>
      <w:r w:rsidR="00E32E9A">
        <w:rPr>
          <w:rtl/>
        </w:rPr>
        <w:t>.</w:t>
      </w:r>
    </w:p>
    <w:p w:rsidR="00D350E6" w:rsidRPr="00E32E9A" w:rsidRDefault="00D350E6" w:rsidP="00823380">
      <w:pPr>
        <w:pStyle w:val="libFootnote0"/>
        <w:rPr>
          <w:rStyle w:val="libFootnoteChar"/>
          <w:rtl/>
        </w:rPr>
      </w:pPr>
      <w:r w:rsidRPr="00E32E9A">
        <w:rPr>
          <w:rStyle w:val="libFootnoteChar"/>
          <w:rtl/>
        </w:rPr>
        <w:t>(4)</w:t>
      </w:r>
      <w:r>
        <w:rPr>
          <w:rtl/>
        </w:rPr>
        <w:t xml:space="preserve"> اُصول الفقه</w:t>
      </w:r>
      <w:r w:rsidR="00E32E9A">
        <w:rPr>
          <w:rtl/>
        </w:rPr>
        <w:t>،</w:t>
      </w:r>
      <w:r>
        <w:rPr>
          <w:rtl/>
        </w:rPr>
        <w:t xml:space="preserve"> مرجع سابق </w:t>
      </w:r>
      <w:r w:rsidR="00FE2EA4">
        <w:rPr>
          <w:rtl/>
        </w:rPr>
        <w:t>:</w:t>
      </w:r>
      <w:r>
        <w:rPr>
          <w:rtl/>
        </w:rPr>
        <w:t xml:space="preserve"> 68</w:t>
      </w:r>
      <w:r w:rsidR="00E32E9A">
        <w:rPr>
          <w:rtl/>
        </w:rPr>
        <w:t>.</w:t>
      </w:r>
    </w:p>
    <w:p w:rsidR="00D350E6" w:rsidRDefault="00D350E6" w:rsidP="00823380">
      <w:pPr>
        <w:pStyle w:val="libFootnote0"/>
        <w:rPr>
          <w:rtl/>
        </w:rPr>
      </w:pPr>
      <w:r w:rsidRPr="00E32E9A">
        <w:rPr>
          <w:rStyle w:val="libFootnoteChar"/>
          <w:rtl/>
        </w:rPr>
        <w:t>(1)</w:t>
      </w:r>
      <w:r>
        <w:rPr>
          <w:rtl/>
        </w:rPr>
        <w:t xml:space="preserve"> سورة الإسراء </w:t>
      </w:r>
      <w:r w:rsidR="00FE2EA4">
        <w:rPr>
          <w:rtl/>
        </w:rPr>
        <w:t>:</w:t>
      </w:r>
      <w:r>
        <w:rPr>
          <w:rFonts w:hint="cs"/>
          <w:rtl/>
        </w:rPr>
        <w:t xml:space="preserve"> 15</w:t>
      </w:r>
      <w:r w:rsidR="00E32E9A">
        <w:rPr>
          <w:rFonts w:hint="cs"/>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ويقول البغدادي</w:t>
      </w:r>
      <w:r w:rsidRPr="00D350E6">
        <w:rPr>
          <w:rStyle w:val="libFootnotenumChar"/>
          <w:rtl/>
        </w:rPr>
        <w:t>(1)</w:t>
      </w:r>
      <w:r w:rsidRPr="00CF4DEF">
        <w:rPr>
          <w:rtl/>
        </w:rPr>
        <w:t xml:space="preserve"> في بيان ما يُعلم بالعقل وما لا يُعلم إلاّ بالشرع</w:t>
      </w:r>
      <w:r w:rsidR="00E32E9A">
        <w:rPr>
          <w:rtl/>
        </w:rPr>
        <w:t>:</w:t>
      </w:r>
      <w:r w:rsidRPr="00CF4DEF">
        <w:rPr>
          <w:rtl/>
        </w:rPr>
        <w:t xml:space="preserve"> وجوب الأفعال وحظرها وتحريمها على العباد فلا يُعرف إلاّ من طريق الشرع</w:t>
      </w:r>
      <w:r w:rsidR="00E32E9A">
        <w:rPr>
          <w:rtl/>
        </w:rPr>
        <w:t>،</w:t>
      </w:r>
      <w:r w:rsidRPr="00CF4DEF">
        <w:rPr>
          <w:rtl/>
        </w:rPr>
        <w:t xml:space="preserve"> فإنْ أوجب الله عزّ وجلّ على عباده شيئاً بخطابه إيّاهم بلا واسطة أو بإرسال رسول إليهم وجب</w:t>
      </w:r>
      <w:r w:rsidR="00E32E9A">
        <w:rPr>
          <w:rtl/>
        </w:rPr>
        <w:t>،</w:t>
      </w:r>
      <w:r w:rsidRPr="00CF4DEF">
        <w:rPr>
          <w:rtl/>
        </w:rPr>
        <w:t xml:space="preserve"> وكذلك إنْ نهاهم عن شيء بلا واسطة أو على لسان رسول حُرّم عليهم</w:t>
      </w:r>
      <w:r w:rsidR="00E32E9A">
        <w:rPr>
          <w:rtl/>
        </w:rPr>
        <w:t>،</w:t>
      </w:r>
      <w:r w:rsidRPr="00CF4DEF">
        <w:rPr>
          <w:rtl/>
        </w:rPr>
        <w:t xml:space="preserve"> وقبل الخطاب والإرسال لا يكون شيء واجباً ولا حراماً على أحد</w:t>
      </w:r>
      <w:r w:rsidR="00E32E9A">
        <w:rPr>
          <w:rtl/>
        </w:rPr>
        <w:t>.</w:t>
      </w:r>
    </w:p>
    <w:p w:rsidR="00D350E6" w:rsidRDefault="00D350E6" w:rsidP="00CF4DEF">
      <w:pPr>
        <w:pStyle w:val="libNormal"/>
        <w:rPr>
          <w:rtl/>
        </w:rPr>
      </w:pPr>
      <w:r>
        <w:rPr>
          <w:rtl/>
        </w:rPr>
        <w:t>إذاً الأصل هو النصّ</w:t>
      </w:r>
      <w:r w:rsidR="00E32E9A">
        <w:rPr>
          <w:rtl/>
        </w:rPr>
        <w:t>،</w:t>
      </w:r>
      <w:r>
        <w:rPr>
          <w:rtl/>
        </w:rPr>
        <w:t xml:space="preserve"> إذ هو وحده مصدر اليقين وما عداه فظنّ</w:t>
      </w:r>
      <w:r w:rsidR="00E32E9A">
        <w:rPr>
          <w:rtl/>
        </w:rPr>
        <w:t>،</w:t>
      </w:r>
      <w:r>
        <w:rPr>
          <w:rtl/>
        </w:rPr>
        <w:t xml:space="preserve"> وما كان ظنّاً فهو يحتمل الخطأ والصواب</w:t>
      </w:r>
      <w:r w:rsidR="00E32E9A">
        <w:rPr>
          <w:rtl/>
        </w:rPr>
        <w:t>.</w:t>
      </w:r>
      <w:r>
        <w:rPr>
          <w:rtl/>
        </w:rPr>
        <w:t xml:space="preserve"> وأيّ محاولة لاستخدام العقل في أمر الدين فهي باطلة</w:t>
      </w:r>
      <w:r w:rsidR="00E32E9A">
        <w:rPr>
          <w:rtl/>
        </w:rPr>
        <w:t>،</w:t>
      </w:r>
      <w:r>
        <w:rPr>
          <w:rtl/>
        </w:rPr>
        <w:t xml:space="preserve"> أنّها افتئات على الله ورسوله </w:t>
      </w:r>
      <w:r w:rsidR="00FE2A56" w:rsidRPr="00FE2A56">
        <w:rPr>
          <w:rStyle w:val="libAlaemChar"/>
          <w:rtl/>
        </w:rPr>
        <w:t>صلى‌الله‌عليه‌وآله‌وسلم</w:t>
      </w:r>
      <w:r w:rsidR="00E32E9A">
        <w:rPr>
          <w:rtl/>
        </w:rPr>
        <w:t>.</w:t>
      </w:r>
    </w:p>
    <w:p w:rsidR="00D350E6" w:rsidRDefault="00D350E6" w:rsidP="00CF4DEF">
      <w:pPr>
        <w:pStyle w:val="libNormal"/>
        <w:rPr>
          <w:rtl/>
        </w:rPr>
      </w:pPr>
      <w:r>
        <w:rPr>
          <w:rtl/>
        </w:rPr>
        <w:t>وإذا جاز جدلاً</w:t>
      </w:r>
      <w:r w:rsidR="00E32E9A">
        <w:rPr>
          <w:rtl/>
        </w:rPr>
        <w:t xml:space="preserve"> - </w:t>
      </w:r>
      <w:r>
        <w:rPr>
          <w:rtl/>
        </w:rPr>
        <w:t>وهو لا يجوز</w:t>
      </w:r>
      <w:r w:rsidR="00E32E9A">
        <w:rPr>
          <w:rtl/>
        </w:rPr>
        <w:t xml:space="preserve"> - </w:t>
      </w:r>
      <w:r>
        <w:rPr>
          <w:rtl/>
        </w:rPr>
        <w:t>استعمال الرأي في أحد الفروع بادّعاء معرفة العلل أو غيرها</w:t>
      </w:r>
      <w:r w:rsidR="00E32E9A">
        <w:rPr>
          <w:rtl/>
        </w:rPr>
        <w:t>،</w:t>
      </w:r>
      <w:r>
        <w:rPr>
          <w:rtl/>
        </w:rPr>
        <w:t xml:space="preserve"> فما بالك بالنصّ المحكم</w:t>
      </w:r>
      <w:r w:rsidR="00E32E9A">
        <w:rPr>
          <w:rtl/>
        </w:rPr>
        <w:t>؟</w:t>
      </w:r>
    </w:p>
    <w:p w:rsidR="00D350E6" w:rsidRDefault="00D350E6" w:rsidP="00CF4DEF">
      <w:pPr>
        <w:pStyle w:val="libNormal"/>
        <w:rPr>
          <w:rtl/>
        </w:rPr>
      </w:pPr>
      <w:r>
        <w:rPr>
          <w:rtl/>
        </w:rPr>
        <w:t>ها هنا تحديداً وقع التبديل الكارثي</w:t>
      </w:r>
      <w:r w:rsidR="00E32E9A">
        <w:rPr>
          <w:rtl/>
        </w:rPr>
        <w:t>.</w:t>
      </w:r>
    </w:p>
    <w:p w:rsidR="00D350E6" w:rsidRDefault="00D350E6" w:rsidP="00CF4DEF">
      <w:pPr>
        <w:pStyle w:val="libNormal"/>
        <w:rPr>
          <w:rtl/>
        </w:rPr>
      </w:pPr>
      <w:r>
        <w:rPr>
          <w:rtl/>
        </w:rPr>
        <w:t>لقد كانت محدثات عمر بن الخطاب أخطر انقلاب على أسس اليقين المعرفي الديني</w:t>
      </w:r>
      <w:r w:rsidR="00E32E9A">
        <w:rPr>
          <w:rtl/>
        </w:rPr>
        <w:t>،</w:t>
      </w:r>
      <w:r>
        <w:rPr>
          <w:rtl/>
        </w:rPr>
        <w:t xml:space="preserve"> وقد سبق مناقشة بعض مظاهر هذا الانقلاب سواء في حياة النبيّ </w:t>
      </w:r>
      <w:r w:rsidR="00FE2A56" w:rsidRPr="00FE2A56">
        <w:rPr>
          <w:rStyle w:val="libAlaemChar"/>
          <w:rtl/>
        </w:rPr>
        <w:t>صلى‌الله‌عليه‌وآله</w:t>
      </w:r>
      <w:r>
        <w:rPr>
          <w:rtl/>
        </w:rPr>
        <w:t xml:space="preserve"> أو من بعده</w:t>
      </w:r>
      <w:r w:rsidR="00E32E9A">
        <w:rPr>
          <w:rtl/>
        </w:rPr>
        <w:t>،</w:t>
      </w:r>
      <w:r>
        <w:rPr>
          <w:rtl/>
        </w:rPr>
        <w:t xml:space="preserve"> مثل</w:t>
      </w:r>
      <w:r w:rsidR="00E32E9A">
        <w:rPr>
          <w:rtl/>
        </w:rPr>
        <w:t>:</w:t>
      </w:r>
    </w:p>
    <w:p w:rsidR="00D350E6" w:rsidRDefault="003C6EB9" w:rsidP="00CF4DEF">
      <w:pPr>
        <w:pStyle w:val="libNormal"/>
        <w:rPr>
          <w:rtl/>
        </w:rPr>
      </w:pPr>
      <w:r>
        <w:rPr>
          <w:rFonts w:hint="cs"/>
          <w:rtl/>
        </w:rPr>
        <w:t>-</w:t>
      </w:r>
      <w:r w:rsidR="00D350E6">
        <w:rPr>
          <w:rtl/>
        </w:rPr>
        <w:t xml:space="preserve"> التذمر لتولية أسامة بن زيد إمرة البعث إلى الروم بعلّة حداثته</w:t>
      </w:r>
      <w:r w:rsidR="00E32E9A">
        <w:rPr>
          <w:rtl/>
        </w:rPr>
        <w:t>.</w:t>
      </w:r>
    </w:p>
    <w:p w:rsidR="00D350E6" w:rsidRDefault="003C6EB9" w:rsidP="00CF4DEF">
      <w:pPr>
        <w:pStyle w:val="libNormal"/>
        <w:rPr>
          <w:rtl/>
        </w:rPr>
      </w:pPr>
      <w:r>
        <w:rPr>
          <w:rFonts w:hint="cs"/>
          <w:rtl/>
        </w:rPr>
        <w:t>-</w:t>
      </w:r>
      <w:r w:rsidR="00D350E6">
        <w:rPr>
          <w:rtl/>
        </w:rPr>
        <w:t xml:space="preserve"> التلكّؤ في إنفاذ أمر رسول الله </w:t>
      </w:r>
      <w:r w:rsidR="00FE2A56" w:rsidRPr="00FE2A56">
        <w:rPr>
          <w:rStyle w:val="libAlaemChar"/>
          <w:rtl/>
        </w:rPr>
        <w:t>صلى‌الله‌عليه‌وآله</w:t>
      </w:r>
      <w:r w:rsidR="00D350E6">
        <w:rPr>
          <w:rtl/>
        </w:rPr>
        <w:t xml:space="preserve"> ببعث جيش أسامة حتّى إغضابه </w:t>
      </w:r>
      <w:r w:rsidR="00FE2A56" w:rsidRPr="00FE2A56">
        <w:rPr>
          <w:rStyle w:val="libAlaemChar"/>
          <w:rtl/>
        </w:rPr>
        <w:t>صلى‌الله‌عليه‌وآله</w:t>
      </w:r>
      <w:r w:rsidR="00D350E6">
        <w:rPr>
          <w:rtl/>
        </w:rPr>
        <w:t xml:space="preserve"> حال مرضه</w:t>
      </w:r>
      <w:r w:rsidR="00E32E9A">
        <w:rPr>
          <w:rtl/>
        </w:rPr>
        <w:t>.</w:t>
      </w:r>
    </w:p>
    <w:p w:rsidR="00D350E6" w:rsidRDefault="003C6EB9" w:rsidP="00D350E6">
      <w:pPr>
        <w:pStyle w:val="libNormal"/>
        <w:rPr>
          <w:rtl/>
        </w:rPr>
      </w:pPr>
      <w:r>
        <w:rPr>
          <w:rFonts w:hint="cs"/>
          <w:rtl/>
        </w:rPr>
        <w:t>-</w:t>
      </w:r>
      <w:r w:rsidR="00D350E6" w:rsidRPr="008E52ED">
        <w:rPr>
          <w:rtl/>
        </w:rPr>
        <w:t xml:space="preserve"> </w:t>
      </w:r>
      <w:r w:rsidR="00D350E6" w:rsidRPr="00CF4DEF">
        <w:rPr>
          <w:rtl/>
        </w:rPr>
        <w:t xml:space="preserve">مخالفة الرسول </w:t>
      </w:r>
      <w:r w:rsidR="00FE2A56" w:rsidRPr="00FE2A56">
        <w:rPr>
          <w:rStyle w:val="libAlaemChar"/>
          <w:rtl/>
        </w:rPr>
        <w:t>صلى‌الله‌عليه‌وآله</w:t>
      </w:r>
      <w:r w:rsidR="00D350E6" w:rsidRPr="00CF4DEF">
        <w:rPr>
          <w:rtl/>
        </w:rPr>
        <w:t xml:space="preserve"> في إمرة عليّ بن أبي طالب </w:t>
      </w:r>
      <w:r w:rsidR="00FE2A56" w:rsidRPr="00FE2A56">
        <w:rPr>
          <w:rStyle w:val="libAlaemChar"/>
          <w:rtl/>
        </w:rPr>
        <w:t>عليه‌السلام</w:t>
      </w:r>
      <w:r w:rsidR="00E32E9A">
        <w:rPr>
          <w:rtl/>
        </w:rPr>
        <w:t>،</w:t>
      </w:r>
      <w:r w:rsidR="00D350E6" w:rsidRPr="00CF4DEF">
        <w:rPr>
          <w:rtl/>
        </w:rPr>
        <w:t xml:space="preserve"> والحيلولة دون توليته</w:t>
      </w:r>
      <w:r w:rsidR="00E32E9A">
        <w:rPr>
          <w:rtl/>
        </w:rPr>
        <w:t>.</w:t>
      </w:r>
    </w:p>
    <w:p w:rsidR="00D350E6" w:rsidRDefault="003C6EB9" w:rsidP="00D350E6">
      <w:pPr>
        <w:pStyle w:val="libNormal"/>
        <w:rPr>
          <w:rtl/>
        </w:rPr>
      </w:pPr>
      <w:r>
        <w:rPr>
          <w:rFonts w:hint="cs"/>
          <w:rtl/>
        </w:rPr>
        <w:t>-</w:t>
      </w:r>
      <w:r w:rsidR="00D350E6" w:rsidRPr="008E52ED">
        <w:rPr>
          <w:rtl/>
        </w:rPr>
        <w:t xml:space="preserve"> </w:t>
      </w:r>
      <w:r w:rsidR="00D350E6" w:rsidRPr="00CF4DEF">
        <w:rPr>
          <w:rtl/>
        </w:rPr>
        <w:t>إبطال سهم المؤلّفة قلوبهم من مصارف الزكاة</w:t>
      </w:r>
      <w:r w:rsidR="00E32E9A">
        <w:rPr>
          <w:rtl/>
        </w:rPr>
        <w:t>،</w:t>
      </w:r>
      <w:r w:rsidR="00D350E6" w:rsidRPr="00CF4DEF">
        <w:rPr>
          <w:rtl/>
        </w:rPr>
        <w:t xml:space="preserve"> طبقاً لمنطوق الآية</w:t>
      </w:r>
      <w:r w:rsidR="00E32E9A">
        <w:rPr>
          <w:rtl/>
        </w:rPr>
        <w:t>،</w:t>
      </w:r>
      <w:r w:rsidR="00D350E6" w:rsidRPr="00CF4DEF">
        <w:rPr>
          <w:rtl/>
        </w:rPr>
        <w:t xml:space="preserve"> بزعم عمر أنّ الإسلام قد عزّ</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أصول الدين</w:t>
      </w:r>
      <w:r w:rsidR="00E32E9A">
        <w:rPr>
          <w:rtl/>
        </w:rPr>
        <w:t>،</w:t>
      </w:r>
      <w:r>
        <w:rPr>
          <w:rtl/>
        </w:rPr>
        <w:t xml:space="preserve"> مرجع سابق </w:t>
      </w:r>
      <w:r w:rsidR="00FE2EA4">
        <w:rPr>
          <w:rtl/>
        </w:rPr>
        <w:t>:</w:t>
      </w:r>
      <w:r>
        <w:rPr>
          <w:rtl/>
        </w:rPr>
        <w:t xml:space="preserve"> 24</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منع العمرة وقت الحجّ</w:t>
      </w:r>
      <w:r w:rsidR="00E32E9A">
        <w:rPr>
          <w:rtl/>
        </w:rPr>
        <w:t>،</w:t>
      </w:r>
      <w:r>
        <w:rPr>
          <w:rtl/>
        </w:rPr>
        <w:t xml:space="preserve"> بادّعاء توفير الرواج لمكّة على مدار العامّ</w:t>
      </w:r>
      <w:r w:rsidR="00E32E9A">
        <w:rPr>
          <w:rtl/>
        </w:rPr>
        <w:t>.</w:t>
      </w:r>
    </w:p>
    <w:p w:rsidR="00D350E6" w:rsidRDefault="00D350E6" w:rsidP="00CF4DEF">
      <w:pPr>
        <w:pStyle w:val="libNormal"/>
        <w:rPr>
          <w:rtl/>
        </w:rPr>
      </w:pPr>
      <w:r>
        <w:rPr>
          <w:rtl/>
        </w:rPr>
        <w:t>تلك التي لمْ يجد ابن القيّم سنداً شرعيّاً لعمر فيها فسمّاها</w:t>
      </w:r>
      <w:r w:rsidR="00E32E9A">
        <w:rPr>
          <w:rtl/>
        </w:rPr>
        <w:t>:</w:t>
      </w:r>
      <w:r>
        <w:rPr>
          <w:rtl/>
        </w:rPr>
        <w:t xml:space="preserve"> ( العمل بالسياسة ) كما سبق ذكره</w:t>
      </w:r>
      <w:r w:rsidR="00E32E9A">
        <w:rPr>
          <w:rtl/>
        </w:rPr>
        <w:t>.</w:t>
      </w:r>
    </w:p>
    <w:p w:rsidR="00D350E6" w:rsidRDefault="00D350E6" w:rsidP="00CF4DEF">
      <w:pPr>
        <w:pStyle w:val="libNormal"/>
        <w:rPr>
          <w:rtl/>
        </w:rPr>
      </w:pPr>
      <w:r>
        <w:rPr>
          <w:rtl/>
        </w:rPr>
        <w:t>إنّ الخطر الجوهري في إقحام الرأي الشخصي في الشرع يكمن</w:t>
      </w:r>
      <w:r w:rsidR="00E32E9A">
        <w:rPr>
          <w:rtl/>
        </w:rPr>
        <w:t xml:space="preserve"> - </w:t>
      </w:r>
      <w:r>
        <w:rPr>
          <w:rtl/>
        </w:rPr>
        <w:t>إضافة إلى جريرته الدينيّة</w:t>
      </w:r>
      <w:r w:rsidR="00E32E9A">
        <w:rPr>
          <w:rtl/>
        </w:rPr>
        <w:t xml:space="preserve"> - </w:t>
      </w:r>
      <w:r>
        <w:rPr>
          <w:rtl/>
        </w:rPr>
        <w:t>في نقض اُسس البِناء المعرفي الإسلامي</w:t>
      </w:r>
      <w:r w:rsidR="00E32E9A">
        <w:rPr>
          <w:rtl/>
        </w:rPr>
        <w:t>،</w:t>
      </w:r>
      <w:r>
        <w:rPr>
          <w:rtl/>
        </w:rPr>
        <w:t xml:space="preserve"> بما أسلمه إلى حالة هلاميّة تتعايش فيها المتناقضات</w:t>
      </w:r>
      <w:r w:rsidR="00E32E9A">
        <w:rPr>
          <w:rtl/>
        </w:rPr>
        <w:t>،</w:t>
      </w:r>
      <w:r>
        <w:rPr>
          <w:rtl/>
        </w:rPr>
        <w:t xml:space="preserve"> بما لا تستطيع معها الإمساك بشيء البتّة</w:t>
      </w:r>
      <w:r w:rsidR="00E32E9A">
        <w:rPr>
          <w:rtl/>
        </w:rPr>
        <w:t>.</w:t>
      </w:r>
    </w:p>
    <w:p w:rsidR="00D350E6" w:rsidRDefault="00D350E6" w:rsidP="00D350E6">
      <w:pPr>
        <w:pStyle w:val="libNormal"/>
        <w:rPr>
          <w:rtl/>
        </w:rPr>
      </w:pPr>
      <w:r w:rsidRPr="00CF4DEF">
        <w:rPr>
          <w:rtl/>
        </w:rPr>
        <w:t>يقول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يَا أَيّهَا الذينَ آمَنُوا لاَ تُقَدّمُوا بَيْنَ يَدَيِ اللّهِ وَرسُولِهِ وَاتّقُوا اللّهَ إِنّ اللّهَ سَمِيعٌ عَلِيمٌ</w:t>
      </w:r>
      <w:r w:rsidRPr="00CF4DEF">
        <w:rPr>
          <w:rStyle w:val="libAieChar"/>
          <w:rtl/>
        </w:rPr>
        <w:t xml:space="preserve"> </w:t>
      </w:r>
      <w:r w:rsidRPr="00182258">
        <w:rPr>
          <w:rStyle w:val="libAlaemChar"/>
          <w:rtl/>
        </w:rPr>
        <w:t>)</w:t>
      </w:r>
      <w:r w:rsidRPr="00D350E6">
        <w:rPr>
          <w:rStyle w:val="libFootnotenumChar"/>
          <w:rtl/>
        </w:rPr>
        <w:t>(1)</w:t>
      </w:r>
      <w:r w:rsidR="00E32E9A">
        <w:rPr>
          <w:rtl/>
        </w:rPr>
        <w:t>.</w:t>
      </w:r>
    </w:p>
    <w:p w:rsidR="00D350E6" w:rsidRDefault="00D350E6" w:rsidP="00CF4DEF">
      <w:pPr>
        <w:pStyle w:val="libNormal"/>
        <w:rPr>
          <w:rtl/>
        </w:rPr>
      </w:pPr>
      <w:r>
        <w:rPr>
          <w:rtl/>
        </w:rPr>
        <w:t>ويورد ابن كثير في تفسير هذه الآية الأقوال التالية</w:t>
      </w:r>
      <w:r w:rsidR="00E32E9A">
        <w:rPr>
          <w:rtl/>
        </w:rPr>
        <w:t>:</w:t>
      </w:r>
    </w:p>
    <w:p w:rsidR="00D350E6" w:rsidRDefault="00D350E6" w:rsidP="00CF4DEF">
      <w:pPr>
        <w:pStyle w:val="libNormal"/>
        <w:rPr>
          <w:rtl/>
        </w:rPr>
      </w:pPr>
      <w:r>
        <w:rPr>
          <w:rtl/>
        </w:rPr>
        <w:t>ابن عبّاس</w:t>
      </w:r>
      <w:r w:rsidR="00E32E9A">
        <w:rPr>
          <w:rtl/>
        </w:rPr>
        <w:t>:</w:t>
      </w:r>
      <w:r>
        <w:rPr>
          <w:rtl/>
        </w:rPr>
        <w:t xml:space="preserve"> لا تقولوا خلاف الكتاب والسنّة</w:t>
      </w:r>
      <w:r w:rsidR="00E32E9A">
        <w:rPr>
          <w:rtl/>
        </w:rPr>
        <w:t>.</w:t>
      </w:r>
    </w:p>
    <w:p w:rsidR="00D350E6" w:rsidRDefault="00D350E6" w:rsidP="00CF4DEF">
      <w:pPr>
        <w:pStyle w:val="libNormal"/>
        <w:rPr>
          <w:rtl/>
        </w:rPr>
      </w:pPr>
      <w:r>
        <w:rPr>
          <w:rtl/>
        </w:rPr>
        <w:t>مجاهد</w:t>
      </w:r>
      <w:r w:rsidR="00E32E9A">
        <w:rPr>
          <w:rtl/>
        </w:rPr>
        <w:t>:</w:t>
      </w:r>
      <w:r>
        <w:rPr>
          <w:rtl/>
        </w:rPr>
        <w:t xml:space="preserve"> لا تفتاتوا على رسول الله </w:t>
      </w:r>
      <w:r w:rsidR="00FE2A56" w:rsidRPr="00FE2A56">
        <w:rPr>
          <w:rStyle w:val="libAlaemChar"/>
          <w:rtl/>
        </w:rPr>
        <w:t>صلى‌الله‌عليه‌وآله</w:t>
      </w:r>
      <w:r w:rsidR="00E32E9A">
        <w:rPr>
          <w:rtl/>
        </w:rPr>
        <w:t>.</w:t>
      </w:r>
    </w:p>
    <w:p w:rsidR="00D350E6" w:rsidRDefault="00D350E6" w:rsidP="00CF4DEF">
      <w:pPr>
        <w:pStyle w:val="libNormal"/>
        <w:rPr>
          <w:rtl/>
        </w:rPr>
      </w:pPr>
      <w:r>
        <w:rPr>
          <w:rtl/>
        </w:rPr>
        <w:t>الضحاك</w:t>
      </w:r>
      <w:r w:rsidR="00E32E9A">
        <w:rPr>
          <w:rtl/>
        </w:rPr>
        <w:t>:</w:t>
      </w:r>
      <w:r>
        <w:rPr>
          <w:rtl/>
        </w:rPr>
        <w:t xml:space="preserve"> لا تقضوا أمراً دون الله ورسوله من شرائع دينكم</w:t>
      </w:r>
      <w:r w:rsidR="00E32E9A">
        <w:rPr>
          <w:rtl/>
        </w:rPr>
        <w:t>.</w:t>
      </w:r>
    </w:p>
    <w:p w:rsidR="00D350E6" w:rsidRDefault="00D350E6" w:rsidP="00D350E6">
      <w:pPr>
        <w:pStyle w:val="libNormal"/>
        <w:rPr>
          <w:rtl/>
        </w:rPr>
      </w:pPr>
      <w:r w:rsidRPr="00CF4DEF">
        <w:rPr>
          <w:rtl/>
        </w:rPr>
        <w:t>ويقول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وَمَا كَانَ لِمُؤْمِنٍ وَلاَ مُؤْمِنَةٍ إِذَا قَضَى اللّهُ وَرَسُولُهُ أَمْراً أَن يَكُونَ لَهُمُ الْخِيَرَةُ مِنْ أَمْرِهِمْ</w:t>
      </w:r>
      <w:r w:rsidRPr="00CF4DEF">
        <w:rPr>
          <w:rStyle w:val="libAieChar"/>
          <w:rtl/>
        </w:rPr>
        <w:t xml:space="preserve"> </w:t>
      </w:r>
      <w:r w:rsidRPr="00182258">
        <w:rPr>
          <w:rStyle w:val="libAlaemChar"/>
          <w:rtl/>
        </w:rPr>
        <w:t>)</w:t>
      </w:r>
      <w:r w:rsidRPr="00D350E6">
        <w:rPr>
          <w:rStyle w:val="libFootnotenumChar"/>
          <w:rtl/>
        </w:rPr>
        <w:t>(2)</w:t>
      </w:r>
      <w:r w:rsidR="00E32E9A">
        <w:rPr>
          <w:rtl/>
        </w:rPr>
        <w:t>.</w:t>
      </w:r>
    </w:p>
    <w:p w:rsidR="00D350E6" w:rsidRDefault="00D350E6" w:rsidP="00CF4DEF">
      <w:pPr>
        <w:pStyle w:val="libNormal"/>
        <w:rPr>
          <w:rtl/>
        </w:rPr>
      </w:pPr>
      <w:r>
        <w:rPr>
          <w:rtl/>
        </w:rPr>
        <w:t>فيقول ابن كثير</w:t>
      </w:r>
      <w:r w:rsidR="00E32E9A">
        <w:rPr>
          <w:rtl/>
        </w:rPr>
        <w:t>:</w:t>
      </w:r>
      <w:r>
        <w:rPr>
          <w:rtl/>
        </w:rPr>
        <w:t xml:space="preserve"> وذلك أنّه إذا حكم الله ورسوله بشيء فليس لأحد مخالفته</w:t>
      </w:r>
      <w:r w:rsidR="00E32E9A">
        <w:rPr>
          <w:rtl/>
        </w:rPr>
        <w:t>،</w:t>
      </w:r>
      <w:r>
        <w:rPr>
          <w:rtl/>
        </w:rPr>
        <w:t xml:space="preserve"> ولا اختيار لأحد هنا</w:t>
      </w:r>
      <w:r w:rsidR="00E32E9A">
        <w:rPr>
          <w:rtl/>
        </w:rPr>
        <w:t>،</w:t>
      </w:r>
      <w:r>
        <w:rPr>
          <w:rtl/>
        </w:rPr>
        <w:t xml:space="preserve"> ولا رأي ولا قول</w:t>
      </w:r>
      <w:r w:rsidR="00E32E9A">
        <w:rPr>
          <w:rtl/>
        </w:rPr>
        <w:t>.</w:t>
      </w:r>
    </w:p>
    <w:p w:rsidR="00D350E6" w:rsidRDefault="00D350E6" w:rsidP="00CF4DEF">
      <w:pPr>
        <w:pStyle w:val="libNormal"/>
        <w:rPr>
          <w:rtl/>
        </w:rPr>
      </w:pPr>
      <w:r>
        <w:rPr>
          <w:rtl/>
        </w:rPr>
        <w:t>والقاعدة الفقهية المستقرّة تنصّ على أنّه</w:t>
      </w:r>
      <w:r w:rsidR="00E32E9A">
        <w:rPr>
          <w:rtl/>
        </w:rPr>
        <w:t>:</w:t>
      </w:r>
      <w:r>
        <w:rPr>
          <w:rtl/>
        </w:rPr>
        <w:t xml:space="preserve"> لا اجتهاد مع النص</w:t>
      </w:r>
      <w:r w:rsidR="00E32E9A">
        <w:rPr>
          <w:rtl/>
        </w:rPr>
        <w:t>.</w:t>
      </w:r>
      <w:r>
        <w:rPr>
          <w:rtl/>
        </w:rPr>
        <w:t xml:space="preserve"> ولا يفتأ خواص المسلمين وعوامهم يهتفون</w:t>
      </w:r>
      <w:r w:rsidR="00E32E9A">
        <w:rPr>
          <w:rtl/>
        </w:rPr>
        <w:t>:</w:t>
      </w:r>
      <w:r>
        <w:rPr>
          <w:rtl/>
        </w:rPr>
        <w:t xml:space="preserve"> الاتّباع وليس الابتداع</w:t>
      </w:r>
      <w:r w:rsidR="00E32E9A">
        <w:rPr>
          <w:rtl/>
        </w:rPr>
        <w:t>.</w:t>
      </w:r>
    </w:p>
    <w:p w:rsidR="00D350E6" w:rsidRDefault="00D350E6" w:rsidP="00CF4DEF">
      <w:pPr>
        <w:pStyle w:val="libNormal"/>
        <w:rPr>
          <w:rtl/>
        </w:rPr>
      </w:pPr>
      <w:r>
        <w:rPr>
          <w:rtl/>
        </w:rPr>
        <w:t>ومع كلّ هذه النصوص والقواعد تجد من يقول بكلّ بساطة</w:t>
      </w:r>
      <w:r w:rsidR="00E32E9A">
        <w:rPr>
          <w:rtl/>
        </w:rPr>
        <w:t>:</w:t>
      </w:r>
      <w:r>
        <w:rPr>
          <w:rtl/>
        </w:rPr>
        <w:t xml:space="preserve"> إنّه العمل بالسياسة</w:t>
      </w:r>
      <w:r w:rsidR="00E32E9A">
        <w:rPr>
          <w:rtl/>
        </w:rPr>
        <w:t>.</w:t>
      </w:r>
      <w:r>
        <w:rPr>
          <w:rtl/>
        </w:rPr>
        <w:t xml:space="preserve"> وكأنّ شيئاً لا يناقض شيئاً</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الحجرات </w:t>
      </w:r>
      <w:r w:rsidR="00FE2EA4">
        <w:rPr>
          <w:rtl/>
        </w:rPr>
        <w:t>:</w:t>
      </w:r>
      <w:r>
        <w:rPr>
          <w:rtl/>
        </w:rPr>
        <w:t xml:space="preserve"> 1</w:t>
      </w:r>
      <w:r w:rsidR="00E32E9A">
        <w:rPr>
          <w:rtl/>
        </w:rPr>
        <w:t>.</w:t>
      </w:r>
    </w:p>
    <w:p w:rsidR="00D350E6" w:rsidRDefault="00D350E6" w:rsidP="00823380">
      <w:pPr>
        <w:pStyle w:val="libFootnote0"/>
        <w:rPr>
          <w:rtl/>
        </w:rPr>
      </w:pPr>
      <w:r w:rsidRPr="00E32E9A">
        <w:rPr>
          <w:rStyle w:val="libFootnoteChar"/>
          <w:rtl/>
        </w:rPr>
        <w:t>(2)</w:t>
      </w:r>
      <w:r>
        <w:rPr>
          <w:rtl/>
        </w:rPr>
        <w:t xml:space="preserve"> سورة الأحزاب </w:t>
      </w:r>
      <w:r w:rsidR="00FE2EA4">
        <w:rPr>
          <w:rtl/>
        </w:rPr>
        <w:t>:</w:t>
      </w:r>
      <w:r>
        <w:rPr>
          <w:rtl/>
        </w:rPr>
        <w:t xml:space="preserve"> 36</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تكاملت مع تلك المحدثات العمريّة بالأساس</w:t>
      </w:r>
      <w:r w:rsidR="00E32E9A">
        <w:rPr>
          <w:rtl/>
        </w:rPr>
        <w:t>،</w:t>
      </w:r>
      <w:r>
        <w:rPr>
          <w:rtl/>
        </w:rPr>
        <w:t xml:space="preserve"> وما أعقبته من آثار ترسّبت في الذهنية العامّة</w:t>
      </w:r>
      <w:r w:rsidR="00E32E9A">
        <w:rPr>
          <w:rtl/>
        </w:rPr>
        <w:t>،</w:t>
      </w:r>
      <w:r>
        <w:rPr>
          <w:rtl/>
        </w:rPr>
        <w:t xml:space="preserve"> صورة لا تقلّ خطراً عنها</w:t>
      </w:r>
      <w:r w:rsidR="00E32E9A">
        <w:rPr>
          <w:rtl/>
        </w:rPr>
        <w:t>،</w:t>
      </w:r>
      <w:r>
        <w:rPr>
          <w:rtl/>
        </w:rPr>
        <w:t xml:space="preserve"> وتلك هي الحادثة العظمى على عهد أبي بكر</w:t>
      </w:r>
      <w:r w:rsidR="00E32E9A">
        <w:rPr>
          <w:rtl/>
        </w:rPr>
        <w:t xml:space="preserve"> - </w:t>
      </w:r>
      <w:r>
        <w:rPr>
          <w:rtl/>
        </w:rPr>
        <w:t>ضمن ما سمّي بحروب الردّة</w:t>
      </w:r>
      <w:r w:rsidR="00E32E9A">
        <w:rPr>
          <w:rtl/>
        </w:rPr>
        <w:t xml:space="preserve"> - </w:t>
      </w:r>
      <w:r>
        <w:rPr>
          <w:rtl/>
        </w:rPr>
        <w:t>وصاحبها خالد بن الوليد</w:t>
      </w:r>
      <w:r w:rsidR="00E32E9A">
        <w:rPr>
          <w:rtl/>
        </w:rPr>
        <w:t>،</w:t>
      </w:r>
      <w:r>
        <w:rPr>
          <w:rtl/>
        </w:rPr>
        <w:t xml:space="preserve"> لمّا قتل مالكاً فيما أسلفنا مناقشته تفصيلاً</w:t>
      </w:r>
      <w:r w:rsidR="00E32E9A">
        <w:rPr>
          <w:rtl/>
        </w:rPr>
        <w:t>.</w:t>
      </w:r>
    </w:p>
    <w:p w:rsidR="00D350E6" w:rsidRDefault="00D350E6" w:rsidP="00CF4DEF">
      <w:pPr>
        <w:pStyle w:val="libNormal"/>
        <w:rPr>
          <w:rtl/>
        </w:rPr>
      </w:pPr>
      <w:r>
        <w:rPr>
          <w:rtl/>
        </w:rPr>
        <w:t>إنّ التحليل النهائي لتلك الحادثة</w:t>
      </w:r>
      <w:r w:rsidR="00E32E9A">
        <w:rPr>
          <w:rtl/>
        </w:rPr>
        <w:t>،</w:t>
      </w:r>
      <w:r>
        <w:rPr>
          <w:rtl/>
        </w:rPr>
        <w:t xml:space="preserve"> يكشف عن المنهج الذرائعي الذي ساد الموقف وقتئذ وأمضاه الخليفة</w:t>
      </w:r>
      <w:r w:rsidR="00E32E9A">
        <w:rPr>
          <w:rtl/>
        </w:rPr>
        <w:t>.</w:t>
      </w:r>
      <w:r>
        <w:rPr>
          <w:rtl/>
        </w:rPr>
        <w:t xml:space="preserve"> فقد تصدرت الحاجة العمليّة للدولة</w:t>
      </w:r>
      <w:r w:rsidR="00E32E9A">
        <w:rPr>
          <w:rtl/>
        </w:rPr>
        <w:t>،</w:t>
      </w:r>
      <w:r>
        <w:rPr>
          <w:rtl/>
        </w:rPr>
        <w:t xml:space="preserve"> وتقهقرت الأُسس القيميّة في موقف تناقضي شامل لمّا كانت هذه الأُسس هي المبرّر الوحيد للدولة</w:t>
      </w:r>
      <w:r w:rsidR="00E32E9A">
        <w:rPr>
          <w:rtl/>
        </w:rPr>
        <w:t>.</w:t>
      </w:r>
    </w:p>
    <w:p w:rsidR="00D350E6" w:rsidRDefault="00D350E6" w:rsidP="00CF4DEF">
      <w:pPr>
        <w:pStyle w:val="libNormal"/>
        <w:rPr>
          <w:rtl/>
        </w:rPr>
      </w:pPr>
      <w:r>
        <w:rPr>
          <w:rtl/>
        </w:rPr>
        <w:t>إنّ شموليّة هذا التناقض تحوي</w:t>
      </w:r>
      <w:r w:rsidR="00E32E9A">
        <w:rPr>
          <w:rtl/>
        </w:rPr>
        <w:t xml:space="preserve"> - </w:t>
      </w:r>
      <w:r>
        <w:rPr>
          <w:rtl/>
        </w:rPr>
        <w:t>أيضاً</w:t>
      </w:r>
      <w:r w:rsidR="008E52ED">
        <w:rPr>
          <w:rtl/>
        </w:rPr>
        <w:t xml:space="preserve"> </w:t>
      </w:r>
      <w:r>
        <w:rPr>
          <w:rtl/>
        </w:rPr>
        <w:t>ما يبدو أنّه عدم يقين بالله</w:t>
      </w:r>
      <w:r w:rsidR="00E32E9A">
        <w:rPr>
          <w:rtl/>
        </w:rPr>
        <w:t>،</w:t>
      </w:r>
      <w:r>
        <w:rPr>
          <w:rtl/>
        </w:rPr>
        <w:t xml:space="preserve"> وعدم استيعاب للدروس القاسيّة التي مرّ بها المسلمون على عهد نبيّهم </w:t>
      </w:r>
      <w:r w:rsidR="00FE2A56" w:rsidRPr="00FE2A56">
        <w:rPr>
          <w:rStyle w:val="libAlaemChar"/>
          <w:rtl/>
        </w:rPr>
        <w:t>صلى‌الله‌عليه‌وآله</w:t>
      </w:r>
      <w:r w:rsidR="00E32E9A">
        <w:rPr>
          <w:rtl/>
        </w:rPr>
        <w:t>.</w:t>
      </w:r>
      <w:r>
        <w:rPr>
          <w:rtl/>
        </w:rPr>
        <w:t xml:space="preserve"> فهل كان هناك ظرف أقسى من بدر</w:t>
      </w:r>
      <w:r w:rsidR="00E32E9A">
        <w:rPr>
          <w:rtl/>
        </w:rPr>
        <w:t>؟</w:t>
      </w:r>
      <w:r>
        <w:rPr>
          <w:rtl/>
        </w:rPr>
        <w:t xml:space="preserve"> كان المسلمون فيه أقلّ عدداً وعدّة</w:t>
      </w:r>
      <w:r w:rsidR="00E32E9A">
        <w:rPr>
          <w:rtl/>
        </w:rPr>
        <w:t>.</w:t>
      </w:r>
      <w:r>
        <w:rPr>
          <w:rtl/>
        </w:rPr>
        <w:t xml:space="preserve"> وهل كان هناك أشدّ من اجتماع الأحزاب حتّى بلغت القلوب الحناجر</w:t>
      </w:r>
      <w:r w:rsidR="00E32E9A">
        <w:rPr>
          <w:rtl/>
        </w:rPr>
        <w:t>؟</w:t>
      </w:r>
      <w:r>
        <w:rPr>
          <w:rtl/>
        </w:rPr>
        <w:t xml:space="preserve"> لقد كان حقيقاً بهؤلاء إذاً إدراك أنّ الدين لا يتوقّف نصره على سيف خالد ذي الخطايا</w:t>
      </w:r>
      <w:r w:rsidR="00E32E9A">
        <w:rPr>
          <w:rtl/>
        </w:rPr>
        <w:t>.</w:t>
      </w:r>
    </w:p>
    <w:p w:rsidR="00D350E6" w:rsidRDefault="00D350E6" w:rsidP="00CF4DEF">
      <w:pPr>
        <w:pStyle w:val="libNormal"/>
        <w:rPr>
          <w:rtl/>
        </w:rPr>
      </w:pPr>
      <w:r>
        <w:rPr>
          <w:rtl/>
        </w:rPr>
        <w:t>تجمّعت هذه العوامل معاً لتُعيد صياغة العقليّة والنفسيّة الجمعيّة على نمط مغاير لمَا أُريد لها من هذا الدين</w:t>
      </w:r>
      <w:r w:rsidR="00E32E9A">
        <w:rPr>
          <w:rtl/>
        </w:rPr>
        <w:t>،</w:t>
      </w:r>
      <w:r>
        <w:rPr>
          <w:rtl/>
        </w:rPr>
        <w:t xml:space="preserve"> فكان أن أفضت إلى وضعية غير مهيكلة وملتبسة</w:t>
      </w:r>
      <w:r w:rsidR="00E32E9A">
        <w:rPr>
          <w:rtl/>
        </w:rPr>
        <w:t>،</w:t>
      </w:r>
      <w:r>
        <w:rPr>
          <w:rtl/>
        </w:rPr>
        <w:t xml:space="preserve"> ومفتقدة للاتساق المنطقي</w:t>
      </w:r>
      <w:r w:rsidR="00E32E9A">
        <w:rPr>
          <w:rtl/>
        </w:rPr>
        <w:t>،</w:t>
      </w:r>
      <w:r>
        <w:rPr>
          <w:rtl/>
        </w:rPr>
        <w:t xml:space="preserve"> وقابلة لأنْ تكونَ مسرحاً تتعايش فيه المتناقضات والمتنافرات في جوار معاً</w:t>
      </w:r>
      <w:r w:rsidR="00E32E9A">
        <w:rPr>
          <w:rtl/>
        </w:rPr>
        <w:t>،</w:t>
      </w:r>
      <w:r>
        <w:rPr>
          <w:rtl/>
        </w:rPr>
        <w:t xml:space="preserve"> وكأنّها تعكس وضعاً طبيعيّاً لا غرابة فيه</w:t>
      </w:r>
      <w:r w:rsidR="00E32E9A">
        <w:rPr>
          <w:rtl/>
        </w:rPr>
        <w:t>.</w:t>
      </w:r>
    </w:p>
    <w:p w:rsidR="00D350E6" w:rsidRDefault="00D350E6" w:rsidP="00CF4DEF">
      <w:pPr>
        <w:pStyle w:val="libNormal"/>
        <w:rPr>
          <w:rtl/>
        </w:rPr>
      </w:pPr>
      <w:r>
        <w:rPr>
          <w:rtl/>
        </w:rPr>
        <w:t>قاد ذلك بالضرورة إلى مجتمع يسوده التشوّه</w:t>
      </w:r>
      <w:r w:rsidR="00E32E9A">
        <w:rPr>
          <w:rtl/>
        </w:rPr>
        <w:t>،</w:t>
      </w:r>
      <w:r>
        <w:rPr>
          <w:rtl/>
        </w:rPr>
        <w:t xml:space="preserve"> ويجد أفراده في نظامهم غير المتّسق منبعاً يتّسع لسلوكيّات متناقضة</w:t>
      </w:r>
      <w:r w:rsidR="00E32E9A">
        <w:rPr>
          <w:rtl/>
        </w:rPr>
        <w:t>،</w:t>
      </w:r>
      <w:r>
        <w:rPr>
          <w:rtl/>
        </w:rPr>
        <w:t xml:space="preserve"> ويستمدّون منه تلقائيّاً</w:t>
      </w:r>
      <w:r w:rsidR="00E32E9A">
        <w:rPr>
          <w:rtl/>
        </w:rPr>
        <w:t xml:space="preserve"> - </w:t>
      </w:r>
      <w:r>
        <w:rPr>
          <w:rtl/>
        </w:rPr>
        <w:t>وبلا عناء</w:t>
      </w:r>
      <w:r w:rsidR="00E32E9A">
        <w:rPr>
          <w:rtl/>
        </w:rPr>
        <w:t xml:space="preserve"> - </w:t>
      </w:r>
      <w:r>
        <w:rPr>
          <w:rtl/>
        </w:rPr>
        <w:t>آلياتهم للتبرير</w:t>
      </w:r>
      <w:r w:rsidR="00E32E9A">
        <w:rPr>
          <w:rtl/>
        </w:rPr>
        <w:t>،</w:t>
      </w:r>
      <w:r>
        <w:rPr>
          <w:rtl/>
        </w:rPr>
        <w:t xml:space="preserve"> وتلك كانت حالة المجتمع ساعة كربلاء</w:t>
      </w:r>
      <w:r w:rsidR="00E32E9A">
        <w:rPr>
          <w:rtl/>
        </w:rPr>
        <w:t>.</w:t>
      </w:r>
    </w:p>
    <w:p w:rsidR="00D350E6" w:rsidRDefault="00D350E6" w:rsidP="00D350E6">
      <w:pPr>
        <w:pStyle w:val="libNormal"/>
      </w:pPr>
      <w:r>
        <w:rPr>
          <w:rtl/>
        </w:rPr>
        <w:br w:type="page"/>
      </w:r>
    </w:p>
    <w:p w:rsidR="00D350E6" w:rsidRDefault="00D350E6" w:rsidP="003C6EB9">
      <w:pPr>
        <w:pStyle w:val="Heading3"/>
        <w:rPr>
          <w:rtl/>
        </w:rPr>
      </w:pPr>
      <w:bookmarkStart w:id="106" w:name="الطاعنون_على_الدين_يحتجّون_بأفعال_عمر"/>
      <w:bookmarkStart w:id="107" w:name="_Toc371246106"/>
      <w:bookmarkEnd w:id="106"/>
      <w:r>
        <w:rPr>
          <w:rtl/>
        </w:rPr>
        <w:lastRenderedPageBreak/>
        <w:t>الطاعنون على الدين يحتجّون بأفعال عمر</w:t>
      </w:r>
      <w:r w:rsidR="00E32E9A">
        <w:rPr>
          <w:rtl/>
        </w:rPr>
        <w:t>:</w:t>
      </w:r>
      <w:bookmarkEnd w:id="107"/>
    </w:p>
    <w:p w:rsidR="00D350E6" w:rsidRDefault="00D350E6" w:rsidP="00CF4DEF">
      <w:pPr>
        <w:pStyle w:val="libNormal"/>
        <w:rPr>
          <w:rtl/>
        </w:rPr>
      </w:pPr>
      <w:r>
        <w:rPr>
          <w:rtl/>
        </w:rPr>
        <w:t>خلصنا ممّا سبق إلى سيادة وضعية مستحدثة سمتها الأساسيّة الانفصال والتجاوز التناقضي</w:t>
      </w:r>
      <w:r w:rsidR="00E32E9A">
        <w:rPr>
          <w:rtl/>
        </w:rPr>
        <w:t>،</w:t>
      </w:r>
      <w:r>
        <w:rPr>
          <w:rtl/>
        </w:rPr>
        <w:t xml:space="preserve"> وقد حدث ذلك على مستويين</w:t>
      </w:r>
      <w:r w:rsidR="00E32E9A">
        <w:rPr>
          <w:rtl/>
        </w:rPr>
        <w:t>:</w:t>
      </w:r>
    </w:p>
    <w:p w:rsidR="00D350E6" w:rsidRDefault="00D350E6" w:rsidP="00D350E6">
      <w:pPr>
        <w:pStyle w:val="libNormal"/>
        <w:rPr>
          <w:rtl/>
        </w:rPr>
      </w:pPr>
      <w:r w:rsidRPr="008E52ED">
        <w:rPr>
          <w:rStyle w:val="libBold1Char"/>
          <w:rtl/>
        </w:rPr>
        <w:t>المستوى الأوّل</w:t>
      </w:r>
      <w:r w:rsidR="00E32E9A">
        <w:rPr>
          <w:rStyle w:val="libBold1Char"/>
          <w:rtl/>
        </w:rPr>
        <w:t>:</w:t>
      </w:r>
      <w:r w:rsidRPr="00CF4DEF">
        <w:rPr>
          <w:rtl/>
        </w:rPr>
        <w:t xml:space="preserve"> وهو المستوى الحادّ والجريء كلّ الجرأة</w:t>
      </w:r>
      <w:r w:rsidR="00E32E9A">
        <w:rPr>
          <w:rtl/>
        </w:rPr>
        <w:t>،</w:t>
      </w:r>
      <w:r w:rsidRPr="00CF4DEF">
        <w:rPr>
          <w:rtl/>
        </w:rPr>
        <w:t xml:space="preserve"> أعني الانقلاب الأساس على يد عُمر بإهدار النصّ</w:t>
      </w:r>
      <w:r w:rsidR="00E32E9A">
        <w:rPr>
          <w:rtl/>
        </w:rPr>
        <w:t>.</w:t>
      </w:r>
    </w:p>
    <w:p w:rsidR="00D350E6" w:rsidRDefault="00D350E6" w:rsidP="00D350E6">
      <w:pPr>
        <w:pStyle w:val="libNormal"/>
        <w:rPr>
          <w:rtl/>
        </w:rPr>
      </w:pPr>
      <w:r w:rsidRPr="008E52ED">
        <w:rPr>
          <w:rStyle w:val="libBold1Char"/>
          <w:rtl/>
        </w:rPr>
        <w:t>المستوى الثاني</w:t>
      </w:r>
      <w:r w:rsidR="00E32E9A">
        <w:rPr>
          <w:rStyle w:val="libBold1Char"/>
          <w:rtl/>
        </w:rPr>
        <w:t>:</w:t>
      </w:r>
      <w:r w:rsidRPr="00CF4DEF">
        <w:rPr>
          <w:rtl/>
        </w:rPr>
        <w:t xml:space="preserve"> وهو تمذهب أو أدلجة النصوص</w:t>
      </w:r>
      <w:r w:rsidR="00E32E9A">
        <w:rPr>
          <w:rtl/>
        </w:rPr>
        <w:t>،</w:t>
      </w:r>
      <w:r w:rsidRPr="00CF4DEF">
        <w:rPr>
          <w:rtl/>
        </w:rPr>
        <w:t xml:space="preserve"> بإسقاط الحاجات النفعيّة عليها</w:t>
      </w:r>
      <w:r w:rsidR="00E32E9A">
        <w:rPr>
          <w:rtl/>
        </w:rPr>
        <w:t>،</w:t>
      </w:r>
      <w:r w:rsidRPr="00CF4DEF">
        <w:rPr>
          <w:rtl/>
        </w:rPr>
        <w:t xml:space="preserve"> وليها لتحميلها ما لا تحتمل عبر آليات التأويل</w:t>
      </w:r>
      <w:r w:rsidR="00E32E9A">
        <w:rPr>
          <w:rtl/>
        </w:rPr>
        <w:t xml:space="preserve"> - </w:t>
      </w:r>
      <w:r w:rsidRPr="00CF4DEF">
        <w:rPr>
          <w:rtl/>
        </w:rPr>
        <w:t>التبرير</w:t>
      </w:r>
      <w:r w:rsidR="0012064D">
        <w:rPr>
          <w:rtl/>
        </w:rPr>
        <w:t xml:space="preserve"> -.</w:t>
      </w:r>
    </w:p>
    <w:p w:rsidR="00D350E6" w:rsidRDefault="00D350E6" w:rsidP="00CF4DEF">
      <w:pPr>
        <w:pStyle w:val="libNormal"/>
        <w:rPr>
          <w:rtl/>
        </w:rPr>
      </w:pPr>
      <w:r>
        <w:rPr>
          <w:rtl/>
        </w:rPr>
        <w:t>والمستوى الثاني في الواقع</w:t>
      </w:r>
      <w:r w:rsidR="00E32E9A">
        <w:rPr>
          <w:rtl/>
        </w:rPr>
        <w:t>،</w:t>
      </w:r>
      <w:r>
        <w:rPr>
          <w:rtl/>
        </w:rPr>
        <w:t xml:space="preserve"> ما كان يُمكن له أنْ يُوجد لولا الانقلاب الأوّل الذي أفسح له الطريق واسعاً</w:t>
      </w:r>
      <w:r w:rsidR="00E32E9A">
        <w:rPr>
          <w:rtl/>
        </w:rPr>
        <w:t>،</w:t>
      </w:r>
      <w:r>
        <w:rPr>
          <w:rtl/>
        </w:rPr>
        <w:t xml:space="preserve"> ممّا أباح لكلّ امرئ أنْ يضمّن أهواءه ورغباته نصّاً</w:t>
      </w:r>
      <w:r w:rsidR="00E32E9A">
        <w:rPr>
          <w:rtl/>
        </w:rPr>
        <w:t>،</w:t>
      </w:r>
      <w:r>
        <w:rPr>
          <w:rtl/>
        </w:rPr>
        <w:t xml:space="preserve"> بل صار النصّ الواحد مستنداً للرغبات على اختلافها</w:t>
      </w:r>
      <w:r w:rsidR="00E32E9A">
        <w:rPr>
          <w:rtl/>
        </w:rPr>
        <w:t>،</w:t>
      </w:r>
      <w:r>
        <w:rPr>
          <w:rtl/>
        </w:rPr>
        <w:t xml:space="preserve"> ممّا أفقد المرجعيّة المعياريّة مضمونها</w:t>
      </w:r>
      <w:r w:rsidR="00E32E9A">
        <w:rPr>
          <w:rtl/>
        </w:rPr>
        <w:t>،</w:t>
      </w:r>
      <w:r>
        <w:rPr>
          <w:rtl/>
        </w:rPr>
        <w:t xml:space="preserve"> فانعكس ذلك في بينات سياسيّة واقتصادية واجتماعية مفارقة كلّ المفارقة لبنية كلّية إسلاميّة رشيدة</w:t>
      </w:r>
      <w:r w:rsidR="00E32E9A">
        <w:rPr>
          <w:rtl/>
        </w:rPr>
        <w:t>.</w:t>
      </w:r>
    </w:p>
    <w:p w:rsidR="00D350E6" w:rsidRDefault="00D350E6" w:rsidP="00CF4DEF">
      <w:pPr>
        <w:pStyle w:val="libNormal"/>
        <w:rPr>
          <w:rtl/>
        </w:rPr>
      </w:pPr>
      <w:r>
        <w:rPr>
          <w:rtl/>
        </w:rPr>
        <w:t>أدّى ذلك الخلط</w:t>
      </w:r>
      <w:r w:rsidR="00E32E9A">
        <w:rPr>
          <w:rtl/>
        </w:rPr>
        <w:t xml:space="preserve"> - </w:t>
      </w:r>
      <w:r>
        <w:rPr>
          <w:rtl/>
        </w:rPr>
        <w:t>ضمن ما أدّى</w:t>
      </w:r>
      <w:r w:rsidR="00E32E9A">
        <w:rPr>
          <w:rtl/>
        </w:rPr>
        <w:t xml:space="preserve"> - </w:t>
      </w:r>
      <w:r>
        <w:rPr>
          <w:rtl/>
        </w:rPr>
        <w:t>إلى فتح مداخل الطعن واسعاً على البنيّة الأساسيّة</w:t>
      </w:r>
      <w:r w:rsidR="00E32E9A">
        <w:rPr>
          <w:rtl/>
        </w:rPr>
        <w:t>،</w:t>
      </w:r>
      <w:r>
        <w:rPr>
          <w:rtl/>
        </w:rPr>
        <w:t xml:space="preserve"> باعتبار أنّ سلطة السلف تمثّل مرجعاً شرعيّاً</w:t>
      </w:r>
      <w:r w:rsidR="00E32E9A">
        <w:rPr>
          <w:rtl/>
        </w:rPr>
        <w:t>.</w:t>
      </w:r>
      <w:r>
        <w:rPr>
          <w:rtl/>
        </w:rPr>
        <w:t xml:space="preserve"> وبذلك ساعد فقهاء التراث الطاعنين على الدين في طعنهم</w:t>
      </w:r>
      <w:r w:rsidR="00E32E9A">
        <w:rPr>
          <w:rtl/>
        </w:rPr>
        <w:t>،</w:t>
      </w:r>
      <w:r>
        <w:rPr>
          <w:rtl/>
        </w:rPr>
        <w:t xml:space="preserve"> لمّا اعتبروا مصادر التشريع تتضمّن مذهب الصحابي وفتواه</w:t>
      </w:r>
      <w:r w:rsidR="00E32E9A">
        <w:rPr>
          <w:rtl/>
        </w:rPr>
        <w:t>،</w:t>
      </w:r>
      <w:r>
        <w:rPr>
          <w:rtl/>
        </w:rPr>
        <w:t xml:space="preserve"> وممارسات السلطة في عهدها الأوّل بعد الرسول </w:t>
      </w:r>
      <w:r w:rsidR="00FE2A56" w:rsidRPr="00FE2A56">
        <w:rPr>
          <w:rStyle w:val="libAlaemChar"/>
          <w:rtl/>
        </w:rPr>
        <w:t>صلى‌الله‌عليه‌وآله</w:t>
      </w:r>
      <w:r w:rsidR="00E32E9A">
        <w:rPr>
          <w:rtl/>
        </w:rPr>
        <w:t>.</w:t>
      </w:r>
    </w:p>
    <w:p w:rsidR="00D350E6" w:rsidRDefault="00D350E6" w:rsidP="00D350E6">
      <w:pPr>
        <w:pStyle w:val="libNormal"/>
        <w:rPr>
          <w:rtl/>
        </w:rPr>
      </w:pPr>
      <w:r w:rsidRPr="00CF4DEF">
        <w:rPr>
          <w:rtl/>
        </w:rPr>
        <w:t xml:space="preserve">يقول الجابري </w:t>
      </w:r>
      <w:r w:rsidRPr="00D350E6">
        <w:rPr>
          <w:rStyle w:val="libFootnotenumChar"/>
          <w:rtl/>
        </w:rPr>
        <w:t>(1)</w:t>
      </w:r>
      <w:r w:rsidR="00E32E9A">
        <w:rPr>
          <w:rtl/>
        </w:rPr>
        <w:t>:</w:t>
      </w:r>
      <w:r w:rsidRPr="00CF4DEF">
        <w:rPr>
          <w:rtl/>
        </w:rPr>
        <w:t xml:space="preserve"> بما أنّ التنافس كان على مدوّنة من الألفاظ محصورة محدودة</w:t>
      </w:r>
      <w:r w:rsidR="00E32E9A">
        <w:rPr>
          <w:rtl/>
        </w:rPr>
        <w:t xml:space="preserve"> - </w:t>
      </w:r>
      <w:r w:rsidRPr="00CF4DEF">
        <w:rPr>
          <w:rtl/>
        </w:rPr>
        <w:t>القرآن والحديث</w:t>
      </w:r>
      <w:r w:rsidR="00E32E9A">
        <w:rPr>
          <w:rtl/>
        </w:rPr>
        <w:t xml:space="preserve"> - </w:t>
      </w:r>
      <w:r w:rsidRPr="00CF4DEF">
        <w:rPr>
          <w:rtl/>
        </w:rPr>
        <w:t>وبما أنّ كلّ صاحب مقالة وصاحب مذهب كان يطلب المصداقيّة والمشروعيّة لآرائه ومذهبه بجعلها مضمنة في الألفاظ والعبارات نفسها</w:t>
      </w:r>
      <w:r w:rsidR="00E32E9A">
        <w:rPr>
          <w:rtl/>
        </w:rPr>
        <w:t>،</w:t>
      </w:r>
      <w:r w:rsidRPr="00CF4DEF">
        <w:rPr>
          <w:rtl/>
        </w:rPr>
        <w:t xml:space="preserve"> فإنّ</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بنية العقل العربي</w:t>
      </w:r>
      <w:r w:rsidR="00E32E9A">
        <w:rPr>
          <w:rtl/>
        </w:rPr>
        <w:t>،</w:t>
      </w:r>
      <w:r>
        <w:rPr>
          <w:rtl/>
        </w:rPr>
        <w:t xml:space="preserve"> مرجع سابق </w:t>
      </w:r>
      <w:r w:rsidR="00FE2EA4">
        <w:rPr>
          <w:rtl/>
        </w:rPr>
        <w:t>:</w:t>
      </w:r>
      <w:r>
        <w:rPr>
          <w:rtl/>
        </w:rPr>
        <w:t xml:space="preserve"> 562</w:t>
      </w:r>
      <w:r w:rsidR="00E32E9A">
        <w:rPr>
          <w:rtl/>
        </w:rPr>
        <w:t>.</w:t>
      </w:r>
    </w:p>
    <w:p w:rsidR="00D350E6" w:rsidRDefault="00D350E6" w:rsidP="00D350E6">
      <w:pPr>
        <w:pStyle w:val="libNormal"/>
      </w:pPr>
      <w:r>
        <w:rPr>
          <w:rtl/>
        </w:rPr>
        <w:br w:type="page"/>
      </w:r>
    </w:p>
    <w:p w:rsidR="00D350E6" w:rsidRDefault="00D350E6" w:rsidP="003C6EB9">
      <w:pPr>
        <w:pStyle w:val="libNormal0"/>
        <w:rPr>
          <w:rtl/>
        </w:rPr>
      </w:pPr>
      <w:r>
        <w:rPr>
          <w:rtl/>
        </w:rPr>
        <w:lastRenderedPageBreak/>
        <w:t>ما كان يحدث هو أنّ اللفظ الواحد أو العبارة الواحدة كانت تضمّن آراء مختلفة من مذاهب متباينة متناقضة كان يُدعى لها جميعاً أنّها المراد من اللفظ</w:t>
      </w:r>
      <w:r w:rsidR="00E32E9A">
        <w:rPr>
          <w:rtl/>
        </w:rPr>
        <w:t>.</w:t>
      </w:r>
      <w:r>
        <w:rPr>
          <w:rtl/>
        </w:rPr>
        <w:t xml:space="preserve"> من هنا صار اللفظ يحمل من المعاني عن طريق التأويل والمماثلة ما لا يُمكن حصره</w:t>
      </w:r>
      <w:r w:rsidR="00E32E9A">
        <w:rPr>
          <w:rtl/>
        </w:rPr>
        <w:t>،</w:t>
      </w:r>
      <w:r>
        <w:rPr>
          <w:rtl/>
        </w:rPr>
        <w:t xml:space="preserve"> وصار من الجائز أنْ يكون المراد منه هذا المعنى أو ذاك أو ذلك</w:t>
      </w:r>
      <w:r w:rsidR="00E32E9A">
        <w:rPr>
          <w:rtl/>
        </w:rPr>
        <w:t>.</w:t>
      </w:r>
    </w:p>
    <w:p w:rsidR="008E52ED" w:rsidRDefault="00D350E6" w:rsidP="00D350E6">
      <w:pPr>
        <w:pStyle w:val="libNormal"/>
        <w:rPr>
          <w:rtl/>
        </w:rPr>
      </w:pPr>
      <w:r w:rsidRPr="00CF4DEF">
        <w:rPr>
          <w:rtl/>
        </w:rPr>
        <w:t>ويأتي أدونيس</w:t>
      </w:r>
      <w:r w:rsidRPr="00D350E6">
        <w:rPr>
          <w:rtl/>
        </w:rPr>
        <w:t xml:space="preserve"> </w:t>
      </w:r>
      <w:r w:rsidRPr="00D350E6">
        <w:rPr>
          <w:rStyle w:val="libFootnotenumChar"/>
          <w:rtl/>
        </w:rPr>
        <w:t>(1)</w:t>
      </w:r>
      <w:r w:rsidRPr="00CF4DEF">
        <w:rPr>
          <w:rtl/>
        </w:rPr>
        <w:t xml:space="preserve"> بوصفه الساخر للحضارة الإسلاميّة باعتبارها ( حضارة نصيّة ) تثير إشكالات كثيرة ذات بواعث ذاتيّة وموضوعيّة</w:t>
      </w:r>
      <w:r w:rsidR="00E32E9A">
        <w:rPr>
          <w:rtl/>
        </w:rPr>
        <w:t>،</w:t>
      </w:r>
      <w:r w:rsidRPr="00CF4DEF">
        <w:rPr>
          <w:rtl/>
        </w:rPr>
        <w:t xml:space="preserve"> وهي في النهاية قراءة أيديولوجيّة على النحو التالي</w:t>
      </w:r>
      <w:r w:rsidR="00E32E9A">
        <w:rPr>
          <w:rtl/>
        </w:rPr>
        <w:t>:</w:t>
      </w:r>
    </w:p>
    <w:p w:rsidR="00D350E6" w:rsidRDefault="00B60990" w:rsidP="00CF4DEF">
      <w:pPr>
        <w:pStyle w:val="libNormal"/>
        <w:rPr>
          <w:rtl/>
        </w:rPr>
      </w:pPr>
      <w:r>
        <w:rPr>
          <w:rFonts w:hint="cs"/>
          <w:rtl/>
        </w:rPr>
        <w:t xml:space="preserve">[ </w:t>
      </w:r>
      <w:r w:rsidR="00D350E6">
        <w:rPr>
          <w:rtl/>
        </w:rPr>
        <w:t>أ</w:t>
      </w:r>
      <w:r w:rsidR="00E32E9A">
        <w:rPr>
          <w:rtl/>
        </w:rPr>
        <w:t xml:space="preserve"> - </w:t>
      </w:r>
      <w:r w:rsidR="00D350E6">
        <w:rPr>
          <w:rtl/>
        </w:rPr>
        <w:t>تقتضي القراءة الأيديولوجيّة العمل للفوز بالسلطة</w:t>
      </w:r>
      <w:r w:rsidR="00E32E9A">
        <w:rPr>
          <w:rtl/>
        </w:rPr>
        <w:t>،</w:t>
      </w:r>
      <w:r w:rsidR="00D350E6">
        <w:rPr>
          <w:rtl/>
        </w:rPr>
        <w:t xml:space="preserve"> من أجل تعميم حقائقها حقائق القراءة</w:t>
      </w:r>
      <w:r w:rsidR="00E32E9A">
        <w:rPr>
          <w:rtl/>
        </w:rPr>
        <w:t>.</w:t>
      </w:r>
    </w:p>
    <w:p w:rsidR="00D350E6" w:rsidRDefault="00D350E6" w:rsidP="00CF4DEF">
      <w:pPr>
        <w:pStyle w:val="libNormal"/>
        <w:rPr>
          <w:rtl/>
        </w:rPr>
      </w:pPr>
      <w:r>
        <w:rPr>
          <w:rtl/>
        </w:rPr>
        <w:t>ب</w:t>
      </w:r>
      <w:r w:rsidR="00E32E9A">
        <w:rPr>
          <w:rtl/>
        </w:rPr>
        <w:t xml:space="preserve"> - </w:t>
      </w:r>
      <w:r>
        <w:rPr>
          <w:rtl/>
        </w:rPr>
        <w:t>تصبح المعرفة سلطة</w:t>
      </w:r>
      <w:r w:rsidR="00E32E9A">
        <w:rPr>
          <w:rtl/>
        </w:rPr>
        <w:t>،</w:t>
      </w:r>
      <w:r>
        <w:rPr>
          <w:rtl/>
        </w:rPr>
        <w:t xml:space="preserve"> والسلطة معرفة</w:t>
      </w:r>
      <w:r w:rsidR="00E32E9A">
        <w:rPr>
          <w:rtl/>
        </w:rPr>
        <w:t>:</w:t>
      </w:r>
      <w:r>
        <w:rPr>
          <w:rtl/>
        </w:rPr>
        <w:t xml:space="preserve"> تتماهى الحقيقة مع القوّة</w:t>
      </w:r>
      <w:r w:rsidR="00E32E9A">
        <w:rPr>
          <w:rtl/>
        </w:rPr>
        <w:t>.</w:t>
      </w:r>
    </w:p>
    <w:p w:rsidR="00D350E6" w:rsidRDefault="00D350E6" w:rsidP="00CF4DEF">
      <w:pPr>
        <w:pStyle w:val="libNormal"/>
        <w:rPr>
          <w:rtl/>
        </w:rPr>
      </w:pPr>
      <w:r>
        <w:rPr>
          <w:rtl/>
        </w:rPr>
        <w:t>ج</w:t>
      </w:r>
      <w:r w:rsidR="00E32E9A">
        <w:rPr>
          <w:rtl/>
        </w:rPr>
        <w:t xml:space="preserve"> - </w:t>
      </w:r>
      <w:r>
        <w:rPr>
          <w:rtl/>
        </w:rPr>
        <w:t>هذه القراءة الأيديولوجيّة السياسيّة</w:t>
      </w:r>
      <w:r w:rsidR="00E32E9A">
        <w:rPr>
          <w:rtl/>
        </w:rPr>
        <w:t>،</w:t>
      </w:r>
      <w:r>
        <w:rPr>
          <w:rtl/>
        </w:rPr>
        <w:t xml:space="preserve"> تُثير بالضرورة قراءة أو قراءات اُخرى</w:t>
      </w:r>
      <w:r w:rsidR="00E32E9A">
        <w:rPr>
          <w:rtl/>
        </w:rPr>
        <w:t>.</w:t>
      </w:r>
    </w:p>
    <w:p w:rsidR="00D350E6" w:rsidRDefault="00D350E6" w:rsidP="00CF4DEF">
      <w:pPr>
        <w:pStyle w:val="libNormal"/>
        <w:rPr>
          <w:rtl/>
        </w:rPr>
      </w:pPr>
      <w:r>
        <w:rPr>
          <w:rtl/>
        </w:rPr>
        <w:t>د</w:t>
      </w:r>
      <w:r w:rsidR="00E32E9A">
        <w:rPr>
          <w:rtl/>
        </w:rPr>
        <w:t xml:space="preserve"> - </w:t>
      </w:r>
      <w:r>
        <w:rPr>
          <w:rtl/>
        </w:rPr>
        <w:t>يصبح النصّ الديني مكاناً لحرب القراءات</w:t>
      </w:r>
      <w:r w:rsidR="00E32E9A">
        <w:rPr>
          <w:rtl/>
        </w:rPr>
        <w:t xml:space="preserve"> - </w:t>
      </w:r>
      <w:r>
        <w:rPr>
          <w:rtl/>
        </w:rPr>
        <w:t>التأويلات</w:t>
      </w:r>
      <w:r w:rsidR="0012064D">
        <w:rPr>
          <w:rtl/>
        </w:rPr>
        <w:t xml:space="preserve"> -.</w:t>
      </w:r>
      <w:r>
        <w:rPr>
          <w:rtl/>
        </w:rPr>
        <w:t xml:space="preserve"> أعني مكاناً لحرب السلطات</w:t>
      </w:r>
      <w:r w:rsidR="00E32E9A">
        <w:rPr>
          <w:rtl/>
        </w:rPr>
        <w:t>،</w:t>
      </w:r>
      <w:r>
        <w:rPr>
          <w:rtl/>
        </w:rPr>
        <w:t xml:space="preserve"> من حيث أنّ القراءة الأيديولوجيّة تحوّله إلى وسيلة للتغلب والسيطرة</w:t>
      </w:r>
      <w:r w:rsidR="00E32E9A">
        <w:rPr>
          <w:rtl/>
        </w:rPr>
        <w:t>.</w:t>
      </w:r>
    </w:p>
    <w:p w:rsidR="00D350E6" w:rsidRDefault="00D350E6" w:rsidP="00CF4DEF">
      <w:pPr>
        <w:pStyle w:val="libNormal"/>
        <w:rPr>
          <w:rtl/>
        </w:rPr>
      </w:pPr>
      <w:r>
        <w:rPr>
          <w:rtl/>
        </w:rPr>
        <w:t>هـ</w:t>
      </w:r>
      <w:r w:rsidR="00E32E9A">
        <w:rPr>
          <w:rtl/>
        </w:rPr>
        <w:t xml:space="preserve"> - </w:t>
      </w:r>
      <w:r>
        <w:rPr>
          <w:rtl/>
        </w:rPr>
        <w:t>يسوغ العنف بوصفه جزءاً من هذه القراءات</w:t>
      </w:r>
      <w:r w:rsidR="00E32E9A">
        <w:rPr>
          <w:rtl/>
        </w:rPr>
        <w:t xml:space="preserve"> - </w:t>
      </w:r>
      <w:r>
        <w:rPr>
          <w:rtl/>
        </w:rPr>
        <w:t>السلطات</w:t>
      </w:r>
      <w:r w:rsidR="0012064D">
        <w:rPr>
          <w:rtl/>
        </w:rPr>
        <w:t xml:space="preserve"> -،</w:t>
      </w:r>
      <w:r>
        <w:rPr>
          <w:rtl/>
        </w:rPr>
        <w:t xml:space="preserve"> وبوصف كلّ من هذه أنّها تمثّل الحقّ وتتطابق مع الإرادة الإلهيّة</w:t>
      </w:r>
      <w:r w:rsidR="00E32E9A">
        <w:rPr>
          <w:rtl/>
        </w:rPr>
        <w:t>،</w:t>
      </w:r>
      <w:r>
        <w:rPr>
          <w:rtl/>
        </w:rPr>
        <w:t xml:space="preserve"> ومن حيث أنّها تبعاً لذلك تفسّر كلّ تعارض معها على أنّه تعارض مع الحقّ</w:t>
      </w:r>
      <w:r w:rsidR="00E32E9A">
        <w:rPr>
          <w:rtl/>
        </w:rPr>
        <w:t>.</w:t>
      </w:r>
    </w:p>
    <w:p w:rsidR="00D350E6" w:rsidRDefault="00D350E6" w:rsidP="00CF4DEF">
      <w:pPr>
        <w:pStyle w:val="libNormal"/>
        <w:rPr>
          <w:rtl/>
        </w:rPr>
      </w:pPr>
      <w:r>
        <w:rPr>
          <w:rtl/>
        </w:rPr>
        <w:t>و</w:t>
      </w:r>
      <w:r w:rsidR="00E32E9A">
        <w:rPr>
          <w:rtl/>
        </w:rPr>
        <w:t xml:space="preserve"> - </w:t>
      </w:r>
      <w:r>
        <w:rPr>
          <w:rtl/>
        </w:rPr>
        <w:t>توصلنا هذه القراءات المتصارعة إلى عالم مُغلق تتحرك فيه عقائد أو مذاهب كلّ منها عالم مُغلق بدوره</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أدونيس</w:t>
      </w:r>
      <w:r w:rsidR="00E32E9A">
        <w:rPr>
          <w:rtl/>
        </w:rPr>
        <w:t>،</w:t>
      </w:r>
      <w:r>
        <w:rPr>
          <w:rtl/>
        </w:rPr>
        <w:t xml:space="preserve"> الثابت والمتحول</w:t>
      </w:r>
      <w:r w:rsidR="008E52ED">
        <w:rPr>
          <w:rtl/>
        </w:rPr>
        <w:t xml:space="preserve"> </w:t>
      </w:r>
      <w:r>
        <w:rPr>
          <w:rtl/>
        </w:rPr>
        <w:t xml:space="preserve">1 </w:t>
      </w:r>
      <w:r w:rsidR="00FE2EA4">
        <w:rPr>
          <w:rtl/>
        </w:rPr>
        <w:t>:</w:t>
      </w:r>
      <w:r>
        <w:rPr>
          <w:rtl/>
        </w:rPr>
        <w:t xml:space="preserve"> 25</w:t>
      </w:r>
      <w:r w:rsidR="00E32E9A">
        <w:rPr>
          <w:rtl/>
        </w:rPr>
        <w:t>،</w:t>
      </w:r>
      <w:r>
        <w:rPr>
          <w:rtl/>
        </w:rPr>
        <w:t xml:space="preserve"> ط 7</w:t>
      </w:r>
      <w:r w:rsidR="00E32E9A">
        <w:rPr>
          <w:rtl/>
        </w:rPr>
        <w:t xml:space="preserve"> - </w:t>
      </w:r>
      <w:r>
        <w:rPr>
          <w:rtl/>
        </w:rPr>
        <w:t>بيروت</w:t>
      </w:r>
      <w:r w:rsidR="00E32E9A">
        <w:rPr>
          <w:rtl/>
        </w:rPr>
        <w:t xml:space="preserve"> - </w:t>
      </w:r>
      <w:r>
        <w:rPr>
          <w:rtl/>
        </w:rPr>
        <w:t xml:space="preserve">دار الساقي </w:t>
      </w:r>
      <w:r w:rsidR="00FE2EA4">
        <w:rPr>
          <w:rtl/>
        </w:rPr>
        <w:t>:</w:t>
      </w:r>
      <w:r>
        <w:rPr>
          <w:rtl/>
        </w:rPr>
        <w:t xml:space="preserve"> 1994 م</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ز</w:t>
      </w:r>
      <w:r w:rsidR="00E32E9A">
        <w:rPr>
          <w:rtl/>
        </w:rPr>
        <w:t xml:space="preserve"> - </w:t>
      </w:r>
      <w:r>
        <w:rPr>
          <w:rtl/>
        </w:rPr>
        <w:t>وبما أنّ قراءة النصّ الديني</w:t>
      </w:r>
      <w:r w:rsidR="00E32E9A">
        <w:rPr>
          <w:rtl/>
        </w:rPr>
        <w:t xml:space="preserve"> - </w:t>
      </w:r>
      <w:r>
        <w:rPr>
          <w:rtl/>
        </w:rPr>
        <w:t>الإسلاميّة دينيّة</w:t>
      </w:r>
      <w:r w:rsidR="00E32E9A">
        <w:rPr>
          <w:rtl/>
        </w:rPr>
        <w:t xml:space="preserve"> - </w:t>
      </w:r>
      <w:r>
        <w:rPr>
          <w:rtl/>
        </w:rPr>
        <w:t>دنيويّة بحسب الفهم السائد</w:t>
      </w:r>
      <w:r w:rsidR="00E32E9A">
        <w:rPr>
          <w:rtl/>
        </w:rPr>
        <w:t>،</w:t>
      </w:r>
      <w:r>
        <w:rPr>
          <w:rtl/>
        </w:rPr>
        <w:t xml:space="preserve"> نُدرك كيف يتبادل المقدّس والدنيّوي موقعيهما</w:t>
      </w:r>
      <w:r w:rsidR="00E32E9A">
        <w:rPr>
          <w:rtl/>
        </w:rPr>
        <w:t>،</w:t>
      </w:r>
      <w:r>
        <w:rPr>
          <w:rtl/>
        </w:rPr>
        <w:t xml:space="preserve"> وكيف يصبح العنف نفسه</w:t>
      </w:r>
      <w:r w:rsidR="00E32E9A">
        <w:rPr>
          <w:rtl/>
        </w:rPr>
        <w:t>،</w:t>
      </w:r>
      <w:r>
        <w:rPr>
          <w:rtl/>
        </w:rPr>
        <w:t xml:space="preserve"> في بعض الحالات</w:t>
      </w:r>
      <w:r w:rsidR="00E32E9A">
        <w:rPr>
          <w:rtl/>
        </w:rPr>
        <w:t>،</w:t>
      </w:r>
      <w:r>
        <w:rPr>
          <w:rtl/>
        </w:rPr>
        <w:t xml:space="preserve"> دينيّاً أو مقدّساً</w:t>
      </w:r>
      <w:r w:rsidR="00B60990">
        <w:rPr>
          <w:rFonts w:hint="cs"/>
          <w:rtl/>
        </w:rPr>
        <w:t>]</w:t>
      </w:r>
      <w:r w:rsidR="00E32E9A">
        <w:rPr>
          <w:rtl/>
        </w:rPr>
        <w:t>.</w:t>
      </w:r>
    </w:p>
    <w:p w:rsidR="00D350E6" w:rsidRDefault="00D350E6" w:rsidP="00D350E6">
      <w:pPr>
        <w:pStyle w:val="libNormal"/>
        <w:rPr>
          <w:rtl/>
        </w:rPr>
      </w:pPr>
      <w:r w:rsidRPr="00CF4DEF">
        <w:rPr>
          <w:rtl/>
        </w:rPr>
        <w:t>ولكي تكتمل الصورة عن طرح أدونيس</w:t>
      </w:r>
      <w:r w:rsidR="00E32E9A">
        <w:rPr>
          <w:rtl/>
        </w:rPr>
        <w:t>،</w:t>
      </w:r>
      <w:r w:rsidRPr="00CF4DEF">
        <w:rPr>
          <w:rtl/>
        </w:rPr>
        <w:t xml:space="preserve"> فيجب أنْ نذكر أنّه يكتب هذا وفي خلفيته قناعته بما حدث يوم السقيفة من مخالفة إرادة رسول الله </w:t>
      </w:r>
      <w:r w:rsidR="00FE2A56" w:rsidRPr="00FE2A56">
        <w:rPr>
          <w:rStyle w:val="libAlaemChar"/>
          <w:rtl/>
        </w:rPr>
        <w:t>صلى‌الله‌عليه‌وآله</w:t>
      </w:r>
      <w:r w:rsidR="00E32E9A">
        <w:rPr>
          <w:rtl/>
        </w:rPr>
        <w:t xml:space="preserve"> - </w:t>
      </w:r>
      <w:r w:rsidRPr="00CF4DEF">
        <w:rPr>
          <w:rtl/>
        </w:rPr>
        <w:t>والتي هي إرادة إلهيّة</w:t>
      </w:r>
      <w:r w:rsidR="00E32E9A">
        <w:rPr>
          <w:rtl/>
        </w:rPr>
        <w:t xml:space="preserve"> - </w:t>
      </w:r>
      <w:r w:rsidRPr="00CF4DEF">
        <w:rPr>
          <w:rtl/>
        </w:rPr>
        <w:t>نتيجة الأهواء</w:t>
      </w:r>
      <w:r w:rsidR="00E32E9A">
        <w:rPr>
          <w:rtl/>
        </w:rPr>
        <w:t>،</w:t>
      </w:r>
      <w:r w:rsidRPr="00CF4DEF">
        <w:rPr>
          <w:rtl/>
        </w:rPr>
        <w:t xml:space="preserve"> فيقول </w:t>
      </w:r>
      <w:r w:rsidRPr="00D350E6">
        <w:rPr>
          <w:rStyle w:val="libFootnotenumChar"/>
          <w:rtl/>
        </w:rPr>
        <w:t>(1)</w:t>
      </w:r>
      <w:r w:rsidR="00E32E9A">
        <w:rPr>
          <w:rtl/>
        </w:rPr>
        <w:t>:</w:t>
      </w:r>
      <w:r w:rsidRPr="00CF4DEF">
        <w:rPr>
          <w:rtl/>
        </w:rPr>
        <w:t xml:space="preserve"> تجمع الأخبار المأثورة بمختلف رواتها وصيغها</w:t>
      </w:r>
      <w:r w:rsidR="00E32E9A">
        <w:rPr>
          <w:rtl/>
        </w:rPr>
        <w:t>،</w:t>
      </w:r>
      <w:r w:rsidRPr="00CF4DEF">
        <w:rPr>
          <w:rtl/>
        </w:rPr>
        <w:t xml:space="preserve"> على أنّ النبيّ أراد قبيل موته أنْ يعهد بخلافته لشخصّ يختاره هو بنفسه</w:t>
      </w:r>
      <w:r w:rsidR="00E32E9A">
        <w:rPr>
          <w:rtl/>
        </w:rPr>
        <w:t>،</w:t>
      </w:r>
      <w:r w:rsidRPr="00CF4DEF">
        <w:rPr>
          <w:rtl/>
        </w:rPr>
        <w:t xml:space="preserve"> لكن هذه الإرادة لمْ تتحقّق</w:t>
      </w:r>
      <w:r w:rsidR="00E32E9A">
        <w:rPr>
          <w:rtl/>
        </w:rPr>
        <w:t>.</w:t>
      </w:r>
    </w:p>
    <w:p w:rsidR="00D350E6" w:rsidRDefault="00D350E6" w:rsidP="00D350E6">
      <w:pPr>
        <w:pStyle w:val="libNormal"/>
        <w:rPr>
          <w:rtl/>
        </w:rPr>
      </w:pPr>
      <w:r w:rsidRPr="00CF4DEF">
        <w:rPr>
          <w:rtl/>
        </w:rPr>
        <w:t>وأمّا أوضح الأمثلة على ما نقول</w:t>
      </w:r>
      <w:r w:rsidR="00E32E9A">
        <w:rPr>
          <w:rtl/>
        </w:rPr>
        <w:t>،</w:t>
      </w:r>
      <w:r w:rsidRPr="00CF4DEF">
        <w:rPr>
          <w:rtl/>
        </w:rPr>
        <w:t xml:space="preserve"> فذلك مثال نصر أبو زيد</w:t>
      </w:r>
      <w:r w:rsidRPr="00D350E6">
        <w:rPr>
          <w:rStyle w:val="libFootnotenumChar"/>
          <w:rtl/>
        </w:rPr>
        <w:t>(2)</w:t>
      </w:r>
      <w:r w:rsidR="00E32E9A">
        <w:rPr>
          <w:rtl/>
        </w:rPr>
        <w:t xml:space="preserve"> - </w:t>
      </w:r>
      <w:r w:rsidRPr="00CF4DEF">
        <w:rPr>
          <w:rtl/>
        </w:rPr>
        <w:t>صاحب مقولات</w:t>
      </w:r>
      <w:r w:rsidR="00E32E9A">
        <w:rPr>
          <w:rtl/>
        </w:rPr>
        <w:t>:</w:t>
      </w:r>
      <w:r w:rsidRPr="00CF4DEF">
        <w:rPr>
          <w:rtl/>
        </w:rPr>
        <w:t xml:space="preserve"> ( تاريخيّة النصوص )</w:t>
      </w:r>
      <w:r w:rsidR="00E32E9A">
        <w:rPr>
          <w:rtl/>
        </w:rPr>
        <w:t>،</w:t>
      </w:r>
      <w:r w:rsidRPr="00CF4DEF">
        <w:rPr>
          <w:rtl/>
        </w:rPr>
        <w:t xml:space="preserve"> و( القرآن منتج ثقافي )</w:t>
      </w:r>
      <w:r w:rsidR="00E32E9A">
        <w:rPr>
          <w:rtl/>
        </w:rPr>
        <w:t>،</w:t>
      </w:r>
      <w:r w:rsidRPr="00CF4DEF">
        <w:rPr>
          <w:rtl/>
        </w:rPr>
        <w:t xml:space="preserve"> و( التحرّر من سلطة النصوص )</w:t>
      </w:r>
      <w:r w:rsidR="00E32E9A">
        <w:rPr>
          <w:rtl/>
        </w:rPr>
        <w:t xml:space="preserve"> - </w:t>
      </w:r>
      <w:r w:rsidRPr="00CF4DEF">
        <w:rPr>
          <w:rtl/>
        </w:rPr>
        <w:t>الذي لمْ يستطع الرّد على ناقديه إلاّ بالاحتجاج بأفعال عمر بن الخطاب</w:t>
      </w:r>
      <w:r w:rsidR="00E32E9A">
        <w:rPr>
          <w:rtl/>
        </w:rPr>
        <w:t>،</w:t>
      </w:r>
      <w:r w:rsidRPr="00CF4DEF">
        <w:rPr>
          <w:rtl/>
        </w:rPr>
        <w:t xml:space="preserve"> فيقول</w:t>
      </w:r>
      <w:r w:rsidRPr="00D350E6">
        <w:rPr>
          <w:rStyle w:val="libFootnotenumChar"/>
          <w:rtl/>
        </w:rPr>
        <w:t>(3)</w:t>
      </w:r>
      <w:r w:rsidR="00E32E9A">
        <w:rPr>
          <w:rtl/>
        </w:rPr>
        <w:t>:</w:t>
      </w:r>
      <w:r w:rsidRPr="00CF4DEF">
        <w:rPr>
          <w:rtl/>
        </w:rPr>
        <w:t xml:space="preserve"> ما الرأي في عدم انصياع عمر بن الخطاب لبعض أوامر القرآن الكريم</w:t>
      </w:r>
      <w:r w:rsidR="00E32E9A">
        <w:rPr>
          <w:rtl/>
        </w:rPr>
        <w:t>،</w:t>
      </w:r>
      <w:r w:rsidRPr="00CF4DEF">
        <w:rPr>
          <w:rtl/>
        </w:rPr>
        <w:t xml:space="preserve"> وممارسات النبيّ </w:t>
      </w:r>
      <w:r w:rsidR="00FE2A56" w:rsidRPr="00FE2A56">
        <w:rPr>
          <w:rStyle w:val="libAlaemChar"/>
          <w:rtl/>
        </w:rPr>
        <w:t>صلى‌الله‌عليه‌وآله</w:t>
      </w:r>
      <w:r w:rsidRPr="00CF4DEF">
        <w:rPr>
          <w:rtl/>
        </w:rPr>
        <w:t xml:space="preserve"> في إعطاء المؤّلفة قلوبهم نصيبهم من الزكاة</w:t>
      </w:r>
      <w:r w:rsidR="00E32E9A">
        <w:rPr>
          <w:rtl/>
        </w:rPr>
        <w:t>،</w:t>
      </w:r>
      <w:r w:rsidRPr="00CF4DEF">
        <w:rPr>
          <w:rtl/>
        </w:rPr>
        <w:t xml:space="preserve"> والمنصوص عليه في القرآن نصّاً لا يحتمل التأويل</w:t>
      </w:r>
      <w:r w:rsidR="00E32E9A">
        <w:rPr>
          <w:rtl/>
        </w:rPr>
        <w:t>؟</w:t>
      </w:r>
      <w:r w:rsidRPr="00CF4DEF">
        <w:rPr>
          <w:rtl/>
        </w:rPr>
        <w:t xml:space="preserve"> </w:t>
      </w:r>
    </w:p>
    <w:p w:rsidR="00D350E6" w:rsidRDefault="00D350E6" w:rsidP="00CF4DEF">
      <w:pPr>
        <w:pStyle w:val="libNormal"/>
        <w:rPr>
          <w:rtl/>
        </w:rPr>
      </w:pPr>
      <w:r>
        <w:rPr>
          <w:rtl/>
        </w:rPr>
        <w:t>وهو لا يرى لناقدية مخرجاً من مأزقهم الذي يضعهم فيه تساؤله السابق إلاّ بالتسليم</w:t>
      </w:r>
      <w:r w:rsidR="00E32E9A">
        <w:rPr>
          <w:rtl/>
        </w:rPr>
        <w:t>،</w:t>
      </w:r>
      <w:r>
        <w:rPr>
          <w:rtl/>
        </w:rPr>
        <w:t xml:space="preserve"> بأنّ سلطة النصوص سلطة مضافة</w:t>
      </w:r>
      <w:r w:rsidR="00E32E9A">
        <w:rPr>
          <w:rtl/>
        </w:rPr>
        <w:t>،</w:t>
      </w:r>
      <w:r>
        <w:rPr>
          <w:rtl/>
        </w:rPr>
        <w:t xml:space="preserve"> وليست ذاتيّة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المرجع السابق </w:t>
      </w:r>
      <w:r w:rsidR="00FE2EA4">
        <w:rPr>
          <w:rtl/>
        </w:rPr>
        <w:t>:</w:t>
      </w:r>
      <w:r>
        <w:rPr>
          <w:rtl/>
        </w:rPr>
        <w:t xml:space="preserve"> 161</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أستاذ بكلية الآداب</w:t>
      </w:r>
      <w:r w:rsidR="00E32E9A">
        <w:rPr>
          <w:rtl/>
        </w:rPr>
        <w:t xml:space="preserve"> - </w:t>
      </w:r>
      <w:r>
        <w:rPr>
          <w:rtl/>
        </w:rPr>
        <w:t>جامعة القاهرة</w:t>
      </w:r>
      <w:r w:rsidR="00E32E9A">
        <w:rPr>
          <w:rtl/>
        </w:rPr>
        <w:t xml:space="preserve"> - </w:t>
      </w:r>
      <w:r>
        <w:rPr>
          <w:rtl/>
        </w:rPr>
        <w:t>أثار ضجّة بآرائه</w:t>
      </w:r>
      <w:r w:rsidR="00E32E9A">
        <w:rPr>
          <w:rtl/>
        </w:rPr>
        <w:t>،</w:t>
      </w:r>
      <w:r>
        <w:rPr>
          <w:rtl/>
        </w:rPr>
        <w:t xml:space="preserve"> وصدر حكم قضائي بالقاهرة عام</w:t>
      </w:r>
      <w:r w:rsidR="008E52ED">
        <w:rPr>
          <w:rtl/>
        </w:rPr>
        <w:t xml:space="preserve"> </w:t>
      </w:r>
      <w:r w:rsidR="00FE2EA4">
        <w:rPr>
          <w:rtl/>
        </w:rPr>
        <w:t>:</w:t>
      </w:r>
      <w:r>
        <w:rPr>
          <w:rtl/>
        </w:rPr>
        <w:t xml:space="preserve"> 1994</w:t>
      </w:r>
      <w:r w:rsidR="008E52ED">
        <w:rPr>
          <w:rtl/>
        </w:rPr>
        <w:t xml:space="preserve"> </w:t>
      </w:r>
      <w:r>
        <w:rPr>
          <w:rtl/>
        </w:rPr>
        <w:t>م</w:t>
      </w:r>
      <w:r w:rsidR="00E32E9A">
        <w:rPr>
          <w:rtl/>
        </w:rPr>
        <w:t>،</w:t>
      </w:r>
      <w:r>
        <w:rPr>
          <w:rtl/>
        </w:rPr>
        <w:t xml:space="preserve"> بالتفريق بينه وبين زوجه لارتداده عن الدين</w:t>
      </w:r>
      <w:r w:rsidR="00E32E9A">
        <w:rPr>
          <w:rtl/>
        </w:rPr>
        <w:t>.</w:t>
      </w:r>
    </w:p>
    <w:p w:rsidR="00D350E6" w:rsidRDefault="00D350E6" w:rsidP="00823380">
      <w:pPr>
        <w:pStyle w:val="libFootnote0"/>
        <w:rPr>
          <w:rtl/>
        </w:rPr>
      </w:pPr>
      <w:r w:rsidRPr="00E32E9A">
        <w:rPr>
          <w:rStyle w:val="libFootnoteChar"/>
          <w:rtl/>
        </w:rPr>
        <w:t>(3)</w:t>
      </w:r>
      <w:r>
        <w:rPr>
          <w:rtl/>
        </w:rPr>
        <w:t xml:space="preserve"> د</w:t>
      </w:r>
      <w:r w:rsidR="00E32E9A">
        <w:rPr>
          <w:rtl/>
        </w:rPr>
        <w:t>.</w:t>
      </w:r>
      <w:r>
        <w:rPr>
          <w:rtl/>
        </w:rPr>
        <w:t xml:space="preserve"> نصر أبو زيد</w:t>
      </w:r>
      <w:r w:rsidR="00E32E9A">
        <w:rPr>
          <w:rtl/>
        </w:rPr>
        <w:t>،</w:t>
      </w:r>
      <w:r>
        <w:rPr>
          <w:rtl/>
        </w:rPr>
        <w:t xml:space="preserve"> التفكير في زمن التكفير </w:t>
      </w:r>
      <w:r w:rsidR="00FE2EA4">
        <w:rPr>
          <w:rtl/>
        </w:rPr>
        <w:t>:</w:t>
      </w:r>
      <w:r>
        <w:rPr>
          <w:rtl/>
        </w:rPr>
        <w:t xml:space="preserve"> 142</w:t>
      </w:r>
      <w:r w:rsidR="00E32E9A">
        <w:rPr>
          <w:rtl/>
        </w:rPr>
        <w:t>،</w:t>
      </w:r>
      <w:r>
        <w:rPr>
          <w:rtl/>
        </w:rPr>
        <w:t xml:space="preserve"> ط 2</w:t>
      </w:r>
      <w:r w:rsidR="00E32E9A">
        <w:rPr>
          <w:rtl/>
        </w:rPr>
        <w:t xml:space="preserve"> - </w:t>
      </w:r>
      <w:r>
        <w:rPr>
          <w:rtl/>
        </w:rPr>
        <w:t>القاهرة</w:t>
      </w:r>
      <w:r w:rsidR="00E32E9A">
        <w:rPr>
          <w:rtl/>
        </w:rPr>
        <w:t xml:space="preserve"> - </w:t>
      </w:r>
      <w:r>
        <w:rPr>
          <w:rtl/>
        </w:rPr>
        <w:t xml:space="preserve">مكتبة مدبولي </w:t>
      </w:r>
      <w:r w:rsidR="00FE2EA4">
        <w:rPr>
          <w:rtl/>
        </w:rPr>
        <w:t>:</w:t>
      </w:r>
      <w:r>
        <w:rPr>
          <w:rtl/>
        </w:rPr>
        <w:t xml:space="preserve"> 1995 م</w:t>
      </w:r>
      <w:r w:rsidR="00E32E9A">
        <w:rPr>
          <w:rtl/>
        </w:rPr>
        <w:t>.</w:t>
      </w:r>
    </w:p>
    <w:p w:rsidR="00D350E6" w:rsidRDefault="00D350E6" w:rsidP="00D350E6">
      <w:pPr>
        <w:pStyle w:val="libNormal"/>
      </w:pPr>
      <w:r>
        <w:rPr>
          <w:rtl/>
        </w:rPr>
        <w:br w:type="page"/>
      </w:r>
    </w:p>
    <w:p w:rsidR="00D350E6" w:rsidRDefault="00D350E6" w:rsidP="00D350E6">
      <w:pPr>
        <w:pStyle w:val="libNormal"/>
        <w:rPr>
          <w:rtl/>
        </w:rPr>
      </w:pPr>
      <w:r w:rsidRPr="00CF4DEF">
        <w:rPr>
          <w:rtl/>
        </w:rPr>
        <w:lastRenderedPageBreak/>
        <w:t>ثمّ يقرّر</w:t>
      </w:r>
      <w:r w:rsidRPr="00D350E6">
        <w:rPr>
          <w:rStyle w:val="libFootnotenumChar"/>
          <w:rtl/>
        </w:rPr>
        <w:t>(1)</w:t>
      </w:r>
      <w:r w:rsidR="00E32E9A">
        <w:rPr>
          <w:rtl/>
        </w:rPr>
        <w:t>:</w:t>
      </w:r>
      <w:r w:rsidRPr="00CF4DEF">
        <w:rPr>
          <w:rtl/>
        </w:rPr>
        <w:t xml:space="preserve"> عدم انصياع عمر بن الخطاب للأوامر القرآنيّة ينفي نفيّاً كاملاً صواب الاستشهاد</w:t>
      </w:r>
      <w:r w:rsidR="00E32E9A">
        <w:rPr>
          <w:rtl/>
        </w:rPr>
        <w:t xml:space="preserve"> - </w:t>
      </w:r>
      <w:r w:rsidRPr="00CF4DEF">
        <w:rPr>
          <w:rtl/>
        </w:rPr>
        <w:t>بالنصوص</w:t>
      </w:r>
      <w:r w:rsidR="00E32E9A">
        <w:rPr>
          <w:rtl/>
        </w:rPr>
        <w:t xml:space="preserve"> - </w:t>
      </w:r>
      <w:r w:rsidRPr="00CF4DEF">
        <w:rPr>
          <w:rtl/>
        </w:rPr>
        <w:t>لتكريس مفاهيم ( العبوديّة )</w:t>
      </w:r>
      <w:r w:rsidR="00E32E9A">
        <w:rPr>
          <w:rtl/>
        </w:rPr>
        <w:t>،</w:t>
      </w:r>
      <w:r w:rsidRPr="00CF4DEF">
        <w:rPr>
          <w:rtl/>
        </w:rPr>
        <w:t xml:space="preserve"> و ( الانصياع ) و ( الطاعة )</w:t>
      </w:r>
      <w:r w:rsidR="00E32E9A">
        <w:rPr>
          <w:rtl/>
        </w:rPr>
        <w:t>،</w:t>
      </w:r>
      <w:r w:rsidRPr="00CF4DEF">
        <w:rPr>
          <w:rtl/>
        </w:rPr>
        <w:t xml:space="preserve"> وعدم المخالفة</w:t>
      </w:r>
      <w:r w:rsidR="00E32E9A">
        <w:rPr>
          <w:rtl/>
        </w:rPr>
        <w:t>،</w:t>
      </w:r>
      <w:r w:rsidRPr="00CF4DEF">
        <w:rPr>
          <w:rtl/>
        </w:rPr>
        <w:t xml:space="preserve"> الذي يفضي إلى الخروج عن حدّ الإيمان</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المرجع السابق </w:t>
      </w:r>
      <w:r w:rsidR="00FE2EA4">
        <w:rPr>
          <w:rtl/>
        </w:rPr>
        <w:t>:</w:t>
      </w:r>
      <w:r>
        <w:rPr>
          <w:rtl/>
        </w:rPr>
        <w:t xml:space="preserve"> 143</w:t>
      </w:r>
      <w:r w:rsidR="00E32E9A">
        <w:rPr>
          <w:rtl/>
        </w:rPr>
        <w:t>.</w:t>
      </w:r>
    </w:p>
    <w:p w:rsidR="00D350E6" w:rsidRDefault="00D350E6" w:rsidP="00D350E6">
      <w:pPr>
        <w:pStyle w:val="libNormal"/>
      </w:pPr>
      <w:r>
        <w:rPr>
          <w:rtl/>
        </w:rPr>
        <w:br w:type="page"/>
      </w:r>
    </w:p>
    <w:p w:rsidR="008E52ED" w:rsidRDefault="00D350E6" w:rsidP="00B60990">
      <w:pPr>
        <w:pStyle w:val="Heading1Center"/>
        <w:rPr>
          <w:rtl/>
        </w:rPr>
      </w:pPr>
      <w:bookmarkStart w:id="108" w:name="المنهج_الفريد"/>
      <w:bookmarkStart w:id="109" w:name="_Toc371246107"/>
      <w:bookmarkEnd w:id="108"/>
      <w:r>
        <w:rPr>
          <w:rtl/>
        </w:rPr>
        <w:lastRenderedPageBreak/>
        <w:t>المنهج الفريد</w:t>
      </w:r>
      <w:bookmarkEnd w:id="109"/>
      <w:r>
        <w:rPr>
          <w:rtl/>
        </w:rPr>
        <w:t xml:space="preserve"> </w:t>
      </w:r>
    </w:p>
    <w:p w:rsidR="00D350E6" w:rsidRPr="00B60990" w:rsidRDefault="00FE2EA4" w:rsidP="00B60990">
      <w:pPr>
        <w:pStyle w:val="libCenter"/>
        <w:rPr>
          <w:rtl/>
        </w:rPr>
      </w:pPr>
      <w:r w:rsidRPr="00B60990">
        <w:rPr>
          <w:rtl/>
        </w:rPr>
        <w:t>«</w:t>
      </w:r>
      <w:r w:rsidR="00D350E6" w:rsidRPr="00B60990">
        <w:rPr>
          <w:rtl/>
        </w:rPr>
        <w:t xml:space="preserve"> أنا أحقّ من غير </w:t>
      </w:r>
      <w:r w:rsidRPr="00B60990">
        <w:rPr>
          <w:rtl/>
        </w:rPr>
        <w:t>»</w:t>
      </w:r>
      <w:r w:rsidR="00E32E9A" w:rsidRPr="00B60990">
        <w:rPr>
          <w:rtl/>
        </w:rPr>
        <w:t>.</w:t>
      </w:r>
    </w:p>
    <w:p w:rsidR="00B60990" w:rsidRDefault="00B60990" w:rsidP="00B60990">
      <w:pPr>
        <w:pStyle w:val="libLeft"/>
        <w:rPr>
          <w:rtl/>
        </w:rPr>
      </w:pPr>
      <w:r w:rsidRPr="00B60990">
        <w:rPr>
          <w:rtl/>
        </w:rPr>
        <w:t xml:space="preserve">الإمام الحّسين </w:t>
      </w:r>
      <w:r w:rsidRPr="00FE2A56">
        <w:rPr>
          <w:rStyle w:val="libAlaemChar"/>
          <w:rtl/>
        </w:rPr>
        <w:t>عليه‌السلام</w:t>
      </w:r>
    </w:p>
    <w:p w:rsidR="00B60990" w:rsidRDefault="00B60990" w:rsidP="00B60990">
      <w:pPr>
        <w:pStyle w:val="libCenter"/>
        <w:rPr>
          <w:rtl/>
        </w:rPr>
      </w:pPr>
    </w:p>
    <w:p w:rsidR="008E52ED" w:rsidRDefault="00FE2EA4" w:rsidP="00B60990">
      <w:pPr>
        <w:pStyle w:val="libCenter"/>
        <w:rPr>
          <w:rtl/>
        </w:rPr>
      </w:pPr>
      <w:r>
        <w:rPr>
          <w:rtl/>
        </w:rPr>
        <w:t>«</w:t>
      </w:r>
      <w:r w:rsidR="00D350E6" w:rsidRPr="004537CB">
        <w:rPr>
          <w:rtl/>
        </w:rPr>
        <w:t xml:space="preserve"> لا يمنع الضيم الذليل</w:t>
      </w:r>
      <w:r w:rsidR="00E32E9A" w:rsidRPr="004537CB">
        <w:rPr>
          <w:rtl/>
        </w:rPr>
        <w:t>،</w:t>
      </w:r>
      <w:r w:rsidR="00D350E6" w:rsidRPr="004537CB">
        <w:rPr>
          <w:rtl/>
        </w:rPr>
        <w:t xml:space="preserve"> ولا يُدرك الحقّ إلاّ بالجدّ </w:t>
      </w:r>
      <w:r>
        <w:rPr>
          <w:rtl/>
        </w:rPr>
        <w:t>»</w:t>
      </w:r>
    </w:p>
    <w:p w:rsidR="00B60990" w:rsidRPr="00B60990" w:rsidRDefault="00B60990" w:rsidP="00B60990">
      <w:pPr>
        <w:pStyle w:val="libLeft"/>
        <w:rPr>
          <w:rtl/>
        </w:rPr>
      </w:pPr>
      <w:r w:rsidRPr="004537CB">
        <w:rPr>
          <w:rtl/>
        </w:rPr>
        <w:t xml:space="preserve">الإمام عليّ </w:t>
      </w:r>
      <w:r w:rsidRPr="00FE2A56">
        <w:rPr>
          <w:rStyle w:val="libAlaemChar"/>
          <w:rtl/>
        </w:rPr>
        <w:t>عليه‌السلام</w:t>
      </w:r>
    </w:p>
    <w:p w:rsidR="00B60990" w:rsidRDefault="00B60990" w:rsidP="00B60990">
      <w:pPr>
        <w:pStyle w:val="libCenter"/>
        <w:rPr>
          <w:rtl/>
        </w:rPr>
      </w:pPr>
    </w:p>
    <w:p w:rsidR="008E52ED" w:rsidRDefault="00FE2EA4" w:rsidP="00B60990">
      <w:pPr>
        <w:pStyle w:val="libCenter"/>
        <w:rPr>
          <w:rtl/>
        </w:rPr>
      </w:pPr>
      <w:r>
        <w:rPr>
          <w:rtl/>
        </w:rPr>
        <w:t>«</w:t>
      </w:r>
      <w:r w:rsidR="00D350E6" w:rsidRPr="004537CB">
        <w:rPr>
          <w:rtl/>
        </w:rPr>
        <w:t xml:space="preserve"> والله</w:t>
      </w:r>
      <w:r w:rsidR="00E32E9A" w:rsidRPr="004537CB">
        <w:rPr>
          <w:rtl/>
        </w:rPr>
        <w:t>،</w:t>
      </w:r>
      <w:r w:rsidR="00D350E6" w:rsidRPr="004537CB">
        <w:rPr>
          <w:rtl/>
        </w:rPr>
        <w:t xml:space="preserve"> لا أعطي بيدي إعطاء الذليل</w:t>
      </w:r>
      <w:r w:rsidR="00E32E9A" w:rsidRPr="004537CB">
        <w:rPr>
          <w:rtl/>
        </w:rPr>
        <w:t>،</w:t>
      </w:r>
      <w:r w:rsidR="00D350E6" w:rsidRPr="004537CB">
        <w:rPr>
          <w:rtl/>
        </w:rPr>
        <w:t xml:space="preserve"> ولا أفرّ فرار العبيد </w:t>
      </w:r>
      <w:r>
        <w:rPr>
          <w:rtl/>
        </w:rPr>
        <w:t>»</w:t>
      </w:r>
    </w:p>
    <w:p w:rsidR="00B60990" w:rsidRPr="00B60990" w:rsidRDefault="00B60990" w:rsidP="00B60990">
      <w:pPr>
        <w:pStyle w:val="libLeft"/>
        <w:rPr>
          <w:rtl/>
        </w:rPr>
      </w:pPr>
      <w:r w:rsidRPr="004537CB">
        <w:rPr>
          <w:rtl/>
        </w:rPr>
        <w:t xml:space="preserve">الإمام الحّسين </w:t>
      </w:r>
      <w:r w:rsidRPr="00FE2A56">
        <w:rPr>
          <w:rStyle w:val="libAlaemChar"/>
          <w:rtl/>
        </w:rPr>
        <w:t>عليه‌السلام</w:t>
      </w:r>
    </w:p>
    <w:p w:rsidR="00B60990" w:rsidRDefault="00B60990" w:rsidP="00B60990">
      <w:pPr>
        <w:pStyle w:val="libCenter"/>
        <w:rPr>
          <w:rtl/>
        </w:rPr>
      </w:pPr>
    </w:p>
    <w:p w:rsidR="00D350E6" w:rsidRDefault="00D350E6" w:rsidP="00B60990">
      <w:pPr>
        <w:pStyle w:val="libCenter"/>
        <w:rPr>
          <w:rtl/>
        </w:rPr>
      </w:pPr>
      <w:r>
        <w:rPr>
          <w:rtl/>
        </w:rPr>
        <w:t>ليس بالوسع نيل الحريّة إلاّ بالمخاطرة بالحياة</w:t>
      </w:r>
      <w:r w:rsidR="00E32E9A">
        <w:rPr>
          <w:rtl/>
        </w:rPr>
        <w:t>،</w:t>
      </w:r>
      <w:r>
        <w:rPr>
          <w:rtl/>
        </w:rPr>
        <w:t xml:space="preserve"> حينئذ فقط يُمكننا التدليل على أنّ جوهر وعي الإنسان بذاته ليس مجرّد البقاء على قيد الحياة</w:t>
      </w:r>
      <w:r w:rsidR="00E32E9A">
        <w:rPr>
          <w:rtl/>
        </w:rPr>
        <w:t>.</w:t>
      </w:r>
    </w:p>
    <w:p w:rsidR="00B60990" w:rsidRPr="00B60990" w:rsidRDefault="00B60990" w:rsidP="00B60990">
      <w:pPr>
        <w:pStyle w:val="libLeft"/>
        <w:rPr>
          <w:rtl/>
        </w:rPr>
      </w:pPr>
      <w:r>
        <w:rPr>
          <w:rtl/>
        </w:rPr>
        <w:t>الفيلسوف هيجل</w:t>
      </w:r>
    </w:p>
    <w:p w:rsidR="00D350E6" w:rsidRDefault="00D350E6" w:rsidP="00D350E6">
      <w:pPr>
        <w:pStyle w:val="libNormal"/>
      </w:pPr>
      <w:r>
        <w:rPr>
          <w:rtl/>
        </w:rPr>
        <w:br w:type="page"/>
      </w:r>
    </w:p>
    <w:p w:rsidR="00D350E6" w:rsidRDefault="00D350E6" w:rsidP="00B60990">
      <w:pPr>
        <w:pStyle w:val="libNormal"/>
        <w:rPr>
          <w:rtl/>
        </w:rPr>
      </w:pPr>
      <w:r>
        <w:rPr>
          <w:rFonts w:hint="cs"/>
          <w:rtl/>
        </w:rPr>
        <w:lastRenderedPageBreak/>
        <w:t>وحين صوّب العدو مدفع الردى</w:t>
      </w:r>
    </w:p>
    <w:p w:rsidR="00D350E6" w:rsidRDefault="00D350E6" w:rsidP="00B60990">
      <w:pPr>
        <w:pStyle w:val="libNormal"/>
        <w:rPr>
          <w:rtl/>
        </w:rPr>
      </w:pPr>
      <w:r>
        <w:rPr>
          <w:rFonts w:hint="cs"/>
          <w:rtl/>
        </w:rPr>
        <w:t>واندفع الجنود تحت وابل</w:t>
      </w:r>
    </w:p>
    <w:p w:rsidR="00D350E6" w:rsidRDefault="00D350E6" w:rsidP="00B60990">
      <w:pPr>
        <w:pStyle w:val="libNormal"/>
        <w:rPr>
          <w:rtl/>
        </w:rPr>
      </w:pPr>
      <w:r>
        <w:rPr>
          <w:rFonts w:hint="cs"/>
          <w:rtl/>
        </w:rPr>
        <w:t>من الرصاص والردى</w:t>
      </w:r>
    </w:p>
    <w:p w:rsidR="00D350E6" w:rsidRDefault="00D350E6" w:rsidP="00B60990">
      <w:pPr>
        <w:pStyle w:val="libNormal"/>
        <w:rPr>
          <w:rtl/>
        </w:rPr>
      </w:pPr>
      <w:r>
        <w:rPr>
          <w:rFonts w:hint="cs"/>
          <w:rtl/>
        </w:rPr>
        <w:t>صيح بهم</w:t>
      </w:r>
      <w:r w:rsidR="00E32E9A">
        <w:rPr>
          <w:rFonts w:hint="cs"/>
          <w:rtl/>
        </w:rPr>
        <w:t>:</w:t>
      </w:r>
      <w:r>
        <w:rPr>
          <w:rFonts w:hint="cs"/>
          <w:rtl/>
        </w:rPr>
        <w:t xml:space="preserve"> تقهقروا</w:t>
      </w:r>
      <w:r w:rsidR="00E32E9A">
        <w:rPr>
          <w:rFonts w:hint="cs"/>
          <w:rtl/>
        </w:rPr>
        <w:t>.</w:t>
      </w:r>
      <w:r>
        <w:rPr>
          <w:rFonts w:hint="cs"/>
          <w:rtl/>
        </w:rPr>
        <w:t xml:space="preserve"> تقهقروا</w:t>
      </w:r>
      <w:r w:rsidR="00E32E9A">
        <w:rPr>
          <w:rFonts w:hint="cs"/>
          <w:rtl/>
        </w:rPr>
        <w:t>.</w:t>
      </w:r>
    </w:p>
    <w:p w:rsidR="00D350E6" w:rsidRDefault="00D350E6" w:rsidP="00B60990">
      <w:pPr>
        <w:pStyle w:val="libNormal"/>
        <w:rPr>
          <w:rtl/>
        </w:rPr>
      </w:pPr>
      <w:r>
        <w:rPr>
          <w:rFonts w:hint="cs"/>
          <w:rtl/>
        </w:rPr>
        <w:t>في الملجأ الوراء مأمن من</w:t>
      </w:r>
    </w:p>
    <w:p w:rsidR="00D350E6" w:rsidRDefault="00D350E6" w:rsidP="00B60990">
      <w:pPr>
        <w:pStyle w:val="libNormal"/>
        <w:rPr>
          <w:rtl/>
        </w:rPr>
      </w:pPr>
      <w:r>
        <w:rPr>
          <w:rFonts w:hint="cs"/>
          <w:rtl/>
        </w:rPr>
        <w:t>الرصاص والردي</w:t>
      </w:r>
    </w:p>
    <w:p w:rsidR="00D350E6" w:rsidRDefault="00D350E6" w:rsidP="00B60990">
      <w:pPr>
        <w:pStyle w:val="libNormal"/>
        <w:rPr>
          <w:rtl/>
        </w:rPr>
      </w:pPr>
      <w:r>
        <w:rPr>
          <w:rFonts w:hint="cs"/>
          <w:rtl/>
        </w:rPr>
        <w:t>لكن إبراهيم ظلّ سائراً</w:t>
      </w:r>
    </w:p>
    <w:p w:rsidR="00D350E6" w:rsidRDefault="00D350E6" w:rsidP="00B60990">
      <w:pPr>
        <w:pStyle w:val="libNormal"/>
        <w:rPr>
          <w:rtl/>
        </w:rPr>
      </w:pPr>
      <w:r>
        <w:rPr>
          <w:rFonts w:hint="cs"/>
          <w:rtl/>
        </w:rPr>
        <w:t>إلى الأمام سائراً</w:t>
      </w:r>
    </w:p>
    <w:p w:rsidR="00D350E6" w:rsidRDefault="00D350E6" w:rsidP="00B60990">
      <w:pPr>
        <w:pStyle w:val="libNormal"/>
        <w:rPr>
          <w:rtl/>
        </w:rPr>
      </w:pPr>
      <w:r>
        <w:rPr>
          <w:rFonts w:hint="cs"/>
          <w:rtl/>
        </w:rPr>
        <w:t>وصدره الصغير يملأ المدى</w:t>
      </w:r>
      <w:r w:rsidR="00E32E9A">
        <w:rPr>
          <w:rFonts w:hint="cs"/>
          <w:rtl/>
        </w:rPr>
        <w:t>.</w:t>
      </w:r>
    </w:p>
    <w:p w:rsidR="00D350E6" w:rsidRDefault="00D350E6" w:rsidP="00B60990">
      <w:pPr>
        <w:pStyle w:val="libNormal"/>
        <w:rPr>
          <w:rtl/>
        </w:rPr>
      </w:pPr>
      <w:r>
        <w:rPr>
          <w:rFonts w:hint="cs"/>
          <w:rtl/>
        </w:rPr>
        <w:t>تقهقروا</w:t>
      </w:r>
      <w:r w:rsidR="00E32E9A">
        <w:rPr>
          <w:rFonts w:hint="cs"/>
          <w:rtl/>
        </w:rPr>
        <w:t>،</w:t>
      </w:r>
      <w:r>
        <w:rPr>
          <w:rFonts w:hint="cs"/>
          <w:rtl/>
        </w:rPr>
        <w:t xml:space="preserve"> تقهقروا</w:t>
      </w:r>
      <w:r w:rsidR="00E32E9A">
        <w:rPr>
          <w:rFonts w:hint="cs"/>
          <w:rtl/>
        </w:rPr>
        <w:t>.</w:t>
      </w:r>
    </w:p>
    <w:p w:rsidR="00D350E6" w:rsidRDefault="00D350E6" w:rsidP="00B60990">
      <w:pPr>
        <w:pStyle w:val="libNormal"/>
        <w:rPr>
          <w:rtl/>
        </w:rPr>
      </w:pPr>
      <w:r>
        <w:rPr>
          <w:rFonts w:hint="cs"/>
          <w:rtl/>
        </w:rPr>
        <w:t xml:space="preserve">في الملجأ الوراء مأمن من الرصاص والردى </w:t>
      </w:r>
    </w:p>
    <w:p w:rsidR="00D350E6" w:rsidRDefault="00D350E6" w:rsidP="00B60990">
      <w:pPr>
        <w:pStyle w:val="libNormal"/>
        <w:rPr>
          <w:rtl/>
        </w:rPr>
      </w:pPr>
      <w:r>
        <w:rPr>
          <w:rFonts w:hint="cs"/>
          <w:rtl/>
        </w:rPr>
        <w:t>لكن إبراهيم ظلّ سائراً</w:t>
      </w:r>
    </w:p>
    <w:p w:rsidR="00D350E6" w:rsidRDefault="00D350E6" w:rsidP="00B60990">
      <w:pPr>
        <w:pStyle w:val="libNormal"/>
        <w:rPr>
          <w:rtl/>
        </w:rPr>
      </w:pPr>
      <w:r>
        <w:rPr>
          <w:rFonts w:hint="cs"/>
          <w:rtl/>
        </w:rPr>
        <w:t>كأنّه لمْ يسمع الصدى</w:t>
      </w:r>
      <w:r w:rsidR="00E32E9A">
        <w:rPr>
          <w:rFonts w:hint="cs"/>
          <w:rtl/>
        </w:rPr>
        <w:t>.</w:t>
      </w:r>
    </w:p>
    <w:p w:rsidR="00D350E6" w:rsidRDefault="00D350E6" w:rsidP="00D671FA">
      <w:pPr>
        <w:pStyle w:val="libCenter"/>
        <w:rPr>
          <w:rtl/>
        </w:rPr>
      </w:pPr>
      <w:r>
        <w:rPr>
          <w:rtl/>
        </w:rPr>
        <w:t>* * *</w:t>
      </w:r>
    </w:p>
    <w:p w:rsidR="00D350E6" w:rsidRDefault="00D350E6" w:rsidP="00D350E6">
      <w:pPr>
        <w:pStyle w:val="libNormal"/>
      </w:pPr>
      <w:r>
        <w:rPr>
          <w:rtl/>
        </w:rPr>
        <w:br w:type="page"/>
      </w:r>
    </w:p>
    <w:p w:rsidR="00D350E6" w:rsidRDefault="00D350E6" w:rsidP="00B60990">
      <w:pPr>
        <w:pStyle w:val="libNormal"/>
        <w:rPr>
          <w:rtl/>
        </w:rPr>
      </w:pPr>
      <w:r>
        <w:rPr>
          <w:rFonts w:hint="cs"/>
          <w:rtl/>
        </w:rPr>
        <w:lastRenderedPageBreak/>
        <w:t>وقِيل إنّه الجنون</w:t>
      </w:r>
    </w:p>
    <w:p w:rsidR="00D350E6" w:rsidRDefault="00D350E6" w:rsidP="00B60990">
      <w:pPr>
        <w:pStyle w:val="libNormal"/>
        <w:rPr>
          <w:rtl/>
        </w:rPr>
      </w:pPr>
      <w:r>
        <w:rPr>
          <w:rFonts w:hint="cs"/>
          <w:rtl/>
        </w:rPr>
        <w:t>لعلّه الجنون</w:t>
      </w:r>
    </w:p>
    <w:p w:rsidR="00D350E6" w:rsidRDefault="00D350E6" w:rsidP="00B60990">
      <w:pPr>
        <w:pStyle w:val="libNormal"/>
        <w:rPr>
          <w:rtl/>
        </w:rPr>
      </w:pPr>
      <w:r>
        <w:rPr>
          <w:rFonts w:hint="cs"/>
          <w:rtl/>
        </w:rPr>
        <w:t>لكنّني عرفت جاري العزيز من زمان</w:t>
      </w:r>
      <w:r w:rsidR="00E32E9A">
        <w:rPr>
          <w:rFonts w:hint="cs"/>
          <w:rtl/>
        </w:rPr>
        <w:t>،</w:t>
      </w:r>
    </w:p>
    <w:p w:rsidR="00D350E6" w:rsidRDefault="00D350E6" w:rsidP="00B60990">
      <w:pPr>
        <w:pStyle w:val="libNormal"/>
        <w:rPr>
          <w:rtl/>
        </w:rPr>
      </w:pPr>
      <w:r>
        <w:rPr>
          <w:rFonts w:hint="cs"/>
          <w:rtl/>
        </w:rPr>
        <w:t>من زمان الصغر</w:t>
      </w:r>
    </w:p>
    <w:p w:rsidR="00D350E6" w:rsidRDefault="00D350E6" w:rsidP="00B60990">
      <w:pPr>
        <w:pStyle w:val="libNormal"/>
        <w:rPr>
          <w:rtl/>
        </w:rPr>
      </w:pPr>
      <w:r>
        <w:rPr>
          <w:rFonts w:hint="cs"/>
          <w:rtl/>
        </w:rPr>
        <w:t>عرفته بئراً يفيض ماؤها</w:t>
      </w:r>
    </w:p>
    <w:p w:rsidR="00D350E6" w:rsidRDefault="00D350E6" w:rsidP="00B60990">
      <w:pPr>
        <w:pStyle w:val="libNormal"/>
        <w:rPr>
          <w:rtl/>
        </w:rPr>
      </w:pPr>
      <w:r>
        <w:rPr>
          <w:rFonts w:hint="cs"/>
          <w:rtl/>
        </w:rPr>
        <w:t>وسائر البشر لا تشرب منها</w:t>
      </w:r>
      <w:r w:rsidR="00E32E9A">
        <w:rPr>
          <w:rFonts w:hint="cs"/>
          <w:rtl/>
        </w:rPr>
        <w:t>،</w:t>
      </w:r>
      <w:r>
        <w:rPr>
          <w:rFonts w:hint="cs"/>
          <w:rtl/>
        </w:rPr>
        <w:t xml:space="preserve"> لا ولا</w:t>
      </w:r>
    </w:p>
    <w:p w:rsidR="00D350E6" w:rsidRDefault="00D350E6" w:rsidP="00B60990">
      <w:pPr>
        <w:pStyle w:val="libNormal"/>
        <w:rPr>
          <w:rtl/>
        </w:rPr>
      </w:pPr>
      <w:r>
        <w:rPr>
          <w:rFonts w:hint="cs"/>
          <w:rtl/>
        </w:rPr>
        <w:t>ترمي بها</w:t>
      </w:r>
      <w:r w:rsidR="00E32E9A">
        <w:rPr>
          <w:rFonts w:hint="cs"/>
          <w:rtl/>
        </w:rPr>
        <w:t>،</w:t>
      </w:r>
      <w:r>
        <w:rPr>
          <w:rFonts w:hint="cs"/>
          <w:rtl/>
        </w:rPr>
        <w:t xml:space="preserve"> ترمي بها حجر</w:t>
      </w:r>
      <w:r w:rsidR="00E32E9A">
        <w:rPr>
          <w:rFonts w:hint="cs"/>
          <w:rtl/>
        </w:rPr>
        <w:t>.</w:t>
      </w:r>
    </w:p>
    <w:p w:rsidR="00D350E6" w:rsidRDefault="00D350E6" w:rsidP="00B60990">
      <w:pPr>
        <w:pStyle w:val="libLeftBold"/>
        <w:rPr>
          <w:rtl/>
        </w:rPr>
      </w:pPr>
      <w:r>
        <w:rPr>
          <w:rtl/>
        </w:rPr>
        <w:t>يوسف الخال</w:t>
      </w:r>
      <w:r w:rsidR="00B60990">
        <w:rPr>
          <w:rFonts w:hint="cs"/>
          <w:rtl/>
        </w:rPr>
        <w:tab/>
      </w:r>
    </w:p>
    <w:p w:rsidR="00D350E6" w:rsidRDefault="00D350E6" w:rsidP="00B60990">
      <w:pPr>
        <w:pStyle w:val="libLeftBold"/>
        <w:rPr>
          <w:rtl/>
        </w:rPr>
      </w:pPr>
      <w:r>
        <w:rPr>
          <w:rtl/>
        </w:rPr>
        <w:t>من ديوان</w:t>
      </w:r>
      <w:r w:rsidR="00E32E9A">
        <w:rPr>
          <w:rtl/>
        </w:rPr>
        <w:t>:</w:t>
      </w:r>
      <w:r>
        <w:rPr>
          <w:rtl/>
        </w:rPr>
        <w:t xml:space="preserve"> البئر المهجورة</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مسرح تتجاور فيه المتناقضات بجرأة</w:t>
      </w:r>
      <w:r w:rsidR="00E32E9A">
        <w:rPr>
          <w:rtl/>
        </w:rPr>
        <w:t>،</w:t>
      </w:r>
      <w:r>
        <w:rPr>
          <w:rtl/>
        </w:rPr>
        <w:t xml:space="preserve"> ومنبع لآليات التبرير الهابط بلا حياء</w:t>
      </w:r>
      <w:r w:rsidR="00E32E9A">
        <w:rPr>
          <w:rtl/>
        </w:rPr>
        <w:t>.</w:t>
      </w:r>
    </w:p>
    <w:p w:rsidR="00D350E6" w:rsidRDefault="00D350E6" w:rsidP="00CF4DEF">
      <w:pPr>
        <w:pStyle w:val="libNormal"/>
        <w:rPr>
          <w:rtl/>
        </w:rPr>
      </w:pPr>
      <w:r>
        <w:rPr>
          <w:rtl/>
        </w:rPr>
        <w:t>تلك كانت خلاصة دراسة واقع حال المجتمع ساعة كربلاء</w:t>
      </w:r>
      <w:r w:rsidR="00E32E9A">
        <w:rPr>
          <w:rtl/>
        </w:rPr>
        <w:t>.</w:t>
      </w:r>
    </w:p>
    <w:p w:rsidR="00D350E6" w:rsidRDefault="00D350E6" w:rsidP="00CF4DEF">
      <w:pPr>
        <w:pStyle w:val="libNormal"/>
        <w:rPr>
          <w:rtl/>
        </w:rPr>
      </w:pPr>
      <w:r>
        <w:rPr>
          <w:rtl/>
        </w:rPr>
        <w:t xml:space="preserve">بدأ الانهيار المفجع لثورة الخلاص الإنساني في آخر أسبوع لآخر عهد الرسول الأعظم </w:t>
      </w:r>
      <w:r w:rsidR="00FE2A56" w:rsidRPr="00FE2A56">
        <w:rPr>
          <w:rStyle w:val="libAlaemChar"/>
          <w:rtl/>
        </w:rPr>
        <w:t>صلى‌الله‌عليه‌وآله</w:t>
      </w:r>
      <w:r>
        <w:rPr>
          <w:rtl/>
        </w:rPr>
        <w:t xml:space="preserve"> بالدنيا</w:t>
      </w:r>
      <w:r w:rsidR="00E32E9A">
        <w:rPr>
          <w:rtl/>
        </w:rPr>
        <w:t>،</w:t>
      </w:r>
      <w:r>
        <w:rPr>
          <w:rtl/>
        </w:rPr>
        <w:t xml:space="preserve"> ساعة خولفت أوامره ببعث جيش أُسامة</w:t>
      </w:r>
      <w:r w:rsidR="00E32E9A">
        <w:rPr>
          <w:rtl/>
        </w:rPr>
        <w:t>،</w:t>
      </w:r>
      <w:r>
        <w:rPr>
          <w:rtl/>
        </w:rPr>
        <w:t xml:space="preserve"> وعدم تمكينه من طلبه دواة وصحيفة</w:t>
      </w:r>
      <w:r w:rsidR="00E32E9A">
        <w:rPr>
          <w:rtl/>
        </w:rPr>
        <w:t>،</w:t>
      </w:r>
      <w:r>
        <w:rPr>
          <w:rtl/>
        </w:rPr>
        <w:t xml:space="preserve"> يكتب بها كتاباً لا يضلّ معه أبداً</w:t>
      </w:r>
      <w:r w:rsidR="00E32E9A">
        <w:rPr>
          <w:rtl/>
        </w:rPr>
        <w:t>،</w:t>
      </w:r>
      <w:r>
        <w:rPr>
          <w:rtl/>
        </w:rPr>
        <w:t xml:space="preserve"> حين رماه عمر</w:t>
      </w:r>
      <w:r w:rsidR="008E52ED">
        <w:rPr>
          <w:rtl/>
        </w:rPr>
        <w:t xml:space="preserve"> </w:t>
      </w:r>
      <w:r>
        <w:rPr>
          <w:rtl/>
        </w:rPr>
        <w:t>بالهجر</w:t>
      </w:r>
      <w:r w:rsidR="00E32E9A">
        <w:rPr>
          <w:rtl/>
        </w:rPr>
        <w:t>،</w:t>
      </w:r>
      <w:r>
        <w:rPr>
          <w:rtl/>
        </w:rPr>
        <w:t xml:space="preserve"> حتّى فارق الدنيا وهو غاضب</w:t>
      </w:r>
      <w:r w:rsidR="00E32E9A">
        <w:rPr>
          <w:rtl/>
        </w:rPr>
        <w:t>.</w:t>
      </w:r>
    </w:p>
    <w:p w:rsidR="00D350E6" w:rsidRDefault="00D350E6" w:rsidP="00CF4DEF">
      <w:pPr>
        <w:pStyle w:val="libNormal"/>
        <w:rPr>
          <w:rtl/>
        </w:rPr>
      </w:pPr>
      <w:r>
        <w:rPr>
          <w:rtl/>
        </w:rPr>
        <w:t>وتلاشى آخر حلم نبيل للبشريّة في حياة مبناها العدل</w:t>
      </w:r>
      <w:r w:rsidR="00E32E9A">
        <w:rPr>
          <w:rtl/>
        </w:rPr>
        <w:t>،</w:t>
      </w:r>
      <w:r>
        <w:rPr>
          <w:rtl/>
        </w:rPr>
        <w:t xml:space="preserve"> وقوامها الرحمة</w:t>
      </w:r>
      <w:r w:rsidR="00E32E9A">
        <w:rPr>
          <w:rtl/>
        </w:rPr>
        <w:t>،</w:t>
      </w:r>
      <w:r>
        <w:rPr>
          <w:rtl/>
        </w:rPr>
        <w:t xml:space="preserve"> وأساسها التقوى</w:t>
      </w:r>
      <w:r w:rsidR="00E32E9A">
        <w:rPr>
          <w:rtl/>
        </w:rPr>
        <w:t>،</w:t>
      </w:r>
      <w:r>
        <w:rPr>
          <w:rtl/>
        </w:rPr>
        <w:t xml:space="preserve"> يوم أنْ شارك القوم جميعاً في سفك دم أكمل البشر من غير الأنبياء</w:t>
      </w:r>
      <w:r w:rsidR="00E32E9A">
        <w:rPr>
          <w:rtl/>
        </w:rPr>
        <w:t>،</w:t>
      </w:r>
      <w:r>
        <w:rPr>
          <w:rtl/>
        </w:rPr>
        <w:t xml:space="preserve"> عليّ بن أبي طالب </w:t>
      </w:r>
      <w:r w:rsidR="00FE2A56" w:rsidRPr="00FE2A56">
        <w:rPr>
          <w:rStyle w:val="libAlaemChar"/>
          <w:rtl/>
        </w:rPr>
        <w:t>عليه‌السلام</w:t>
      </w:r>
      <w:r>
        <w:rPr>
          <w:rtl/>
        </w:rPr>
        <w:t xml:space="preserve"> وإنْ بوشر القتل بسيف ابن ملجم</w:t>
      </w:r>
      <w:r w:rsidR="00E32E9A">
        <w:rPr>
          <w:rtl/>
        </w:rPr>
        <w:t>.</w:t>
      </w:r>
    </w:p>
    <w:p w:rsidR="00D350E6" w:rsidRDefault="00D350E6" w:rsidP="00CF4DEF">
      <w:pPr>
        <w:pStyle w:val="libNormal"/>
        <w:rPr>
          <w:rtl/>
        </w:rPr>
      </w:pPr>
      <w:r>
        <w:rPr>
          <w:rtl/>
        </w:rPr>
        <w:t>عُطلّت النصوص القرآنيّة المحكمة برسم الخلافة</w:t>
      </w:r>
      <w:r w:rsidR="00E32E9A">
        <w:rPr>
          <w:rtl/>
        </w:rPr>
        <w:t>.</w:t>
      </w:r>
    </w:p>
    <w:p w:rsidR="00D350E6" w:rsidRDefault="00D350E6" w:rsidP="00CF4DEF">
      <w:pPr>
        <w:pStyle w:val="libNormal"/>
        <w:rPr>
          <w:rtl/>
        </w:rPr>
      </w:pPr>
      <w:r>
        <w:rPr>
          <w:rtl/>
        </w:rPr>
        <w:t>ومُنعت السنّة المطهرة من التدوين والتدول بادّعاء الحيطة</w:t>
      </w:r>
      <w:r w:rsidR="00E32E9A">
        <w:rPr>
          <w:rtl/>
        </w:rPr>
        <w:t>.</w:t>
      </w:r>
    </w:p>
    <w:p w:rsidR="00D350E6" w:rsidRDefault="00D350E6" w:rsidP="00CF4DEF">
      <w:pPr>
        <w:pStyle w:val="libNormal"/>
        <w:rPr>
          <w:rtl/>
        </w:rPr>
      </w:pPr>
      <w:r>
        <w:rPr>
          <w:rtl/>
        </w:rPr>
        <w:t>وبُوشر الزنى والقتل بدعوى الحفاظ على الدين وردّ المرتدّين</w:t>
      </w:r>
      <w:r w:rsidR="00E32E9A">
        <w:rPr>
          <w:rtl/>
        </w:rPr>
        <w:t>.</w:t>
      </w:r>
    </w:p>
    <w:p w:rsidR="00D350E6" w:rsidRDefault="00D350E6" w:rsidP="00CF4DEF">
      <w:pPr>
        <w:pStyle w:val="libNormal"/>
        <w:rPr>
          <w:rtl/>
        </w:rPr>
      </w:pPr>
      <w:r>
        <w:rPr>
          <w:rtl/>
        </w:rPr>
        <w:t>وولّي الطلقاء على رقاب الصلحاء</w:t>
      </w:r>
      <w:r w:rsidR="00E32E9A">
        <w:rPr>
          <w:rtl/>
        </w:rPr>
        <w:t>،</w:t>
      </w:r>
      <w:r>
        <w:rPr>
          <w:rtl/>
        </w:rPr>
        <w:t xml:space="preserve"> فدهاء الأوّلين أنفع من تقوى الآخرين</w:t>
      </w:r>
      <w:r w:rsidR="00E32E9A">
        <w:rPr>
          <w:rtl/>
        </w:rPr>
        <w:t>.</w:t>
      </w:r>
    </w:p>
    <w:p w:rsidR="00D350E6" w:rsidRDefault="00D350E6" w:rsidP="00CF4DEF">
      <w:pPr>
        <w:pStyle w:val="libNormal"/>
        <w:rPr>
          <w:rtl/>
        </w:rPr>
      </w:pPr>
      <w:r>
        <w:rPr>
          <w:rtl/>
        </w:rPr>
        <w:t>ودفن النقاء الثوري وحيداً غريباً في صحراء الربذة</w:t>
      </w:r>
      <w:r w:rsidR="00E32E9A">
        <w:rPr>
          <w:rtl/>
        </w:rPr>
        <w:t>،</w:t>
      </w:r>
      <w:r>
        <w:rPr>
          <w:rtl/>
        </w:rPr>
        <w:t xml:space="preserve"> فالمطلوب الواقعيّة لا المثاليّة</w:t>
      </w:r>
      <w:r w:rsidR="00E32E9A">
        <w:rPr>
          <w:rtl/>
        </w:rPr>
        <w:t>.</w:t>
      </w:r>
    </w:p>
    <w:p w:rsidR="00D350E6" w:rsidRDefault="00D350E6" w:rsidP="00CF4DEF">
      <w:pPr>
        <w:pStyle w:val="libNormal"/>
        <w:rPr>
          <w:rtl/>
        </w:rPr>
      </w:pPr>
      <w:r>
        <w:rPr>
          <w:rtl/>
        </w:rPr>
        <w:t>وانساحت الحدود بين المال الخاصّ وبيت مال المسلمين</w:t>
      </w:r>
      <w:r w:rsidR="00E32E9A">
        <w:rPr>
          <w:rtl/>
        </w:rPr>
        <w:t>،</w:t>
      </w:r>
      <w:r>
        <w:rPr>
          <w:rtl/>
        </w:rPr>
        <w:t xml:space="preserve"> فحقّ التصرّف المطلق للخليفة أسبق من كلّ الحقوق</w:t>
      </w:r>
      <w:r w:rsidR="00E32E9A">
        <w:rPr>
          <w:rtl/>
        </w:rPr>
        <w:t>.</w:t>
      </w:r>
    </w:p>
    <w:p w:rsidR="00D350E6" w:rsidRDefault="00D350E6" w:rsidP="00CF4DEF">
      <w:pPr>
        <w:pStyle w:val="libNormal"/>
        <w:rPr>
          <w:rtl/>
        </w:rPr>
      </w:pPr>
      <w:r>
        <w:rPr>
          <w:rtl/>
        </w:rPr>
        <w:t>وكُتم كلّ صوت رقابي على السلطة</w:t>
      </w:r>
      <w:r w:rsidR="00E32E9A">
        <w:rPr>
          <w:rtl/>
        </w:rPr>
        <w:t>،</w:t>
      </w:r>
      <w:r>
        <w:rPr>
          <w:rtl/>
        </w:rPr>
        <w:t xml:space="preserve"> واستُبيح دم كلّ ناصح</w:t>
      </w:r>
      <w:r w:rsidR="00E32E9A">
        <w:rPr>
          <w:rtl/>
        </w:rPr>
        <w:t>،</w:t>
      </w:r>
      <w:r>
        <w:rPr>
          <w:rtl/>
        </w:rPr>
        <w:t xml:space="preserve"> فهذا جزاء مَن يخرج على الجماعة</w:t>
      </w:r>
      <w:r w:rsidR="00E32E9A">
        <w:rPr>
          <w:rtl/>
        </w:rPr>
        <w:t>،</w:t>
      </w:r>
      <w:r>
        <w:rPr>
          <w:rtl/>
        </w:rPr>
        <w:t xml:space="preserve"> ويبغي الفتنة</w:t>
      </w:r>
      <w:r w:rsidR="00E32E9A">
        <w:rPr>
          <w:rtl/>
        </w:rPr>
        <w:t>.</w:t>
      </w:r>
    </w:p>
    <w:p w:rsidR="00D350E6" w:rsidRDefault="00D350E6" w:rsidP="00CF4DEF">
      <w:pPr>
        <w:pStyle w:val="libNormal"/>
        <w:rPr>
          <w:rtl/>
        </w:rPr>
      </w:pPr>
      <w:r>
        <w:rPr>
          <w:rtl/>
        </w:rPr>
        <w:t>وأخذ المحسن بالمُسيء</w:t>
      </w:r>
      <w:r w:rsidR="00E32E9A">
        <w:rPr>
          <w:rtl/>
        </w:rPr>
        <w:t>،</w:t>
      </w:r>
      <w:r>
        <w:rPr>
          <w:rtl/>
        </w:rPr>
        <w:t xml:space="preserve"> وقُتل البريء بالظنّة</w:t>
      </w:r>
      <w:r w:rsidR="00E32E9A">
        <w:rPr>
          <w:rtl/>
        </w:rPr>
        <w:t>،</w:t>
      </w:r>
      <w:r>
        <w:rPr>
          <w:rtl/>
        </w:rPr>
        <w:t xml:space="preserve"> فذلك ادعى لاستقرار الدولة</w:t>
      </w:r>
      <w:r w:rsidR="00E32E9A">
        <w:rPr>
          <w:rtl/>
        </w:rPr>
        <w:t>.</w:t>
      </w:r>
    </w:p>
    <w:p w:rsidR="00D350E6" w:rsidRDefault="00D350E6" w:rsidP="00D350E6">
      <w:pPr>
        <w:pStyle w:val="libNormal"/>
        <w:rPr>
          <w:rtl/>
        </w:rPr>
      </w:pPr>
      <w:r>
        <w:rPr>
          <w:rtl/>
        </w:rPr>
        <w:br w:type="page"/>
      </w:r>
    </w:p>
    <w:p w:rsidR="00D350E6" w:rsidRDefault="00D350E6" w:rsidP="00CF4DEF">
      <w:pPr>
        <w:pStyle w:val="libNormal"/>
      </w:pPr>
      <w:r>
        <w:rPr>
          <w:rtl/>
        </w:rPr>
        <w:lastRenderedPageBreak/>
        <w:t>وحِيكت المؤامرات</w:t>
      </w:r>
      <w:r w:rsidR="00E32E9A">
        <w:rPr>
          <w:rtl/>
        </w:rPr>
        <w:t>،</w:t>
      </w:r>
      <w:r>
        <w:rPr>
          <w:rtl/>
        </w:rPr>
        <w:t xml:space="preserve"> وبُذلت الولاية رشوة</w:t>
      </w:r>
      <w:r w:rsidR="00E32E9A">
        <w:rPr>
          <w:rtl/>
        </w:rPr>
        <w:t>،</w:t>
      </w:r>
      <w:r>
        <w:rPr>
          <w:rtl/>
        </w:rPr>
        <w:t xml:space="preserve"> وكذلك رُفعت المصاحف على أسنّة الرماح</w:t>
      </w:r>
      <w:r w:rsidR="00E32E9A">
        <w:rPr>
          <w:rtl/>
        </w:rPr>
        <w:t>:</w:t>
      </w:r>
      <w:r>
        <w:rPr>
          <w:rtl/>
        </w:rPr>
        <w:t xml:space="preserve"> أنَّ الحكم لله</w:t>
      </w:r>
      <w:r w:rsidR="00E32E9A">
        <w:rPr>
          <w:rtl/>
        </w:rPr>
        <w:t>.</w:t>
      </w:r>
    </w:p>
    <w:p w:rsidR="00D350E6" w:rsidRDefault="00D350E6" w:rsidP="00CF4DEF">
      <w:pPr>
        <w:pStyle w:val="libNormal"/>
      </w:pPr>
      <w:r>
        <w:rPr>
          <w:rtl/>
        </w:rPr>
        <w:t>وأطيح برؤوس بقايا الثورة</w:t>
      </w:r>
      <w:r w:rsidR="00E32E9A">
        <w:rPr>
          <w:rtl/>
        </w:rPr>
        <w:t>،</w:t>
      </w:r>
      <w:r>
        <w:rPr>
          <w:rtl/>
        </w:rPr>
        <w:t xml:space="preserve"> ودُفنت طهارتهم مقيدّة بالأغلال جامدة عليها دماؤهم في مرج عذراء</w:t>
      </w:r>
      <w:r w:rsidR="00E32E9A">
        <w:rPr>
          <w:rtl/>
        </w:rPr>
        <w:t>،</w:t>
      </w:r>
      <w:r>
        <w:rPr>
          <w:rtl/>
        </w:rPr>
        <w:t xml:space="preserve"> والبيّنة عليهم معدّة سلفاً</w:t>
      </w:r>
      <w:r w:rsidR="00E32E9A">
        <w:rPr>
          <w:rtl/>
        </w:rPr>
        <w:t>،</w:t>
      </w:r>
      <w:r>
        <w:rPr>
          <w:rtl/>
        </w:rPr>
        <w:t xml:space="preserve"> يشهد عليها قرّاء المصرين</w:t>
      </w:r>
      <w:r w:rsidR="00E32E9A">
        <w:rPr>
          <w:rtl/>
        </w:rPr>
        <w:t>:</w:t>
      </w:r>
      <w:r>
        <w:rPr>
          <w:rtl/>
        </w:rPr>
        <w:t xml:space="preserve"> أنّهم كفروا كفرة صلعاء</w:t>
      </w:r>
      <w:r w:rsidR="00E32E9A">
        <w:rPr>
          <w:rtl/>
        </w:rPr>
        <w:t>.</w:t>
      </w:r>
    </w:p>
    <w:p w:rsidR="00D350E6" w:rsidRDefault="00D350E6" w:rsidP="00CF4DEF">
      <w:pPr>
        <w:pStyle w:val="libNormal"/>
        <w:rPr>
          <w:rtl/>
        </w:rPr>
      </w:pPr>
      <w:r>
        <w:rPr>
          <w:rtl/>
        </w:rPr>
        <w:t>والأرزاق بيد السلطان</w:t>
      </w:r>
      <w:r w:rsidR="00E32E9A">
        <w:rPr>
          <w:rtl/>
        </w:rPr>
        <w:t>،</w:t>
      </w:r>
      <w:r>
        <w:rPr>
          <w:rtl/>
        </w:rPr>
        <w:t xml:space="preserve"> إنْ شاء منح</w:t>
      </w:r>
      <w:r w:rsidR="00E32E9A">
        <w:rPr>
          <w:rtl/>
        </w:rPr>
        <w:t>،</w:t>
      </w:r>
      <w:r>
        <w:rPr>
          <w:rtl/>
        </w:rPr>
        <w:t xml:space="preserve"> وإنْ شاء منع</w:t>
      </w:r>
      <w:r w:rsidR="00E32E9A">
        <w:rPr>
          <w:rtl/>
        </w:rPr>
        <w:t>،</w:t>
      </w:r>
      <w:r>
        <w:rPr>
          <w:rtl/>
        </w:rPr>
        <w:t xml:space="preserve"> والنفوس مرتجفة حتّى لتستبق التهافت من فرط الوجل</w:t>
      </w:r>
      <w:r w:rsidR="00E32E9A">
        <w:rPr>
          <w:rtl/>
        </w:rPr>
        <w:t>،</w:t>
      </w:r>
      <w:r>
        <w:rPr>
          <w:rtl/>
        </w:rPr>
        <w:t xml:space="preserve"> فشعار المرحلة</w:t>
      </w:r>
      <w:r w:rsidR="00E32E9A">
        <w:rPr>
          <w:rtl/>
        </w:rPr>
        <w:t>:</w:t>
      </w:r>
      <w:r>
        <w:rPr>
          <w:rtl/>
        </w:rPr>
        <w:t xml:space="preserve"> انج سعد</w:t>
      </w:r>
      <w:r w:rsidR="00E32E9A">
        <w:rPr>
          <w:rtl/>
        </w:rPr>
        <w:t>،</w:t>
      </w:r>
      <w:r>
        <w:rPr>
          <w:rtl/>
        </w:rPr>
        <w:t xml:space="preserve"> فقد هلك سعيد</w:t>
      </w:r>
      <w:r w:rsidR="00E32E9A">
        <w:rPr>
          <w:rtl/>
        </w:rPr>
        <w:t>.</w:t>
      </w:r>
      <w:r>
        <w:rPr>
          <w:rtl/>
        </w:rPr>
        <w:t xml:space="preserve"> </w:t>
      </w:r>
    </w:p>
    <w:p w:rsidR="00D350E6" w:rsidRDefault="00D350E6" w:rsidP="00CF4DEF">
      <w:pPr>
        <w:pStyle w:val="libNormal"/>
        <w:rPr>
          <w:rtl/>
        </w:rPr>
      </w:pPr>
      <w:r>
        <w:rPr>
          <w:rtl/>
        </w:rPr>
        <w:t>فهكذا أرادها ابن سميّة</w:t>
      </w:r>
      <w:r w:rsidR="00E32E9A">
        <w:rPr>
          <w:rtl/>
        </w:rPr>
        <w:t>،</w:t>
      </w:r>
      <w:r>
        <w:rPr>
          <w:rtl/>
        </w:rPr>
        <w:t xml:space="preserve"> أمين الخليفة الصحابي ابن هند</w:t>
      </w:r>
      <w:r w:rsidR="00E32E9A">
        <w:rPr>
          <w:rtl/>
        </w:rPr>
        <w:t>،</w:t>
      </w:r>
      <w:r>
        <w:rPr>
          <w:rtl/>
        </w:rPr>
        <w:t xml:space="preserve"> وتجيّش الجيوش وتبعث البعوث لتقيم إمبراطوريّة</w:t>
      </w:r>
      <w:r w:rsidR="00E32E9A">
        <w:rPr>
          <w:rtl/>
        </w:rPr>
        <w:t>،</w:t>
      </w:r>
      <w:r>
        <w:rPr>
          <w:rtl/>
        </w:rPr>
        <w:t xml:space="preserve"> ولكن باسم الفتح والجهاد في سبيل الله</w:t>
      </w:r>
      <w:r w:rsidR="00E32E9A">
        <w:rPr>
          <w:rtl/>
        </w:rPr>
        <w:t>.</w:t>
      </w:r>
    </w:p>
    <w:p w:rsidR="00D350E6" w:rsidRDefault="00D350E6" w:rsidP="00CF4DEF">
      <w:pPr>
        <w:pStyle w:val="libNormal"/>
        <w:rPr>
          <w:rtl/>
        </w:rPr>
      </w:pPr>
      <w:r>
        <w:rPr>
          <w:rtl/>
        </w:rPr>
        <w:t>ويُستعلى العنصر العربي وتستذلّ الموالي</w:t>
      </w:r>
      <w:r w:rsidR="00E32E9A">
        <w:rPr>
          <w:rtl/>
        </w:rPr>
        <w:t>،</w:t>
      </w:r>
      <w:r>
        <w:rPr>
          <w:rtl/>
        </w:rPr>
        <w:t xml:space="preserve"> ومَن يأمل في المساواة كما كانت أوّل مرّة يرمى بالزندقة والشعوبيّة</w:t>
      </w:r>
      <w:r w:rsidR="00E32E9A">
        <w:rPr>
          <w:rtl/>
        </w:rPr>
        <w:t>،</w:t>
      </w:r>
      <w:r>
        <w:rPr>
          <w:rtl/>
        </w:rPr>
        <w:t xml:space="preserve"> فالعرب مادّة الإسلام</w:t>
      </w:r>
      <w:r w:rsidR="00E32E9A">
        <w:rPr>
          <w:rtl/>
        </w:rPr>
        <w:t>.</w:t>
      </w:r>
    </w:p>
    <w:p w:rsidR="00D350E6" w:rsidRDefault="00D350E6" w:rsidP="00CF4DEF">
      <w:pPr>
        <w:pStyle w:val="libNormal"/>
        <w:rPr>
          <w:rtl/>
        </w:rPr>
      </w:pPr>
      <w:r>
        <w:rPr>
          <w:rtl/>
        </w:rPr>
        <w:t>ويطول الأمد</w:t>
      </w:r>
      <w:r w:rsidR="00E32E9A">
        <w:rPr>
          <w:rtl/>
        </w:rPr>
        <w:t>،</w:t>
      </w:r>
      <w:r>
        <w:rPr>
          <w:rtl/>
        </w:rPr>
        <w:t xml:space="preserve"> فتقسو القلوب</w:t>
      </w:r>
      <w:r w:rsidR="00E32E9A">
        <w:rPr>
          <w:rtl/>
        </w:rPr>
        <w:t>،</w:t>
      </w:r>
      <w:r>
        <w:rPr>
          <w:rtl/>
        </w:rPr>
        <w:t xml:space="preserve"> وتخرب النفوس</w:t>
      </w:r>
      <w:r w:rsidR="00E32E9A">
        <w:rPr>
          <w:rtl/>
        </w:rPr>
        <w:t>،</w:t>
      </w:r>
      <w:r>
        <w:rPr>
          <w:rtl/>
        </w:rPr>
        <w:t xml:space="preserve"> ويشيع السوء</w:t>
      </w:r>
      <w:r w:rsidR="00E32E9A">
        <w:rPr>
          <w:rtl/>
        </w:rPr>
        <w:t>،</w:t>
      </w:r>
      <w:r>
        <w:rPr>
          <w:rtl/>
        </w:rPr>
        <w:t xml:space="preserve"> حتّى يصير هو السمة الغالبة</w:t>
      </w:r>
      <w:r w:rsidR="00E32E9A">
        <w:rPr>
          <w:rtl/>
        </w:rPr>
        <w:t>،</w:t>
      </w:r>
      <w:r>
        <w:rPr>
          <w:rtl/>
        </w:rPr>
        <w:t xml:space="preserve"> ذلك كان حال القوم ساعة كربلاء</w:t>
      </w:r>
      <w:r w:rsidR="00E32E9A">
        <w:rPr>
          <w:rtl/>
        </w:rPr>
        <w:t>.</w:t>
      </w:r>
    </w:p>
    <w:p w:rsidR="00D350E6" w:rsidRDefault="00D350E6" w:rsidP="00CF4DEF">
      <w:pPr>
        <w:pStyle w:val="libNormal"/>
        <w:rPr>
          <w:rtl/>
        </w:rPr>
      </w:pPr>
      <w:r>
        <w:rPr>
          <w:rtl/>
        </w:rPr>
        <w:t>تلبيس في تدليس</w:t>
      </w:r>
      <w:r w:rsidR="00637374">
        <w:rPr>
          <w:rtl/>
        </w:rPr>
        <w:t xml:space="preserve"> ...</w:t>
      </w:r>
      <w:r>
        <w:rPr>
          <w:rtl/>
        </w:rPr>
        <w:t xml:space="preserve"> تدجيل في تضليل</w:t>
      </w:r>
      <w:r w:rsidR="00637374">
        <w:rPr>
          <w:rtl/>
        </w:rPr>
        <w:t xml:space="preserve"> ...</w:t>
      </w:r>
      <w:r>
        <w:rPr>
          <w:rtl/>
        </w:rPr>
        <w:t xml:space="preserve"> تزييف في ثوب الحقيقة التي أوشكت على الضياع</w:t>
      </w:r>
      <w:r w:rsidR="00E32E9A">
        <w:rPr>
          <w:rtl/>
        </w:rPr>
        <w:t>.</w:t>
      </w:r>
    </w:p>
    <w:p w:rsidR="00D350E6" w:rsidRDefault="00D350E6" w:rsidP="00CF4DEF">
      <w:pPr>
        <w:pStyle w:val="libNormal"/>
        <w:rPr>
          <w:rtl/>
        </w:rPr>
      </w:pPr>
      <w:r>
        <w:rPr>
          <w:rtl/>
        </w:rPr>
        <w:t>ها هنا خرج الحُسين</w:t>
      </w:r>
      <w:r w:rsidR="00FE2A56" w:rsidRPr="00FE2A56">
        <w:rPr>
          <w:rStyle w:val="libAlaemChar"/>
          <w:rtl/>
        </w:rPr>
        <w:t>عليه‌السلام</w:t>
      </w:r>
      <w:r w:rsidR="00637374">
        <w:rPr>
          <w:rtl/>
        </w:rPr>
        <w:t xml:space="preserve"> ...</w:t>
      </w:r>
      <w:r>
        <w:rPr>
          <w:rtl/>
        </w:rPr>
        <w:t xml:space="preserve"> وها هنا دور الحُسين</w:t>
      </w:r>
      <w:r w:rsidR="00FE2A56" w:rsidRPr="00FE2A56">
        <w:rPr>
          <w:rStyle w:val="libAlaemChar"/>
          <w:rtl/>
        </w:rPr>
        <w:t>عليه‌السلام</w:t>
      </w:r>
      <w:r w:rsidR="00E32E9A">
        <w:rPr>
          <w:rtl/>
        </w:rPr>
        <w:t>.</w:t>
      </w:r>
    </w:p>
    <w:p w:rsidR="00D350E6" w:rsidRDefault="00D350E6" w:rsidP="00D350E6">
      <w:pPr>
        <w:pStyle w:val="libNormal"/>
        <w:rPr>
          <w:rtl/>
        </w:rPr>
      </w:pPr>
      <w:r w:rsidRPr="00CF4DEF">
        <w:rPr>
          <w:rtl/>
        </w:rPr>
        <w:t>لقد كان الحُسين</w:t>
      </w:r>
      <w:r w:rsidR="00FE2A56" w:rsidRPr="00FE2A56">
        <w:rPr>
          <w:rStyle w:val="libAlaemChar"/>
          <w:rtl/>
        </w:rPr>
        <w:t>عليه‌السلام</w:t>
      </w:r>
      <w:r w:rsidRPr="00CF4DEF">
        <w:rPr>
          <w:rtl/>
        </w:rPr>
        <w:t xml:space="preserve"> رهين عجزين</w:t>
      </w:r>
      <w:r w:rsidR="00E32E9A">
        <w:rPr>
          <w:rtl/>
        </w:rPr>
        <w:t xml:space="preserve"> - </w:t>
      </w:r>
      <w:r w:rsidRPr="00CF4DEF">
        <w:rPr>
          <w:rtl/>
        </w:rPr>
        <w:t xml:space="preserve">كما يقول علي شريعتي </w:t>
      </w:r>
      <w:r w:rsidRPr="00D350E6">
        <w:rPr>
          <w:rStyle w:val="libFootnotenumChar"/>
          <w:rtl/>
        </w:rPr>
        <w:t>(1)</w:t>
      </w:r>
      <w:r w:rsidR="00E32E9A">
        <w:rPr>
          <w:rtl/>
        </w:rPr>
        <w:t xml:space="preserve"> - </w:t>
      </w:r>
      <w:r w:rsidRPr="00CF4DEF">
        <w:rPr>
          <w:rtl/>
        </w:rPr>
        <w:t>عجز عن</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د</w:t>
      </w:r>
      <w:r w:rsidR="00E32E9A">
        <w:rPr>
          <w:rtl/>
        </w:rPr>
        <w:t>.</w:t>
      </w:r>
      <w:r>
        <w:rPr>
          <w:rtl/>
        </w:rPr>
        <w:t xml:space="preserve"> علي شريعتي</w:t>
      </w:r>
      <w:r w:rsidR="00E32E9A">
        <w:rPr>
          <w:rtl/>
        </w:rPr>
        <w:t>،</w:t>
      </w:r>
      <w:r>
        <w:rPr>
          <w:rtl/>
        </w:rPr>
        <w:t xml:space="preserve"> عن التشيع والثورة</w:t>
      </w:r>
      <w:r w:rsidR="00E32E9A">
        <w:rPr>
          <w:rtl/>
        </w:rPr>
        <w:t>،</w:t>
      </w:r>
      <w:r>
        <w:rPr>
          <w:rtl/>
        </w:rPr>
        <w:t xml:space="preserve"> ترجمة د</w:t>
      </w:r>
      <w:r w:rsidR="00E32E9A">
        <w:rPr>
          <w:rtl/>
        </w:rPr>
        <w:t>.</w:t>
      </w:r>
      <w:r>
        <w:rPr>
          <w:rtl/>
        </w:rPr>
        <w:t xml:space="preserve"> الدسوقي شتا </w:t>
      </w:r>
      <w:r w:rsidR="00FE2EA4">
        <w:rPr>
          <w:rtl/>
        </w:rPr>
        <w:t>:</w:t>
      </w:r>
      <w:r>
        <w:rPr>
          <w:rtl/>
        </w:rPr>
        <w:t xml:space="preserve"> 184</w:t>
      </w:r>
      <w:r w:rsidR="00E32E9A">
        <w:rPr>
          <w:rtl/>
        </w:rPr>
        <w:t xml:space="preserve"> - </w:t>
      </w:r>
      <w:r>
        <w:rPr>
          <w:rtl/>
        </w:rPr>
        <w:t>القاهرة</w:t>
      </w:r>
      <w:r w:rsidR="00E32E9A">
        <w:rPr>
          <w:rtl/>
        </w:rPr>
        <w:t xml:space="preserve"> - </w:t>
      </w:r>
      <w:r>
        <w:rPr>
          <w:rtl/>
        </w:rPr>
        <w:t xml:space="preserve">دار الأمين </w:t>
      </w:r>
      <w:r w:rsidR="00FE2EA4">
        <w:rPr>
          <w:rtl/>
        </w:rPr>
        <w:t>:</w:t>
      </w:r>
      <w:r>
        <w:rPr>
          <w:rtl/>
        </w:rPr>
        <w:t xml:space="preserve"> 1996 م</w:t>
      </w:r>
      <w:r w:rsidR="00E32E9A">
        <w:rPr>
          <w:rtl/>
        </w:rPr>
        <w:t>.</w:t>
      </w:r>
    </w:p>
    <w:p w:rsidR="00D350E6" w:rsidRDefault="00D350E6" w:rsidP="00D350E6">
      <w:pPr>
        <w:pStyle w:val="libNormal"/>
      </w:pPr>
      <w:r>
        <w:rPr>
          <w:rtl/>
        </w:rPr>
        <w:br w:type="page"/>
      </w:r>
    </w:p>
    <w:p w:rsidR="00D350E6" w:rsidRDefault="00D350E6" w:rsidP="00B60990">
      <w:pPr>
        <w:pStyle w:val="libNormal0"/>
        <w:rPr>
          <w:rtl/>
        </w:rPr>
      </w:pPr>
      <w:r>
        <w:rPr>
          <w:rtl/>
        </w:rPr>
        <w:lastRenderedPageBreak/>
        <w:t>الإذعان والصمت إزاء الاستبدال الكلّي للإسلام</w:t>
      </w:r>
      <w:r w:rsidR="00E32E9A">
        <w:rPr>
          <w:rtl/>
        </w:rPr>
        <w:t>،</w:t>
      </w:r>
      <w:r>
        <w:rPr>
          <w:rtl/>
        </w:rPr>
        <w:t xml:space="preserve"> وعجز عن الثورة الشاملة</w:t>
      </w:r>
      <w:r w:rsidR="00E32E9A">
        <w:rPr>
          <w:rtl/>
        </w:rPr>
        <w:t>،</w:t>
      </w:r>
      <w:r>
        <w:rPr>
          <w:rtl/>
        </w:rPr>
        <w:t xml:space="preserve"> بهدف التغيير الجذري</w:t>
      </w:r>
      <w:r w:rsidR="00E32E9A">
        <w:rPr>
          <w:rtl/>
        </w:rPr>
        <w:t>،</w:t>
      </w:r>
      <w:r>
        <w:rPr>
          <w:rtl/>
        </w:rPr>
        <w:t xml:space="preserve"> عودة للأصول المحمّديّة</w:t>
      </w:r>
      <w:r w:rsidR="00E32E9A">
        <w:rPr>
          <w:rtl/>
        </w:rPr>
        <w:t>.</w:t>
      </w:r>
    </w:p>
    <w:p w:rsidR="00D350E6" w:rsidRDefault="00D350E6" w:rsidP="00CF4DEF">
      <w:pPr>
        <w:pStyle w:val="libNormal"/>
        <w:rPr>
          <w:rtl/>
        </w:rPr>
      </w:pPr>
      <w:r>
        <w:rPr>
          <w:rtl/>
        </w:rPr>
        <w:t>لمْ يكن أمام بقيّة النبوّة</w:t>
      </w:r>
      <w:r w:rsidR="00E32E9A">
        <w:rPr>
          <w:rtl/>
        </w:rPr>
        <w:t>،</w:t>
      </w:r>
      <w:r>
        <w:rPr>
          <w:rtl/>
        </w:rPr>
        <w:t xml:space="preserve"> ووارث إمام المتّقين وسيّدة نساء العالمين</w:t>
      </w:r>
      <w:r w:rsidR="00E32E9A">
        <w:rPr>
          <w:rtl/>
        </w:rPr>
        <w:t>،</w:t>
      </w:r>
      <w:r>
        <w:rPr>
          <w:rtl/>
        </w:rPr>
        <w:t xml:space="preserve"> إلاّ ذلك الاختيار النابع من أعماق الوعي بحقيقة الرسالة وشموليّة الرؤية الكونيّة</w:t>
      </w:r>
      <w:r w:rsidR="00E32E9A">
        <w:rPr>
          <w:rtl/>
        </w:rPr>
        <w:t>،</w:t>
      </w:r>
      <w:r>
        <w:rPr>
          <w:rtl/>
        </w:rPr>
        <w:t xml:space="preserve"> إنّه اختيار المنهج الفريد بكلمة واحدة</w:t>
      </w:r>
      <w:r w:rsidR="00E32E9A">
        <w:rPr>
          <w:rtl/>
        </w:rPr>
        <w:t>:</w:t>
      </w:r>
      <w:r>
        <w:rPr>
          <w:rtl/>
        </w:rPr>
        <w:t xml:space="preserve"> الشهادة</w:t>
      </w:r>
      <w:r w:rsidR="00E32E9A">
        <w:rPr>
          <w:rtl/>
        </w:rPr>
        <w:t>.</w:t>
      </w:r>
    </w:p>
    <w:p w:rsidR="00D350E6" w:rsidRDefault="00D350E6" w:rsidP="00CF4DEF">
      <w:pPr>
        <w:pStyle w:val="libNormal"/>
        <w:rPr>
          <w:rtl/>
        </w:rPr>
      </w:pPr>
      <w:r>
        <w:rPr>
          <w:rtl/>
        </w:rPr>
        <w:t>والشهادة تعني الاختيار الحرّ في أكثر لحظات الإنسان كثافة وعياً بذاته</w:t>
      </w:r>
      <w:r w:rsidR="00E32E9A">
        <w:rPr>
          <w:rtl/>
        </w:rPr>
        <w:t>.</w:t>
      </w:r>
      <w:r>
        <w:rPr>
          <w:rtl/>
        </w:rPr>
        <w:t xml:space="preserve"> فهي ليست موتاً بالاضطرار ولا مصادفة</w:t>
      </w:r>
      <w:r w:rsidR="00E32E9A">
        <w:rPr>
          <w:rtl/>
        </w:rPr>
        <w:t>،</w:t>
      </w:r>
      <w:r>
        <w:rPr>
          <w:rtl/>
        </w:rPr>
        <w:t xml:space="preserve"> ولكنّها الاختيار الأخلاقي القيمي المتعالي على البواعث الماديّة</w:t>
      </w:r>
      <w:r w:rsidR="00E32E9A">
        <w:rPr>
          <w:rtl/>
        </w:rPr>
        <w:t>.</w:t>
      </w:r>
      <w:r>
        <w:rPr>
          <w:rtl/>
        </w:rPr>
        <w:t>. إنّها التجاوز الحرّ أو النفي</w:t>
      </w:r>
      <w:r w:rsidR="00E32E9A">
        <w:rPr>
          <w:rtl/>
        </w:rPr>
        <w:t xml:space="preserve"> - </w:t>
      </w:r>
      <w:r>
        <w:rPr>
          <w:rtl/>
        </w:rPr>
        <w:t>بالتعبير الهيجلي</w:t>
      </w:r>
      <w:r w:rsidR="00E32E9A">
        <w:rPr>
          <w:rtl/>
        </w:rPr>
        <w:t xml:space="preserve"> - </w:t>
      </w:r>
      <w:r>
        <w:rPr>
          <w:rtl/>
        </w:rPr>
        <w:t>لأخصّ خصائص الإنسان وهي حفظ الذات</w:t>
      </w:r>
      <w:r w:rsidR="00E32E9A">
        <w:rPr>
          <w:rtl/>
        </w:rPr>
        <w:t>،</w:t>
      </w:r>
      <w:r>
        <w:rPr>
          <w:rtl/>
        </w:rPr>
        <w:t xml:space="preserve"> وحبّ البقاء</w:t>
      </w:r>
      <w:r w:rsidR="00E32E9A">
        <w:rPr>
          <w:rtl/>
        </w:rPr>
        <w:t>.</w:t>
      </w:r>
    </w:p>
    <w:p w:rsidR="00D350E6" w:rsidRDefault="00D350E6" w:rsidP="00CF4DEF">
      <w:pPr>
        <w:pStyle w:val="libNormal"/>
        <w:rPr>
          <w:rtl/>
        </w:rPr>
      </w:pPr>
      <w:r>
        <w:rPr>
          <w:rtl/>
        </w:rPr>
        <w:t>إنّها الانفلات الواعي من قيود وضرورات الطبيعة تغليباً للقيمة على الغريزة</w:t>
      </w:r>
      <w:r w:rsidR="00E32E9A">
        <w:rPr>
          <w:rtl/>
        </w:rPr>
        <w:t>،</w:t>
      </w:r>
      <w:r>
        <w:rPr>
          <w:rtl/>
        </w:rPr>
        <w:t xml:space="preserve"> وهنا يكمن المعنى الجوهري للحريّة</w:t>
      </w:r>
      <w:r w:rsidR="00E32E9A">
        <w:rPr>
          <w:rtl/>
        </w:rPr>
        <w:t>،</w:t>
      </w:r>
      <w:r>
        <w:rPr>
          <w:rtl/>
        </w:rPr>
        <w:t xml:space="preserve"> أو هي الحريّة في أرقى تمثلاتها الكيفيّة</w:t>
      </w:r>
      <w:r w:rsidR="00E32E9A">
        <w:rPr>
          <w:rtl/>
        </w:rPr>
        <w:t>،</w:t>
      </w:r>
      <w:r>
        <w:rPr>
          <w:rtl/>
        </w:rPr>
        <w:t xml:space="preserve"> والتي لا تقتصر على ما تقدمه المفاهيم (الليبراليّة) السائدة من طرح صوري سلبي للحريّة</w:t>
      </w:r>
      <w:r w:rsidR="00E32E9A">
        <w:rPr>
          <w:rtl/>
        </w:rPr>
        <w:t>،</w:t>
      </w:r>
      <w:r>
        <w:rPr>
          <w:rtl/>
        </w:rPr>
        <w:t xml:space="preserve"> بمعنى عدم وجود عوائق خارجية</w:t>
      </w:r>
      <w:r w:rsidR="008E52ED">
        <w:rPr>
          <w:rtl/>
        </w:rPr>
        <w:t xml:space="preserve"> </w:t>
      </w:r>
      <w:r>
        <w:rPr>
          <w:rtl/>
        </w:rPr>
        <w:t>للحركة</w:t>
      </w:r>
      <w:r w:rsidR="00E32E9A">
        <w:rPr>
          <w:rtl/>
        </w:rPr>
        <w:t>،</w:t>
      </w:r>
      <w:r>
        <w:rPr>
          <w:rtl/>
        </w:rPr>
        <w:t xml:space="preserve"> كما يقول هوبز</w:t>
      </w:r>
      <w:r w:rsidR="00E32E9A">
        <w:rPr>
          <w:rtl/>
        </w:rPr>
        <w:t>.</w:t>
      </w:r>
    </w:p>
    <w:p w:rsidR="00D350E6" w:rsidRDefault="00D350E6" w:rsidP="00CF4DEF">
      <w:pPr>
        <w:pStyle w:val="libNormal"/>
        <w:rPr>
          <w:rtl/>
        </w:rPr>
      </w:pPr>
      <w:r>
        <w:rPr>
          <w:rtl/>
        </w:rPr>
        <w:t>والشهادة</w:t>
      </w:r>
      <w:r w:rsidR="00E32E9A">
        <w:rPr>
          <w:rtl/>
        </w:rPr>
        <w:t xml:space="preserve"> - </w:t>
      </w:r>
      <w:r>
        <w:rPr>
          <w:rtl/>
        </w:rPr>
        <w:t>بما هي كذلك</w:t>
      </w:r>
      <w:r w:rsidR="00E32E9A">
        <w:rPr>
          <w:rtl/>
        </w:rPr>
        <w:t xml:space="preserve"> - </w:t>
      </w:r>
      <w:r>
        <w:rPr>
          <w:rtl/>
        </w:rPr>
        <w:t>شكلت تواصلاً تاريخيّاً لفعل النخبة</w:t>
      </w:r>
      <w:r w:rsidR="00E32E9A">
        <w:rPr>
          <w:rtl/>
        </w:rPr>
        <w:t>،</w:t>
      </w:r>
      <w:r>
        <w:rPr>
          <w:rtl/>
        </w:rPr>
        <w:t xml:space="preserve"> بل نخبة النخبة</w:t>
      </w:r>
      <w:r w:rsidR="00E32E9A">
        <w:rPr>
          <w:rtl/>
        </w:rPr>
        <w:t xml:space="preserve"> - </w:t>
      </w:r>
      <w:r>
        <w:rPr>
          <w:rtl/>
        </w:rPr>
        <w:t>أو أكثر الناس لا يعلمون</w:t>
      </w:r>
      <w:r w:rsidR="00E32E9A">
        <w:rPr>
          <w:rtl/>
        </w:rPr>
        <w:t xml:space="preserve"> - </w:t>
      </w:r>
      <w:r>
        <w:rPr>
          <w:rtl/>
        </w:rPr>
        <w:t>وبهم حفظت راسيات الحياة أنْ تميد بها الأرض</w:t>
      </w:r>
      <w:r w:rsidR="00E32E9A">
        <w:rPr>
          <w:rtl/>
        </w:rPr>
        <w:t>،</w:t>
      </w:r>
      <w:r>
        <w:rPr>
          <w:rtl/>
        </w:rPr>
        <w:t xml:space="preserve"> كلّما أشرفت على الهلاك بالفعل المعاكس لها</w:t>
      </w:r>
      <w:r w:rsidR="00E32E9A">
        <w:rPr>
          <w:rtl/>
        </w:rPr>
        <w:t>،</w:t>
      </w:r>
      <w:r>
        <w:rPr>
          <w:rtl/>
        </w:rPr>
        <w:t xml:space="preserve"> وهو تغليب الغريزة على القيمة</w:t>
      </w:r>
      <w:r w:rsidR="00E32E9A">
        <w:rPr>
          <w:rtl/>
        </w:rPr>
        <w:t>.</w:t>
      </w:r>
      <w:r>
        <w:rPr>
          <w:rtl/>
        </w:rPr>
        <w:t xml:space="preserve"> وبذلك ظلّت تمثّل قطب الجذب الأبدي للشوق الإنساني نحو الخلاص</w:t>
      </w:r>
      <w:r w:rsidR="00E32E9A">
        <w:rPr>
          <w:rtl/>
        </w:rPr>
        <w:t>.</w:t>
      </w:r>
    </w:p>
    <w:p w:rsidR="00D350E6" w:rsidRDefault="00D350E6" w:rsidP="00CF4DEF">
      <w:pPr>
        <w:pStyle w:val="libNormal"/>
        <w:rPr>
          <w:rtl/>
        </w:rPr>
      </w:pPr>
      <w:r>
        <w:rPr>
          <w:rtl/>
        </w:rPr>
        <w:t>إنّ ممارسة الانعتاق الداخلي من ربقة الضرورة لتسييد الحقّ</w:t>
      </w:r>
      <w:r w:rsidR="00E32E9A">
        <w:rPr>
          <w:rtl/>
        </w:rPr>
        <w:t>،</w:t>
      </w:r>
      <w:r>
        <w:rPr>
          <w:rtl/>
        </w:rPr>
        <w:t xml:space="preserve"> تشكّل جوهر الدرس الأبدي الذي قدّمه الحُسين</w:t>
      </w:r>
      <w:r w:rsidR="00FE2A56" w:rsidRPr="00FE2A56">
        <w:rPr>
          <w:rStyle w:val="libAlaemChar"/>
          <w:rtl/>
        </w:rPr>
        <w:t>عليه‌السلام</w:t>
      </w:r>
      <w:r>
        <w:rPr>
          <w:rtl/>
        </w:rPr>
        <w:t xml:space="preserve"> للبشر أجمعين</w:t>
      </w:r>
      <w:r w:rsidR="00E32E9A">
        <w:rPr>
          <w:rtl/>
        </w:rPr>
        <w:t>.</w:t>
      </w:r>
    </w:p>
    <w:p w:rsidR="00D350E6" w:rsidRDefault="00D350E6" w:rsidP="00CF4DEF">
      <w:pPr>
        <w:pStyle w:val="libNormal"/>
        <w:rPr>
          <w:rtl/>
        </w:rPr>
      </w:pPr>
      <w:r>
        <w:rPr>
          <w:rtl/>
        </w:rPr>
        <w:t>فطالما أنّ كلّ نظام مستبدّ يجعل وسيلته المثلى لإحكام قبضته وضمان هيمنته هي التفكيك والتجزئة لأيّة روابط جماعية</w:t>
      </w:r>
      <w:r w:rsidR="00E32E9A">
        <w:rPr>
          <w:rtl/>
        </w:rPr>
        <w:t>،</w:t>
      </w:r>
      <w:r>
        <w:rPr>
          <w:rtl/>
        </w:rPr>
        <w:t xml:space="preserve"> بحيث تصير الجماعة مجرّد</w:t>
      </w:r>
    </w:p>
    <w:p w:rsidR="00D350E6" w:rsidRDefault="00D350E6" w:rsidP="00D350E6">
      <w:pPr>
        <w:pStyle w:val="libNormal"/>
      </w:pPr>
      <w:r>
        <w:rPr>
          <w:rtl/>
        </w:rPr>
        <w:br w:type="page"/>
      </w:r>
    </w:p>
    <w:p w:rsidR="00D350E6" w:rsidRDefault="00D350E6" w:rsidP="00B60990">
      <w:pPr>
        <w:pStyle w:val="libNormal0"/>
        <w:rPr>
          <w:rtl/>
        </w:rPr>
      </w:pPr>
      <w:r>
        <w:rPr>
          <w:rtl/>
        </w:rPr>
        <w:lastRenderedPageBreak/>
        <w:t>جمع عددي لأفراد لا تفاعل بينهم</w:t>
      </w:r>
      <w:r w:rsidR="00E32E9A">
        <w:rPr>
          <w:rtl/>
        </w:rPr>
        <w:t xml:space="preserve"> - </w:t>
      </w:r>
      <w:r>
        <w:rPr>
          <w:rtl/>
        </w:rPr>
        <w:t>سواء تحقق ذلك بالقهر أو بمخاطبة محال التوتر والضعف في الفرد إزاء حاجاته ورغباته</w:t>
      </w:r>
      <w:r w:rsidR="00E32E9A">
        <w:rPr>
          <w:rtl/>
        </w:rPr>
        <w:t>،</w:t>
      </w:r>
      <w:r>
        <w:rPr>
          <w:rtl/>
        </w:rPr>
        <w:t xml:space="preserve"> بحيث ينكفئ في النهاية على ذاته</w:t>
      </w:r>
      <w:r w:rsidR="00E32E9A">
        <w:rPr>
          <w:rtl/>
        </w:rPr>
        <w:t>،</w:t>
      </w:r>
      <w:r>
        <w:rPr>
          <w:rtl/>
        </w:rPr>
        <w:t xml:space="preserve"> لا يمتدّ نظره إلى جماعة</w:t>
      </w:r>
      <w:r w:rsidR="00E32E9A">
        <w:rPr>
          <w:rtl/>
        </w:rPr>
        <w:t>،</w:t>
      </w:r>
      <w:r>
        <w:rPr>
          <w:rtl/>
        </w:rPr>
        <w:t xml:space="preserve"> بل يقصر بصره على حلول على المستوى الفردي</w:t>
      </w:r>
      <w:r w:rsidR="00E32E9A">
        <w:rPr>
          <w:rtl/>
        </w:rPr>
        <w:t xml:space="preserve"> - </w:t>
      </w:r>
      <w:r>
        <w:rPr>
          <w:rtl/>
        </w:rPr>
        <w:t>فهنا يأتي ردّ الحُسين</w:t>
      </w:r>
      <w:r w:rsidR="00FE2A56" w:rsidRPr="00FE2A56">
        <w:rPr>
          <w:rStyle w:val="libAlaemChar"/>
          <w:rtl/>
        </w:rPr>
        <w:t>عليه‌السلام</w:t>
      </w:r>
      <w:r>
        <w:rPr>
          <w:rtl/>
        </w:rPr>
        <w:t xml:space="preserve"> الفذّ</w:t>
      </w:r>
      <w:r w:rsidR="00E32E9A">
        <w:rPr>
          <w:rtl/>
        </w:rPr>
        <w:t>،</w:t>
      </w:r>
      <w:r>
        <w:rPr>
          <w:rtl/>
        </w:rPr>
        <w:t xml:space="preserve"> ليعلن بشهادته رفض النجاة الفرديّة</w:t>
      </w:r>
      <w:r w:rsidR="00E32E9A">
        <w:rPr>
          <w:rtl/>
        </w:rPr>
        <w:t>،</w:t>
      </w:r>
      <w:r>
        <w:rPr>
          <w:rtl/>
        </w:rPr>
        <w:t xml:space="preserve"> والاستعلاء على إلحاحات الذات</w:t>
      </w:r>
      <w:r w:rsidR="00E32E9A">
        <w:rPr>
          <w:rtl/>
        </w:rPr>
        <w:t>،</w:t>
      </w:r>
      <w:r>
        <w:rPr>
          <w:rtl/>
        </w:rPr>
        <w:t xml:space="preserve"> أي</w:t>
      </w:r>
      <w:r w:rsidR="00E32E9A">
        <w:rPr>
          <w:rtl/>
        </w:rPr>
        <w:t>:</w:t>
      </w:r>
      <w:r>
        <w:rPr>
          <w:rtl/>
        </w:rPr>
        <w:t xml:space="preserve"> التحدي التامّ لأقصى ما تراهن عليه نظم الاستبداد</w:t>
      </w:r>
      <w:r w:rsidR="00E32E9A">
        <w:rPr>
          <w:rtl/>
        </w:rPr>
        <w:t>.</w:t>
      </w:r>
    </w:p>
    <w:p w:rsidR="00D350E6" w:rsidRDefault="00D350E6" w:rsidP="00CF4DEF">
      <w:pPr>
        <w:pStyle w:val="libNormal"/>
        <w:rPr>
          <w:rtl/>
        </w:rPr>
      </w:pPr>
      <w:r>
        <w:rPr>
          <w:rtl/>
        </w:rPr>
        <w:t>هذا إذاً درس مزدوج</w:t>
      </w:r>
      <w:r w:rsidR="00E32E9A">
        <w:rPr>
          <w:rtl/>
        </w:rPr>
        <w:t>:</w:t>
      </w:r>
      <w:r>
        <w:rPr>
          <w:rtl/>
        </w:rPr>
        <w:t xml:space="preserve"> للسلطان</w:t>
      </w:r>
      <w:r w:rsidR="00E32E9A">
        <w:rPr>
          <w:rtl/>
        </w:rPr>
        <w:t>،</w:t>
      </w:r>
      <w:r>
        <w:rPr>
          <w:rtl/>
        </w:rPr>
        <w:t xml:space="preserve"> بإعلانه سقوط رهانه الأخير</w:t>
      </w:r>
      <w:r w:rsidR="00E32E9A">
        <w:rPr>
          <w:rtl/>
        </w:rPr>
        <w:t>،</w:t>
      </w:r>
      <w:r>
        <w:rPr>
          <w:rtl/>
        </w:rPr>
        <w:t xml:space="preserve"> وللناس</w:t>
      </w:r>
      <w:r w:rsidR="00E32E9A">
        <w:rPr>
          <w:rtl/>
        </w:rPr>
        <w:t>،</w:t>
      </w:r>
      <w:r>
        <w:rPr>
          <w:rtl/>
        </w:rPr>
        <w:t xml:space="preserve"> أنّ بإمكانهم تحقيق ذواتهم بشكل كامل بالاستعلاء عليها حال وعيهم التامّ</w:t>
      </w:r>
      <w:r w:rsidR="00E32E9A">
        <w:rPr>
          <w:rtl/>
        </w:rPr>
        <w:t>.</w:t>
      </w:r>
    </w:p>
    <w:p w:rsidR="00D350E6" w:rsidRDefault="00D350E6" w:rsidP="00CF4DEF">
      <w:pPr>
        <w:pStyle w:val="libNormal"/>
        <w:rPr>
          <w:rtl/>
        </w:rPr>
      </w:pPr>
      <w:r>
        <w:rPr>
          <w:rtl/>
        </w:rPr>
        <w:t>ولو أنّ السلطان</w:t>
      </w:r>
      <w:r w:rsidR="00E32E9A">
        <w:rPr>
          <w:rtl/>
        </w:rPr>
        <w:t xml:space="preserve"> - </w:t>
      </w:r>
      <w:r>
        <w:rPr>
          <w:rtl/>
        </w:rPr>
        <w:t>كلّ سلطان</w:t>
      </w:r>
      <w:r w:rsidR="00E32E9A">
        <w:rPr>
          <w:rtl/>
        </w:rPr>
        <w:t xml:space="preserve"> - </w:t>
      </w:r>
      <w:r>
        <w:rPr>
          <w:rtl/>
        </w:rPr>
        <w:t>وقع في روعه أنّ هذه المكنة محتملة من قبل الناس</w:t>
      </w:r>
      <w:r w:rsidR="00E32E9A">
        <w:rPr>
          <w:rtl/>
        </w:rPr>
        <w:t>،</w:t>
      </w:r>
      <w:r>
        <w:rPr>
          <w:rtl/>
        </w:rPr>
        <w:t xml:space="preserve"> ما أقبل طاغٍ على الطغيان</w:t>
      </w:r>
      <w:r w:rsidR="00E32E9A">
        <w:rPr>
          <w:rtl/>
        </w:rPr>
        <w:t>،</w:t>
      </w:r>
      <w:r>
        <w:rPr>
          <w:rtl/>
        </w:rPr>
        <w:t xml:space="preserve"> وما أهلك ظالم نفسه بظلم</w:t>
      </w:r>
      <w:r w:rsidR="00E32E9A">
        <w:rPr>
          <w:rtl/>
        </w:rPr>
        <w:t>.</w:t>
      </w:r>
    </w:p>
    <w:p w:rsidR="00D350E6" w:rsidRDefault="00D350E6" w:rsidP="00CF4DEF">
      <w:pPr>
        <w:pStyle w:val="libNormal"/>
        <w:rPr>
          <w:rtl/>
        </w:rPr>
      </w:pPr>
      <w:r>
        <w:rPr>
          <w:rtl/>
        </w:rPr>
        <w:t>ولو أنّ الناس استوعبوا هذا الدرس</w:t>
      </w:r>
      <w:r w:rsidR="00E32E9A">
        <w:rPr>
          <w:rtl/>
        </w:rPr>
        <w:t>،</w:t>
      </w:r>
      <w:r>
        <w:rPr>
          <w:rtl/>
        </w:rPr>
        <w:t xml:space="preserve"> وترسخ في أعماقهم إدراك هذه المكنة</w:t>
      </w:r>
      <w:r w:rsidR="00E32E9A">
        <w:rPr>
          <w:rtl/>
        </w:rPr>
        <w:t>،</w:t>
      </w:r>
      <w:r>
        <w:rPr>
          <w:rtl/>
        </w:rPr>
        <w:t xml:space="preserve"> ما وجد مستبدّ أصلاً</w:t>
      </w:r>
      <w:r w:rsidR="00E32E9A">
        <w:rPr>
          <w:rtl/>
        </w:rPr>
        <w:t>.</w:t>
      </w:r>
    </w:p>
    <w:p w:rsidR="00D350E6" w:rsidRDefault="00D350E6" w:rsidP="00CF4DEF">
      <w:pPr>
        <w:pStyle w:val="libNormal"/>
        <w:rPr>
          <w:rtl/>
        </w:rPr>
      </w:pPr>
      <w:r>
        <w:rPr>
          <w:rtl/>
        </w:rPr>
        <w:t>ومن ثمّ فإنّ خروج الحُسين</w:t>
      </w:r>
      <w:r w:rsidR="00FE2A56" w:rsidRPr="00FE2A56">
        <w:rPr>
          <w:rStyle w:val="libAlaemChar"/>
          <w:rtl/>
        </w:rPr>
        <w:t>عليه‌السلام</w:t>
      </w:r>
      <w:r>
        <w:rPr>
          <w:rtl/>
        </w:rPr>
        <w:t xml:space="preserve"> في إطاره الاستشهادي حدث جلل في تاريخ الإنسانيّة كلّها</w:t>
      </w:r>
      <w:r w:rsidR="00E32E9A">
        <w:rPr>
          <w:rtl/>
        </w:rPr>
        <w:t>،</w:t>
      </w:r>
      <w:r>
        <w:rPr>
          <w:rtl/>
        </w:rPr>
        <w:t xml:space="preserve"> ويبقى مردوده قابلاً للاتّساع والتعميق بقدر اتّساع المعاناة الجمعيّة بمضامين مكوّنات الدرس الحسيني</w:t>
      </w:r>
      <w:r w:rsidR="00E32E9A">
        <w:rPr>
          <w:rtl/>
        </w:rPr>
        <w:t>.</w:t>
      </w:r>
    </w:p>
    <w:p w:rsidR="00D350E6" w:rsidRDefault="00D350E6" w:rsidP="00CF4DEF">
      <w:pPr>
        <w:pStyle w:val="libNormal"/>
        <w:rPr>
          <w:rtl/>
        </w:rPr>
      </w:pPr>
      <w:r>
        <w:rPr>
          <w:rtl/>
        </w:rPr>
        <w:t>لقد خرج الحُسين</w:t>
      </w:r>
      <w:r w:rsidR="00FE2A56" w:rsidRPr="00FE2A56">
        <w:rPr>
          <w:rStyle w:val="libAlaemChar"/>
          <w:rtl/>
        </w:rPr>
        <w:t>عليه‌السلام</w:t>
      </w:r>
      <w:r>
        <w:rPr>
          <w:rtl/>
        </w:rPr>
        <w:t xml:space="preserve"> بالنساء والأطفال في قوم تفرض تقاليدهم</w:t>
      </w:r>
      <w:r w:rsidR="00E32E9A">
        <w:rPr>
          <w:rtl/>
        </w:rPr>
        <w:t>،</w:t>
      </w:r>
      <w:r>
        <w:rPr>
          <w:rtl/>
        </w:rPr>
        <w:t xml:space="preserve"> وتعلى من شأن حماية الذمار</w:t>
      </w:r>
      <w:r w:rsidR="00E32E9A">
        <w:rPr>
          <w:rtl/>
        </w:rPr>
        <w:t>،</w:t>
      </w:r>
      <w:r>
        <w:rPr>
          <w:rtl/>
        </w:rPr>
        <w:t xml:space="preserve"> والذود عن الظعائن</w:t>
      </w:r>
      <w:r w:rsidR="00E32E9A">
        <w:rPr>
          <w:rtl/>
        </w:rPr>
        <w:t>،</w:t>
      </w:r>
      <w:r>
        <w:rPr>
          <w:rtl/>
        </w:rPr>
        <w:t xml:space="preserve"> ولكن الحُسين</w:t>
      </w:r>
      <w:r w:rsidR="00FE2A56" w:rsidRPr="00FE2A56">
        <w:rPr>
          <w:rStyle w:val="libAlaemChar"/>
          <w:rtl/>
        </w:rPr>
        <w:t>عليه‌السلام</w:t>
      </w:r>
      <w:r>
        <w:rPr>
          <w:rtl/>
        </w:rPr>
        <w:t xml:space="preserve"> أراد أنْ يُعلم القوم أنّ الذود عن منظومة الحقّ الكلّية أولى من التهالك على جزئيّاته</w:t>
      </w:r>
      <w:r w:rsidR="00E32E9A">
        <w:rPr>
          <w:rtl/>
        </w:rPr>
        <w:t>،</w:t>
      </w:r>
      <w:r>
        <w:rPr>
          <w:rtl/>
        </w:rPr>
        <w:t xml:space="preserve"> فالحقّ كلّ لا يقبل التجزئة</w:t>
      </w:r>
      <w:r w:rsidR="00E32E9A">
        <w:rPr>
          <w:rtl/>
        </w:rPr>
        <w:t>.</w:t>
      </w:r>
    </w:p>
    <w:p w:rsidR="00D350E6" w:rsidRDefault="00D350E6" w:rsidP="00CF4DEF">
      <w:pPr>
        <w:pStyle w:val="libNormal"/>
        <w:rPr>
          <w:rtl/>
        </w:rPr>
      </w:pPr>
      <w:r>
        <w:rPr>
          <w:rtl/>
        </w:rPr>
        <w:t>وما أظنّ أحداً روّع في حياته بمثل مشهد الحُسين</w:t>
      </w:r>
      <w:r w:rsidR="00FE2A56" w:rsidRPr="00FE2A56">
        <w:rPr>
          <w:rStyle w:val="libAlaemChar"/>
          <w:rtl/>
        </w:rPr>
        <w:t>عليه‌السلام</w:t>
      </w:r>
      <w:r>
        <w:rPr>
          <w:rtl/>
        </w:rPr>
        <w:t xml:space="preserve"> في المواجهة</w:t>
      </w:r>
      <w:r w:rsidR="00E32E9A">
        <w:rPr>
          <w:rtl/>
        </w:rPr>
        <w:t>،</w:t>
      </w:r>
      <w:r>
        <w:rPr>
          <w:rtl/>
        </w:rPr>
        <w:t xml:space="preserve"> وابنه الرضيع عبد الله في حجره</w:t>
      </w:r>
      <w:r w:rsidR="00E32E9A">
        <w:rPr>
          <w:rtl/>
        </w:rPr>
        <w:t>،</w:t>
      </w:r>
      <w:r>
        <w:rPr>
          <w:rtl/>
        </w:rPr>
        <w:t xml:space="preserve"> فيرمي جلاوزة الطواغيت هذا الرضيع بسهم يخترق عنقه</w:t>
      </w:r>
      <w:r w:rsidR="00E32E9A">
        <w:rPr>
          <w:rtl/>
        </w:rPr>
        <w:t>،</w:t>
      </w:r>
      <w:r>
        <w:rPr>
          <w:rtl/>
        </w:rPr>
        <w:t xml:space="preserve"> فيستملئ الحُسين</w:t>
      </w:r>
      <w:r w:rsidR="00FE2A56" w:rsidRPr="00FE2A56">
        <w:rPr>
          <w:rStyle w:val="libAlaemChar"/>
          <w:rtl/>
        </w:rPr>
        <w:t>عليه‌السلام</w:t>
      </w:r>
      <w:r>
        <w:rPr>
          <w:rtl/>
        </w:rPr>
        <w:t xml:space="preserve"> كفيه من دم فلذة كبده المسفوح</w:t>
      </w:r>
      <w:r w:rsidR="00E32E9A">
        <w:rPr>
          <w:rtl/>
        </w:rPr>
        <w:t>،</w:t>
      </w:r>
      <w:r>
        <w:rPr>
          <w:rtl/>
        </w:rPr>
        <w:t xml:space="preserve"> يخاصم به الظالمين عند أعدل العادلين</w:t>
      </w:r>
      <w:r w:rsidR="00E32E9A">
        <w:rPr>
          <w:rtl/>
        </w:rPr>
        <w:t>.</w:t>
      </w:r>
    </w:p>
    <w:p w:rsidR="00D350E6" w:rsidRDefault="00D350E6" w:rsidP="00D350E6">
      <w:pPr>
        <w:pStyle w:val="libNormal"/>
      </w:pPr>
      <w:r>
        <w:rPr>
          <w:rtl/>
        </w:rPr>
        <w:br w:type="page"/>
      </w:r>
    </w:p>
    <w:p w:rsidR="00D350E6" w:rsidRDefault="00D350E6" w:rsidP="00B60990">
      <w:pPr>
        <w:pStyle w:val="libNormal0"/>
        <w:rPr>
          <w:rtl/>
        </w:rPr>
      </w:pPr>
      <w:r>
        <w:rPr>
          <w:rtl/>
        </w:rPr>
        <w:lastRenderedPageBreak/>
        <w:t>فهذا أيضاً برهان درس التجرّد المطلق له</w:t>
      </w:r>
      <w:r w:rsidR="00E32E9A">
        <w:rPr>
          <w:rtl/>
        </w:rPr>
        <w:t>،</w:t>
      </w:r>
      <w:r>
        <w:rPr>
          <w:rtl/>
        </w:rPr>
        <w:t xml:space="preserve"> فليس هناك بحال أمض على النفس</w:t>
      </w:r>
      <w:r w:rsidR="00E32E9A">
        <w:rPr>
          <w:rtl/>
        </w:rPr>
        <w:t>،</w:t>
      </w:r>
      <w:r>
        <w:rPr>
          <w:rtl/>
        </w:rPr>
        <w:t xml:space="preserve"> ولا أوجع للقلب</w:t>
      </w:r>
      <w:r w:rsidR="00E32E9A">
        <w:rPr>
          <w:rtl/>
        </w:rPr>
        <w:t>،</w:t>
      </w:r>
      <w:r>
        <w:rPr>
          <w:rtl/>
        </w:rPr>
        <w:t xml:space="preserve"> ولا أشدّ زلزلة للكيان كلّه من رضيعك يُذبح بين يديك</w:t>
      </w:r>
      <w:r w:rsidR="00E32E9A">
        <w:rPr>
          <w:rtl/>
        </w:rPr>
        <w:t>،</w:t>
      </w:r>
      <w:r>
        <w:rPr>
          <w:rtl/>
        </w:rPr>
        <w:t xml:space="preserve"> ولكن الحُسين</w:t>
      </w:r>
      <w:r w:rsidR="00FE2A56" w:rsidRPr="00FE2A56">
        <w:rPr>
          <w:rStyle w:val="libAlaemChar"/>
          <w:rtl/>
        </w:rPr>
        <w:t>عليه‌السلام</w:t>
      </w:r>
      <w:r>
        <w:rPr>
          <w:rtl/>
        </w:rPr>
        <w:t xml:space="preserve"> يأبى إلاّ أنْ يرتفع فوق آلامه</w:t>
      </w:r>
      <w:r w:rsidR="00E32E9A">
        <w:rPr>
          <w:rtl/>
        </w:rPr>
        <w:t>،</w:t>
      </w:r>
      <w:r>
        <w:rPr>
          <w:rtl/>
        </w:rPr>
        <w:t xml:space="preserve"> مهما برحت به في سبيل الله</w:t>
      </w:r>
      <w:r w:rsidR="00E32E9A">
        <w:rPr>
          <w:rtl/>
        </w:rPr>
        <w:t>.</w:t>
      </w:r>
    </w:p>
    <w:p w:rsidR="00D350E6" w:rsidRDefault="00D350E6" w:rsidP="00CF4DEF">
      <w:pPr>
        <w:pStyle w:val="libNormal"/>
        <w:rPr>
          <w:rtl/>
        </w:rPr>
      </w:pPr>
      <w:r>
        <w:rPr>
          <w:rtl/>
        </w:rPr>
        <w:t>ثمّ إنّ الحُسين</w:t>
      </w:r>
      <w:r w:rsidR="00FE2A56" w:rsidRPr="00FE2A56">
        <w:rPr>
          <w:rStyle w:val="libAlaemChar"/>
          <w:rtl/>
        </w:rPr>
        <w:t>عليه‌السلام</w:t>
      </w:r>
      <w:r>
        <w:rPr>
          <w:rtl/>
        </w:rPr>
        <w:t xml:space="preserve"> خرج خروجه ذاك</w:t>
      </w:r>
      <w:r w:rsidR="00E32E9A">
        <w:rPr>
          <w:rtl/>
        </w:rPr>
        <w:t>،</w:t>
      </w:r>
      <w:r>
        <w:rPr>
          <w:rtl/>
        </w:rPr>
        <w:t xml:space="preserve"> بعد أنْ ترك الحجّ المندوب</w:t>
      </w:r>
      <w:r w:rsidR="00E32E9A">
        <w:rPr>
          <w:rtl/>
        </w:rPr>
        <w:t>،</w:t>
      </w:r>
      <w:r>
        <w:rPr>
          <w:rtl/>
        </w:rPr>
        <w:t xml:space="preserve"> وفي يوم التروية ذروة الموسم</w:t>
      </w:r>
      <w:r w:rsidR="00E32E9A">
        <w:rPr>
          <w:rtl/>
        </w:rPr>
        <w:t>،</w:t>
      </w:r>
      <w:r>
        <w:rPr>
          <w:rtl/>
        </w:rPr>
        <w:t xml:space="preserve"> ليعلم الناس ألا ينساقوا وراء فقهاء السلاطين الذين يزينون لهم الاستغراق في الشعائر فقط</w:t>
      </w:r>
      <w:r w:rsidR="00E32E9A">
        <w:rPr>
          <w:rtl/>
        </w:rPr>
        <w:t>،</w:t>
      </w:r>
      <w:r>
        <w:rPr>
          <w:rtl/>
        </w:rPr>
        <w:t xml:space="preserve"> تجزئياً للدين</w:t>
      </w:r>
      <w:r w:rsidR="00E32E9A">
        <w:rPr>
          <w:rtl/>
        </w:rPr>
        <w:t>،</w:t>
      </w:r>
      <w:r>
        <w:rPr>
          <w:rtl/>
        </w:rPr>
        <w:t xml:space="preserve"> ويرسمون لهم طريق الخلاص عن طريق تكريس الفرديّة فيهم</w:t>
      </w:r>
      <w:r w:rsidR="00E32E9A">
        <w:rPr>
          <w:rtl/>
        </w:rPr>
        <w:t>،</w:t>
      </w:r>
      <w:r>
        <w:rPr>
          <w:rtl/>
        </w:rPr>
        <w:t xml:space="preserve"> ويمنعون في إغراقهم في شكليّات أحكام الفروع</w:t>
      </w:r>
      <w:r w:rsidR="00E32E9A">
        <w:rPr>
          <w:rtl/>
        </w:rPr>
        <w:t>،</w:t>
      </w:r>
      <w:r>
        <w:rPr>
          <w:rtl/>
        </w:rPr>
        <w:t xml:space="preserve"> إلهاءً لهم عن حقيقة هذا الدين</w:t>
      </w:r>
      <w:r w:rsidR="00E32E9A">
        <w:rPr>
          <w:rtl/>
        </w:rPr>
        <w:t>،</w:t>
      </w:r>
      <w:r>
        <w:rPr>
          <w:rtl/>
        </w:rPr>
        <w:t xml:space="preserve"> وتغريباً لهم عن واقعهم ألاّ يقتربوا من منطقة السلطان الحرام</w:t>
      </w:r>
      <w:r w:rsidR="00E32E9A">
        <w:rPr>
          <w:rtl/>
        </w:rPr>
        <w:t>.</w:t>
      </w:r>
    </w:p>
    <w:p w:rsidR="00D350E6" w:rsidRDefault="00D350E6" w:rsidP="00D350E6">
      <w:pPr>
        <w:pStyle w:val="libNormal"/>
        <w:rPr>
          <w:rtl/>
        </w:rPr>
      </w:pPr>
      <w:r w:rsidRPr="00CF4DEF">
        <w:rPr>
          <w:rtl/>
        </w:rPr>
        <w:t>وبعد</w:t>
      </w:r>
      <w:r w:rsidR="00E32E9A">
        <w:rPr>
          <w:rtl/>
        </w:rPr>
        <w:t>،</w:t>
      </w:r>
      <w:r w:rsidRPr="00CF4DEF">
        <w:rPr>
          <w:rtl/>
        </w:rPr>
        <w:t xml:space="preserve"> لمْ يترك الحُسين</w:t>
      </w:r>
      <w:r w:rsidR="00FE2A56" w:rsidRPr="00FE2A56">
        <w:rPr>
          <w:rStyle w:val="libAlaemChar"/>
          <w:rtl/>
        </w:rPr>
        <w:t>عليه‌السلام</w:t>
      </w:r>
      <w:r w:rsidRPr="00CF4DEF">
        <w:rPr>
          <w:rtl/>
        </w:rPr>
        <w:t xml:space="preserve"> لأحد فرصة الهروب من السعي لإحقاق الحقّ</w:t>
      </w:r>
      <w:r w:rsidR="00E32E9A">
        <w:rPr>
          <w:rtl/>
        </w:rPr>
        <w:t>،</w:t>
      </w:r>
      <w:r w:rsidRPr="00CF4DEF">
        <w:rPr>
          <w:rtl/>
        </w:rPr>
        <w:t xml:space="preserve"> فقد سدّ جميع ثغرات التعلات</w:t>
      </w:r>
      <w:r w:rsidR="00E32E9A">
        <w:rPr>
          <w:rtl/>
        </w:rPr>
        <w:t>،</w:t>
      </w:r>
      <w:r w:rsidRPr="00CF4DEF">
        <w:rPr>
          <w:rtl/>
        </w:rPr>
        <w:t xml:space="preserve"> وأغلق جميع أبواب فاسد التأويلات</w:t>
      </w:r>
      <w:r w:rsidR="00E32E9A">
        <w:rPr>
          <w:rtl/>
        </w:rPr>
        <w:t>،</w:t>
      </w:r>
      <w:r w:rsidRPr="00CF4DEF">
        <w:rPr>
          <w:rtl/>
        </w:rPr>
        <w:t xml:space="preserve"> ولمْ يبقَ إلاّ باب واحد يؤدّي إلى النهج الذي سار عليه</w:t>
      </w:r>
      <w:r w:rsidR="00E32E9A">
        <w:rPr>
          <w:rtl/>
        </w:rPr>
        <w:t>،</w:t>
      </w:r>
      <w:r w:rsidRPr="00CF4DEF">
        <w:rPr>
          <w:rtl/>
        </w:rPr>
        <w:t xml:space="preserve"> وهو الاستعباد لله وحده</w:t>
      </w:r>
      <w:r w:rsidR="00E32E9A">
        <w:rPr>
          <w:rtl/>
        </w:rPr>
        <w:t>.</w:t>
      </w:r>
      <w:r w:rsidRPr="00CF4DEF">
        <w:rPr>
          <w:rtl/>
        </w:rPr>
        <w:t xml:space="preserve"> وتلك هي حقيقة هذا الدين</w:t>
      </w:r>
      <w:r w:rsidR="00E32E9A">
        <w:rPr>
          <w:rtl/>
        </w:rPr>
        <w:t>،</w:t>
      </w:r>
      <w:r w:rsidRPr="00CF4DEF">
        <w:rPr>
          <w:rtl/>
        </w:rPr>
        <w:t xml:space="preserve"> وتلك هي خلاصة شهادة أنْ لا إله إلاّ الله</w:t>
      </w:r>
      <w:r w:rsidR="00E32E9A">
        <w:rPr>
          <w:rtl/>
        </w:rPr>
        <w:t>،</w:t>
      </w:r>
      <w:r w:rsidRPr="00CF4DEF">
        <w:rPr>
          <w:rtl/>
        </w:rPr>
        <w:t xml:space="preserve"> امتلاك الحريّة المطلقة بالتفاني في العبوديّة لله</w:t>
      </w:r>
      <w:r w:rsidR="00E32E9A">
        <w:rPr>
          <w:rtl/>
        </w:rPr>
        <w:t xml:space="preserve"> - </w:t>
      </w:r>
      <w:r w:rsidRPr="00CF4DEF">
        <w:rPr>
          <w:rtl/>
        </w:rPr>
        <w:t>كما يقول سيّد قطب</w:t>
      </w:r>
      <w:r w:rsidR="00E32E9A">
        <w:rPr>
          <w:rtl/>
        </w:rPr>
        <w:t xml:space="preserve"> - </w:t>
      </w:r>
      <w:r w:rsidRPr="00CF4DEF">
        <w:rPr>
          <w:rtl/>
        </w:rPr>
        <w:t>ونبذ كلّ ما عداها</w:t>
      </w:r>
      <w:r w:rsidR="00E32E9A">
        <w:rPr>
          <w:rtl/>
        </w:rPr>
        <w:t>،</w:t>
      </w:r>
      <w:r w:rsidRPr="00CF4DEF">
        <w:rPr>
          <w:rtl/>
        </w:rPr>
        <w:t xml:space="preserve"> ولو كانت ضرورات الحياة</w:t>
      </w:r>
      <w:r w:rsidR="00E32E9A">
        <w:rPr>
          <w:rtl/>
        </w:rPr>
        <w:t>،</w:t>
      </w:r>
      <w:r w:rsidRPr="00CF4DEF">
        <w:rPr>
          <w:rtl/>
        </w:rPr>
        <w:t xml:space="preserve"> بل ولو كانت الحياة ذاتها</w:t>
      </w:r>
      <w:r w:rsidR="00E32E9A">
        <w:rPr>
          <w:rtl/>
        </w:rPr>
        <w:t>.</w:t>
      </w:r>
      <w:r w:rsidRPr="00CF4DEF">
        <w:rPr>
          <w:rtl/>
        </w:rPr>
        <w:t xml:space="preserve"> يقول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لاَيَهْدِي الْقَوْمَ الْفَاسِقِينَ</w:t>
      </w:r>
      <w:r w:rsidRPr="00CF4DEF">
        <w:rPr>
          <w:rStyle w:val="libAieChar"/>
          <w:rtl/>
        </w:rPr>
        <w:t xml:space="preserve"> </w:t>
      </w:r>
      <w:r w:rsidRPr="00182258">
        <w:rPr>
          <w:rStyle w:val="libAlaemChar"/>
          <w:rtl/>
        </w:rPr>
        <w:t>)</w:t>
      </w:r>
      <w:r w:rsidRPr="00D350E6">
        <w:rPr>
          <w:rStyle w:val="libFootnotenumChar"/>
          <w:rtl/>
        </w:rPr>
        <w:t>(1)</w:t>
      </w:r>
      <w:r w:rsidR="00E32E9A">
        <w:rPr>
          <w:rtl/>
        </w:rPr>
        <w:t>.</w:t>
      </w:r>
    </w:p>
    <w:p w:rsidR="00D350E6" w:rsidRDefault="00D350E6" w:rsidP="00CF4DEF">
      <w:pPr>
        <w:pStyle w:val="libNormal"/>
        <w:rPr>
          <w:rtl/>
        </w:rPr>
      </w:pPr>
      <w:r>
        <w:rPr>
          <w:rtl/>
        </w:rPr>
        <w:t>تلك الحقيقة التي جسدها الحُسين</w:t>
      </w:r>
      <w:r w:rsidR="00FE2A56" w:rsidRPr="00FE2A56">
        <w:rPr>
          <w:rStyle w:val="libAlaemChar"/>
          <w:rtl/>
        </w:rPr>
        <w:t>عليه‌السلام</w:t>
      </w:r>
      <w:r>
        <w:rPr>
          <w:rtl/>
        </w:rPr>
        <w:t xml:space="preserve"> بإقباله على الشهادة ضدّ عوامل الطبيعة</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سورة التوبة </w:t>
      </w:r>
      <w:r w:rsidR="00FE2EA4">
        <w:rPr>
          <w:rtl/>
        </w:rPr>
        <w:t>:</w:t>
      </w:r>
      <w:r>
        <w:rPr>
          <w:rtl/>
        </w:rPr>
        <w:t xml:space="preserve"> 24</w:t>
      </w:r>
      <w:r w:rsidR="00E32E9A">
        <w:rPr>
          <w:rtl/>
        </w:rPr>
        <w:t>.</w:t>
      </w:r>
    </w:p>
    <w:p w:rsidR="00D350E6" w:rsidRDefault="00D350E6" w:rsidP="00D350E6">
      <w:pPr>
        <w:pStyle w:val="libNormal"/>
      </w:pPr>
      <w:r>
        <w:rPr>
          <w:rtl/>
        </w:rPr>
        <w:br w:type="page"/>
      </w:r>
    </w:p>
    <w:p w:rsidR="00D350E6" w:rsidRDefault="00D350E6" w:rsidP="00B60990">
      <w:pPr>
        <w:pStyle w:val="libNormal0"/>
        <w:rPr>
          <w:rtl/>
        </w:rPr>
      </w:pPr>
      <w:r>
        <w:rPr>
          <w:rtl/>
        </w:rPr>
        <w:lastRenderedPageBreak/>
        <w:t>كانت</w:t>
      </w:r>
      <w:r w:rsidR="00E32E9A">
        <w:rPr>
          <w:rtl/>
        </w:rPr>
        <w:t xml:space="preserve"> - </w:t>
      </w:r>
      <w:r>
        <w:rPr>
          <w:rtl/>
        </w:rPr>
        <w:t>كما ذكرنا</w:t>
      </w:r>
      <w:r w:rsidR="00E32E9A">
        <w:rPr>
          <w:rtl/>
        </w:rPr>
        <w:t xml:space="preserve"> - </w:t>
      </w:r>
      <w:r>
        <w:rPr>
          <w:rtl/>
        </w:rPr>
        <w:t>تواصلاً تاريخيّاً للمبدأ الواحد</w:t>
      </w:r>
      <w:r w:rsidR="00E32E9A">
        <w:rPr>
          <w:rtl/>
        </w:rPr>
        <w:t>،</w:t>
      </w:r>
      <w:r>
        <w:rPr>
          <w:rtl/>
        </w:rPr>
        <w:t xml:space="preserve"> تمثّلها أناس أطلق الكشف سرح أرواحهم لمّا تشبّثوا باليقين</w:t>
      </w:r>
      <w:r w:rsidR="00E32E9A">
        <w:rPr>
          <w:rtl/>
        </w:rPr>
        <w:t>،</w:t>
      </w:r>
      <w:r>
        <w:rPr>
          <w:rtl/>
        </w:rPr>
        <w:t xml:space="preserve"> عند تلك اللحظة الفارقة تبدّلت الموازين</w:t>
      </w:r>
      <w:r w:rsidR="00E32E9A">
        <w:rPr>
          <w:rtl/>
        </w:rPr>
        <w:t>،</w:t>
      </w:r>
      <w:r>
        <w:rPr>
          <w:rtl/>
        </w:rPr>
        <w:t xml:space="preserve"> ونُسخت المعايير</w:t>
      </w:r>
      <w:r w:rsidR="00E32E9A">
        <w:rPr>
          <w:rtl/>
        </w:rPr>
        <w:t>،</w:t>
      </w:r>
      <w:r>
        <w:rPr>
          <w:rtl/>
        </w:rPr>
        <w:t xml:space="preserve"> فلمْ تعد الدنيا أكبر الهمّ</w:t>
      </w:r>
      <w:r w:rsidR="00E32E9A">
        <w:rPr>
          <w:rtl/>
        </w:rPr>
        <w:t>،</w:t>
      </w:r>
      <w:r>
        <w:rPr>
          <w:rtl/>
        </w:rPr>
        <w:t xml:space="preserve"> ولا مبلغ العلم</w:t>
      </w:r>
      <w:r w:rsidR="00E32E9A">
        <w:rPr>
          <w:rtl/>
        </w:rPr>
        <w:t>،</w:t>
      </w:r>
      <w:r>
        <w:rPr>
          <w:rtl/>
        </w:rPr>
        <w:t xml:space="preserve"> بل إعلاء الحقّ أثقل ميزاناً من الدنيا وما فيها</w:t>
      </w:r>
      <w:r w:rsidR="00E32E9A">
        <w:rPr>
          <w:rtl/>
        </w:rPr>
        <w:t>.</w:t>
      </w:r>
      <w:r>
        <w:rPr>
          <w:rtl/>
        </w:rPr>
        <w:t xml:space="preserve"> عند تلك اللحظة</w:t>
      </w:r>
      <w:r w:rsidR="00E32E9A">
        <w:rPr>
          <w:rtl/>
        </w:rPr>
        <w:t>،</w:t>
      </w:r>
      <w:r>
        <w:rPr>
          <w:rtl/>
        </w:rPr>
        <w:t xml:space="preserve"> تغيّرت دلالة مفردات اللغة</w:t>
      </w:r>
      <w:r w:rsidR="00E32E9A">
        <w:rPr>
          <w:rtl/>
        </w:rPr>
        <w:t>،</w:t>
      </w:r>
      <w:r>
        <w:rPr>
          <w:rtl/>
        </w:rPr>
        <w:t xml:space="preserve"> فلمْ تعد كلمة الموت تعني النهاية</w:t>
      </w:r>
      <w:r w:rsidR="00E32E9A">
        <w:rPr>
          <w:rtl/>
        </w:rPr>
        <w:t>،</w:t>
      </w:r>
      <w:r>
        <w:rPr>
          <w:rtl/>
        </w:rPr>
        <w:t xml:space="preserve"> بل البداية بداية حياة سرمديّة طاردة لكلّ معاني الفناء والعناء لصاحب الكشف</w:t>
      </w:r>
      <w:r w:rsidR="00E32E9A">
        <w:rPr>
          <w:rtl/>
        </w:rPr>
        <w:t>،</w:t>
      </w:r>
      <w:r>
        <w:rPr>
          <w:rtl/>
        </w:rPr>
        <w:t xml:space="preserve"> وجاذبة لكلّ من عداه أنْ يتّخذ تلك اللحظة له غرضاً</w:t>
      </w:r>
      <w:r w:rsidR="00E32E9A">
        <w:rPr>
          <w:rtl/>
        </w:rPr>
        <w:t>،</w:t>
      </w:r>
      <w:r>
        <w:rPr>
          <w:rtl/>
        </w:rPr>
        <w:t xml:space="preserve"> وذلك هو المعنى العميق الكامن في كلمة الفداء</w:t>
      </w:r>
      <w:r w:rsidR="00E32E9A">
        <w:rPr>
          <w:rtl/>
        </w:rPr>
        <w:t>،</w:t>
      </w:r>
      <w:r>
        <w:rPr>
          <w:rtl/>
        </w:rPr>
        <w:t xml:space="preserve"> ذلك هو الدرس</w:t>
      </w:r>
      <w:r w:rsidR="00E32E9A">
        <w:rPr>
          <w:rtl/>
        </w:rPr>
        <w:t>:</w:t>
      </w:r>
      <w:r>
        <w:rPr>
          <w:rtl/>
        </w:rPr>
        <w:t xml:space="preserve"> الموت شهادة حياة</w:t>
      </w:r>
      <w:r w:rsidR="00E32E9A">
        <w:rPr>
          <w:rtl/>
        </w:rPr>
        <w:t>.</w:t>
      </w:r>
    </w:p>
    <w:p w:rsidR="00D350E6" w:rsidRDefault="00D350E6" w:rsidP="00D350E6">
      <w:pPr>
        <w:pStyle w:val="libNormal"/>
        <w:rPr>
          <w:rtl/>
        </w:rPr>
      </w:pPr>
      <w:r w:rsidRPr="00CF4DEF">
        <w:rPr>
          <w:rtl/>
        </w:rPr>
        <w:t>يقول الله تعالى</w:t>
      </w:r>
      <w:r w:rsidR="00E32E9A">
        <w:rPr>
          <w:rtl/>
        </w:rPr>
        <w:t>:</w:t>
      </w:r>
      <w:r w:rsidRPr="00CF4DEF">
        <w:rPr>
          <w:rStyle w:val="libAieCha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وَلاَ تَحْسَبَنّ الذينَ قُتِلُوا فِي سَبِيلِ اللّهِ أَمْوَاتاً بَلْ أَحْيَاءٌ عِنْدَ رَبّهِمْ يُرْزَقُونَ * فَرِحِينَ بِمَا آتَاهُمُ اللّهُ مِن فَضْلِهِ وَيَسْتَبْشِرُونَ بِالذينَ لَمْ يَلْحَقُوا بِهِم مِن خَلْفِهِمْ أَلاّ خَوْفٌ عَلَيْهِمْ وَلاَ هُمْ يَحْزَنُونَ * يَسْتَبْشِرُونَ بِنِعْمَةٍ مِنَ اللّهِ وَفَضْلٍ وَأَنّ اللّهَ لاَ يُضِيعُ أَجْرَ الْمُؤْمِنِينَ </w:t>
      </w:r>
      <w:r w:rsidRPr="00182258">
        <w:rPr>
          <w:rStyle w:val="libAlaemChar"/>
          <w:rtl/>
        </w:rPr>
        <w:t>)</w:t>
      </w:r>
      <w:r w:rsidRPr="00D350E6">
        <w:rPr>
          <w:rStyle w:val="libFootnotenumChar"/>
          <w:rtl/>
        </w:rPr>
        <w:t>(1)</w:t>
      </w:r>
      <w:r w:rsidR="00E32E9A">
        <w:rPr>
          <w:rtl/>
        </w:rPr>
        <w:t>.</w:t>
      </w:r>
    </w:p>
    <w:p w:rsidR="00D350E6" w:rsidRDefault="00D350E6" w:rsidP="00CF4DEF">
      <w:pPr>
        <w:pStyle w:val="libNormal"/>
        <w:rPr>
          <w:rtl/>
        </w:rPr>
      </w:pPr>
      <w:r>
        <w:rPr>
          <w:rtl/>
        </w:rPr>
        <w:t>ولا نعني بالكشف الفدائي ما يمكن أنْ يتبادر إلى الذهن من تلك التجربة الفرديّة الباطنيّة والرياضة الروحيّة</w:t>
      </w:r>
      <w:r w:rsidR="00E32E9A">
        <w:rPr>
          <w:rtl/>
        </w:rPr>
        <w:t>،</w:t>
      </w:r>
      <w:r>
        <w:rPr>
          <w:rtl/>
        </w:rPr>
        <w:t xml:space="preserve"> المؤدّية إلى التماهي الوهمي الصوفي</w:t>
      </w:r>
      <w:r w:rsidR="00E32E9A">
        <w:rPr>
          <w:rtl/>
        </w:rPr>
        <w:t>،</w:t>
      </w:r>
      <w:r>
        <w:rPr>
          <w:rtl/>
        </w:rPr>
        <w:t xml:space="preserve"> ولكنّه العرفان</w:t>
      </w:r>
      <w:r w:rsidR="00E32E9A">
        <w:rPr>
          <w:rtl/>
        </w:rPr>
        <w:t>،</w:t>
      </w:r>
      <w:r>
        <w:rPr>
          <w:rtl/>
        </w:rPr>
        <w:t xml:space="preserve"> بمعنى الوعي التّامّ المؤدّي إلى الاستمساك إلى القبض على اليقين بكامل الكيان حتّى الموت أو هو الموت وعياً</w:t>
      </w:r>
      <w:r w:rsidR="00E32E9A">
        <w:rPr>
          <w:rtl/>
        </w:rPr>
        <w:t>.</w:t>
      </w:r>
    </w:p>
    <w:p w:rsidR="00D350E6" w:rsidRDefault="00D350E6" w:rsidP="00D350E6">
      <w:pPr>
        <w:pStyle w:val="libNormal"/>
        <w:rPr>
          <w:rtl/>
        </w:rPr>
      </w:pPr>
      <w:r w:rsidRPr="00CF4DEF">
        <w:rPr>
          <w:rtl/>
        </w:rPr>
        <w:t>تأمّل سحرة فرعون الطاغية</w:t>
      </w:r>
      <w:r w:rsidR="00E32E9A">
        <w:rPr>
          <w:rtl/>
        </w:rPr>
        <w:t>،</w:t>
      </w:r>
      <w:r w:rsidRPr="00CF4DEF">
        <w:rPr>
          <w:rtl/>
        </w:rPr>
        <w:t xml:space="preserve"> وهو يتهددهم لحظة الكشف أنْ آمنوا بربّ موسى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قَالَ آمَنتُمْ لَهُ قَبْلَ أَنْ آَذَنَ لَكُمْ إِنّهُ لَكَبِيرُكُمُ الذي عَلّمَكُمُ السّحْرَ فَلَأُقَطّعَنّ أَيْدِيَكُمْ وَأَرْجُلَكُم مِنْ خِلاَفٍ وَلَأُصَلّبَنّكُمْ فِي جُذُوعِ النّخْلِ وَلَتَعْلَمُنّ</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سورة آل عم</w:t>
      </w:r>
      <w:r>
        <w:rPr>
          <w:rFonts w:hint="cs"/>
          <w:rtl/>
        </w:rPr>
        <w:t xml:space="preserve">ران </w:t>
      </w:r>
      <w:r w:rsidR="00FE2EA4">
        <w:rPr>
          <w:rFonts w:hint="cs"/>
          <w:rtl/>
        </w:rPr>
        <w:t>:</w:t>
      </w:r>
      <w:r>
        <w:rPr>
          <w:rFonts w:hint="cs"/>
          <w:rtl/>
        </w:rPr>
        <w:t xml:space="preserve"> 169</w:t>
      </w:r>
      <w:r w:rsidR="00E32E9A">
        <w:rPr>
          <w:rFonts w:hint="cs"/>
          <w:rtl/>
        </w:rPr>
        <w:t xml:space="preserve"> - </w:t>
      </w:r>
      <w:r>
        <w:rPr>
          <w:rFonts w:hint="cs"/>
          <w:rtl/>
        </w:rPr>
        <w:t>171</w:t>
      </w:r>
      <w:r w:rsidR="00E32E9A">
        <w:rPr>
          <w:rFonts w:hint="cs"/>
          <w:rtl/>
        </w:rPr>
        <w:t>.</w:t>
      </w:r>
    </w:p>
    <w:p w:rsidR="00D350E6" w:rsidRDefault="00D350E6" w:rsidP="00D350E6">
      <w:pPr>
        <w:pStyle w:val="libNormal"/>
      </w:pPr>
      <w:r>
        <w:rPr>
          <w:rtl/>
        </w:rPr>
        <w:br w:type="page"/>
      </w:r>
    </w:p>
    <w:p w:rsidR="00D350E6" w:rsidRDefault="00D350E6" w:rsidP="00B60990">
      <w:pPr>
        <w:pStyle w:val="libNormal0"/>
        <w:rPr>
          <w:rtl/>
        </w:rPr>
      </w:pPr>
      <w:r w:rsidRPr="008E52ED">
        <w:rPr>
          <w:rStyle w:val="libAieChar"/>
          <w:rFonts w:hint="cs"/>
          <w:rtl/>
        </w:rPr>
        <w:lastRenderedPageBreak/>
        <w:t xml:space="preserve">أَيّنَا أَشَدّ عَذَاباً وَأَبْقَى </w:t>
      </w:r>
      <w:r w:rsidRPr="00182258">
        <w:rPr>
          <w:rStyle w:val="libAlaemChar"/>
          <w:rtl/>
        </w:rPr>
        <w:t>)</w:t>
      </w:r>
      <w:r w:rsidRPr="00D350E6">
        <w:rPr>
          <w:rStyle w:val="libFootnotenumChar"/>
          <w:rtl/>
        </w:rPr>
        <w:t>(1)</w:t>
      </w:r>
      <w:r w:rsidR="00E32E9A">
        <w:rPr>
          <w:rtl/>
        </w:rPr>
        <w:t>.</w:t>
      </w:r>
      <w:r w:rsidRPr="00CF4DEF">
        <w:rPr>
          <w:rtl/>
        </w:rPr>
        <w:t xml:space="preserve"> فما كان جوابهم إلاّ الاستعلاء على ذواتهم وآلامهم وما هم مقدمون عليه من العذاب</w:t>
      </w:r>
      <w:r w:rsidR="00E32E9A">
        <w:rPr>
          <w:rtl/>
        </w:rPr>
        <w:t>،</w:t>
      </w:r>
      <w:r w:rsidRPr="00CF4DEF">
        <w:rPr>
          <w:rtl/>
        </w:rPr>
        <w:t xml:space="preserve"> والاستغناء عن رغد العيش في كنف فرعون</w:t>
      </w:r>
      <w:r w:rsidR="00E32E9A">
        <w:rPr>
          <w:rtl/>
        </w:rPr>
        <w:t>:</w:t>
      </w:r>
      <w:r w:rsidRPr="00CF4DEF">
        <w:rPr>
          <w:rtl/>
        </w:rPr>
        <w:t xml:space="preserve"> </w:t>
      </w:r>
      <w:r w:rsidRPr="00182258">
        <w:rPr>
          <w:rStyle w:val="libAlaemChar"/>
          <w:rtl/>
        </w:rPr>
        <w:t>(</w:t>
      </w:r>
      <w:r w:rsidRPr="00CF4DEF">
        <w:rPr>
          <w:rStyle w:val="libAieChar"/>
          <w:rFonts w:hint="cs"/>
          <w:rtl/>
        </w:rPr>
        <w:t xml:space="preserve"> قَالُوا لَن نُؤْثِرَكَ عَلَى‏ مَا جَاءَنَا مِنَ الْبَيّنَاتِ وَالذي فَطَرَنَا فَاقْضِ مَا أَنتَ قَاضٍ إِنّمَا تَقْضِي هذِهِ الْحَيَاةَ الدّنْيَا </w:t>
      </w:r>
      <w:r w:rsidRPr="00182258">
        <w:rPr>
          <w:rStyle w:val="libAlaemChar"/>
          <w:rtl/>
        </w:rPr>
        <w:t>)</w:t>
      </w:r>
      <w:r w:rsidRPr="00D350E6">
        <w:rPr>
          <w:rStyle w:val="libFootnotenumChar"/>
          <w:rtl/>
        </w:rPr>
        <w:t>(2)</w:t>
      </w:r>
      <w:r w:rsidR="00E32E9A">
        <w:rPr>
          <w:rtl/>
        </w:rPr>
        <w:t>.</w:t>
      </w:r>
    </w:p>
    <w:p w:rsidR="00D350E6" w:rsidRDefault="00D350E6" w:rsidP="00CF4DEF">
      <w:pPr>
        <w:pStyle w:val="libNormal"/>
        <w:rPr>
          <w:rtl/>
        </w:rPr>
      </w:pPr>
      <w:r>
        <w:rPr>
          <w:rtl/>
        </w:rPr>
        <w:t>وفي قصّة أصحاب الأخدود لنا مثل</w:t>
      </w:r>
      <w:r w:rsidR="00E32E9A">
        <w:rPr>
          <w:rtl/>
        </w:rPr>
        <w:t>،</w:t>
      </w:r>
      <w:r>
        <w:rPr>
          <w:rtl/>
        </w:rPr>
        <w:t xml:space="preserve"> يتكرّر فيها مشهد التعالي على الألم والإقبال على التحريق بالنار على ألاّ يتخلّوا عن اليقين</w:t>
      </w:r>
      <w:r w:rsidR="00E32E9A">
        <w:rPr>
          <w:rtl/>
        </w:rPr>
        <w:t>.</w:t>
      </w:r>
    </w:p>
    <w:p w:rsidR="00D350E6" w:rsidRDefault="00D350E6" w:rsidP="00CF4DEF">
      <w:pPr>
        <w:pStyle w:val="libNormal"/>
        <w:rPr>
          <w:rtl/>
        </w:rPr>
      </w:pPr>
      <w:r>
        <w:rPr>
          <w:rtl/>
        </w:rPr>
        <w:t>وكذلك مؤمن آل ياسين</w:t>
      </w:r>
      <w:r w:rsidR="00E32E9A">
        <w:rPr>
          <w:rtl/>
        </w:rPr>
        <w:t>،</w:t>
      </w:r>
      <w:r>
        <w:rPr>
          <w:rtl/>
        </w:rPr>
        <w:t xml:space="preserve"> ينصح قومه وهم يكفرون</w:t>
      </w:r>
      <w:r w:rsidR="00E32E9A">
        <w:rPr>
          <w:rtl/>
        </w:rPr>
        <w:t>،</w:t>
      </w:r>
      <w:r>
        <w:rPr>
          <w:rtl/>
        </w:rPr>
        <w:t xml:space="preserve"> فيستشهد ويرى موقعه من الجنّة لحظة الكشف البارقة</w:t>
      </w:r>
      <w:r w:rsidR="00E32E9A">
        <w:rPr>
          <w:rtl/>
        </w:rPr>
        <w:t>.</w:t>
      </w:r>
    </w:p>
    <w:p w:rsidR="00D350E6" w:rsidRDefault="00D350E6" w:rsidP="00CF4DEF">
      <w:pPr>
        <w:pStyle w:val="libNormal"/>
        <w:rPr>
          <w:rtl/>
        </w:rPr>
      </w:pPr>
      <w:r>
        <w:rPr>
          <w:rtl/>
        </w:rPr>
        <w:t>ولمْ تكن أسطورة أوزيريس منذ فجر التاريخ الإنساني إلاّ تعبيراً عن الإدراك الفطري لهذا المعنى</w:t>
      </w:r>
      <w:r w:rsidR="00E32E9A">
        <w:rPr>
          <w:rtl/>
        </w:rPr>
        <w:t>:</w:t>
      </w:r>
      <w:r>
        <w:rPr>
          <w:rtl/>
        </w:rPr>
        <w:t xml:space="preserve"> الطريق إلى النور حالك الظلام</w:t>
      </w:r>
      <w:r w:rsidR="00E32E9A">
        <w:rPr>
          <w:rtl/>
        </w:rPr>
        <w:t>.</w:t>
      </w:r>
      <w:r>
        <w:rPr>
          <w:rtl/>
        </w:rPr>
        <w:t xml:space="preserve"> يقطّع أوزيريس أشلاء تتخلّط بالتراب من أجل الخصب والنماء</w:t>
      </w:r>
      <w:r w:rsidR="00E32E9A">
        <w:rPr>
          <w:rtl/>
        </w:rPr>
        <w:t>،</w:t>
      </w:r>
      <w:r>
        <w:rPr>
          <w:rtl/>
        </w:rPr>
        <w:t xml:space="preserve"> مطلق الطهارة شرطه الغسل بالدماء</w:t>
      </w:r>
      <w:r w:rsidR="00E32E9A">
        <w:rPr>
          <w:rtl/>
        </w:rPr>
        <w:t>،</w:t>
      </w:r>
      <w:r>
        <w:rPr>
          <w:rtl/>
        </w:rPr>
        <w:t xml:space="preserve"> وربما لهذا لا يغسل الشهيد في الإسلام</w:t>
      </w:r>
      <w:r w:rsidR="00E32E9A">
        <w:rPr>
          <w:rtl/>
        </w:rPr>
        <w:t>،</w:t>
      </w:r>
      <w:r>
        <w:rPr>
          <w:rtl/>
        </w:rPr>
        <w:t xml:space="preserve"> فدماؤه أزكى من كلّ الأمواه</w:t>
      </w:r>
      <w:r w:rsidR="00E32E9A">
        <w:rPr>
          <w:rtl/>
        </w:rPr>
        <w:t>.</w:t>
      </w:r>
    </w:p>
    <w:p w:rsidR="00D350E6" w:rsidRDefault="00D350E6" w:rsidP="00CF4DEF">
      <w:pPr>
        <w:pStyle w:val="libNormal"/>
        <w:rPr>
          <w:rtl/>
        </w:rPr>
      </w:pPr>
      <w:r>
        <w:rPr>
          <w:rtl/>
        </w:rPr>
        <w:t>وهذا النبيّ يحيى يُذبح متعبداً</w:t>
      </w:r>
      <w:r w:rsidR="00E32E9A">
        <w:rPr>
          <w:rtl/>
        </w:rPr>
        <w:t>،</w:t>
      </w:r>
      <w:r>
        <w:rPr>
          <w:rtl/>
        </w:rPr>
        <w:t xml:space="preserve"> ويقدّم رأسه على طست لبغي بني إسرائيل</w:t>
      </w:r>
      <w:r w:rsidR="00E32E9A">
        <w:rPr>
          <w:rtl/>
        </w:rPr>
        <w:t>،</w:t>
      </w:r>
      <w:r>
        <w:rPr>
          <w:rtl/>
        </w:rPr>
        <w:t xml:space="preserve"> على ألاّ يخالف الحقّ</w:t>
      </w:r>
      <w:r w:rsidR="00E32E9A">
        <w:rPr>
          <w:rtl/>
        </w:rPr>
        <w:t>.</w:t>
      </w:r>
    </w:p>
    <w:p w:rsidR="00D350E6" w:rsidRDefault="00D350E6" w:rsidP="00D350E6">
      <w:pPr>
        <w:pStyle w:val="libNormal"/>
        <w:rPr>
          <w:rtl/>
        </w:rPr>
      </w:pPr>
      <w:r w:rsidRPr="00CF4DEF">
        <w:rPr>
          <w:rtl/>
        </w:rPr>
        <w:t>وفي التراث المسيحي</w:t>
      </w:r>
      <w:r w:rsidR="00E32E9A">
        <w:rPr>
          <w:rtl/>
        </w:rPr>
        <w:t>،</w:t>
      </w:r>
      <w:r w:rsidRPr="00CF4DEF">
        <w:rPr>
          <w:rtl/>
        </w:rPr>
        <w:t xml:space="preserve"> يعدم ثمانمئة ألفٍ قبطي على يد طاغية الرومان الإمبراطور دقلد يانوس أنْ آمنوا</w:t>
      </w:r>
      <w:r w:rsidRPr="00D350E6">
        <w:rPr>
          <w:rStyle w:val="libFootnotenumChar"/>
          <w:rtl/>
        </w:rPr>
        <w:t>(3)</w:t>
      </w:r>
      <w:r w:rsidR="00E32E9A">
        <w:rPr>
          <w:rtl/>
        </w:rPr>
        <w:t>.</w:t>
      </w:r>
    </w:p>
    <w:p w:rsidR="00D350E6" w:rsidRDefault="00D350E6" w:rsidP="00CF4DEF">
      <w:pPr>
        <w:pStyle w:val="libNormal"/>
        <w:rPr>
          <w:rtl/>
        </w:rPr>
      </w:pPr>
      <w:r>
        <w:rPr>
          <w:rtl/>
        </w:rPr>
        <w:t>وعن العلاقة الجدليّة بين موت الشهيد فداء والحياة</w:t>
      </w:r>
      <w:r w:rsidR="00E32E9A">
        <w:rPr>
          <w:rtl/>
        </w:rPr>
        <w:t>،</w:t>
      </w:r>
      <w:r>
        <w:rPr>
          <w:rtl/>
        </w:rPr>
        <w:t xml:space="preserve"> تقرأ في إنجيل يوحنّا</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طه </w:t>
      </w:r>
      <w:r w:rsidR="00FE2EA4">
        <w:rPr>
          <w:rtl/>
        </w:rPr>
        <w:t>:</w:t>
      </w:r>
      <w:r>
        <w:rPr>
          <w:rtl/>
        </w:rPr>
        <w:t xml:space="preserve"> 71</w:t>
      </w:r>
      <w:r w:rsidR="00E32E9A">
        <w:rPr>
          <w:rtl/>
        </w:rPr>
        <w:t>.</w:t>
      </w:r>
    </w:p>
    <w:p w:rsidR="00D350E6" w:rsidRPr="00E32E9A" w:rsidRDefault="00D350E6" w:rsidP="00823380">
      <w:pPr>
        <w:pStyle w:val="libFootnote0"/>
        <w:rPr>
          <w:rStyle w:val="libFootnoteChar"/>
          <w:rtl/>
        </w:rPr>
      </w:pPr>
      <w:r w:rsidRPr="00E32E9A">
        <w:rPr>
          <w:rStyle w:val="libFootnoteChar"/>
          <w:rtl/>
        </w:rPr>
        <w:t>(2)</w:t>
      </w:r>
      <w:r>
        <w:rPr>
          <w:rtl/>
        </w:rPr>
        <w:t xml:space="preserve"> سورة طه </w:t>
      </w:r>
      <w:r w:rsidR="00FE2EA4">
        <w:rPr>
          <w:rtl/>
        </w:rPr>
        <w:t>:</w:t>
      </w:r>
      <w:r>
        <w:rPr>
          <w:rtl/>
        </w:rPr>
        <w:t xml:space="preserve"> 72</w:t>
      </w:r>
      <w:r w:rsidR="00E32E9A">
        <w:rPr>
          <w:rtl/>
        </w:rPr>
        <w:t>.</w:t>
      </w:r>
    </w:p>
    <w:p w:rsidR="00D350E6" w:rsidRDefault="00D350E6" w:rsidP="00823380">
      <w:pPr>
        <w:pStyle w:val="libFootnote0"/>
        <w:rPr>
          <w:rtl/>
        </w:rPr>
      </w:pPr>
      <w:r w:rsidRPr="00E32E9A">
        <w:rPr>
          <w:rStyle w:val="libFootnoteChar"/>
          <w:rtl/>
        </w:rPr>
        <w:t>(3)</w:t>
      </w:r>
      <w:r>
        <w:rPr>
          <w:rtl/>
        </w:rPr>
        <w:t xml:space="preserve"> الأب متّى المسكين</w:t>
      </w:r>
      <w:r w:rsidR="00E32E9A">
        <w:rPr>
          <w:rtl/>
        </w:rPr>
        <w:t>،</w:t>
      </w:r>
      <w:r>
        <w:rPr>
          <w:rtl/>
        </w:rPr>
        <w:t xml:space="preserve"> الشهادة والشهداء </w:t>
      </w:r>
      <w:r w:rsidR="00FE2EA4">
        <w:rPr>
          <w:rtl/>
        </w:rPr>
        <w:t>:</w:t>
      </w:r>
      <w:r>
        <w:rPr>
          <w:rtl/>
        </w:rPr>
        <w:t xml:space="preserve"> 41</w:t>
      </w:r>
      <w:r w:rsidR="00E32E9A">
        <w:rPr>
          <w:rtl/>
        </w:rPr>
        <w:t>،</w:t>
      </w:r>
      <w:r>
        <w:rPr>
          <w:rtl/>
        </w:rPr>
        <w:t xml:space="preserve"> ط3</w:t>
      </w:r>
      <w:r w:rsidR="00E32E9A">
        <w:rPr>
          <w:rtl/>
        </w:rPr>
        <w:t xml:space="preserve"> - </w:t>
      </w:r>
      <w:r>
        <w:rPr>
          <w:rtl/>
        </w:rPr>
        <w:t>القاهرة</w:t>
      </w:r>
      <w:r w:rsidR="00E32E9A">
        <w:rPr>
          <w:rtl/>
        </w:rPr>
        <w:t xml:space="preserve"> - </w:t>
      </w:r>
      <w:r>
        <w:rPr>
          <w:rtl/>
        </w:rPr>
        <w:t xml:space="preserve">مطبعة القديس أنبا مقار </w:t>
      </w:r>
      <w:r w:rsidR="00FE2EA4">
        <w:rPr>
          <w:rtl/>
        </w:rPr>
        <w:t>:</w:t>
      </w:r>
      <w:r>
        <w:rPr>
          <w:rtl/>
        </w:rPr>
        <w:t xml:space="preserve"> 1987 م</w:t>
      </w:r>
      <w:r w:rsidR="00E32E9A">
        <w:rPr>
          <w:rtl/>
        </w:rPr>
        <w:t>.</w:t>
      </w:r>
    </w:p>
    <w:p w:rsidR="00D350E6" w:rsidRDefault="00D350E6" w:rsidP="00D350E6">
      <w:pPr>
        <w:pStyle w:val="libNormal"/>
      </w:pPr>
      <w:r>
        <w:rPr>
          <w:rtl/>
        </w:rPr>
        <w:br w:type="page"/>
      </w:r>
    </w:p>
    <w:p w:rsidR="00B325FE" w:rsidRDefault="00D350E6" w:rsidP="00D350E6">
      <w:pPr>
        <w:pStyle w:val="libNormal"/>
        <w:rPr>
          <w:rtl/>
        </w:rPr>
      </w:pPr>
      <w:r w:rsidRPr="00CF4DEF">
        <w:rPr>
          <w:rtl/>
        </w:rPr>
        <w:lastRenderedPageBreak/>
        <w:t>الحقّ أقول لكم إنّ حبّة الحنطة التي تقع على الأرض إنْ لمْ تمت فإنّها تبقى وحدها</w:t>
      </w:r>
      <w:r w:rsidR="00E32E9A">
        <w:rPr>
          <w:rtl/>
        </w:rPr>
        <w:t>،</w:t>
      </w:r>
      <w:r w:rsidRPr="00CF4DEF">
        <w:rPr>
          <w:rtl/>
        </w:rPr>
        <w:t xml:space="preserve"> وإنْ ماتت أتت بثمر كثير</w:t>
      </w:r>
      <w:r w:rsidR="00E32E9A">
        <w:rPr>
          <w:rtl/>
        </w:rPr>
        <w:t>.</w:t>
      </w:r>
    </w:p>
    <w:p w:rsidR="00D350E6" w:rsidRDefault="00D350E6" w:rsidP="00D350E6">
      <w:pPr>
        <w:pStyle w:val="libNormal"/>
        <w:rPr>
          <w:rtl/>
        </w:rPr>
      </w:pPr>
      <w:r w:rsidRPr="00CF4DEF">
        <w:rPr>
          <w:rtl/>
        </w:rPr>
        <w:t>وبعد</w:t>
      </w:r>
      <w:r w:rsidR="00E32E9A">
        <w:rPr>
          <w:rtl/>
        </w:rPr>
        <w:t>،</w:t>
      </w:r>
      <w:r w:rsidRPr="00CF4DEF">
        <w:rPr>
          <w:rtl/>
        </w:rPr>
        <w:t xml:space="preserve"> فقد تلا الحُسين</w:t>
      </w:r>
      <w:r w:rsidR="00FE2A56" w:rsidRPr="00FE2A56">
        <w:rPr>
          <w:rStyle w:val="libAlaemChar"/>
          <w:rtl/>
        </w:rPr>
        <w:t>عليه‌السلام</w:t>
      </w:r>
      <w:r w:rsidRPr="00CF4DEF">
        <w:rPr>
          <w:rtl/>
        </w:rPr>
        <w:t xml:space="preserve"> قول الله تعالى</w:t>
      </w:r>
      <w:r w:rsidR="00E32E9A">
        <w:rPr>
          <w:rtl/>
        </w:rPr>
        <w:t xml:space="preserve"> - </w:t>
      </w:r>
      <w:r w:rsidRPr="00CF4DEF">
        <w:rPr>
          <w:rtl/>
        </w:rPr>
        <w:t>مخرجه من مكّة راداً على أتباع يزيد الذين رموه بالخروج من الجماعة</w:t>
      </w:r>
      <w:r w:rsidR="0012064D">
        <w:rPr>
          <w:rtl/>
        </w:rPr>
        <w:t xml:space="preserve"> -:</w:t>
      </w:r>
      <w:r w:rsidRPr="00CF4DEF">
        <w:rPr>
          <w:rStyle w:val="libAieCha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لِي عَمَلِي وَلَكُمْ عَمَلُكُمْ أَنتُم بَرِيئُونَ مِمّا أَعْمَلُ وَأَنَا بَرِي‏ءٌ مِمّا تَعْمَلُونَ </w:t>
      </w:r>
      <w:r w:rsidRPr="00182258">
        <w:rPr>
          <w:rStyle w:val="libAlaemChar"/>
          <w:rtl/>
        </w:rPr>
        <w:t>)</w:t>
      </w:r>
      <w:r w:rsidRPr="00D350E6">
        <w:rPr>
          <w:rStyle w:val="libFootnotenumChar"/>
          <w:rtl/>
        </w:rPr>
        <w:t>(1)</w:t>
      </w:r>
      <w:r w:rsidR="00E32E9A">
        <w:rPr>
          <w:rtl/>
        </w:rPr>
        <w:t>.</w:t>
      </w:r>
    </w:p>
    <w:p w:rsidR="00D350E6" w:rsidRDefault="00D350E6" w:rsidP="00D350E6">
      <w:pPr>
        <w:pStyle w:val="libNormal"/>
        <w:rPr>
          <w:rtl/>
        </w:rPr>
      </w:pPr>
      <w:r w:rsidRPr="00CF4DEF">
        <w:rPr>
          <w:rtl/>
        </w:rPr>
        <w:t xml:space="preserve">وقال الرسول </w:t>
      </w:r>
      <w:r w:rsidR="00FE2A56" w:rsidRPr="00FE2A56">
        <w:rPr>
          <w:rStyle w:val="libAlaemChar"/>
          <w:rtl/>
        </w:rPr>
        <w:t>صلى‌الله‌عليه‌وآله</w:t>
      </w:r>
      <w:r w:rsidR="00E32E9A">
        <w:rPr>
          <w:rtl/>
        </w:rPr>
        <w:t>:</w:t>
      </w:r>
      <w:r w:rsidRPr="00CF4DEF">
        <w:rPr>
          <w:rtl/>
        </w:rPr>
        <w:t xml:space="preserve"> </w:t>
      </w:r>
      <w:r w:rsidR="00FE2EA4">
        <w:rPr>
          <w:rStyle w:val="libBold2Char"/>
          <w:rtl/>
        </w:rPr>
        <w:t>«</w:t>
      </w:r>
      <w:r w:rsidRPr="00D350E6">
        <w:rPr>
          <w:rStyle w:val="libBold2Char"/>
          <w:rtl/>
        </w:rPr>
        <w:t xml:space="preserve"> ليس لعين ترى الله يعصى فتطرف حتّى تغير أو تنتقل </w:t>
      </w:r>
      <w:r w:rsidR="00FE2EA4">
        <w:rPr>
          <w:rStyle w:val="libBold2Char"/>
          <w:rtl/>
        </w:rPr>
        <w:t>»</w:t>
      </w:r>
      <w:r w:rsidR="00E32E9A">
        <w:rPr>
          <w:rtl/>
        </w:rPr>
        <w:t>.</w:t>
      </w:r>
    </w:p>
    <w:p w:rsidR="00D350E6" w:rsidRDefault="00D350E6" w:rsidP="00CF4DEF">
      <w:pPr>
        <w:pStyle w:val="libNormal"/>
        <w:rPr>
          <w:rtl/>
        </w:rPr>
      </w:pPr>
      <w:r>
        <w:rPr>
          <w:rtl/>
        </w:rPr>
        <w:t>وإنا لله وإنا إليه راجعون</w:t>
      </w:r>
      <w:r w:rsidR="00E32E9A">
        <w:rPr>
          <w:rtl/>
        </w:rPr>
        <w:t>.</w:t>
      </w:r>
    </w:p>
    <w:p w:rsidR="00823380" w:rsidRDefault="00823380" w:rsidP="00823380">
      <w:pPr>
        <w:pStyle w:val="libLine"/>
        <w:rPr>
          <w:rtl/>
        </w:rPr>
      </w:pPr>
      <w:r>
        <w:rPr>
          <w:rtl/>
        </w:rPr>
        <w:t>____________________</w:t>
      </w:r>
    </w:p>
    <w:p w:rsidR="00D350E6" w:rsidRDefault="00D350E6" w:rsidP="00823380">
      <w:pPr>
        <w:pStyle w:val="libFootnote0"/>
        <w:rPr>
          <w:rtl/>
        </w:rPr>
      </w:pPr>
      <w:r w:rsidRPr="00823380">
        <w:rPr>
          <w:rtl/>
        </w:rPr>
        <w:t>(1)</w:t>
      </w:r>
      <w:r>
        <w:rPr>
          <w:rtl/>
        </w:rPr>
        <w:t xml:space="preserve"> سورة يونس </w:t>
      </w:r>
      <w:r w:rsidR="00FE2EA4">
        <w:rPr>
          <w:rtl/>
        </w:rPr>
        <w:t>:</w:t>
      </w:r>
      <w:r>
        <w:rPr>
          <w:rtl/>
        </w:rPr>
        <w:t xml:space="preserve"> 41</w:t>
      </w:r>
      <w:r w:rsidR="00E32E9A">
        <w:rPr>
          <w:rtl/>
        </w:rPr>
        <w:t>.</w:t>
      </w:r>
    </w:p>
    <w:p w:rsidR="00D350E6" w:rsidRDefault="00D350E6" w:rsidP="00D350E6">
      <w:pPr>
        <w:pStyle w:val="libNormal"/>
      </w:pPr>
      <w:r>
        <w:rPr>
          <w:rtl/>
        </w:rPr>
        <w:br w:type="page"/>
      </w:r>
    </w:p>
    <w:p w:rsidR="00D350E6" w:rsidRDefault="00D350E6" w:rsidP="00B60990">
      <w:pPr>
        <w:pStyle w:val="Heading1Center"/>
        <w:rPr>
          <w:rtl/>
        </w:rPr>
      </w:pPr>
      <w:bookmarkStart w:id="110" w:name="ملحق"/>
      <w:bookmarkStart w:id="111" w:name="_Toc371246108"/>
      <w:bookmarkEnd w:id="110"/>
      <w:r>
        <w:rPr>
          <w:rFonts w:hint="cs"/>
          <w:rtl/>
        </w:rPr>
        <w:lastRenderedPageBreak/>
        <w:t>ملحق</w:t>
      </w:r>
      <w:r w:rsidR="00B60990">
        <w:rPr>
          <w:rFonts w:hint="cs"/>
          <w:rtl/>
        </w:rPr>
        <w:t xml:space="preserve">: </w:t>
      </w:r>
      <w:r>
        <w:rPr>
          <w:rFonts w:hint="cs"/>
          <w:rtl/>
        </w:rPr>
        <w:t>مسألة خطيرة من فقه الخروج</w:t>
      </w:r>
      <w:bookmarkEnd w:id="111"/>
    </w:p>
    <w:p w:rsidR="00D350E6" w:rsidRDefault="00D350E6" w:rsidP="00D350E6">
      <w:pPr>
        <w:pStyle w:val="libNormal"/>
      </w:pPr>
      <w:r>
        <w:rPr>
          <w:rtl/>
        </w:rPr>
        <w:br w:type="page"/>
      </w:r>
    </w:p>
    <w:p w:rsidR="00D350E6" w:rsidRDefault="00D350E6" w:rsidP="004537CB">
      <w:pPr>
        <w:pStyle w:val="Heading2Center"/>
        <w:rPr>
          <w:rtl/>
        </w:rPr>
      </w:pPr>
      <w:bookmarkStart w:id="112" w:name="_Toc371246109"/>
      <w:r>
        <w:rPr>
          <w:rtl/>
        </w:rPr>
        <w:lastRenderedPageBreak/>
        <w:t>استحلال أموال النظام</w:t>
      </w:r>
      <w:bookmarkEnd w:id="112"/>
      <w:r>
        <w:rPr>
          <w:rtl/>
        </w:rPr>
        <w:t xml:space="preserve"> </w:t>
      </w:r>
    </w:p>
    <w:p w:rsidR="00D350E6" w:rsidRDefault="00D350E6" w:rsidP="00CF4DEF">
      <w:pPr>
        <w:pStyle w:val="libNormal"/>
        <w:rPr>
          <w:rtl/>
        </w:rPr>
      </w:pPr>
      <w:r>
        <w:rPr>
          <w:rtl/>
        </w:rPr>
        <w:t>هناك خبر تقصّه علينا كتب التاريخ</w:t>
      </w:r>
      <w:r w:rsidR="00E32E9A">
        <w:rPr>
          <w:rtl/>
        </w:rPr>
        <w:t>،</w:t>
      </w:r>
      <w:r>
        <w:rPr>
          <w:rtl/>
        </w:rPr>
        <w:t xml:space="preserve"> وهو على قدر كبير من الأهميّة فيما يتعلّق بفقه الخروج</w:t>
      </w:r>
      <w:r w:rsidR="00E32E9A">
        <w:rPr>
          <w:rtl/>
        </w:rPr>
        <w:t>،</w:t>
      </w:r>
      <w:r>
        <w:rPr>
          <w:rtl/>
        </w:rPr>
        <w:t xml:space="preserve"> وهو على أهميّته وخطورته القصوى لمْ يحظَ باهتمام الباحثين</w:t>
      </w:r>
      <w:r w:rsidR="00E32E9A">
        <w:rPr>
          <w:rtl/>
        </w:rPr>
        <w:t>،</w:t>
      </w:r>
      <w:r>
        <w:rPr>
          <w:rtl/>
        </w:rPr>
        <w:t xml:space="preserve"> كما لمْ يخضع لتحقيق المحقّقين</w:t>
      </w:r>
      <w:r w:rsidR="00E32E9A">
        <w:rPr>
          <w:rtl/>
        </w:rPr>
        <w:t>.</w:t>
      </w:r>
      <w:r>
        <w:rPr>
          <w:rtl/>
        </w:rPr>
        <w:t xml:space="preserve"> </w:t>
      </w:r>
    </w:p>
    <w:p w:rsidR="00D350E6" w:rsidRDefault="00D350E6" w:rsidP="0012064D">
      <w:pPr>
        <w:pStyle w:val="libNormal"/>
        <w:rPr>
          <w:rtl/>
        </w:rPr>
      </w:pPr>
      <w:r w:rsidRPr="00CF4DEF">
        <w:rPr>
          <w:rtl/>
        </w:rPr>
        <w:t>يقول الخبر</w:t>
      </w:r>
      <w:r w:rsidR="00E32E9A">
        <w:rPr>
          <w:rtl/>
        </w:rPr>
        <w:t xml:space="preserve"> - </w:t>
      </w:r>
      <w:r w:rsidRPr="00CF4DEF">
        <w:rPr>
          <w:rtl/>
        </w:rPr>
        <w:t xml:space="preserve">فيما يروي الطبري </w:t>
      </w:r>
      <w:r w:rsidRPr="00D350E6">
        <w:rPr>
          <w:rStyle w:val="libFootnotenumChar"/>
          <w:rtl/>
        </w:rPr>
        <w:t>(1)</w:t>
      </w:r>
      <w:r w:rsidRPr="00CF4DEF">
        <w:rPr>
          <w:rtl/>
        </w:rPr>
        <w:t xml:space="preserve"> عن خروج الحُسين</w:t>
      </w:r>
      <w:r w:rsidR="00FE2A56" w:rsidRPr="00FE2A56">
        <w:rPr>
          <w:rStyle w:val="libAlaemChar"/>
          <w:rtl/>
        </w:rPr>
        <w:t>عليه‌السلام</w:t>
      </w:r>
      <w:r w:rsidRPr="00CF4DEF">
        <w:rPr>
          <w:rtl/>
        </w:rPr>
        <w:t xml:space="preserve"> من مكّة خروجه الأخير متجهاً إلى العراق </w:t>
      </w:r>
      <w:r w:rsidR="0012064D">
        <w:rPr>
          <w:rFonts w:hint="cs"/>
          <w:rtl/>
        </w:rPr>
        <w:t>-</w:t>
      </w:r>
      <w:r w:rsidR="00E32E9A">
        <w:rPr>
          <w:rtl/>
        </w:rPr>
        <w:t>:</w:t>
      </w:r>
      <w:r w:rsidRPr="00CF4DEF">
        <w:rPr>
          <w:rtl/>
        </w:rPr>
        <w:t xml:space="preserve"> ثمّ إنّ الحُسين</w:t>
      </w:r>
      <w:r w:rsidR="00FE2A56" w:rsidRPr="00FE2A56">
        <w:rPr>
          <w:rStyle w:val="libAlaemChar"/>
          <w:rtl/>
        </w:rPr>
        <w:t>عليه‌السلام</w:t>
      </w:r>
      <w:r w:rsidRPr="00CF4DEF">
        <w:rPr>
          <w:rtl/>
        </w:rPr>
        <w:t xml:space="preserve"> أقبل حتّى مرّ بالتنعيم</w:t>
      </w:r>
      <w:r w:rsidR="00E32E9A">
        <w:rPr>
          <w:rtl/>
        </w:rPr>
        <w:t>،</w:t>
      </w:r>
      <w:r w:rsidRPr="00CF4DEF">
        <w:rPr>
          <w:rtl/>
        </w:rPr>
        <w:t xml:space="preserve"> فلقي بها عيراً قد أقبل بها من اليمن</w:t>
      </w:r>
      <w:r w:rsidR="00E32E9A">
        <w:rPr>
          <w:rtl/>
        </w:rPr>
        <w:t>،</w:t>
      </w:r>
      <w:r w:rsidRPr="00CF4DEF">
        <w:rPr>
          <w:rtl/>
        </w:rPr>
        <w:t xml:space="preserve"> بعث بها بحير بن ريسان الحميري إلى يزيد بن معاوية</w:t>
      </w:r>
      <w:r w:rsidR="00E32E9A">
        <w:rPr>
          <w:rtl/>
        </w:rPr>
        <w:t xml:space="preserve"> - </w:t>
      </w:r>
      <w:r w:rsidRPr="00CF4DEF">
        <w:rPr>
          <w:rtl/>
        </w:rPr>
        <w:t>وكان عامله على اليمن</w:t>
      </w:r>
      <w:r w:rsidR="00E32E9A">
        <w:rPr>
          <w:rtl/>
        </w:rPr>
        <w:t xml:space="preserve"> - </w:t>
      </w:r>
      <w:r w:rsidRPr="00CF4DEF">
        <w:rPr>
          <w:rtl/>
        </w:rPr>
        <w:t>وعلى العير الورس والحُلل ينطلق بها إلى يزيد</w:t>
      </w:r>
      <w:r w:rsidR="00E32E9A">
        <w:rPr>
          <w:rtl/>
        </w:rPr>
        <w:t>،</w:t>
      </w:r>
      <w:r w:rsidRPr="00CF4DEF">
        <w:rPr>
          <w:rtl/>
        </w:rPr>
        <w:t xml:space="preserve"> فأخذها الحُسين</w:t>
      </w:r>
      <w:r w:rsidR="00FE2A56" w:rsidRPr="00FE2A56">
        <w:rPr>
          <w:rStyle w:val="libAlaemChar"/>
          <w:rtl/>
        </w:rPr>
        <w:t>عليه‌السلام</w:t>
      </w:r>
      <w:r w:rsidRPr="00CF4DEF">
        <w:rPr>
          <w:rtl/>
        </w:rPr>
        <w:t xml:space="preserve"> فانطلق بها</w:t>
      </w:r>
      <w:r w:rsidR="00E32E9A">
        <w:rPr>
          <w:rtl/>
        </w:rPr>
        <w:t>،</w:t>
      </w:r>
      <w:r w:rsidRPr="00CF4DEF">
        <w:rPr>
          <w:rtl/>
        </w:rPr>
        <w:t xml:space="preserve"> ثمّ قال لأصحاب الإبل</w:t>
      </w:r>
      <w:r w:rsidR="00E32E9A">
        <w:rPr>
          <w:rtl/>
        </w:rPr>
        <w:t>:</w:t>
      </w:r>
      <w:r w:rsidRPr="00D350E6">
        <w:rPr>
          <w:rStyle w:val="libBold2Char"/>
          <w:rtl/>
        </w:rPr>
        <w:t xml:space="preserve"> </w:t>
      </w:r>
      <w:r w:rsidR="00FE2EA4">
        <w:rPr>
          <w:rStyle w:val="libBold2Char"/>
          <w:rtl/>
        </w:rPr>
        <w:t>«</w:t>
      </w:r>
      <w:r w:rsidRPr="00D350E6">
        <w:rPr>
          <w:rStyle w:val="libBold2Char"/>
          <w:rtl/>
        </w:rPr>
        <w:t xml:space="preserve"> لا أُكرهكم</w:t>
      </w:r>
      <w:r w:rsidR="00E32E9A">
        <w:rPr>
          <w:rStyle w:val="libBold2Char"/>
          <w:rtl/>
        </w:rPr>
        <w:t>،</w:t>
      </w:r>
      <w:r w:rsidRPr="00D350E6">
        <w:rPr>
          <w:rStyle w:val="libBold2Char"/>
          <w:rtl/>
        </w:rPr>
        <w:t xml:space="preserve"> مَن أحبّ أنْ يمضي معنا إلى العراق</w:t>
      </w:r>
      <w:r w:rsidR="00E32E9A">
        <w:rPr>
          <w:rStyle w:val="libBold2Char"/>
          <w:rtl/>
        </w:rPr>
        <w:t>،</w:t>
      </w:r>
      <w:r w:rsidRPr="00D350E6">
        <w:rPr>
          <w:rStyle w:val="libBold2Char"/>
          <w:rtl/>
        </w:rPr>
        <w:t xml:space="preserve"> أوفينا كراءه وأحسنّا صحبته</w:t>
      </w:r>
      <w:r w:rsidR="00E32E9A">
        <w:rPr>
          <w:rStyle w:val="libBold2Char"/>
          <w:rtl/>
        </w:rPr>
        <w:t>،</w:t>
      </w:r>
      <w:r w:rsidRPr="00D350E6">
        <w:rPr>
          <w:rStyle w:val="libBold2Char"/>
          <w:rtl/>
        </w:rPr>
        <w:t xml:space="preserve"> ومَن أحبّ أنْ يفارقنا من مكاننا هذا</w:t>
      </w:r>
      <w:r w:rsidR="00E32E9A">
        <w:rPr>
          <w:rStyle w:val="libBold2Char"/>
          <w:rtl/>
        </w:rPr>
        <w:t>،</w:t>
      </w:r>
      <w:r w:rsidRPr="00D350E6">
        <w:rPr>
          <w:rStyle w:val="libBold2Char"/>
          <w:rtl/>
        </w:rPr>
        <w:t xml:space="preserve"> أعطيناه من الكراء على قدر ما قطع من الأرض</w:t>
      </w:r>
      <w:r w:rsidR="00E32E9A">
        <w:rPr>
          <w:rStyle w:val="libBold2Char"/>
          <w:rtl/>
        </w:rPr>
        <w:t>؟</w:t>
      </w:r>
      <w:r w:rsidRPr="00D350E6">
        <w:rPr>
          <w:rStyle w:val="libBold2Char"/>
          <w:rtl/>
        </w:rPr>
        <w:t xml:space="preserve"> </w:t>
      </w:r>
      <w:r w:rsidR="00FE2EA4">
        <w:rPr>
          <w:rStyle w:val="libBold2Char"/>
          <w:rtl/>
        </w:rPr>
        <w:t>»</w:t>
      </w:r>
      <w:r w:rsidR="00E32E9A">
        <w:rPr>
          <w:rtl/>
        </w:rPr>
        <w:t>.</w:t>
      </w:r>
    </w:p>
    <w:p w:rsidR="00D350E6" w:rsidRDefault="00D350E6" w:rsidP="00CF4DEF">
      <w:pPr>
        <w:pStyle w:val="libNormal"/>
        <w:rPr>
          <w:rtl/>
        </w:rPr>
      </w:pPr>
      <w:r>
        <w:rPr>
          <w:rtl/>
        </w:rPr>
        <w:t>إذاً رأى الحُسين</w:t>
      </w:r>
      <w:r w:rsidR="00FE2A56" w:rsidRPr="00FE2A56">
        <w:rPr>
          <w:rStyle w:val="libAlaemChar"/>
          <w:rtl/>
        </w:rPr>
        <w:t>عليه‌السلام</w:t>
      </w:r>
      <w:r>
        <w:rPr>
          <w:rtl/>
        </w:rPr>
        <w:t xml:space="preserve"> أنّ أموال النظام حلّ له ولأصحابه الخارجين بالحقّ</w:t>
      </w:r>
      <w:r w:rsidR="00E32E9A">
        <w:rPr>
          <w:rtl/>
        </w:rPr>
        <w:t>.</w:t>
      </w:r>
      <w:r>
        <w:rPr>
          <w:rtl/>
        </w:rPr>
        <w:t xml:space="preserve"> </w:t>
      </w:r>
    </w:p>
    <w:p w:rsidR="00D350E6" w:rsidRDefault="00D350E6" w:rsidP="00CF4DEF">
      <w:pPr>
        <w:pStyle w:val="libNormal"/>
        <w:rPr>
          <w:rtl/>
        </w:rPr>
      </w:pPr>
      <w:r>
        <w:rPr>
          <w:rtl/>
        </w:rPr>
        <w:t>ولكي لا يلتبس الأمر</w:t>
      </w:r>
      <w:r w:rsidR="00E32E9A">
        <w:rPr>
          <w:rtl/>
        </w:rPr>
        <w:t>،</w:t>
      </w:r>
      <w:r>
        <w:rPr>
          <w:rtl/>
        </w:rPr>
        <w:t xml:space="preserve"> فهناك عدّة حالات تحتاج إلى فرز وتدقيق فلعلّها تفي المسألة حقّها من الإيضاح</w:t>
      </w:r>
      <w:r w:rsidR="00E32E9A">
        <w:rPr>
          <w:rtl/>
        </w:rPr>
        <w:t>:</w:t>
      </w:r>
    </w:p>
    <w:p w:rsidR="00D350E6" w:rsidRDefault="00D350E6" w:rsidP="00D350E6">
      <w:pPr>
        <w:pStyle w:val="libNormal"/>
        <w:rPr>
          <w:rtl/>
        </w:rPr>
      </w:pPr>
      <w:r w:rsidRPr="00CF4DEF">
        <w:rPr>
          <w:rtl/>
        </w:rPr>
        <w:t>1</w:t>
      </w:r>
      <w:r w:rsidR="00E32E9A">
        <w:rPr>
          <w:rtl/>
        </w:rPr>
        <w:t xml:space="preserve"> - </w:t>
      </w:r>
      <w:r w:rsidRPr="00CF4DEF">
        <w:rPr>
          <w:rtl/>
        </w:rPr>
        <w:t>في حروب عليّ كلّها ضدّ البغاة كانت أوامره الصارمة إلى جنوده</w:t>
      </w:r>
      <w:r w:rsidRPr="00D350E6">
        <w:rPr>
          <w:rStyle w:val="libFootnotenumChar"/>
          <w:rtl/>
        </w:rPr>
        <w:t>(2)</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تاريخ الطبري</w:t>
      </w:r>
      <w:r w:rsidR="00E32E9A">
        <w:rPr>
          <w:rtl/>
        </w:rPr>
        <w:t>،</w:t>
      </w:r>
      <w:r>
        <w:rPr>
          <w:rtl/>
        </w:rPr>
        <w:t xml:space="preserve"> مرجع سابق 5 </w:t>
      </w:r>
      <w:r w:rsidR="00FE2EA4">
        <w:rPr>
          <w:rtl/>
        </w:rPr>
        <w:t>:</w:t>
      </w:r>
      <w:r>
        <w:rPr>
          <w:rtl/>
        </w:rPr>
        <w:t xml:space="preserve"> 385</w:t>
      </w:r>
      <w:r w:rsidR="00E32E9A">
        <w:rPr>
          <w:rtl/>
        </w:rPr>
        <w:t>.</w:t>
      </w:r>
    </w:p>
    <w:p w:rsidR="00D350E6" w:rsidRDefault="00D350E6" w:rsidP="00823380">
      <w:pPr>
        <w:pStyle w:val="libFootnote0"/>
        <w:rPr>
          <w:rtl/>
        </w:rPr>
      </w:pPr>
      <w:r w:rsidRPr="00E32E9A">
        <w:rPr>
          <w:rStyle w:val="libFootnoteChar"/>
          <w:rtl/>
        </w:rPr>
        <w:t>(2)</w:t>
      </w:r>
      <w:r>
        <w:rPr>
          <w:rtl/>
        </w:rPr>
        <w:t xml:space="preserve"> المرجع السابق 4 </w:t>
      </w:r>
      <w:r w:rsidR="00FE2EA4">
        <w:rPr>
          <w:rtl/>
        </w:rPr>
        <w:t>:</w:t>
      </w:r>
      <w:r>
        <w:rPr>
          <w:rtl/>
        </w:rPr>
        <w:t xml:space="preserve"> 170</w:t>
      </w:r>
      <w:r w:rsidR="00E32E9A">
        <w:rPr>
          <w:rtl/>
        </w:rPr>
        <w:t>.</w:t>
      </w:r>
    </w:p>
    <w:p w:rsidR="00D350E6" w:rsidRDefault="00D350E6" w:rsidP="00D350E6">
      <w:pPr>
        <w:pStyle w:val="libNormal"/>
      </w:pPr>
      <w:r>
        <w:rPr>
          <w:rtl/>
        </w:rPr>
        <w:br w:type="page"/>
      </w:r>
    </w:p>
    <w:p w:rsidR="00D350E6" w:rsidRDefault="00FE2EA4" w:rsidP="00D350E6">
      <w:pPr>
        <w:pStyle w:val="libNormal"/>
        <w:rPr>
          <w:rtl/>
        </w:rPr>
      </w:pPr>
      <w:r>
        <w:rPr>
          <w:rStyle w:val="libBold2Char"/>
          <w:rtl/>
        </w:rPr>
        <w:lastRenderedPageBreak/>
        <w:t>«</w:t>
      </w:r>
      <w:r w:rsidR="00D350E6" w:rsidRPr="008E52ED">
        <w:rPr>
          <w:rStyle w:val="libBold2Char"/>
          <w:rtl/>
        </w:rPr>
        <w:t xml:space="preserve"> لا تقاتلوا القوم حتّى يبدؤوكم</w:t>
      </w:r>
      <w:r w:rsidR="00E32E9A">
        <w:rPr>
          <w:rStyle w:val="libBold2Char"/>
          <w:rtl/>
        </w:rPr>
        <w:t>،</w:t>
      </w:r>
      <w:r w:rsidR="00D350E6" w:rsidRPr="008E52ED">
        <w:rPr>
          <w:rStyle w:val="libBold2Char"/>
          <w:rtl/>
        </w:rPr>
        <w:t xml:space="preserve"> فأنتم بحمد الله عزّ وجلّ على حجّة</w:t>
      </w:r>
      <w:r w:rsidR="00E32E9A">
        <w:rPr>
          <w:rStyle w:val="libBold2Char"/>
          <w:rtl/>
        </w:rPr>
        <w:t>،</w:t>
      </w:r>
      <w:r w:rsidR="00D350E6" w:rsidRPr="008E52ED">
        <w:rPr>
          <w:rStyle w:val="libBold2Char"/>
          <w:rtl/>
        </w:rPr>
        <w:t xml:space="preserve"> وترككم إيّاهم حتّى يبدؤوكم حجّة اُخرى لكم</w:t>
      </w:r>
      <w:r w:rsidR="00E32E9A">
        <w:rPr>
          <w:rStyle w:val="libBold2Char"/>
          <w:rtl/>
        </w:rPr>
        <w:t>،</w:t>
      </w:r>
      <w:r w:rsidR="00D350E6" w:rsidRPr="008E52ED">
        <w:rPr>
          <w:rStyle w:val="libBold2Char"/>
          <w:rtl/>
        </w:rPr>
        <w:t xml:space="preserve"> فإذا قاتلتموهم فهزمتموهم فلا تقتلوا مدبراً</w:t>
      </w:r>
      <w:r w:rsidR="00E32E9A">
        <w:rPr>
          <w:rStyle w:val="libBold2Char"/>
          <w:rtl/>
        </w:rPr>
        <w:t>،</w:t>
      </w:r>
      <w:r w:rsidR="00D350E6" w:rsidRPr="008E52ED">
        <w:rPr>
          <w:rStyle w:val="libBold2Char"/>
          <w:rtl/>
        </w:rPr>
        <w:t xml:space="preserve"> ولا تجهزوا على جريح</w:t>
      </w:r>
      <w:r w:rsidR="00E32E9A">
        <w:rPr>
          <w:rStyle w:val="libBold2Char"/>
          <w:rtl/>
        </w:rPr>
        <w:t>،</w:t>
      </w:r>
      <w:r w:rsidR="00D350E6" w:rsidRPr="008E52ED">
        <w:rPr>
          <w:rStyle w:val="libBold2Char"/>
          <w:rtl/>
        </w:rPr>
        <w:t xml:space="preserve"> ولا تكشفوا عورةً</w:t>
      </w:r>
      <w:r w:rsidR="00E32E9A">
        <w:rPr>
          <w:rStyle w:val="libBold2Char"/>
          <w:rtl/>
        </w:rPr>
        <w:t>،</w:t>
      </w:r>
      <w:r w:rsidR="00D350E6" w:rsidRPr="008E52ED">
        <w:rPr>
          <w:rStyle w:val="libBold2Char"/>
          <w:rtl/>
        </w:rPr>
        <w:t xml:space="preserve"> ولا تمثّلوا بقتيل</w:t>
      </w:r>
      <w:r w:rsidR="00E32E9A">
        <w:rPr>
          <w:rStyle w:val="libBold2Char"/>
          <w:rtl/>
        </w:rPr>
        <w:t>،</w:t>
      </w:r>
      <w:r w:rsidR="00D350E6" w:rsidRPr="008E52ED">
        <w:rPr>
          <w:rStyle w:val="libBold2Char"/>
          <w:rtl/>
        </w:rPr>
        <w:t xml:space="preserve"> فإذا وصلتم إلى رحال القوم فلا تهتكوا ستراً</w:t>
      </w:r>
      <w:r w:rsidR="00E32E9A">
        <w:rPr>
          <w:rStyle w:val="libBold2Char"/>
          <w:rtl/>
        </w:rPr>
        <w:t>،</w:t>
      </w:r>
      <w:r w:rsidR="00D350E6" w:rsidRPr="008E52ED">
        <w:rPr>
          <w:rStyle w:val="libBold2Char"/>
          <w:rtl/>
        </w:rPr>
        <w:t xml:space="preserve"> ولا تدخلوا داراً إلاّ بإذن</w:t>
      </w:r>
      <w:r w:rsidR="00E32E9A">
        <w:rPr>
          <w:rStyle w:val="libBold2Char"/>
          <w:rtl/>
        </w:rPr>
        <w:t>،</w:t>
      </w:r>
      <w:r w:rsidR="00D350E6" w:rsidRPr="008E52ED">
        <w:rPr>
          <w:rStyle w:val="libBold2Char"/>
          <w:rtl/>
        </w:rPr>
        <w:t xml:space="preserve"> ولا تهيجوا امرأة بأذىً</w:t>
      </w:r>
      <w:r w:rsidR="00637374">
        <w:rPr>
          <w:rStyle w:val="libBold2Char"/>
          <w:rtl/>
        </w:rPr>
        <w:t xml:space="preserve"> ...</w:t>
      </w:r>
      <w:r w:rsidR="00D350E6" w:rsidRPr="008E52ED">
        <w:rPr>
          <w:rStyle w:val="libBold2Char"/>
          <w:rtl/>
        </w:rPr>
        <w:t xml:space="preserve"> </w:t>
      </w:r>
      <w:r>
        <w:rPr>
          <w:rStyle w:val="libBold2Char"/>
          <w:rtl/>
        </w:rPr>
        <w:t>»</w:t>
      </w:r>
      <w:r w:rsidR="00E32E9A">
        <w:rPr>
          <w:rtl/>
        </w:rPr>
        <w:t>.</w:t>
      </w:r>
    </w:p>
    <w:p w:rsidR="00D350E6" w:rsidRDefault="00D350E6" w:rsidP="00CF4DEF">
      <w:pPr>
        <w:pStyle w:val="libNormal"/>
        <w:rPr>
          <w:rtl/>
        </w:rPr>
      </w:pPr>
      <w:r>
        <w:rPr>
          <w:rtl/>
        </w:rPr>
        <w:t xml:space="preserve">إذاً لمْ يجز الإمام عليّ </w:t>
      </w:r>
      <w:r w:rsidR="00FE2A56" w:rsidRPr="00FE2A56">
        <w:rPr>
          <w:rStyle w:val="libAlaemChar"/>
          <w:rtl/>
        </w:rPr>
        <w:t>عليه‌السلام</w:t>
      </w:r>
      <w:r>
        <w:rPr>
          <w:rtl/>
        </w:rPr>
        <w:t xml:space="preserve"> السلب أو أخذ أموال مَن حاربه على اختلاف توصيهم</w:t>
      </w:r>
      <w:r w:rsidR="00E32E9A">
        <w:rPr>
          <w:rtl/>
        </w:rPr>
        <w:t>،</w:t>
      </w:r>
      <w:r>
        <w:rPr>
          <w:rtl/>
        </w:rPr>
        <w:t xml:space="preserve"> وهم</w:t>
      </w:r>
      <w:r w:rsidR="00E32E9A">
        <w:rPr>
          <w:rtl/>
        </w:rPr>
        <w:t>:</w:t>
      </w:r>
      <w:r>
        <w:rPr>
          <w:rtl/>
        </w:rPr>
        <w:t xml:space="preserve"> الناكثون</w:t>
      </w:r>
      <w:r w:rsidR="00E32E9A">
        <w:rPr>
          <w:rtl/>
        </w:rPr>
        <w:t>،</w:t>
      </w:r>
      <w:r>
        <w:rPr>
          <w:rtl/>
        </w:rPr>
        <w:t xml:space="preserve"> القاسطون</w:t>
      </w:r>
      <w:r w:rsidR="00E32E9A">
        <w:rPr>
          <w:rtl/>
        </w:rPr>
        <w:t>،</w:t>
      </w:r>
      <w:r>
        <w:rPr>
          <w:rtl/>
        </w:rPr>
        <w:t xml:space="preserve"> المارقون</w:t>
      </w:r>
      <w:r w:rsidR="00E32E9A">
        <w:rPr>
          <w:rtl/>
        </w:rPr>
        <w:t>،</w:t>
      </w:r>
      <w:r>
        <w:rPr>
          <w:rtl/>
        </w:rPr>
        <w:t xml:space="preserve"> إلاّ ما أجلبوا به</w:t>
      </w:r>
      <w:r w:rsidR="00E32E9A">
        <w:rPr>
          <w:rtl/>
        </w:rPr>
        <w:t>.</w:t>
      </w:r>
    </w:p>
    <w:p w:rsidR="00D350E6" w:rsidRDefault="00D350E6" w:rsidP="00D350E6">
      <w:pPr>
        <w:pStyle w:val="libNormal"/>
        <w:rPr>
          <w:rtl/>
        </w:rPr>
      </w:pPr>
      <w:r w:rsidRPr="00CF4DEF">
        <w:rPr>
          <w:rtl/>
        </w:rPr>
        <w:t>وفي رواية</w:t>
      </w:r>
      <w:r w:rsidRPr="00D350E6">
        <w:rPr>
          <w:rStyle w:val="libFootnotenumChar"/>
          <w:rtl/>
        </w:rPr>
        <w:t>(1)</w:t>
      </w:r>
      <w:r w:rsidRPr="00CF4DEF">
        <w:rPr>
          <w:rtl/>
        </w:rPr>
        <w:t xml:space="preserve"> عن النفس الزكيّة والحنفيّة والشافعيّة</w:t>
      </w:r>
      <w:r w:rsidR="00E32E9A">
        <w:rPr>
          <w:rtl/>
        </w:rPr>
        <w:t>:</w:t>
      </w:r>
      <w:r w:rsidR="008E52ED">
        <w:rPr>
          <w:rtl/>
        </w:rPr>
        <w:t xml:space="preserve"> </w:t>
      </w:r>
      <w:r w:rsidRPr="00CF4DEF">
        <w:rPr>
          <w:rtl/>
        </w:rPr>
        <w:t>أنْ لا يغنم منهم شيء</w:t>
      </w:r>
      <w:r w:rsidR="00E32E9A">
        <w:rPr>
          <w:rtl/>
        </w:rPr>
        <w:t>.</w:t>
      </w:r>
    </w:p>
    <w:p w:rsidR="00D350E6" w:rsidRDefault="00D350E6" w:rsidP="00CF4DEF">
      <w:pPr>
        <w:pStyle w:val="libNormal"/>
        <w:rPr>
          <w:rtl/>
        </w:rPr>
      </w:pPr>
      <w:r>
        <w:rPr>
          <w:rtl/>
        </w:rPr>
        <w:t xml:space="preserve">ويؤكّد ذلك أنّ الناس في معسكر عليّ </w:t>
      </w:r>
      <w:r w:rsidR="00FE2A56" w:rsidRPr="00FE2A56">
        <w:rPr>
          <w:rStyle w:val="libAlaemChar"/>
          <w:rtl/>
        </w:rPr>
        <w:t>عليه‌السلام</w:t>
      </w:r>
      <w:r>
        <w:rPr>
          <w:rtl/>
        </w:rPr>
        <w:t xml:space="preserve"> يوم الجمل</w:t>
      </w:r>
      <w:r w:rsidR="00E32E9A">
        <w:rPr>
          <w:rtl/>
        </w:rPr>
        <w:t>،</w:t>
      </w:r>
      <w:r>
        <w:rPr>
          <w:rtl/>
        </w:rPr>
        <w:t xml:space="preserve"> أبدوا بعض التذمّر بقولهم</w:t>
      </w:r>
      <w:r w:rsidR="00E32E9A">
        <w:rPr>
          <w:rtl/>
        </w:rPr>
        <w:t>:</w:t>
      </w:r>
      <w:r>
        <w:rPr>
          <w:rtl/>
        </w:rPr>
        <w:t xml:space="preserve"> أتحلّ لنا دماؤهم ولا تحلّ أموالهم</w:t>
      </w:r>
      <w:r w:rsidR="00E32E9A">
        <w:rPr>
          <w:rtl/>
        </w:rPr>
        <w:t>؟</w:t>
      </w:r>
    </w:p>
    <w:p w:rsidR="00D350E6" w:rsidRDefault="00D350E6" w:rsidP="00CF4DEF">
      <w:pPr>
        <w:pStyle w:val="libNormal"/>
        <w:rPr>
          <w:rtl/>
        </w:rPr>
      </w:pPr>
      <w:r>
        <w:rPr>
          <w:rtl/>
        </w:rPr>
        <w:t xml:space="preserve">وربما يفسّر ذلك أنّ حروب عليّ </w:t>
      </w:r>
      <w:r w:rsidR="00FE2A56" w:rsidRPr="00FE2A56">
        <w:rPr>
          <w:rStyle w:val="libAlaemChar"/>
          <w:rtl/>
        </w:rPr>
        <w:t>عليه‌السلام</w:t>
      </w:r>
      <w:r>
        <w:rPr>
          <w:rtl/>
        </w:rPr>
        <w:t xml:space="preserve"> الثلاث</w:t>
      </w:r>
      <w:r w:rsidR="00E32E9A">
        <w:rPr>
          <w:rtl/>
        </w:rPr>
        <w:t>:</w:t>
      </w:r>
      <w:r>
        <w:rPr>
          <w:rtl/>
        </w:rPr>
        <w:t xml:space="preserve"> الجمل</w:t>
      </w:r>
      <w:r w:rsidR="00E32E9A">
        <w:rPr>
          <w:rtl/>
        </w:rPr>
        <w:t>،</w:t>
      </w:r>
      <w:r>
        <w:rPr>
          <w:rtl/>
        </w:rPr>
        <w:t xml:space="preserve"> صفّين</w:t>
      </w:r>
      <w:r w:rsidR="00E32E9A">
        <w:rPr>
          <w:rtl/>
        </w:rPr>
        <w:t>،</w:t>
      </w:r>
      <w:r>
        <w:rPr>
          <w:rtl/>
        </w:rPr>
        <w:t xml:space="preserve"> النهروان</w:t>
      </w:r>
      <w:r w:rsidR="00E32E9A">
        <w:rPr>
          <w:rtl/>
        </w:rPr>
        <w:t>،</w:t>
      </w:r>
      <w:r>
        <w:rPr>
          <w:rtl/>
        </w:rPr>
        <w:t xml:space="preserve"> ضدّ</w:t>
      </w:r>
      <w:r w:rsidR="00E32E9A">
        <w:rPr>
          <w:rtl/>
        </w:rPr>
        <w:t>:</w:t>
      </w:r>
      <w:r>
        <w:rPr>
          <w:rtl/>
        </w:rPr>
        <w:t xml:space="preserve"> الناكثين</w:t>
      </w:r>
      <w:r w:rsidR="00E32E9A">
        <w:rPr>
          <w:rtl/>
        </w:rPr>
        <w:t>،</w:t>
      </w:r>
      <w:r>
        <w:rPr>
          <w:rtl/>
        </w:rPr>
        <w:t xml:space="preserve"> القاسطين</w:t>
      </w:r>
      <w:r w:rsidR="00E32E9A">
        <w:rPr>
          <w:rtl/>
        </w:rPr>
        <w:t>،</w:t>
      </w:r>
      <w:r>
        <w:rPr>
          <w:rtl/>
        </w:rPr>
        <w:t xml:space="preserve"> المارقين</w:t>
      </w:r>
      <w:r w:rsidR="00E32E9A">
        <w:rPr>
          <w:rtl/>
        </w:rPr>
        <w:t>.</w:t>
      </w:r>
      <w:r>
        <w:rPr>
          <w:rtl/>
        </w:rPr>
        <w:t xml:space="preserve"> على الترتيب</w:t>
      </w:r>
      <w:r w:rsidR="00E32E9A">
        <w:rPr>
          <w:rtl/>
        </w:rPr>
        <w:t>،</w:t>
      </w:r>
      <w:r>
        <w:rPr>
          <w:rtl/>
        </w:rPr>
        <w:t xml:space="preserve"> كانت حروباً</w:t>
      </w:r>
      <w:r w:rsidR="00E32E9A">
        <w:rPr>
          <w:rtl/>
        </w:rPr>
        <w:t xml:space="preserve"> - </w:t>
      </w:r>
      <w:r>
        <w:rPr>
          <w:rtl/>
        </w:rPr>
        <w:t>سواء بتأويل أو بغيره</w:t>
      </w:r>
      <w:r w:rsidR="00E32E9A">
        <w:rPr>
          <w:rtl/>
        </w:rPr>
        <w:t xml:space="preserve"> - </w:t>
      </w:r>
      <w:r>
        <w:rPr>
          <w:rtl/>
        </w:rPr>
        <w:t>من خارجين على الإمام الحقّ بإجماع السنّة والشيعة</w:t>
      </w:r>
      <w:r w:rsidR="00E32E9A">
        <w:rPr>
          <w:rtl/>
        </w:rPr>
        <w:t>.</w:t>
      </w:r>
      <w:r>
        <w:rPr>
          <w:rtl/>
        </w:rPr>
        <w:t xml:space="preserve"> وقد رسم عليّ </w:t>
      </w:r>
      <w:r w:rsidR="00FE2A56" w:rsidRPr="00FE2A56">
        <w:rPr>
          <w:rStyle w:val="libAlaemChar"/>
          <w:rtl/>
        </w:rPr>
        <w:t>عليه‌السلام</w:t>
      </w:r>
      <w:r>
        <w:rPr>
          <w:rtl/>
        </w:rPr>
        <w:t xml:space="preserve"> حال خلافته حدود السلوك لجنوده حال النصر</w:t>
      </w:r>
      <w:r w:rsidR="00E32E9A">
        <w:rPr>
          <w:rtl/>
        </w:rPr>
        <w:t>،</w:t>
      </w:r>
      <w:r>
        <w:rPr>
          <w:rtl/>
        </w:rPr>
        <w:t xml:space="preserve"> أنّه لمْ يكن يسعى إلاّ إلى درء الفتنة</w:t>
      </w:r>
      <w:r w:rsidR="00E32E9A">
        <w:rPr>
          <w:rtl/>
        </w:rPr>
        <w:t>،</w:t>
      </w:r>
      <w:r>
        <w:rPr>
          <w:rtl/>
        </w:rPr>
        <w:t xml:space="preserve"> ولمّ شمل الجماعة على الحقّ</w:t>
      </w:r>
      <w:r w:rsidR="00E32E9A">
        <w:rPr>
          <w:rtl/>
        </w:rPr>
        <w:t>،</w:t>
      </w:r>
      <w:r>
        <w:rPr>
          <w:rtl/>
        </w:rPr>
        <w:t xml:space="preserve"> فلمْ يجز أخذ أموال الخارجين عليه وإنْ هزمهم</w:t>
      </w:r>
      <w:r w:rsidR="00E32E9A">
        <w:rPr>
          <w:rtl/>
        </w:rPr>
        <w:t>؛</w:t>
      </w:r>
      <w:r>
        <w:rPr>
          <w:rtl/>
        </w:rPr>
        <w:t xml:space="preserve"> ذلك أنّه كان لا يرى فيهم</w:t>
      </w:r>
      <w:r w:rsidR="00E32E9A">
        <w:rPr>
          <w:rtl/>
        </w:rPr>
        <w:t xml:space="preserve"> - </w:t>
      </w:r>
      <w:r>
        <w:rPr>
          <w:rtl/>
        </w:rPr>
        <w:t>رغم خروجهم</w:t>
      </w:r>
      <w:r w:rsidR="00E32E9A">
        <w:rPr>
          <w:rtl/>
        </w:rPr>
        <w:t xml:space="preserve"> - </w:t>
      </w:r>
      <w:r>
        <w:rPr>
          <w:rtl/>
        </w:rPr>
        <w:t>خروجاً عن الملّة من جملتهم</w:t>
      </w:r>
      <w:r w:rsidR="00E32E9A">
        <w:rPr>
          <w:rtl/>
        </w:rPr>
        <w:t>،</w:t>
      </w:r>
      <w:r>
        <w:rPr>
          <w:rtl/>
        </w:rPr>
        <w:t xml:space="preserve"> بغض النظر عن حرابة قادة القاسطين</w:t>
      </w:r>
      <w:r w:rsidR="00E32E9A">
        <w:rPr>
          <w:rtl/>
        </w:rPr>
        <w:t>.</w:t>
      </w:r>
    </w:p>
    <w:p w:rsidR="00D350E6" w:rsidRDefault="00D350E6" w:rsidP="00D350E6">
      <w:pPr>
        <w:pStyle w:val="libNormal"/>
        <w:rPr>
          <w:rtl/>
        </w:rPr>
      </w:pPr>
      <w:r w:rsidRPr="00CF4DEF">
        <w:rPr>
          <w:rtl/>
        </w:rPr>
        <w:t xml:space="preserve">يشهد بذلك توجّع عليّ </w:t>
      </w:r>
      <w:r w:rsidR="00FE2A56" w:rsidRPr="00FE2A56">
        <w:rPr>
          <w:rStyle w:val="libAlaemChar"/>
          <w:rtl/>
        </w:rPr>
        <w:t>عليه‌السلام</w:t>
      </w:r>
      <w:r w:rsidR="00E32E9A">
        <w:rPr>
          <w:rtl/>
        </w:rPr>
        <w:t xml:space="preserve"> - </w:t>
      </w:r>
      <w:r w:rsidRPr="00CF4DEF">
        <w:rPr>
          <w:rtl/>
        </w:rPr>
        <w:t>رغم انتصاره</w:t>
      </w:r>
      <w:r w:rsidR="00E32E9A">
        <w:rPr>
          <w:rtl/>
        </w:rPr>
        <w:t xml:space="preserve"> - </w:t>
      </w:r>
      <w:r w:rsidRPr="00CF4DEF">
        <w:rPr>
          <w:rtl/>
        </w:rPr>
        <w:t>يوم الجمل</w:t>
      </w:r>
      <w:r w:rsidR="00E32E9A">
        <w:rPr>
          <w:rtl/>
        </w:rPr>
        <w:t>،</w:t>
      </w:r>
      <w:r w:rsidRPr="00CF4DEF">
        <w:rPr>
          <w:rtl/>
        </w:rPr>
        <w:t xml:space="preserve"> وصلاته على قتلى الناكثين</w:t>
      </w:r>
      <w:r w:rsidR="00E32E9A">
        <w:rPr>
          <w:rtl/>
        </w:rPr>
        <w:t>،</w:t>
      </w:r>
      <w:r w:rsidRPr="00CF4DEF">
        <w:rPr>
          <w:rtl/>
        </w:rPr>
        <w:t xml:space="preserve"> وكذلك ردّه المتاع والعبيد والإماء</w:t>
      </w:r>
      <w:r w:rsidRPr="00D350E6">
        <w:rPr>
          <w:rStyle w:val="libFootnotenumChar"/>
          <w:rtl/>
        </w:rPr>
        <w:t>(2)</w:t>
      </w:r>
      <w:r w:rsidRPr="00CF4DEF">
        <w:rPr>
          <w:rtl/>
        </w:rPr>
        <w:t xml:space="preserve"> على خوارجك يوم النهروان</w:t>
      </w:r>
      <w:r w:rsidR="00E32E9A">
        <w:rPr>
          <w:rtl/>
        </w:rPr>
        <w:t>.</w:t>
      </w:r>
    </w:p>
    <w:p w:rsidR="00D350E6" w:rsidRDefault="00D350E6" w:rsidP="00CF4DEF">
      <w:pPr>
        <w:pStyle w:val="libNormal"/>
        <w:rPr>
          <w:rtl/>
        </w:rPr>
      </w:pPr>
      <w:r>
        <w:rPr>
          <w:rtl/>
        </w:rPr>
        <w:t>إذاً الإمام لا يأخذ أموال البغاة المسلمين</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نيل الأوطار</w:t>
      </w:r>
      <w:r w:rsidR="00E32E9A">
        <w:rPr>
          <w:rtl/>
        </w:rPr>
        <w:t>،</w:t>
      </w:r>
      <w:r>
        <w:rPr>
          <w:rtl/>
        </w:rPr>
        <w:t xml:space="preserve"> مرجع سابق 7 </w:t>
      </w:r>
      <w:r w:rsidR="00FE2EA4">
        <w:rPr>
          <w:rtl/>
        </w:rPr>
        <w:t>:</w:t>
      </w:r>
      <w:r>
        <w:rPr>
          <w:rtl/>
        </w:rPr>
        <w:t xml:space="preserve"> 170</w:t>
      </w:r>
      <w:r w:rsidR="00E32E9A">
        <w:rPr>
          <w:rtl/>
        </w:rPr>
        <w:t>.</w:t>
      </w:r>
    </w:p>
    <w:p w:rsidR="00D350E6" w:rsidRDefault="00D350E6" w:rsidP="00823380">
      <w:pPr>
        <w:pStyle w:val="libFootnote0"/>
        <w:rPr>
          <w:rtl/>
        </w:rPr>
      </w:pPr>
      <w:r w:rsidRPr="00E32E9A">
        <w:rPr>
          <w:rStyle w:val="libFootnoteChar"/>
          <w:rtl/>
        </w:rPr>
        <w:t>(2)</w:t>
      </w:r>
      <w:r>
        <w:rPr>
          <w:rtl/>
        </w:rPr>
        <w:t xml:space="preserve"> الطبري</w:t>
      </w:r>
      <w:r w:rsidR="00E32E9A">
        <w:rPr>
          <w:rtl/>
        </w:rPr>
        <w:t>،</w:t>
      </w:r>
      <w:r>
        <w:rPr>
          <w:rtl/>
        </w:rPr>
        <w:t xml:space="preserve"> مرجع سابق 4 </w:t>
      </w:r>
      <w:r w:rsidR="00FE2EA4">
        <w:rPr>
          <w:rtl/>
        </w:rPr>
        <w:t>:</w:t>
      </w:r>
      <w:r>
        <w:rPr>
          <w:rtl/>
        </w:rPr>
        <w:t xml:space="preserve"> 88</w:t>
      </w:r>
      <w:r w:rsidR="00E32E9A">
        <w:rPr>
          <w:rtl/>
        </w:rPr>
        <w:t>.</w:t>
      </w:r>
    </w:p>
    <w:p w:rsidR="00D350E6" w:rsidRDefault="00D350E6" w:rsidP="00D350E6">
      <w:pPr>
        <w:pStyle w:val="libNormal"/>
      </w:pPr>
      <w:r>
        <w:rPr>
          <w:rtl/>
        </w:rPr>
        <w:br w:type="page"/>
      </w:r>
    </w:p>
    <w:p w:rsidR="00D350E6" w:rsidRDefault="00D350E6" w:rsidP="00CF4DEF">
      <w:pPr>
        <w:pStyle w:val="libNormal"/>
        <w:rPr>
          <w:rtl/>
        </w:rPr>
      </w:pPr>
      <w:r>
        <w:rPr>
          <w:rtl/>
        </w:rPr>
        <w:lastRenderedPageBreak/>
        <w:t>2</w:t>
      </w:r>
      <w:r w:rsidR="00E32E9A">
        <w:rPr>
          <w:rtl/>
        </w:rPr>
        <w:t xml:space="preserve"> - </w:t>
      </w:r>
      <w:r>
        <w:rPr>
          <w:rtl/>
        </w:rPr>
        <w:t>إذا رجعنا إلى الوراء</w:t>
      </w:r>
      <w:r w:rsidR="00E32E9A">
        <w:rPr>
          <w:rtl/>
        </w:rPr>
        <w:t>،</w:t>
      </w:r>
      <w:r>
        <w:rPr>
          <w:rtl/>
        </w:rPr>
        <w:t xml:space="preserve"> وإلى وقعة بدر تحديداً</w:t>
      </w:r>
      <w:r w:rsidR="00E32E9A">
        <w:rPr>
          <w:rtl/>
        </w:rPr>
        <w:t>،</w:t>
      </w:r>
      <w:r>
        <w:rPr>
          <w:rtl/>
        </w:rPr>
        <w:t xml:space="preserve"> نجد أنّ الله تعالى قد وعد المؤمنين إحدى الطائفتين أنّها لهم</w:t>
      </w:r>
      <w:r w:rsidR="00E32E9A">
        <w:rPr>
          <w:rtl/>
        </w:rPr>
        <w:t>:</w:t>
      </w:r>
      <w:r>
        <w:rPr>
          <w:rtl/>
        </w:rPr>
        <w:t xml:space="preserve"> غير قافلة قريش بقيادة أبي سفيان أو ملاقاة قريش حرباً</w:t>
      </w:r>
      <w:r w:rsidR="00E32E9A">
        <w:rPr>
          <w:rtl/>
        </w:rPr>
        <w:t>.</w:t>
      </w:r>
    </w:p>
    <w:p w:rsidR="00D350E6" w:rsidRDefault="00D350E6" w:rsidP="00D350E6">
      <w:pPr>
        <w:pStyle w:val="libNormal"/>
        <w:rPr>
          <w:rtl/>
        </w:rPr>
      </w:pPr>
      <w:r w:rsidRPr="00CF4DEF">
        <w:rPr>
          <w:rtl/>
        </w:rPr>
        <w:t>يقول الله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وَإِذْ يَعِدُكُمُ اللّهُ إِحْدَى الطّائِفَتَيْنِ أَنّهَا لَكُمْ وَتَوَدّونَ أَنّ غَيْرَ ذَاتِ الشّوْكَةِ تَكُونُ لَكُمْ وَيُرِيدُ اللّهُ أَن يُحِقّ الحقّ بِكَلِمَاتِهِ وَيَقْطَعَ دَابِرَ الْكَافِرِينَ </w:t>
      </w:r>
      <w:r w:rsidRPr="00182258">
        <w:rPr>
          <w:rStyle w:val="libAlaemChar"/>
          <w:rtl/>
        </w:rPr>
        <w:t>)</w:t>
      </w:r>
      <w:r w:rsidRPr="00D350E6">
        <w:rPr>
          <w:rStyle w:val="libFootnotenumChar"/>
          <w:rtl/>
        </w:rPr>
        <w:t>(1)</w:t>
      </w:r>
      <w:r w:rsidR="00E32E9A">
        <w:rPr>
          <w:rtl/>
        </w:rPr>
        <w:t>.</w:t>
      </w:r>
    </w:p>
    <w:p w:rsidR="00D350E6" w:rsidRDefault="00D350E6" w:rsidP="00CF4DEF">
      <w:pPr>
        <w:pStyle w:val="libNormal"/>
        <w:rPr>
          <w:rtl/>
        </w:rPr>
      </w:pPr>
      <w:r>
        <w:rPr>
          <w:rtl/>
        </w:rPr>
        <w:t>إذاً أموال الكافرين حلّ للمسلمين سواء كانت غنيمة حرب أو مصادرة بغير حرب</w:t>
      </w:r>
      <w:r w:rsidR="00E32E9A">
        <w:rPr>
          <w:rtl/>
        </w:rPr>
        <w:t>.</w:t>
      </w:r>
    </w:p>
    <w:p w:rsidR="00D350E6" w:rsidRDefault="00D350E6" w:rsidP="00B60990">
      <w:pPr>
        <w:pStyle w:val="libNormal"/>
        <w:rPr>
          <w:rtl/>
        </w:rPr>
      </w:pPr>
      <w:r w:rsidRPr="00CF4DEF">
        <w:rPr>
          <w:rtl/>
        </w:rPr>
        <w:t>3</w:t>
      </w:r>
      <w:r w:rsidR="00E32E9A">
        <w:rPr>
          <w:rtl/>
        </w:rPr>
        <w:t xml:space="preserve"> - </w:t>
      </w:r>
      <w:r w:rsidRPr="00CF4DEF">
        <w:rPr>
          <w:rtl/>
        </w:rPr>
        <w:t>وإذا رجعنا قليلاً إلى ما قبل بدر</w:t>
      </w:r>
      <w:r w:rsidR="00E32E9A">
        <w:rPr>
          <w:rtl/>
        </w:rPr>
        <w:t>،</w:t>
      </w:r>
      <w:r w:rsidRPr="00CF4DEF">
        <w:rPr>
          <w:rtl/>
        </w:rPr>
        <w:t xml:space="preserve"> وإلى يوم الهجرة</w:t>
      </w:r>
      <w:r w:rsidR="00E32E9A">
        <w:rPr>
          <w:rtl/>
        </w:rPr>
        <w:t>،</w:t>
      </w:r>
      <w:r w:rsidRPr="00CF4DEF">
        <w:rPr>
          <w:rtl/>
        </w:rPr>
        <w:t xml:space="preserve"> نجد أنّ النبيّ </w:t>
      </w:r>
      <w:r w:rsidR="00FE2A56" w:rsidRPr="00FE2A56">
        <w:rPr>
          <w:rStyle w:val="libAlaemChar"/>
          <w:rtl/>
        </w:rPr>
        <w:t>صلى‌الله‌عليه‌وآله</w:t>
      </w:r>
      <w:r w:rsidRPr="00CF4DEF">
        <w:rPr>
          <w:rtl/>
        </w:rPr>
        <w:t xml:space="preserve"> أمر عليّاً </w:t>
      </w:r>
      <w:r w:rsidR="00FE2A56" w:rsidRPr="00FE2A56">
        <w:rPr>
          <w:rStyle w:val="libAlaemChar"/>
          <w:rtl/>
        </w:rPr>
        <w:t>عليه‌السلام</w:t>
      </w:r>
      <w:r w:rsidRPr="00CF4DEF">
        <w:rPr>
          <w:rtl/>
        </w:rPr>
        <w:t xml:space="preserve"> أنّ يتخلّف بعده بمكّة حتّى يؤدّي عن النبيّ </w:t>
      </w:r>
      <w:r w:rsidR="00B60990" w:rsidRPr="00FE2A56">
        <w:rPr>
          <w:rStyle w:val="libAlaemChar"/>
          <w:rtl/>
        </w:rPr>
        <w:t>صلى‌الله‌عليه‌وآله</w:t>
      </w:r>
      <w:r w:rsidR="00B60990" w:rsidRPr="00CF4DEF">
        <w:rPr>
          <w:rtl/>
        </w:rPr>
        <w:t xml:space="preserve"> </w:t>
      </w:r>
      <w:r w:rsidRPr="00CF4DEF">
        <w:rPr>
          <w:rtl/>
        </w:rPr>
        <w:t>الودائع التي كانت عنده للناس</w:t>
      </w:r>
      <w:r w:rsidRPr="00D350E6">
        <w:rPr>
          <w:rStyle w:val="libFootnotenumChar"/>
          <w:rtl/>
        </w:rPr>
        <w:t>(2)</w:t>
      </w:r>
      <w:r w:rsidR="00E32E9A">
        <w:rPr>
          <w:rtl/>
        </w:rPr>
        <w:t>.</w:t>
      </w:r>
    </w:p>
    <w:p w:rsidR="00D350E6" w:rsidRDefault="00D350E6" w:rsidP="00CF4DEF">
      <w:pPr>
        <w:pStyle w:val="libNormal"/>
        <w:rPr>
          <w:rtl/>
        </w:rPr>
      </w:pPr>
      <w:r>
        <w:rPr>
          <w:rtl/>
        </w:rPr>
        <w:t>نخلص ممّا سبق إلى نتيجة هامّة مؤدّاها</w:t>
      </w:r>
      <w:r w:rsidR="00E32E9A">
        <w:rPr>
          <w:rtl/>
        </w:rPr>
        <w:t>:</w:t>
      </w:r>
      <w:r>
        <w:rPr>
          <w:rtl/>
        </w:rPr>
        <w:t xml:space="preserve"> أنّ هناك فرقاً بين أموال النظام وأموال الأفراد</w:t>
      </w:r>
      <w:r w:rsidR="00E32E9A">
        <w:rPr>
          <w:rtl/>
        </w:rPr>
        <w:t>،</w:t>
      </w:r>
      <w:r>
        <w:rPr>
          <w:rtl/>
        </w:rPr>
        <w:t xml:space="preserve"> أو الأموال العامّة والأموال الخاصّة</w:t>
      </w:r>
      <w:r w:rsidR="00E32E9A">
        <w:rPr>
          <w:rtl/>
        </w:rPr>
        <w:t>.</w:t>
      </w:r>
    </w:p>
    <w:p w:rsidR="00D350E6" w:rsidRDefault="00D350E6" w:rsidP="00CF4DEF">
      <w:pPr>
        <w:pStyle w:val="libNormal"/>
        <w:rPr>
          <w:rtl/>
        </w:rPr>
      </w:pPr>
      <w:r>
        <w:rPr>
          <w:rtl/>
        </w:rPr>
        <w:t xml:space="preserve">فقد حرص رسول الله </w:t>
      </w:r>
      <w:r w:rsidR="00FE2A56" w:rsidRPr="00FE2A56">
        <w:rPr>
          <w:rStyle w:val="libAlaemChar"/>
          <w:rtl/>
        </w:rPr>
        <w:t>صلى‌الله‌عليه‌وآله</w:t>
      </w:r>
      <w:r>
        <w:rPr>
          <w:rtl/>
        </w:rPr>
        <w:t xml:space="preserve"> على أداء الأمانات إلى أهلها وإنْ كانوا كافرين</w:t>
      </w:r>
      <w:r w:rsidR="00E32E9A">
        <w:rPr>
          <w:rtl/>
        </w:rPr>
        <w:t>،</w:t>
      </w:r>
      <w:r>
        <w:rPr>
          <w:rtl/>
        </w:rPr>
        <w:t xml:space="preserve"> وإنْ كان المسلمون قد أخرجوا من أموالهم وديارهم بغير حقّ</w:t>
      </w:r>
      <w:r w:rsidR="00E32E9A">
        <w:rPr>
          <w:rtl/>
        </w:rPr>
        <w:t>،</w:t>
      </w:r>
      <w:r>
        <w:rPr>
          <w:rtl/>
        </w:rPr>
        <w:t xml:space="preserve"> بينما خرج الرسول </w:t>
      </w:r>
      <w:r w:rsidR="00FE2A56" w:rsidRPr="00FE2A56">
        <w:rPr>
          <w:rStyle w:val="libAlaemChar"/>
          <w:rtl/>
        </w:rPr>
        <w:t>صلى‌الله‌عليه‌وآله</w:t>
      </w:r>
      <w:r>
        <w:rPr>
          <w:rtl/>
        </w:rPr>
        <w:t xml:space="preserve"> في المهاجرين والأنصار قُبيل بدر لإحراز غير قريش أنّها تخصّ النظام كلّه</w:t>
      </w:r>
      <w:r w:rsidR="00E32E9A">
        <w:rPr>
          <w:rtl/>
        </w:rPr>
        <w:t>.</w:t>
      </w:r>
    </w:p>
    <w:p w:rsidR="00D350E6" w:rsidRDefault="00D350E6" w:rsidP="00CF4DEF">
      <w:pPr>
        <w:pStyle w:val="libNormal"/>
        <w:rPr>
          <w:rtl/>
        </w:rPr>
      </w:pPr>
      <w:r>
        <w:rPr>
          <w:rtl/>
        </w:rPr>
        <w:t>ولا يحتجن أحد أنّ أموال قريش قد أحلّت في حرب</w:t>
      </w:r>
      <w:r w:rsidR="00E32E9A">
        <w:rPr>
          <w:rtl/>
        </w:rPr>
        <w:t>؛</w:t>
      </w:r>
      <w:r>
        <w:rPr>
          <w:rtl/>
        </w:rPr>
        <w:t xml:space="preserve"> وذلك لأنّ المسلمين إنّما خرجوا ابتداء لاعتراض القافلة</w:t>
      </w:r>
      <w:r w:rsidR="00E32E9A">
        <w:rPr>
          <w:rtl/>
        </w:rPr>
        <w:t>،</w:t>
      </w:r>
      <w:r>
        <w:rPr>
          <w:rtl/>
        </w:rPr>
        <w:t xml:space="preserve"> فلمّا أفلتت كانت الحرب</w:t>
      </w:r>
      <w:r w:rsidR="00E32E9A">
        <w:rPr>
          <w:rtl/>
        </w:rPr>
        <w:t>،</w:t>
      </w:r>
      <w:r>
        <w:rPr>
          <w:rtl/>
        </w:rPr>
        <w:t xml:space="preserve"> وفيها أيضاًَ كانت غنيمة</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Pr>
          <w:rtl/>
        </w:rPr>
        <w:t xml:space="preserve"> سورة الأنفال </w:t>
      </w:r>
      <w:r w:rsidR="00FE2EA4">
        <w:rPr>
          <w:rtl/>
        </w:rPr>
        <w:t>:</w:t>
      </w:r>
      <w:r>
        <w:rPr>
          <w:rtl/>
        </w:rPr>
        <w:t xml:space="preserve"> 7</w:t>
      </w:r>
      <w:r w:rsidR="00E32E9A">
        <w:rPr>
          <w:rtl/>
        </w:rPr>
        <w:t>.</w:t>
      </w:r>
    </w:p>
    <w:p w:rsidR="00D350E6" w:rsidRDefault="00D350E6" w:rsidP="00823380">
      <w:pPr>
        <w:pStyle w:val="libFootnote0"/>
        <w:rPr>
          <w:rtl/>
        </w:rPr>
      </w:pPr>
      <w:r w:rsidRPr="00E32E9A">
        <w:rPr>
          <w:rStyle w:val="libFootnoteChar"/>
          <w:rtl/>
        </w:rPr>
        <w:t>(2)</w:t>
      </w:r>
      <w:r>
        <w:rPr>
          <w:rtl/>
        </w:rPr>
        <w:t xml:space="preserve"> سيرة ابن هشام</w:t>
      </w:r>
      <w:r w:rsidR="00E32E9A">
        <w:rPr>
          <w:rtl/>
        </w:rPr>
        <w:t>،</w:t>
      </w:r>
      <w:r>
        <w:rPr>
          <w:rtl/>
        </w:rPr>
        <w:t xml:space="preserve"> مرجع سابق </w:t>
      </w:r>
      <w:r w:rsidR="00FE2EA4">
        <w:rPr>
          <w:rtl/>
        </w:rPr>
        <w:t>:</w:t>
      </w:r>
      <w:r>
        <w:rPr>
          <w:rtl/>
        </w:rPr>
        <w:t xml:space="preserve"> 485</w:t>
      </w:r>
      <w:r w:rsidR="00E32E9A">
        <w:rPr>
          <w:rtl/>
        </w:rPr>
        <w:t>.</w:t>
      </w:r>
    </w:p>
    <w:p w:rsidR="00D350E6" w:rsidRDefault="00D350E6" w:rsidP="00D350E6">
      <w:pPr>
        <w:pStyle w:val="libNormal"/>
      </w:pPr>
      <w:r>
        <w:rPr>
          <w:rtl/>
        </w:rPr>
        <w:br w:type="page"/>
      </w:r>
    </w:p>
    <w:p w:rsidR="00B325FE" w:rsidRDefault="00D350E6" w:rsidP="00D350E6">
      <w:pPr>
        <w:pStyle w:val="libNormal"/>
        <w:rPr>
          <w:rtl/>
        </w:rPr>
      </w:pPr>
      <w:r w:rsidRPr="00CF4DEF">
        <w:rPr>
          <w:rtl/>
        </w:rPr>
        <w:lastRenderedPageBreak/>
        <w:t>ولا يحتجنّ أحد كذلك بأنّ الموقف مع الكافرين فيما يخصّ الأموال</w:t>
      </w:r>
      <w:r w:rsidR="00E32E9A">
        <w:rPr>
          <w:rtl/>
        </w:rPr>
        <w:t>،</w:t>
      </w:r>
      <w:r w:rsidRPr="00CF4DEF">
        <w:rPr>
          <w:rtl/>
        </w:rPr>
        <w:t xml:space="preserve"> اختلف بعد الإذن بالقتال</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أُذِنَ لِلّذِينَ يُقَاتَلُونَ بِأَنّهُمْ ظُلِمُوا وَإِنّ اللّهَ عَلَى‏ نَصْرِهِمْ لَقَدِيرٌ </w:t>
      </w:r>
      <w:r w:rsidRPr="00182258">
        <w:rPr>
          <w:rStyle w:val="libAlaemChar"/>
          <w:rtl/>
        </w:rPr>
        <w:t>)</w:t>
      </w:r>
      <w:r w:rsidRPr="00D350E6">
        <w:rPr>
          <w:rStyle w:val="libFootnotenumChar"/>
          <w:rtl/>
        </w:rPr>
        <w:t>(1)</w:t>
      </w:r>
      <w:r w:rsidR="00E32E9A">
        <w:rPr>
          <w:rtl/>
        </w:rPr>
        <w:t>،</w:t>
      </w:r>
      <w:r w:rsidRPr="00CF4DEF">
        <w:rPr>
          <w:rtl/>
        </w:rPr>
        <w:t xml:space="preserve"> فإنّما يردّ ذلك ويؤكّد ما ذهبنا إليه من التفرقة بين أموال النظام وأموال الأفراد ما جاء في سورة الممتحنة</w:t>
      </w:r>
      <w:r w:rsidR="00E32E9A">
        <w:rPr>
          <w:rtl/>
        </w:rPr>
        <w:t>،</w:t>
      </w:r>
      <w:r w:rsidRPr="00CF4DEF">
        <w:rPr>
          <w:rtl/>
        </w:rPr>
        <w:t xml:space="preserve"> من الأداء المتبادل لأصدقة النساء بين المسلمين والمشركين في حالة هجرة النساء بين الجانبين من وإلى المدينة</w:t>
      </w:r>
      <w:r w:rsidR="00E32E9A">
        <w:rPr>
          <w:rtl/>
        </w:rPr>
        <w:t>.</w:t>
      </w:r>
    </w:p>
    <w:p w:rsidR="00D350E6" w:rsidRDefault="00D350E6" w:rsidP="00D350E6">
      <w:pPr>
        <w:pStyle w:val="libNormal"/>
        <w:rPr>
          <w:rtl/>
        </w:rPr>
      </w:pPr>
      <w:r w:rsidRPr="00CF4DEF">
        <w:rPr>
          <w:rtl/>
        </w:rPr>
        <w:t>يقول تعالى</w:t>
      </w:r>
      <w:r w:rsidR="00E32E9A">
        <w:rPr>
          <w:rtl/>
        </w:rPr>
        <w:t>:</w:t>
      </w:r>
      <w:r w:rsidRPr="00CF4DEF">
        <w:rPr>
          <w:rtl/>
        </w:rPr>
        <w:t xml:space="preserve"> </w:t>
      </w:r>
      <w:r w:rsidRPr="00182258">
        <w:rPr>
          <w:rStyle w:val="libAlaemChar"/>
          <w:rtl/>
        </w:rPr>
        <w:t>(</w:t>
      </w:r>
      <w:r w:rsidRPr="00CF4DEF">
        <w:rPr>
          <w:rStyle w:val="libAieChar"/>
          <w:rtl/>
        </w:rPr>
        <w:t xml:space="preserve"> </w:t>
      </w:r>
      <w:r w:rsidRPr="00CF4DEF">
        <w:rPr>
          <w:rStyle w:val="libAieChar"/>
          <w:rFonts w:hint="cs"/>
          <w:rtl/>
        </w:rPr>
        <w:t xml:space="preserve">وَآتُوهُم مَا أَنفَقُوا وَلاَ جُنَاحَ عَلَيْكُمْ أَن تَنكِحُوهُنّ إِذَا آتَيْتُمُوهُنّ أُجُورَهُنّ وَلاَ تُمْسِكُوا بِعِصَمِ الْكَوَافِرِ وَسْأَلُوا مَا أَنفَقْتُمْ وَلْيَسْأَلُوا مَا أَنفَقُوا </w:t>
      </w:r>
      <w:r w:rsidRPr="00182258">
        <w:rPr>
          <w:rStyle w:val="libAlaemChar"/>
          <w:rtl/>
        </w:rPr>
        <w:t>)</w:t>
      </w:r>
      <w:r w:rsidRPr="00D350E6">
        <w:rPr>
          <w:rStyle w:val="libFootnotenumChar"/>
          <w:rtl/>
        </w:rPr>
        <w:t>(2)</w:t>
      </w:r>
      <w:r w:rsidR="00E32E9A">
        <w:rPr>
          <w:rtl/>
        </w:rPr>
        <w:t>.</w:t>
      </w:r>
    </w:p>
    <w:p w:rsidR="00D350E6" w:rsidRDefault="00D350E6" w:rsidP="00CF4DEF">
      <w:pPr>
        <w:pStyle w:val="libNormal"/>
        <w:rPr>
          <w:rtl/>
        </w:rPr>
      </w:pPr>
      <w:r>
        <w:rPr>
          <w:rtl/>
        </w:rPr>
        <w:t>وكما لمْ يعرف المسلمون تفاصيل الحقوق والواجبات</w:t>
      </w:r>
      <w:r w:rsidR="00E32E9A">
        <w:rPr>
          <w:rtl/>
        </w:rPr>
        <w:t>،</w:t>
      </w:r>
      <w:r>
        <w:rPr>
          <w:rtl/>
        </w:rPr>
        <w:t xml:space="preserve"> بين كلّ من الإمام والبغاة إلاّ بالمرجعيّة إلى سلوك الإمام عليّ </w:t>
      </w:r>
      <w:r w:rsidR="00FE2A56" w:rsidRPr="00FE2A56">
        <w:rPr>
          <w:rStyle w:val="libAlaemChar"/>
          <w:rtl/>
        </w:rPr>
        <w:t>عليه‌السلام</w:t>
      </w:r>
      <w:r>
        <w:rPr>
          <w:rtl/>
        </w:rPr>
        <w:t xml:space="preserve"> في قتال البغي</w:t>
      </w:r>
      <w:r w:rsidR="00E32E9A">
        <w:rPr>
          <w:rtl/>
        </w:rPr>
        <w:t>،</w:t>
      </w:r>
      <w:r>
        <w:rPr>
          <w:rtl/>
        </w:rPr>
        <w:t xml:space="preserve"> فكذلك علم من مسلك الإمام الحُسين</w:t>
      </w:r>
      <w:r w:rsidR="00FE2A56" w:rsidRPr="00FE2A56">
        <w:rPr>
          <w:rStyle w:val="libAlaemChar"/>
          <w:rtl/>
        </w:rPr>
        <w:t>عليه‌السلام</w:t>
      </w:r>
      <w:r>
        <w:rPr>
          <w:rtl/>
        </w:rPr>
        <w:t xml:space="preserve"> أنّ أموال النظام الجائر حلّ للخارجين بالحقّ وإنْ لمْ يوصف النظام بالكفر الصُراح</w:t>
      </w:r>
      <w:r w:rsidR="00E32E9A">
        <w:rPr>
          <w:rtl/>
        </w:rPr>
        <w:t>.</w:t>
      </w:r>
    </w:p>
    <w:p w:rsidR="00823380" w:rsidRDefault="00823380" w:rsidP="00823380">
      <w:pPr>
        <w:pStyle w:val="libLine"/>
        <w:rPr>
          <w:rtl/>
        </w:rPr>
      </w:pPr>
      <w:r>
        <w:rPr>
          <w:rtl/>
        </w:rPr>
        <w:t>____________________</w:t>
      </w:r>
    </w:p>
    <w:p w:rsidR="00D350E6" w:rsidRPr="00E32E9A" w:rsidRDefault="00D350E6" w:rsidP="00823380">
      <w:pPr>
        <w:pStyle w:val="libFootnote0"/>
        <w:rPr>
          <w:rStyle w:val="libFootnoteChar"/>
          <w:rtl/>
        </w:rPr>
      </w:pPr>
      <w:r w:rsidRPr="00823380">
        <w:rPr>
          <w:rtl/>
        </w:rPr>
        <w:t>(1)</w:t>
      </w:r>
      <w:r w:rsidRPr="00CF4DEF">
        <w:rPr>
          <w:rtl/>
        </w:rPr>
        <w:t xml:space="preserve"> سورة الحج </w:t>
      </w:r>
      <w:r w:rsidR="00FE2EA4">
        <w:rPr>
          <w:rtl/>
        </w:rPr>
        <w:t>:</w:t>
      </w:r>
      <w:r w:rsidRPr="00CF4DEF">
        <w:rPr>
          <w:rtl/>
        </w:rPr>
        <w:t xml:space="preserve"> 39</w:t>
      </w:r>
      <w:r w:rsidR="00E32E9A">
        <w:rPr>
          <w:rtl/>
        </w:rPr>
        <w:t>.</w:t>
      </w:r>
    </w:p>
    <w:p w:rsidR="00D350E6" w:rsidRDefault="00D350E6" w:rsidP="00823380">
      <w:pPr>
        <w:pStyle w:val="libFootnote0"/>
        <w:rPr>
          <w:rtl/>
        </w:rPr>
      </w:pPr>
      <w:r w:rsidRPr="00E32E9A">
        <w:rPr>
          <w:rStyle w:val="libFootnoteChar"/>
          <w:rtl/>
        </w:rPr>
        <w:t>(2)</w:t>
      </w:r>
      <w:r w:rsidRPr="00CF4DEF">
        <w:rPr>
          <w:rtl/>
        </w:rPr>
        <w:t xml:space="preserve"> سورة الممتحنة </w:t>
      </w:r>
      <w:r w:rsidR="00FE2EA4">
        <w:rPr>
          <w:rtl/>
        </w:rPr>
        <w:t>:</w:t>
      </w:r>
      <w:r w:rsidRPr="00CF4DEF">
        <w:rPr>
          <w:rtl/>
        </w:rPr>
        <w:t xml:space="preserve"> 10</w:t>
      </w:r>
      <w:r w:rsidR="00E32E9A">
        <w:rPr>
          <w:rtl/>
        </w:rPr>
        <w:t>.</w:t>
      </w:r>
    </w:p>
    <w:p w:rsidR="00B60990" w:rsidRDefault="00B60990" w:rsidP="00B60990">
      <w:pPr>
        <w:pStyle w:val="libNormal"/>
        <w:rPr>
          <w:rtl/>
        </w:rPr>
      </w:pPr>
      <w:r>
        <w:rPr>
          <w:rtl/>
        </w:rPr>
        <w:br w:type="page"/>
      </w:r>
    </w:p>
    <w:sdt>
      <w:sdtPr>
        <w:rPr>
          <w:rFonts w:ascii="Times New Roman" w:eastAsia="Times New Roman" w:hAnsi="Times New Roman" w:cs="Traditional Arabic"/>
          <w:b w:val="0"/>
          <w:bCs w:val="0"/>
          <w:color w:val="000000"/>
          <w:sz w:val="24"/>
          <w:szCs w:val="32"/>
          <w:rtl/>
        </w:rPr>
        <w:id w:val="8924688"/>
        <w:docPartObj>
          <w:docPartGallery w:val="Table of Contents"/>
          <w:docPartUnique/>
        </w:docPartObj>
      </w:sdtPr>
      <w:sdtContent>
        <w:p w:rsidR="00B60990" w:rsidRDefault="00B60990" w:rsidP="00B60990">
          <w:pPr>
            <w:pStyle w:val="TOCHeading"/>
            <w:bidi/>
            <w:jc w:val="center"/>
            <w:rPr>
              <w:rtl/>
              <w:lang w:bidi="fa-IR"/>
            </w:rPr>
          </w:pPr>
          <w:r w:rsidRPr="00B60990">
            <w:rPr>
              <w:rFonts w:cs="Traditional Arabic" w:hint="cs"/>
              <w:sz w:val="32"/>
              <w:szCs w:val="32"/>
              <w:rtl/>
              <w:lang w:bidi="fa-IR"/>
            </w:rPr>
            <w:t>الفهرس</w:t>
          </w:r>
        </w:p>
        <w:p w:rsidR="00B60990" w:rsidRDefault="00CA539C">
          <w:pPr>
            <w:pStyle w:val="TOC2"/>
            <w:tabs>
              <w:tab w:val="right" w:leader="dot" w:pos="7361"/>
            </w:tabs>
            <w:rPr>
              <w:rFonts w:asciiTheme="minorHAnsi" w:eastAsiaTheme="minorEastAsia" w:hAnsiTheme="minorHAnsi" w:cstheme="minorBidi"/>
              <w:noProof/>
              <w:rtl/>
              <w:lang w:bidi="fa-IR"/>
            </w:rPr>
          </w:pPr>
          <w:r>
            <w:fldChar w:fldCharType="begin"/>
          </w:r>
          <w:r w:rsidR="00B60990">
            <w:instrText xml:space="preserve"> TOC \o "1-3" \h \z \u </w:instrText>
          </w:r>
          <w:r>
            <w:fldChar w:fldCharType="separate"/>
          </w:r>
          <w:hyperlink w:anchor="_Toc371246064" w:history="1">
            <w:r w:rsidR="00B60990" w:rsidRPr="00DE0F18">
              <w:rPr>
                <w:rStyle w:val="Hyperlink"/>
                <w:rFonts w:hint="eastAsia"/>
                <w:noProof/>
                <w:rtl/>
              </w:rPr>
              <w:t>الإهداء</w:t>
            </w:r>
            <w:r w:rsidR="00B60990" w:rsidRPr="00DE0F18">
              <w:rPr>
                <w:rStyle w:val="Hyperlink"/>
                <w:noProof/>
                <w:rtl/>
              </w:rPr>
              <w:t>:</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Toc371246064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3</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65" w:history="1">
            <w:r w:rsidR="00B60990" w:rsidRPr="00DE0F18">
              <w:rPr>
                <w:rStyle w:val="Hyperlink"/>
                <w:rFonts w:hint="eastAsia"/>
                <w:noProof/>
                <w:rtl/>
              </w:rPr>
              <w:t>وَدُعَاء</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Toc371246065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4</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66" w:history="1">
            <w:r w:rsidR="00B60990" w:rsidRPr="00DE0F18">
              <w:rPr>
                <w:rStyle w:val="Hyperlink"/>
                <w:rFonts w:hint="eastAsia"/>
                <w:noProof/>
                <w:rtl/>
              </w:rPr>
              <w:t>مقدّمة</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Toc371246066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5</w:t>
            </w:r>
            <w:r>
              <w:rPr>
                <w:rStyle w:val="Hyperlink"/>
                <w:noProof/>
                <w:rtl/>
              </w:rPr>
              <w:fldChar w:fldCharType="end"/>
            </w:r>
          </w:hyperlink>
        </w:p>
        <w:p w:rsidR="00B60990" w:rsidRDefault="00CA539C" w:rsidP="00B60990">
          <w:pPr>
            <w:pStyle w:val="TOC1"/>
            <w:rPr>
              <w:rFonts w:asciiTheme="minorHAnsi" w:eastAsiaTheme="minorEastAsia" w:hAnsiTheme="minorHAnsi" w:cstheme="minorBidi"/>
              <w:bCs w:val="0"/>
              <w:noProof/>
              <w:rtl/>
              <w:lang w:bidi="fa-IR"/>
            </w:rPr>
          </w:pPr>
          <w:hyperlink w:anchor="_Toc371246067" w:history="1">
            <w:r w:rsidR="00B60990" w:rsidRPr="00DE0F18">
              <w:rPr>
                <w:rStyle w:val="Hyperlink"/>
                <w:rFonts w:hint="eastAsia"/>
                <w:noProof/>
                <w:rtl/>
              </w:rPr>
              <w:t>الباب</w:t>
            </w:r>
            <w:r w:rsidR="00B60990" w:rsidRPr="00DE0F18">
              <w:rPr>
                <w:rStyle w:val="Hyperlink"/>
                <w:noProof/>
                <w:rtl/>
              </w:rPr>
              <w:t xml:space="preserve"> </w:t>
            </w:r>
            <w:r w:rsidR="00B60990" w:rsidRPr="00DE0F18">
              <w:rPr>
                <w:rStyle w:val="Hyperlink"/>
                <w:rFonts w:hint="eastAsia"/>
                <w:noProof/>
                <w:rtl/>
              </w:rPr>
              <w:t>الأوّل</w:t>
            </w:r>
            <w:r w:rsidR="00B60990" w:rsidRPr="00DE0F18">
              <w:rPr>
                <w:rStyle w:val="Hyperlink"/>
                <w:noProof/>
                <w:rtl/>
              </w:rPr>
              <w:t xml:space="preserve">: </w:t>
            </w:r>
            <w:r w:rsidR="00B60990" w:rsidRPr="00DE0F18">
              <w:rPr>
                <w:rStyle w:val="Hyperlink"/>
                <w:rFonts w:hint="eastAsia"/>
                <w:noProof/>
                <w:rtl/>
              </w:rPr>
              <w:t>تمهيد</w:t>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68" w:history="1">
            <w:r w:rsidR="00B60990" w:rsidRPr="00DE0F18">
              <w:rPr>
                <w:rStyle w:val="Hyperlink"/>
                <w:rFonts w:hint="eastAsia"/>
                <w:noProof/>
                <w:rtl/>
              </w:rPr>
              <w:t>الظرف</w:t>
            </w:r>
            <w:r w:rsidR="00B60990" w:rsidRPr="00DE0F18">
              <w:rPr>
                <w:rStyle w:val="Hyperlink"/>
                <w:noProof/>
                <w:rtl/>
              </w:rPr>
              <w:t xml:space="preserve"> </w:t>
            </w:r>
            <w:r w:rsidR="00B60990" w:rsidRPr="00DE0F18">
              <w:rPr>
                <w:rStyle w:val="Hyperlink"/>
                <w:rFonts w:hint="eastAsia"/>
                <w:noProof/>
                <w:rtl/>
              </w:rPr>
              <w:t>الطبيعي</w:t>
            </w:r>
            <w:r w:rsidR="00B60990" w:rsidRPr="00DE0F18">
              <w:rPr>
                <w:rStyle w:val="Hyperlink"/>
                <w:noProof/>
                <w:rtl/>
              </w:rPr>
              <w:t xml:space="preserve"> - </w:t>
            </w:r>
            <w:r w:rsidR="00B60990" w:rsidRPr="00DE0F18">
              <w:rPr>
                <w:rStyle w:val="Hyperlink"/>
                <w:rFonts w:hint="eastAsia"/>
                <w:noProof/>
                <w:rtl/>
              </w:rPr>
              <w:t>الاجتماعي</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Toc371246068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10</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69" w:history="1">
            <w:r w:rsidR="00B60990" w:rsidRPr="00DE0F18">
              <w:rPr>
                <w:rStyle w:val="Hyperlink"/>
                <w:rFonts w:hint="eastAsia"/>
                <w:noProof/>
                <w:rtl/>
              </w:rPr>
              <w:t>البيئة</w:t>
            </w:r>
            <w:r w:rsidR="00B60990" w:rsidRPr="00DE0F18">
              <w:rPr>
                <w:rStyle w:val="Hyperlink"/>
                <w:noProof/>
                <w:rtl/>
              </w:rPr>
              <w:t xml:space="preserve"> </w:t>
            </w:r>
            <w:r w:rsidR="00B60990" w:rsidRPr="00DE0F18">
              <w:rPr>
                <w:rStyle w:val="Hyperlink"/>
                <w:rFonts w:hint="eastAsia"/>
                <w:noProof/>
                <w:rtl/>
              </w:rPr>
              <w:t>العربيّة</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Toc371246069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12</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70" w:history="1">
            <w:r w:rsidR="00B60990" w:rsidRPr="00DE0F18">
              <w:rPr>
                <w:rStyle w:val="Hyperlink"/>
                <w:rFonts w:hint="eastAsia"/>
                <w:noProof/>
                <w:rtl/>
              </w:rPr>
              <w:t>علاقات</w:t>
            </w:r>
            <w:r w:rsidR="00B60990" w:rsidRPr="00DE0F18">
              <w:rPr>
                <w:rStyle w:val="Hyperlink"/>
                <w:noProof/>
                <w:rtl/>
              </w:rPr>
              <w:t xml:space="preserve"> </w:t>
            </w:r>
            <w:r w:rsidR="00B60990" w:rsidRPr="00DE0F18">
              <w:rPr>
                <w:rStyle w:val="Hyperlink"/>
                <w:rFonts w:hint="eastAsia"/>
                <w:noProof/>
                <w:rtl/>
              </w:rPr>
              <w:t>الإنسان</w:t>
            </w:r>
            <w:r w:rsidR="00B60990" w:rsidRPr="00DE0F18">
              <w:rPr>
                <w:rStyle w:val="Hyperlink"/>
                <w:noProof/>
                <w:rtl/>
              </w:rPr>
              <w:t xml:space="preserve"> - </w:t>
            </w:r>
            <w:r w:rsidR="00B60990" w:rsidRPr="00DE0F18">
              <w:rPr>
                <w:rStyle w:val="Hyperlink"/>
                <w:rFonts w:hint="eastAsia"/>
                <w:noProof/>
                <w:rtl/>
              </w:rPr>
              <w:t>البيئة</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Toc371246070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13</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71" w:history="1">
            <w:r w:rsidR="00B60990" w:rsidRPr="00DE0F18">
              <w:rPr>
                <w:rStyle w:val="Hyperlink"/>
                <w:rFonts w:hint="eastAsia"/>
                <w:noProof/>
                <w:rtl/>
              </w:rPr>
              <w:t>نسق</w:t>
            </w:r>
            <w:r w:rsidR="00B60990" w:rsidRPr="00DE0F18">
              <w:rPr>
                <w:rStyle w:val="Hyperlink"/>
                <w:noProof/>
                <w:rtl/>
              </w:rPr>
              <w:t xml:space="preserve"> </w:t>
            </w:r>
            <w:r w:rsidR="00B60990" w:rsidRPr="00DE0F18">
              <w:rPr>
                <w:rStyle w:val="Hyperlink"/>
                <w:rFonts w:hint="eastAsia"/>
                <w:noProof/>
                <w:rtl/>
              </w:rPr>
              <w:t>القرابة</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Toc371246071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18</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72" w:history="1">
            <w:r w:rsidR="00B60990" w:rsidRPr="00DE0F18">
              <w:rPr>
                <w:rStyle w:val="Hyperlink"/>
                <w:rFonts w:hint="eastAsia"/>
                <w:noProof/>
                <w:rtl/>
              </w:rPr>
              <w:t>البِناء</w:t>
            </w:r>
            <w:r w:rsidR="00B60990" w:rsidRPr="00DE0F18">
              <w:rPr>
                <w:rStyle w:val="Hyperlink"/>
                <w:noProof/>
                <w:rtl/>
              </w:rPr>
              <w:t xml:space="preserve"> </w:t>
            </w:r>
            <w:r w:rsidR="00B60990" w:rsidRPr="00DE0F18">
              <w:rPr>
                <w:rStyle w:val="Hyperlink"/>
                <w:rFonts w:hint="eastAsia"/>
                <w:noProof/>
                <w:rtl/>
              </w:rPr>
              <w:t>القِيمي</w:t>
            </w:r>
            <w:r w:rsidR="00B60990" w:rsidRPr="00DE0F18">
              <w:rPr>
                <w:rStyle w:val="Hyperlink"/>
                <w:noProof/>
                <w:rtl/>
              </w:rPr>
              <w:t xml:space="preserve"> </w:t>
            </w:r>
            <w:r w:rsidR="00B60990" w:rsidRPr="00DE0F18">
              <w:rPr>
                <w:rStyle w:val="Hyperlink"/>
                <w:rFonts w:hint="eastAsia"/>
                <w:noProof/>
                <w:rtl/>
              </w:rPr>
              <w:t>ودلالاته</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Toc371246072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35</w:t>
            </w:r>
            <w:r>
              <w:rPr>
                <w:rStyle w:val="Hyperlink"/>
                <w:noProof/>
                <w:rtl/>
              </w:rPr>
              <w:fldChar w:fldCharType="end"/>
            </w:r>
          </w:hyperlink>
        </w:p>
        <w:p w:rsidR="00B60990" w:rsidRDefault="00CA539C" w:rsidP="00B60990">
          <w:pPr>
            <w:pStyle w:val="TOC1"/>
            <w:rPr>
              <w:rFonts w:asciiTheme="minorHAnsi" w:eastAsiaTheme="minorEastAsia" w:hAnsiTheme="minorHAnsi" w:cstheme="minorBidi"/>
              <w:bCs w:val="0"/>
              <w:noProof/>
              <w:rtl/>
              <w:lang w:bidi="fa-IR"/>
            </w:rPr>
          </w:pPr>
          <w:hyperlink w:anchor="_Toc371246073" w:history="1">
            <w:r w:rsidR="00B60990" w:rsidRPr="00DE0F18">
              <w:rPr>
                <w:rStyle w:val="Hyperlink"/>
                <w:rFonts w:hint="eastAsia"/>
                <w:noProof/>
                <w:rtl/>
              </w:rPr>
              <w:t>الباب</w:t>
            </w:r>
            <w:r w:rsidR="00B60990" w:rsidRPr="00DE0F18">
              <w:rPr>
                <w:rStyle w:val="Hyperlink"/>
                <w:noProof/>
                <w:rtl/>
              </w:rPr>
              <w:t xml:space="preserve"> </w:t>
            </w:r>
            <w:r w:rsidR="00B60990" w:rsidRPr="00DE0F18">
              <w:rPr>
                <w:rStyle w:val="Hyperlink"/>
                <w:rFonts w:hint="eastAsia"/>
                <w:noProof/>
                <w:rtl/>
              </w:rPr>
              <w:t>الثاني</w:t>
            </w:r>
            <w:r w:rsidR="00B60990" w:rsidRPr="00DE0F18">
              <w:rPr>
                <w:rStyle w:val="Hyperlink"/>
                <w:noProof/>
                <w:rtl/>
              </w:rPr>
              <w:t xml:space="preserve">: </w:t>
            </w:r>
            <w:r w:rsidR="00B60990" w:rsidRPr="00DE0F18">
              <w:rPr>
                <w:rStyle w:val="Hyperlink"/>
                <w:rFonts w:hint="eastAsia"/>
                <w:noProof/>
                <w:rtl/>
              </w:rPr>
              <w:t>بين</w:t>
            </w:r>
            <w:r w:rsidR="00B60990" w:rsidRPr="00DE0F18">
              <w:rPr>
                <w:rStyle w:val="Hyperlink"/>
                <w:noProof/>
                <w:rtl/>
              </w:rPr>
              <w:t xml:space="preserve"> </w:t>
            </w:r>
            <w:r w:rsidR="00B60990" w:rsidRPr="00DE0F18">
              <w:rPr>
                <w:rStyle w:val="Hyperlink"/>
                <w:rFonts w:hint="eastAsia"/>
                <w:noProof/>
                <w:rtl/>
              </w:rPr>
              <w:t>الجاهلية</w:t>
            </w:r>
            <w:r w:rsidR="00B60990" w:rsidRPr="00DE0F18">
              <w:rPr>
                <w:rStyle w:val="Hyperlink"/>
                <w:noProof/>
                <w:rtl/>
              </w:rPr>
              <w:t xml:space="preserve"> </w:t>
            </w:r>
            <w:r w:rsidR="00B60990" w:rsidRPr="00DE0F18">
              <w:rPr>
                <w:rStyle w:val="Hyperlink"/>
                <w:rFonts w:hint="eastAsia"/>
                <w:noProof/>
                <w:rtl/>
              </w:rPr>
              <w:t>والإسلام</w:t>
            </w:r>
          </w:hyperlink>
        </w:p>
        <w:p w:rsidR="00B60990" w:rsidRDefault="00CA539C" w:rsidP="00B60990">
          <w:pPr>
            <w:pStyle w:val="TOC1"/>
            <w:rPr>
              <w:rFonts w:asciiTheme="minorHAnsi" w:eastAsiaTheme="minorEastAsia" w:hAnsiTheme="minorHAnsi" w:cstheme="minorBidi"/>
              <w:bCs w:val="0"/>
              <w:noProof/>
              <w:rtl/>
              <w:lang w:bidi="fa-IR"/>
            </w:rPr>
          </w:pPr>
          <w:hyperlink w:anchor="_Toc371246074" w:history="1">
            <w:r w:rsidR="00B60990" w:rsidRPr="00DE0F18">
              <w:rPr>
                <w:rStyle w:val="Hyperlink"/>
                <w:rFonts w:hint="eastAsia"/>
                <w:noProof/>
                <w:rtl/>
              </w:rPr>
              <w:t>الباب</w:t>
            </w:r>
            <w:r w:rsidR="00B60990" w:rsidRPr="00DE0F18">
              <w:rPr>
                <w:rStyle w:val="Hyperlink"/>
                <w:noProof/>
                <w:rtl/>
              </w:rPr>
              <w:t xml:space="preserve"> </w:t>
            </w:r>
            <w:r w:rsidR="00B60990" w:rsidRPr="00DE0F18">
              <w:rPr>
                <w:rStyle w:val="Hyperlink"/>
                <w:rFonts w:hint="eastAsia"/>
                <w:noProof/>
                <w:rtl/>
              </w:rPr>
              <w:t>الثالث</w:t>
            </w:r>
            <w:r w:rsidR="00B60990" w:rsidRPr="00DE0F18">
              <w:rPr>
                <w:rStyle w:val="Hyperlink"/>
                <w:noProof/>
                <w:rtl/>
              </w:rPr>
              <w:t xml:space="preserve">: </w:t>
            </w:r>
            <w:r w:rsidR="00B60990" w:rsidRPr="00DE0F18">
              <w:rPr>
                <w:rStyle w:val="Hyperlink"/>
                <w:rFonts w:hint="eastAsia"/>
                <w:noProof/>
                <w:rtl/>
              </w:rPr>
              <w:t>الاُمويّة</w:t>
            </w:r>
            <w:r w:rsidR="00B60990" w:rsidRPr="00DE0F18">
              <w:rPr>
                <w:rStyle w:val="Hyperlink"/>
                <w:noProof/>
                <w:rtl/>
              </w:rPr>
              <w:t xml:space="preserve"> </w:t>
            </w:r>
            <w:r w:rsidR="00B60990" w:rsidRPr="00DE0F18">
              <w:rPr>
                <w:rStyle w:val="Hyperlink"/>
                <w:rFonts w:hint="eastAsia"/>
                <w:noProof/>
                <w:rtl/>
              </w:rPr>
              <w:t>الحزبُ</w:t>
            </w:r>
            <w:r w:rsidR="00B60990" w:rsidRPr="00DE0F18">
              <w:rPr>
                <w:rStyle w:val="Hyperlink"/>
                <w:noProof/>
                <w:rtl/>
              </w:rPr>
              <w:t xml:space="preserve"> </w:t>
            </w:r>
            <w:r w:rsidR="00B60990" w:rsidRPr="00DE0F18">
              <w:rPr>
                <w:rStyle w:val="Hyperlink"/>
                <w:rFonts w:hint="eastAsia"/>
                <w:noProof/>
                <w:rtl/>
              </w:rPr>
              <w:t>الاُموي</w:t>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75" w:history="1">
            <w:r w:rsidR="00B60990" w:rsidRPr="00DE0F18">
              <w:rPr>
                <w:rStyle w:val="Hyperlink"/>
                <w:rFonts w:hint="eastAsia"/>
                <w:noProof/>
                <w:rtl/>
              </w:rPr>
              <w:t>قوّة</w:t>
            </w:r>
            <w:r w:rsidR="00B60990" w:rsidRPr="00DE0F18">
              <w:rPr>
                <w:rStyle w:val="Hyperlink"/>
                <w:noProof/>
                <w:rtl/>
              </w:rPr>
              <w:t xml:space="preserve"> </w:t>
            </w:r>
            <w:r w:rsidR="00B60990" w:rsidRPr="00DE0F18">
              <w:rPr>
                <w:rStyle w:val="Hyperlink"/>
                <w:rFonts w:hint="eastAsia"/>
                <w:noProof/>
                <w:rtl/>
              </w:rPr>
              <w:t>الحزب</w:t>
            </w:r>
            <w:r w:rsidR="00B60990" w:rsidRPr="00DE0F18">
              <w:rPr>
                <w:rStyle w:val="Hyperlink"/>
                <w:noProof/>
                <w:rtl/>
              </w:rPr>
              <w:t xml:space="preserve"> </w:t>
            </w:r>
            <w:r w:rsidR="00B60990" w:rsidRPr="00DE0F18">
              <w:rPr>
                <w:rStyle w:val="Hyperlink"/>
                <w:rFonts w:hint="eastAsia"/>
                <w:noProof/>
                <w:rtl/>
              </w:rPr>
              <w:t>وخُطّته</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Toc371246075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71</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76" w:history="1">
            <w:r w:rsidR="00B60990" w:rsidRPr="00DE0F18">
              <w:rPr>
                <w:rStyle w:val="Hyperlink"/>
                <w:rFonts w:hint="eastAsia"/>
                <w:noProof/>
                <w:rtl/>
              </w:rPr>
              <w:t>الخُطّة</w:t>
            </w:r>
            <w:r w:rsidR="00B60990" w:rsidRPr="00DE0F18">
              <w:rPr>
                <w:rStyle w:val="Hyperlink"/>
                <w:noProof/>
                <w:rtl/>
              </w:rPr>
              <w:t xml:space="preserve"> </w:t>
            </w:r>
            <w:r w:rsidR="00B60990" w:rsidRPr="00DE0F18">
              <w:rPr>
                <w:rStyle w:val="Hyperlink"/>
                <w:rFonts w:hint="eastAsia"/>
                <w:noProof/>
                <w:rtl/>
              </w:rPr>
              <w:t>والواقع</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Toc371246076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74</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77" w:history="1">
            <w:r w:rsidR="00B60990" w:rsidRPr="00DE0F18">
              <w:rPr>
                <w:rStyle w:val="Hyperlink"/>
                <w:rFonts w:hint="eastAsia"/>
                <w:noProof/>
                <w:rtl/>
              </w:rPr>
              <w:t>السيطرة</w:t>
            </w:r>
            <w:r w:rsidR="00B60990" w:rsidRPr="00DE0F18">
              <w:rPr>
                <w:rStyle w:val="Hyperlink"/>
                <w:noProof/>
                <w:rtl/>
              </w:rPr>
              <w:t xml:space="preserve"> </w:t>
            </w:r>
            <w:r w:rsidR="00B60990" w:rsidRPr="00DE0F18">
              <w:rPr>
                <w:rStyle w:val="Hyperlink"/>
                <w:rFonts w:hint="eastAsia"/>
                <w:noProof/>
                <w:rtl/>
              </w:rPr>
              <w:t>على</w:t>
            </w:r>
            <w:r w:rsidR="00B60990" w:rsidRPr="00DE0F18">
              <w:rPr>
                <w:rStyle w:val="Hyperlink"/>
                <w:noProof/>
                <w:rtl/>
              </w:rPr>
              <w:t xml:space="preserve"> </w:t>
            </w:r>
            <w:r w:rsidR="00B60990" w:rsidRPr="00DE0F18">
              <w:rPr>
                <w:rStyle w:val="Hyperlink"/>
                <w:rFonts w:hint="eastAsia"/>
                <w:noProof/>
                <w:rtl/>
              </w:rPr>
              <w:t>النظام</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Toc371246077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82</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78" w:history="1">
            <w:r w:rsidR="00B60990" w:rsidRPr="00DE0F18">
              <w:rPr>
                <w:rStyle w:val="Hyperlink"/>
                <w:rFonts w:hint="eastAsia"/>
                <w:noProof/>
                <w:rtl/>
              </w:rPr>
              <w:t>سيرة</w:t>
            </w:r>
            <w:r w:rsidR="00B60990" w:rsidRPr="00DE0F18">
              <w:rPr>
                <w:rStyle w:val="Hyperlink"/>
                <w:noProof/>
                <w:rtl/>
              </w:rPr>
              <w:t xml:space="preserve"> </w:t>
            </w:r>
            <w:r w:rsidR="00B60990" w:rsidRPr="00DE0F18">
              <w:rPr>
                <w:rStyle w:val="Hyperlink"/>
                <w:rFonts w:hint="eastAsia"/>
                <w:noProof/>
                <w:rtl/>
              </w:rPr>
              <w:t>الحزب</w:t>
            </w:r>
            <w:r w:rsidR="00B60990" w:rsidRPr="00DE0F18">
              <w:rPr>
                <w:rStyle w:val="Hyperlink"/>
                <w:noProof/>
                <w:rtl/>
              </w:rPr>
              <w:t xml:space="preserve"> </w:t>
            </w:r>
            <w:r w:rsidR="00B60990" w:rsidRPr="00DE0F18">
              <w:rPr>
                <w:rStyle w:val="Hyperlink"/>
                <w:rFonts w:hint="eastAsia"/>
                <w:noProof/>
                <w:rtl/>
              </w:rPr>
              <w:t>من</w:t>
            </w:r>
            <w:r w:rsidR="00B60990" w:rsidRPr="00DE0F18">
              <w:rPr>
                <w:rStyle w:val="Hyperlink"/>
                <w:noProof/>
                <w:rtl/>
              </w:rPr>
              <w:t xml:space="preserve"> </w:t>
            </w:r>
            <w:r w:rsidR="00B60990" w:rsidRPr="00DE0F18">
              <w:rPr>
                <w:rStyle w:val="Hyperlink"/>
                <w:rFonts w:hint="eastAsia"/>
                <w:noProof/>
                <w:rtl/>
              </w:rPr>
              <w:t>قريب</w:t>
            </w:r>
            <w:r w:rsidR="00B60990" w:rsidRPr="00DE0F18">
              <w:rPr>
                <w:rStyle w:val="Hyperlink"/>
                <w:noProof/>
                <w:rtl/>
              </w:rPr>
              <w:t xml:space="preserve"> </w:t>
            </w:r>
            <w:r w:rsidR="00B60990" w:rsidRPr="00DE0F18">
              <w:rPr>
                <w:rStyle w:val="Hyperlink"/>
                <w:rFonts w:hint="eastAsia"/>
                <w:noProof/>
                <w:rtl/>
              </w:rPr>
              <w:t>حتّى</w:t>
            </w:r>
            <w:r w:rsidR="00B60990" w:rsidRPr="00DE0F18">
              <w:rPr>
                <w:rStyle w:val="Hyperlink"/>
                <w:noProof/>
                <w:rtl/>
              </w:rPr>
              <w:t xml:space="preserve"> </w:t>
            </w:r>
            <w:r w:rsidR="00B60990" w:rsidRPr="00DE0F18">
              <w:rPr>
                <w:rStyle w:val="Hyperlink"/>
                <w:rFonts w:hint="eastAsia"/>
                <w:noProof/>
                <w:rtl/>
              </w:rPr>
              <w:t>عهد</w:t>
            </w:r>
            <w:r w:rsidR="00B60990" w:rsidRPr="00DE0F18">
              <w:rPr>
                <w:rStyle w:val="Hyperlink"/>
                <w:noProof/>
                <w:rtl/>
              </w:rPr>
              <w:t xml:space="preserve"> </w:t>
            </w:r>
            <w:r w:rsidR="00B60990" w:rsidRPr="00DE0F18">
              <w:rPr>
                <w:rStyle w:val="Hyperlink"/>
                <w:rFonts w:hint="eastAsia"/>
                <w:noProof/>
                <w:rtl/>
              </w:rPr>
              <w:t>معاوية</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Toc371246078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87</w:t>
            </w:r>
            <w:r>
              <w:rPr>
                <w:rStyle w:val="Hyperlink"/>
                <w:noProof/>
                <w:rtl/>
              </w:rPr>
              <w:fldChar w:fldCharType="end"/>
            </w:r>
          </w:hyperlink>
        </w:p>
        <w:p w:rsidR="00B60990" w:rsidRDefault="00CA539C" w:rsidP="00B60990">
          <w:pPr>
            <w:pStyle w:val="TOC1"/>
            <w:rPr>
              <w:rFonts w:asciiTheme="minorHAnsi" w:eastAsiaTheme="minorEastAsia" w:hAnsiTheme="minorHAnsi" w:cstheme="minorBidi"/>
              <w:bCs w:val="0"/>
              <w:noProof/>
              <w:rtl/>
              <w:lang w:bidi="fa-IR"/>
            </w:rPr>
          </w:pPr>
          <w:hyperlink w:anchor="_Toc371246079" w:history="1">
            <w:r w:rsidR="00B60990" w:rsidRPr="00DE0F18">
              <w:rPr>
                <w:rStyle w:val="Hyperlink"/>
                <w:rFonts w:hint="eastAsia"/>
                <w:noProof/>
                <w:rtl/>
              </w:rPr>
              <w:t>النظام</w:t>
            </w:r>
            <w:r w:rsidR="00B60990" w:rsidRPr="00DE0F18">
              <w:rPr>
                <w:rStyle w:val="Hyperlink"/>
                <w:noProof/>
                <w:rtl/>
              </w:rPr>
              <w:t xml:space="preserve"> </w:t>
            </w:r>
            <w:r w:rsidR="00B60990" w:rsidRPr="00DE0F18">
              <w:rPr>
                <w:rStyle w:val="Hyperlink"/>
                <w:rFonts w:hint="eastAsia"/>
                <w:noProof/>
                <w:rtl/>
              </w:rPr>
              <w:t>الاُموي</w:t>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80" w:history="1">
            <w:r w:rsidR="00B60990" w:rsidRPr="00DE0F18">
              <w:rPr>
                <w:rStyle w:val="Hyperlink"/>
                <w:rFonts w:hint="eastAsia"/>
                <w:noProof/>
                <w:rtl/>
              </w:rPr>
              <w:t>الحقّ</w:t>
            </w:r>
            <w:r w:rsidR="00B60990" w:rsidRPr="00DE0F18">
              <w:rPr>
                <w:rStyle w:val="Hyperlink"/>
                <w:noProof/>
                <w:rtl/>
              </w:rPr>
              <w:t xml:space="preserve"> </w:t>
            </w:r>
            <w:r w:rsidR="00B60990" w:rsidRPr="00DE0F18">
              <w:rPr>
                <w:rStyle w:val="Hyperlink"/>
                <w:rFonts w:hint="eastAsia"/>
                <w:noProof/>
                <w:rtl/>
              </w:rPr>
              <w:t>وحُجيّة</w:t>
            </w:r>
            <w:r w:rsidR="00B60990" w:rsidRPr="00DE0F18">
              <w:rPr>
                <w:rStyle w:val="Hyperlink"/>
                <w:noProof/>
                <w:rtl/>
              </w:rPr>
              <w:t xml:space="preserve"> </w:t>
            </w:r>
            <w:r w:rsidR="00B60990" w:rsidRPr="00DE0F18">
              <w:rPr>
                <w:rStyle w:val="Hyperlink"/>
                <w:rFonts w:hint="eastAsia"/>
                <w:noProof/>
                <w:rtl/>
              </w:rPr>
              <w:t>الرجال</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Toc371246080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93</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81" w:history="1">
            <w:r w:rsidR="00B60990" w:rsidRPr="00DE0F18">
              <w:rPr>
                <w:rStyle w:val="Hyperlink"/>
                <w:rFonts w:hint="eastAsia"/>
                <w:noProof/>
                <w:rtl/>
              </w:rPr>
              <w:t>النظام</w:t>
            </w:r>
            <w:r w:rsidR="00B60990" w:rsidRPr="00DE0F18">
              <w:rPr>
                <w:rStyle w:val="Hyperlink"/>
                <w:noProof/>
                <w:rtl/>
              </w:rPr>
              <w:t xml:space="preserve"> </w:t>
            </w:r>
            <w:r w:rsidR="00B60990" w:rsidRPr="00DE0F18">
              <w:rPr>
                <w:rStyle w:val="Hyperlink"/>
                <w:rFonts w:hint="eastAsia"/>
                <w:noProof/>
                <w:rtl/>
              </w:rPr>
              <w:t>الاُموي</w:t>
            </w:r>
            <w:r w:rsidR="00B60990" w:rsidRPr="00DE0F18">
              <w:rPr>
                <w:rStyle w:val="Hyperlink"/>
                <w:noProof/>
                <w:rtl/>
              </w:rPr>
              <w:t xml:space="preserve"> - </w:t>
            </w:r>
            <w:r w:rsidR="00B60990" w:rsidRPr="00DE0F18">
              <w:rPr>
                <w:rStyle w:val="Hyperlink"/>
                <w:rFonts w:hint="eastAsia"/>
                <w:noProof/>
                <w:rtl/>
              </w:rPr>
              <w:t>المحاور</w:t>
            </w:r>
            <w:r w:rsidR="00B60990" w:rsidRPr="00DE0F18">
              <w:rPr>
                <w:rStyle w:val="Hyperlink"/>
                <w:noProof/>
                <w:rtl/>
              </w:rPr>
              <w:t xml:space="preserve"> </w:t>
            </w:r>
            <w:r w:rsidR="00B60990" w:rsidRPr="00DE0F18">
              <w:rPr>
                <w:rStyle w:val="Hyperlink"/>
                <w:rFonts w:hint="eastAsia"/>
                <w:noProof/>
                <w:rtl/>
              </w:rPr>
              <w:t>والسمات</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Toc371246081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104</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82" w:history="1">
            <w:r w:rsidR="00B60990" w:rsidRPr="00DE0F18">
              <w:rPr>
                <w:rStyle w:val="Hyperlink"/>
                <w:rFonts w:hint="eastAsia"/>
                <w:noProof/>
                <w:rtl/>
              </w:rPr>
              <w:t>نظام</w:t>
            </w:r>
            <w:r w:rsidR="00B60990" w:rsidRPr="00DE0F18">
              <w:rPr>
                <w:rStyle w:val="Hyperlink"/>
                <w:noProof/>
                <w:rtl/>
              </w:rPr>
              <w:t xml:space="preserve"> </w:t>
            </w:r>
            <w:r w:rsidR="00B60990" w:rsidRPr="00DE0F18">
              <w:rPr>
                <w:rStyle w:val="Hyperlink"/>
                <w:rFonts w:hint="eastAsia"/>
                <w:noProof/>
                <w:rtl/>
              </w:rPr>
              <w:t>الحكم</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Toc371246082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104</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83" w:history="1">
            <w:r w:rsidR="00B60990" w:rsidRPr="00DE0F18">
              <w:rPr>
                <w:rStyle w:val="Hyperlink"/>
                <w:rFonts w:hint="eastAsia"/>
                <w:noProof/>
                <w:rtl/>
              </w:rPr>
              <w:t>أمر</w:t>
            </w:r>
            <w:r w:rsidR="00B60990" w:rsidRPr="00DE0F18">
              <w:rPr>
                <w:rStyle w:val="Hyperlink"/>
                <w:noProof/>
                <w:rtl/>
              </w:rPr>
              <w:t xml:space="preserve"> </w:t>
            </w:r>
            <w:r w:rsidR="00B60990" w:rsidRPr="00DE0F18">
              <w:rPr>
                <w:rStyle w:val="Hyperlink"/>
                <w:rFonts w:hint="eastAsia"/>
                <w:noProof/>
                <w:rtl/>
              </w:rPr>
              <w:t>معاوية</w:t>
            </w:r>
            <w:r w:rsidR="00B60990" w:rsidRPr="00DE0F18">
              <w:rPr>
                <w:rStyle w:val="Hyperlink"/>
                <w:noProof/>
                <w:rtl/>
              </w:rPr>
              <w:t xml:space="preserve"> </w:t>
            </w:r>
            <w:r w:rsidR="00B60990" w:rsidRPr="00DE0F18">
              <w:rPr>
                <w:rStyle w:val="Hyperlink"/>
                <w:rFonts w:hint="eastAsia"/>
                <w:noProof/>
                <w:rtl/>
              </w:rPr>
              <w:t>وعمرو</w:t>
            </w:r>
            <w:r w:rsidR="00B60990" w:rsidRPr="00DE0F18">
              <w:rPr>
                <w:rStyle w:val="Hyperlink"/>
                <w:noProof/>
                <w:rtl/>
              </w:rPr>
              <w:t xml:space="preserve"> </w:t>
            </w:r>
            <w:r w:rsidR="00B60990" w:rsidRPr="00DE0F18">
              <w:rPr>
                <w:rStyle w:val="Hyperlink"/>
                <w:rFonts w:hint="eastAsia"/>
                <w:noProof/>
                <w:rtl/>
              </w:rPr>
              <w:t>بن</w:t>
            </w:r>
            <w:r w:rsidR="00B60990" w:rsidRPr="00DE0F18">
              <w:rPr>
                <w:rStyle w:val="Hyperlink"/>
                <w:noProof/>
                <w:rtl/>
              </w:rPr>
              <w:t xml:space="preserve"> </w:t>
            </w:r>
            <w:r w:rsidR="00B60990" w:rsidRPr="00DE0F18">
              <w:rPr>
                <w:rStyle w:val="Hyperlink"/>
                <w:rFonts w:hint="eastAsia"/>
                <w:noProof/>
                <w:rtl/>
              </w:rPr>
              <w:t>العاص</w:t>
            </w:r>
            <w:r w:rsidR="00B60990" w:rsidRPr="00DE0F18">
              <w:rPr>
                <w:rStyle w:val="Hyperlink"/>
                <w:noProof/>
                <w:rtl/>
              </w:rPr>
              <w:t>:</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Toc371246083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113</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84" w:history="1">
            <w:r w:rsidR="00B60990" w:rsidRPr="00DE0F18">
              <w:rPr>
                <w:rStyle w:val="Hyperlink"/>
                <w:rFonts w:hint="eastAsia"/>
                <w:noProof/>
                <w:rtl/>
              </w:rPr>
              <w:t>قضية</w:t>
            </w:r>
            <w:r w:rsidR="00B60990" w:rsidRPr="00DE0F18">
              <w:rPr>
                <w:rStyle w:val="Hyperlink"/>
                <w:noProof/>
                <w:rtl/>
              </w:rPr>
              <w:t xml:space="preserve"> </w:t>
            </w:r>
            <w:r w:rsidR="00B60990" w:rsidRPr="00DE0F18">
              <w:rPr>
                <w:rStyle w:val="Hyperlink"/>
                <w:rFonts w:hint="eastAsia"/>
                <w:noProof/>
                <w:rtl/>
              </w:rPr>
              <w:t>خطيرة</w:t>
            </w:r>
            <w:r w:rsidR="00B60990" w:rsidRPr="00DE0F18">
              <w:rPr>
                <w:rStyle w:val="Hyperlink"/>
                <w:noProof/>
                <w:rtl/>
              </w:rPr>
              <w:t xml:space="preserve">: </w:t>
            </w:r>
            <w:r w:rsidR="00B60990" w:rsidRPr="00DE0F18">
              <w:rPr>
                <w:rStyle w:val="Hyperlink"/>
                <w:rFonts w:hint="eastAsia"/>
                <w:noProof/>
                <w:rtl/>
              </w:rPr>
              <w:t>الخروج</w:t>
            </w:r>
            <w:r w:rsidR="00B60990" w:rsidRPr="00DE0F18">
              <w:rPr>
                <w:rStyle w:val="Hyperlink"/>
                <w:noProof/>
                <w:rtl/>
              </w:rPr>
              <w:t xml:space="preserve"> </w:t>
            </w:r>
            <w:r w:rsidR="00B60990" w:rsidRPr="00DE0F18">
              <w:rPr>
                <w:rStyle w:val="Hyperlink"/>
                <w:rFonts w:hint="eastAsia"/>
                <w:noProof/>
                <w:rtl/>
              </w:rPr>
              <w:t>على</w:t>
            </w:r>
            <w:r w:rsidR="00B60990" w:rsidRPr="00DE0F18">
              <w:rPr>
                <w:rStyle w:val="Hyperlink"/>
                <w:noProof/>
                <w:rtl/>
              </w:rPr>
              <w:t xml:space="preserve"> </w:t>
            </w:r>
            <w:r w:rsidR="00B60990" w:rsidRPr="00DE0F18">
              <w:rPr>
                <w:rStyle w:val="Hyperlink"/>
                <w:rFonts w:hint="eastAsia"/>
                <w:noProof/>
                <w:rtl/>
              </w:rPr>
              <w:t>عليّ</w:t>
            </w:r>
            <w:r w:rsidR="00B60990" w:rsidRPr="00DE0F18">
              <w:rPr>
                <w:rStyle w:val="Hyperlink"/>
                <w:noProof/>
                <w:rtl/>
              </w:rPr>
              <w:t xml:space="preserve"> </w:t>
            </w:r>
            <w:r w:rsidR="00B60990" w:rsidRPr="00DE0F18">
              <w:rPr>
                <w:rStyle w:val="Hyperlink"/>
                <w:rFonts w:cs="Rafed Alaem" w:hint="eastAsia"/>
                <w:b/>
                <w:bCs/>
                <w:noProof/>
                <w:rtl/>
              </w:rPr>
              <w:t>عليه‌السلام</w:t>
            </w:r>
            <w:r w:rsidR="00B60990" w:rsidRPr="00DE0F18">
              <w:rPr>
                <w:rStyle w:val="Hyperlink"/>
                <w:noProof/>
                <w:rtl/>
              </w:rPr>
              <w:t xml:space="preserve"> </w:t>
            </w:r>
            <w:r w:rsidR="00B60990" w:rsidRPr="00DE0F18">
              <w:rPr>
                <w:rStyle w:val="Hyperlink"/>
                <w:rFonts w:hint="eastAsia"/>
                <w:noProof/>
                <w:rtl/>
              </w:rPr>
              <w:t>بغي</w:t>
            </w:r>
            <w:r w:rsidR="00B60990" w:rsidRPr="00DE0F18">
              <w:rPr>
                <w:rStyle w:val="Hyperlink"/>
                <w:noProof/>
                <w:rtl/>
              </w:rPr>
              <w:t xml:space="preserve"> </w:t>
            </w:r>
            <w:r w:rsidR="00B60990" w:rsidRPr="00DE0F18">
              <w:rPr>
                <w:rStyle w:val="Hyperlink"/>
                <w:rFonts w:hint="eastAsia"/>
                <w:noProof/>
                <w:rtl/>
              </w:rPr>
              <w:t>أمْ</w:t>
            </w:r>
            <w:r w:rsidR="00B60990" w:rsidRPr="00DE0F18">
              <w:rPr>
                <w:rStyle w:val="Hyperlink"/>
                <w:noProof/>
                <w:rtl/>
              </w:rPr>
              <w:t xml:space="preserve"> </w:t>
            </w:r>
            <w:r w:rsidR="00B60990" w:rsidRPr="00DE0F18">
              <w:rPr>
                <w:rStyle w:val="Hyperlink"/>
                <w:rFonts w:hint="eastAsia"/>
                <w:noProof/>
                <w:rtl/>
              </w:rPr>
              <w:t>حرابة؟</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Toc371246084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123</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85" w:history="1">
            <w:r w:rsidR="00B60990" w:rsidRPr="00DE0F18">
              <w:rPr>
                <w:rStyle w:val="Hyperlink"/>
                <w:rFonts w:hint="eastAsia"/>
                <w:noProof/>
                <w:rtl/>
              </w:rPr>
              <w:t>مسألة</w:t>
            </w:r>
            <w:r w:rsidR="00B60990" w:rsidRPr="00DE0F18">
              <w:rPr>
                <w:rStyle w:val="Hyperlink"/>
                <w:noProof/>
                <w:rtl/>
              </w:rPr>
              <w:t xml:space="preserve"> </w:t>
            </w:r>
            <w:r w:rsidR="00B60990" w:rsidRPr="00DE0F18">
              <w:rPr>
                <w:rStyle w:val="Hyperlink"/>
                <w:rFonts w:hint="eastAsia"/>
                <w:noProof/>
                <w:rtl/>
              </w:rPr>
              <w:t>غريبة</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Toc371246085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134</w:t>
            </w:r>
            <w:r>
              <w:rPr>
                <w:rStyle w:val="Hyperlink"/>
                <w:noProof/>
                <w:rtl/>
              </w:rPr>
              <w:fldChar w:fldCharType="end"/>
            </w:r>
          </w:hyperlink>
        </w:p>
        <w:p w:rsidR="00B60990" w:rsidRDefault="00B60990" w:rsidP="00B60990">
          <w:pPr>
            <w:pStyle w:val="libNormal"/>
            <w:rPr>
              <w:rStyle w:val="Hyperlink"/>
              <w:bCs/>
              <w:noProof/>
              <w:rtl/>
            </w:rPr>
          </w:pPr>
          <w:r>
            <w:rPr>
              <w:rStyle w:val="Hyperlink"/>
              <w:noProof/>
              <w:rtl/>
            </w:rPr>
            <w:br w:type="page"/>
          </w:r>
        </w:p>
        <w:p w:rsidR="00B60990" w:rsidRDefault="00CA539C" w:rsidP="00B60990">
          <w:pPr>
            <w:pStyle w:val="TOC1"/>
            <w:rPr>
              <w:rFonts w:asciiTheme="minorHAnsi" w:eastAsiaTheme="minorEastAsia" w:hAnsiTheme="minorHAnsi" w:cstheme="minorBidi"/>
              <w:bCs w:val="0"/>
              <w:noProof/>
              <w:rtl/>
              <w:lang w:bidi="fa-IR"/>
            </w:rPr>
          </w:pPr>
          <w:hyperlink w:anchor="_Toc371246086" w:history="1">
            <w:r w:rsidR="00B60990" w:rsidRPr="00DE0F18">
              <w:rPr>
                <w:rStyle w:val="Hyperlink"/>
                <w:rFonts w:hint="eastAsia"/>
                <w:noProof/>
                <w:rtl/>
              </w:rPr>
              <w:t>النظام</w:t>
            </w:r>
            <w:r w:rsidR="00B60990" w:rsidRPr="00DE0F18">
              <w:rPr>
                <w:rStyle w:val="Hyperlink"/>
                <w:noProof/>
                <w:rtl/>
              </w:rPr>
              <w:t xml:space="preserve"> </w:t>
            </w:r>
            <w:r w:rsidR="00B60990" w:rsidRPr="00DE0F18">
              <w:rPr>
                <w:rStyle w:val="Hyperlink"/>
                <w:rFonts w:hint="eastAsia"/>
                <w:noProof/>
                <w:rtl/>
              </w:rPr>
              <w:t>الاُموي</w:t>
            </w:r>
            <w:r w:rsidR="00B60990" w:rsidRPr="00DE0F18">
              <w:rPr>
                <w:rStyle w:val="Hyperlink"/>
                <w:noProof/>
                <w:rtl/>
              </w:rPr>
              <w:t xml:space="preserve">: </w:t>
            </w:r>
            <w:r w:rsidR="00B60990" w:rsidRPr="00DE0F18">
              <w:rPr>
                <w:rStyle w:val="Hyperlink"/>
                <w:rFonts w:hint="eastAsia"/>
                <w:noProof/>
                <w:rtl/>
              </w:rPr>
              <w:t>أنساق</w:t>
            </w:r>
            <w:r w:rsidR="00B60990" w:rsidRPr="00DE0F18">
              <w:rPr>
                <w:rStyle w:val="Hyperlink"/>
                <w:noProof/>
                <w:rtl/>
              </w:rPr>
              <w:t xml:space="preserve"> </w:t>
            </w:r>
            <w:r w:rsidR="00B60990" w:rsidRPr="00DE0F18">
              <w:rPr>
                <w:rStyle w:val="Hyperlink"/>
                <w:rFonts w:hint="eastAsia"/>
                <w:noProof/>
                <w:rtl/>
              </w:rPr>
              <w:t>الحياة</w:t>
            </w:r>
            <w:r w:rsidR="00B60990" w:rsidRPr="00DE0F18">
              <w:rPr>
                <w:rStyle w:val="Hyperlink"/>
                <w:noProof/>
                <w:rtl/>
              </w:rPr>
              <w:t xml:space="preserve"> </w:t>
            </w:r>
            <w:r w:rsidR="00B60990" w:rsidRPr="00DE0F18">
              <w:rPr>
                <w:rStyle w:val="Hyperlink"/>
                <w:rFonts w:hint="eastAsia"/>
                <w:noProof/>
                <w:rtl/>
              </w:rPr>
              <w:t>الماديّة</w:t>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87" w:history="1">
            <w:r w:rsidR="00B60990" w:rsidRPr="00DE0F18">
              <w:rPr>
                <w:rStyle w:val="Hyperlink"/>
                <w:rFonts w:hint="eastAsia"/>
                <w:noProof/>
                <w:rtl/>
              </w:rPr>
              <w:t>مؤشرات</w:t>
            </w:r>
            <w:r w:rsidR="00B60990" w:rsidRPr="00DE0F18">
              <w:rPr>
                <w:rStyle w:val="Hyperlink"/>
                <w:noProof/>
                <w:rtl/>
              </w:rPr>
              <w:t xml:space="preserve"> </w:t>
            </w:r>
            <w:r w:rsidR="00B60990" w:rsidRPr="00DE0F18">
              <w:rPr>
                <w:rStyle w:val="Hyperlink"/>
                <w:rFonts w:hint="eastAsia"/>
                <w:noProof/>
                <w:rtl/>
              </w:rPr>
              <w:t>النظام</w:t>
            </w:r>
            <w:r w:rsidR="00B60990" w:rsidRPr="00DE0F18">
              <w:rPr>
                <w:rStyle w:val="Hyperlink"/>
                <w:noProof/>
                <w:rtl/>
              </w:rPr>
              <w:t xml:space="preserve"> </w:t>
            </w:r>
            <w:r w:rsidR="00B60990" w:rsidRPr="00DE0F18">
              <w:rPr>
                <w:rStyle w:val="Hyperlink"/>
                <w:rFonts w:hint="eastAsia"/>
                <w:noProof/>
                <w:rtl/>
              </w:rPr>
              <w:t>الاستبدادي</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Toc371246087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139</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88" w:history="1">
            <w:r w:rsidR="00B60990" w:rsidRPr="00DE0F18">
              <w:rPr>
                <w:rStyle w:val="Hyperlink"/>
                <w:rFonts w:hint="eastAsia"/>
                <w:noProof/>
                <w:rtl/>
              </w:rPr>
              <w:t>أ</w:t>
            </w:r>
            <w:r w:rsidR="00B60990" w:rsidRPr="00DE0F18">
              <w:rPr>
                <w:rStyle w:val="Hyperlink"/>
                <w:noProof/>
                <w:rtl/>
              </w:rPr>
              <w:t xml:space="preserve"> - </w:t>
            </w:r>
            <w:r w:rsidR="00B60990" w:rsidRPr="00DE0F18">
              <w:rPr>
                <w:rStyle w:val="Hyperlink"/>
                <w:rFonts w:hint="eastAsia"/>
                <w:noProof/>
                <w:rtl/>
              </w:rPr>
              <w:t>كيفيّة</w:t>
            </w:r>
            <w:r w:rsidR="00B60990" w:rsidRPr="00DE0F18">
              <w:rPr>
                <w:rStyle w:val="Hyperlink"/>
                <w:noProof/>
                <w:rtl/>
              </w:rPr>
              <w:t xml:space="preserve"> </w:t>
            </w:r>
            <w:r w:rsidR="00B60990" w:rsidRPr="00DE0F18">
              <w:rPr>
                <w:rStyle w:val="Hyperlink"/>
                <w:rFonts w:hint="eastAsia"/>
                <w:noProof/>
                <w:rtl/>
              </w:rPr>
              <w:t>انتقال</w:t>
            </w:r>
            <w:r w:rsidR="00B60990" w:rsidRPr="00DE0F18">
              <w:rPr>
                <w:rStyle w:val="Hyperlink"/>
                <w:noProof/>
                <w:rtl/>
              </w:rPr>
              <w:t xml:space="preserve"> </w:t>
            </w:r>
            <w:r w:rsidR="00B60990" w:rsidRPr="00DE0F18">
              <w:rPr>
                <w:rStyle w:val="Hyperlink"/>
                <w:rFonts w:hint="eastAsia"/>
                <w:noProof/>
                <w:rtl/>
              </w:rPr>
              <w:t>السلطة</w:t>
            </w:r>
            <w:r w:rsidR="00B60990" w:rsidRPr="00DE0F18">
              <w:rPr>
                <w:rStyle w:val="Hyperlink"/>
                <w:noProof/>
                <w:rtl/>
              </w:rPr>
              <w:t>:</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Toc371246088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140</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89" w:history="1">
            <w:r w:rsidR="00B60990" w:rsidRPr="00DE0F18">
              <w:rPr>
                <w:rStyle w:val="Hyperlink"/>
                <w:rFonts w:hint="eastAsia"/>
                <w:noProof/>
                <w:rtl/>
              </w:rPr>
              <w:t>ب</w:t>
            </w:r>
            <w:r w:rsidR="00B60990" w:rsidRPr="00DE0F18">
              <w:rPr>
                <w:rStyle w:val="Hyperlink"/>
                <w:noProof/>
                <w:rtl/>
              </w:rPr>
              <w:t xml:space="preserve"> - </w:t>
            </w:r>
            <w:r w:rsidR="00B60990" w:rsidRPr="00DE0F18">
              <w:rPr>
                <w:rStyle w:val="Hyperlink"/>
                <w:rFonts w:hint="eastAsia"/>
                <w:noProof/>
                <w:rtl/>
              </w:rPr>
              <w:t>الرقابة</w:t>
            </w:r>
            <w:r w:rsidR="00B60990" w:rsidRPr="00DE0F18">
              <w:rPr>
                <w:rStyle w:val="Hyperlink"/>
                <w:noProof/>
                <w:rtl/>
              </w:rPr>
              <w:t xml:space="preserve"> </w:t>
            </w:r>
            <w:r w:rsidR="00B60990" w:rsidRPr="00DE0F18">
              <w:rPr>
                <w:rStyle w:val="Hyperlink"/>
                <w:rFonts w:hint="eastAsia"/>
                <w:noProof/>
                <w:rtl/>
              </w:rPr>
              <w:t>على</w:t>
            </w:r>
            <w:r w:rsidR="00B60990" w:rsidRPr="00DE0F18">
              <w:rPr>
                <w:rStyle w:val="Hyperlink"/>
                <w:noProof/>
                <w:rtl/>
              </w:rPr>
              <w:t xml:space="preserve"> </w:t>
            </w:r>
            <w:r w:rsidR="00B60990" w:rsidRPr="00DE0F18">
              <w:rPr>
                <w:rStyle w:val="Hyperlink"/>
                <w:rFonts w:hint="eastAsia"/>
                <w:noProof/>
                <w:rtl/>
              </w:rPr>
              <w:t>السلطة،</w:t>
            </w:r>
            <w:r w:rsidR="00B60990" w:rsidRPr="00DE0F18">
              <w:rPr>
                <w:rStyle w:val="Hyperlink"/>
                <w:noProof/>
                <w:rtl/>
              </w:rPr>
              <w:t xml:space="preserve"> </w:t>
            </w:r>
            <w:r w:rsidR="00B60990" w:rsidRPr="00DE0F18">
              <w:rPr>
                <w:rStyle w:val="Hyperlink"/>
                <w:rFonts w:hint="eastAsia"/>
                <w:noProof/>
                <w:rtl/>
              </w:rPr>
              <w:t>والموقف</w:t>
            </w:r>
            <w:r w:rsidR="00B60990" w:rsidRPr="00DE0F18">
              <w:rPr>
                <w:rStyle w:val="Hyperlink"/>
                <w:noProof/>
                <w:rtl/>
              </w:rPr>
              <w:t xml:space="preserve"> </w:t>
            </w:r>
            <w:r w:rsidR="00B60990" w:rsidRPr="00DE0F18">
              <w:rPr>
                <w:rStyle w:val="Hyperlink"/>
                <w:rFonts w:hint="eastAsia"/>
                <w:noProof/>
                <w:rtl/>
              </w:rPr>
              <w:t>من</w:t>
            </w:r>
            <w:r w:rsidR="00B60990" w:rsidRPr="00DE0F18">
              <w:rPr>
                <w:rStyle w:val="Hyperlink"/>
                <w:noProof/>
                <w:rtl/>
              </w:rPr>
              <w:t xml:space="preserve"> </w:t>
            </w:r>
            <w:r w:rsidR="00B60990" w:rsidRPr="00DE0F18">
              <w:rPr>
                <w:rStyle w:val="Hyperlink"/>
                <w:rFonts w:hint="eastAsia"/>
                <w:noProof/>
                <w:rtl/>
              </w:rPr>
              <w:t>المعارضة</w:t>
            </w:r>
            <w:r w:rsidR="00B60990" w:rsidRPr="00DE0F18">
              <w:rPr>
                <w:rStyle w:val="Hyperlink"/>
                <w:noProof/>
                <w:rtl/>
              </w:rPr>
              <w:t>:</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Toc371246089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153</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90" w:history="1">
            <w:r w:rsidR="00B60990" w:rsidRPr="00DE0F18">
              <w:rPr>
                <w:rStyle w:val="Hyperlink"/>
                <w:rFonts w:hint="eastAsia"/>
                <w:noProof/>
                <w:rtl/>
              </w:rPr>
              <w:t>ج</w:t>
            </w:r>
            <w:r w:rsidR="00B60990" w:rsidRPr="00DE0F18">
              <w:rPr>
                <w:rStyle w:val="Hyperlink"/>
                <w:noProof/>
                <w:rtl/>
              </w:rPr>
              <w:t xml:space="preserve"> - </w:t>
            </w:r>
            <w:r w:rsidR="00B60990" w:rsidRPr="00DE0F18">
              <w:rPr>
                <w:rStyle w:val="Hyperlink"/>
                <w:rFonts w:hint="eastAsia"/>
                <w:noProof/>
                <w:rtl/>
              </w:rPr>
              <w:t>سياسة</w:t>
            </w:r>
            <w:r w:rsidR="00B60990" w:rsidRPr="00DE0F18">
              <w:rPr>
                <w:rStyle w:val="Hyperlink"/>
                <w:noProof/>
                <w:rtl/>
              </w:rPr>
              <w:t xml:space="preserve"> </w:t>
            </w:r>
            <w:r w:rsidR="00B60990" w:rsidRPr="00DE0F18">
              <w:rPr>
                <w:rStyle w:val="Hyperlink"/>
                <w:rFonts w:hint="eastAsia"/>
                <w:noProof/>
                <w:rtl/>
              </w:rPr>
              <w:t>المال</w:t>
            </w:r>
            <w:r w:rsidR="00B60990" w:rsidRPr="00DE0F18">
              <w:rPr>
                <w:rStyle w:val="Hyperlink"/>
                <w:noProof/>
                <w:rtl/>
              </w:rPr>
              <w:t>:</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Toc371246090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169</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91" w:history="1">
            <w:r w:rsidR="00B60990" w:rsidRPr="00DE0F18">
              <w:rPr>
                <w:rStyle w:val="Hyperlink"/>
                <w:rFonts w:hint="eastAsia"/>
                <w:noProof/>
                <w:rtl/>
              </w:rPr>
              <w:t>قضيّة</w:t>
            </w:r>
            <w:r w:rsidR="00B60990" w:rsidRPr="00DE0F18">
              <w:rPr>
                <w:rStyle w:val="Hyperlink"/>
                <w:noProof/>
                <w:rtl/>
              </w:rPr>
              <w:t xml:space="preserve"> </w:t>
            </w:r>
            <w:r w:rsidR="00B60990" w:rsidRPr="00DE0F18">
              <w:rPr>
                <w:rStyle w:val="Hyperlink"/>
                <w:rFonts w:hint="eastAsia"/>
                <w:noProof/>
                <w:rtl/>
              </w:rPr>
              <w:t>أبي</w:t>
            </w:r>
            <w:r w:rsidR="00B60990" w:rsidRPr="00DE0F18">
              <w:rPr>
                <w:rStyle w:val="Hyperlink"/>
                <w:noProof/>
                <w:rtl/>
              </w:rPr>
              <w:t xml:space="preserve"> </w:t>
            </w:r>
            <w:r w:rsidR="00B60990" w:rsidRPr="00DE0F18">
              <w:rPr>
                <w:rStyle w:val="Hyperlink"/>
                <w:rFonts w:hint="eastAsia"/>
                <w:noProof/>
                <w:rtl/>
              </w:rPr>
              <w:t>ذر</w:t>
            </w:r>
            <w:r w:rsidR="00B60990" w:rsidRPr="00DE0F18">
              <w:rPr>
                <w:rStyle w:val="Hyperlink"/>
                <w:noProof/>
                <w:rtl/>
              </w:rPr>
              <w:t>:</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Toc371246091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175</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92" w:history="1">
            <w:r w:rsidR="00B60990" w:rsidRPr="00DE0F18">
              <w:rPr>
                <w:rStyle w:val="Hyperlink"/>
                <w:rFonts w:hint="eastAsia"/>
                <w:noProof/>
                <w:rtl/>
              </w:rPr>
              <w:t>النظام</w:t>
            </w:r>
            <w:r w:rsidR="00B60990" w:rsidRPr="00DE0F18">
              <w:rPr>
                <w:rStyle w:val="Hyperlink"/>
                <w:noProof/>
                <w:rtl/>
              </w:rPr>
              <w:t xml:space="preserve"> </w:t>
            </w:r>
            <w:r w:rsidR="00B60990" w:rsidRPr="00DE0F18">
              <w:rPr>
                <w:rStyle w:val="Hyperlink"/>
                <w:rFonts w:hint="eastAsia"/>
                <w:noProof/>
                <w:rtl/>
              </w:rPr>
              <w:t>الاُموي</w:t>
            </w:r>
            <w:r w:rsidR="00B60990" w:rsidRPr="00DE0F18">
              <w:rPr>
                <w:rStyle w:val="Hyperlink"/>
                <w:noProof/>
                <w:rtl/>
              </w:rPr>
              <w:t xml:space="preserve"> - </w:t>
            </w:r>
            <w:r w:rsidR="00B60990" w:rsidRPr="00DE0F18">
              <w:rPr>
                <w:rStyle w:val="Hyperlink"/>
                <w:rFonts w:hint="eastAsia"/>
                <w:noProof/>
                <w:rtl/>
              </w:rPr>
              <w:t>القيم</w:t>
            </w:r>
            <w:r w:rsidR="00B60990" w:rsidRPr="00DE0F18">
              <w:rPr>
                <w:rStyle w:val="Hyperlink"/>
                <w:noProof/>
                <w:rtl/>
              </w:rPr>
              <w:t xml:space="preserve"> </w:t>
            </w:r>
            <w:r w:rsidR="00B60990" w:rsidRPr="00DE0F18">
              <w:rPr>
                <w:rStyle w:val="Hyperlink"/>
                <w:rFonts w:hint="eastAsia"/>
                <w:noProof/>
                <w:rtl/>
              </w:rPr>
              <w:t>والاتجاهات</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Toc371246092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185</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93" w:history="1">
            <w:r w:rsidR="00B60990" w:rsidRPr="00DE0F18">
              <w:rPr>
                <w:rStyle w:val="Hyperlink"/>
                <w:rFonts w:hint="eastAsia"/>
                <w:noProof/>
                <w:rtl/>
              </w:rPr>
              <w:t>النظام</w:t>
            </w:r>
            <w:r w:rsidR="00B60990" w:rsidRPr="00DE0F18">
              <w:rPr>
                <w:rStyle w:val="Hyperlink"/>
                <w:noProof/>
                <w:rtl/>
              </w:rPr>
              <w:t xml:space="preserve"> </w:t>
            </w:r>
            <w:r w:rsidR="00B60990" w:rsidRPr="00DE0F18">
              <w:rPr>
                <w:rStyle w:val="Hyperlink"/>
                <w:rFonts w:hint="eastAsia"/>
                <w:noProof/>
                <w:rtl/>
              </w:rPr>
              <w:t>الاُموي</w:t>
            </w:r>
            <w:r w:rsidR="00B60990" w:rsidRPr="00DE0F18">
              <w:rPr>
                <w:rStyle w:val="Hyperlink"/>
                <w:noProof/>
                <w:rtl/>
              </w:rPr>
              <w:t xml:space="preserve"> </w:t>
            </w:r>
            <w:r w:rsidR="00B60990" w:rsidRPr="00DE0F18">
              <w:rPr>
                <w:rStyle w:val="Hyperlink"/>
                <w:rFonts w:hint="eastAsia"/>
                <w:noProof/>
                <w:rtl/>
              </w:rPr>
              <w:t>والعصبيّة</w:t>
            </w:r>
            <w:r w:rsidR="00B60990" w:rsidRPr="00DE0F18">
              <w:rPr>
                <w:rStyle w:val="Hyperlink"/>
                <w:noProof/>
                <w:rtl/>
              </w:rPr>
              <w:t xml:space="preserve"> </w:t>
            </w:r>
            <w:r w:rsidR="00B60990" w:rsidRPr="00DE0F18">
              <w:rPr>
                <w:rStyle w:val="Hyperlink"/>
                <w:rFonts w:hint="eastAsia"/>
                <w:noProof/>
                <w:rtl/>
              </w:rPr>
              <w:t>القبليّة</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Toc371246093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229</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94" w:history="1">
            <w:r w:rsidR="00B60990" w:rsidRPr="00DE0F18">
              <w:rPr>
                <w:rStyle w:val="Hyperlink"/>
                <w:rFonts w:hint="eastAsia"/>
                <w:noProof/>
                <w:rtl/>
              </w:rPr>
              <w:t>التفرقة</w:t>
            </w:r>
            <w:r w:rsidR="00B60990" w:rsidRPr="00DE0F18">
              <w:rPr>
                <w:rStyle w:val="Hyperlink"/>
                <w:noProof/>
                <w:rtl/>
              </w:rPr>
              <w:t xml:space="preserve"> </w:t>
            </w:r>
            <w:r w:rsidR="00B60990" w:rsidRPr="00DE0F18">
              <w:rPr>
                <w:rStyle w:val="Hyperlink"/>
                <w:rFonts w:hint="eastAsia"/>
                <w:noProof/>
                <w:rtl/>
              </w:rPr>
              <w:t>بين</w:t>
            </w:r>
            <w:r w:rsidR="00B60990" w:rsidRPr="00DE0F18">
              <w:rPr>
                <w:rStyle w:val="Hyperlink"/>
                <w:noProof/>
                <w:rtl/>
              </w:rPr>
              <w:t xml:space="preserve"> </w:t>
            </w:r>
            <w:r w:rsidR="00B60990" w:rsidRPr="00DE0F18">
              <w:rPr>
                <w:rStyle w:val="Hyperlink"/>
                <w:rFonts w:hint="eastAsia"/>
                <w:noProof/>
                <w:rtl/>
              </w:rPr>
              <w:t>العرب</w:t>
            </w:r>
            <w:r w:rsidR="00B60990" w:rsidRPr="00DE0F18">
              <w:rPr>
                <w:rStyle w:val="Hyperlink"/>
                <w:noProof/>
                <w:rtl/>
              </w:rPr>
              <w:t xml:space="preserve"> </w:t>
            </w:r>
            <w:r w:rsidR="00B60990" w:rsidRPr="00DE0F18">
              <w:rPr>
                <w:rStyle w:val="Hyperlink"/>
                <w:rFonts w:hint="eastAsia"/>
                <w:noProof/>
                <w:rtl/>
              </w:rPr>
              <w:t>وأهل</w:t>
            </w:r>
            <w:r w:rsidR="00B60990" w:rsidRPr="00DE0F18">
              <w:rPr>
                <w:rStyle w:val="Hyperlink"/>
                <w:noProof/>
                <w:rtl/>
              </w:rPr>
              <w:t xml:space="preserve"> </w:t>
            </w:r>
            <w:r w:rsidR="00B60990" w:rsidRPr="00DE0F18">
              <w:rPr>
                <w:rStyle w:val="Hyperlink"/>
                <w:rFonts w:hint="eastAsia"/>
                <w:noProof/>
                <w:rtl/>
              </w:rPr>
              <w:t>البلاد</w:t>
            </w:r>
            <w:r w:rsidR="00B60990" w:rsidRPr="00DE0F18">
              <w:rPr>
                <w:rStyle w:val="Hyperlink"/>
                <w:noProof/>
                <w:rtl/>
              </w:rPr>
              <w:t xml:space="preserve"> </w:t>
            </w:r>
            <w:r w:rsidR="00B60990" w:rsidRPr="00DE0F18">
              <w:rPr>
                <w:rStyle w:val="Hyperlink"/>
                <w:rFonts w:hint="eastAsia"/>
                <w:noProof/>
                <w:rtl/>
              </w:rPr>
              <w:t>المفتوحة</w:t>
            </w:r>
            <w:r w:rsidR="00B60990" w:rsidRPr="00DE0F18">
              <w:rPr>
                <w:rStyle w:val="Hyperlink"/>
                <w:noProof/>
                <w:rtl/>
              </w:rPr>
              <w:t xml:space="preserve"> </w:t>
            </w:r>
            <w:r w:rsidR="00B60990" w:rsidRPr="00DE0F18">
              <w:rPr>
                <w:rStyle w:val="Hyperlink"/>
                <w:rFonts w:hint="eastAsia"/>
                <w:noProof/>
                <w:rtl/>
              </w:rPr>
              <w:t>وظهور</w:t>
            </w:r>
            <w:r w:rsidR="00B60990" w:rsidRPr="00DE0F18">
              <w:rPr>
                <w:rStyle w:val="Hyperlink"/>
                <w:noProof/>
                <w:rtl/>
              </w:rPr>
              <w:t xml:space="preserve"> </w:t>
            </w:r>
            <w:r w:rsidR="00B60990" w:rsidRPr="00DE0F18">
              <w:rPr>
                <w:rStyle w:val="Hyperlink"/>
                <w:rFonts w:hint="eastAsia"/>
                <w:noProof/>
                <w:rtl/>
              </w:rPr>
              <w:t>الشعوبيّة</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Toc371246094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263</w:t>
            </w:r>
            <w:r>
              <w:rPr>
                <w:rStyle w:val="Hyperlink"/>
                <w:noProof/>
                <w:rtl/>
              </w:rPr>
              <w:fldChar w:fldCharType="end"/>
            </w:r>
          </w:hyperlink>
        </w:p>
        <w:p w:rsidR="00B60990" w:rsidRDefault="00CA539C" w:rsidP="00B60990">
          <w:pPr>
            <w:pStyle w:val="TOC1"/>
            <w:rPr>
              <w:rFonts w:asciiTheme="minorHAnsi" w:eastAsiaTheme="minorEastAsia" w:hAnsiTheme="minorHAnsi" w:cstheme="minorBidi"/>
              <w:bCs w:val="0"/>
              <w:noProof/>
              <w:rtl/>
              <w:lang w:bidi="fa-IR"/>
            </w:rPr>
          </w:pPr>
          <w:hyperlink w:anchor="_Toc371246095" w:history="1">
            <w:r w:rsidR="00B60990" w:rsidRPr="00DE0F18">
              <w:rPr>
                <w:rStyle w:val="Hyperlink"/>
                <w:rFonts w:hint="eastAsia"/>
                <w:noProof/>
                <w:rtl/>
              </w:rPr>
              <w:t>الباب</w:t>
            </w:r>
            <w:r w:rsidR="00B60990" w:rsidRPr="00DE0F18">
              <w:rPr>
                <w:rStyle w:val="Hyperlink"/>
                <w:noProof/>
                <w:rtl/>
              </w:rPr>
              <w:t xml:space="preserve"> </w:t>
            </w:r>
            <w:r w:rsidR="00B60990" w:rsidRPr="00DE0F18">
              <w:rPr>
                <w:rStyle w:val="Hyperlink"/>
                <w:rFonts w:hint="eastAsia"/>
                <w:noProof/>
                <w:rtl/>
              </w:rPr>
              <w:t>الرابع</w:t>
            </w:r>
            <w:r w:rsidR="00B60990" w:rsidRPr="00DE0F18">
              <w:rPr>
                <w:rStyle w:val="Hyperlink"/>
                <w:noProof/>
                <w:rtl/>
              </w:rPr>
              <w:t xml:space="preserve">: </w:t>
            </w:r>
            <w:r w:rsidR="00B60990" w:rsidRPr="00DE0F18">
              <w:rPr>
                <w:rStyle w:val="Hyperlink"/>
                <w:rFonts w:hint="eastAsia"/>
                <w:noProof/>
                <w:rtl/>
              </w:rPr>
              <w:t>خروج</w:t>
            </w:r>
            <w:r w:rsidR="00B60990" w:rsidRPr="00DE0F18">
              <w:rPr>
                <w:rStyle w:val="Hyperlink"/>
                <w:noProof/>
                <w:rtl/>
              </w:rPr>
              <w:t xml:space="preserve"> </w:t>
            </w:r>
            <w:r w:rsidR="00B60990" w:rsidRPr="00DE0F18">
              <w:rPr>
                <w:rStyle w:val="Hyperlink"/>
                <w:rFonts w:hint="eastAsia"/>
                <w:noProof/>
                <w:rtl/>
              </w:rPr>
              <w:t>الحُسين</w:t>
            </w:r>
            <w:r w:rsidR="00B60990" w:rsidRPr="00DE0F18">
              <w:rPr>
                <w:rStyle w:val="Hyperlink"/>
                <w:noProof/>
                <w:rtl/>
              </w:rPr>
              <w:t xml:space="preserve"> </w:t>
            </w:r>
            <w:r w:rsidR="00B60990" w:rsidRPr="00DE0F18">
              <w:rPr>
                <w:rStyle w:val="Hyperlink"/>
                <w:rFonts w:cs="Rafed Alaem" w:hint="eastAsia"/>
                <w:b/>
                <w:noProof/>
                <w:rtl/>
              </w:rPr>
              <w:t>عليه‌السلام</w:t>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096" w:history="1">
            <w:r w:rsidR="00B60990" w:rsidRPr="00DE0F18">
              <w:rPr>
                <w:rStyle w:val="Hyperlink"/>
                <w:rFonts w:hint="eastAsia"/>
                <w:noProof/>
                <w:rtl/>
              </w:rPr>
              <w:t>الخروج</w:t>
            </w:r>
            <w:r w:rsidR="00B60990" w:rsidRPr="00DE0F18">
              <w:rPr>
                <w:rStyle w:val="Hyperlink"/>
                <w:noProof/>
                <w:rtl/>
              </w:rPr>
              <w:t xml:space="preserve"> </w:t>
            </w:r>
            <w:r w:rsidR="00B60990" w:rsidRPr="00DE0F18">
              <w:rPr>
                <w:rStyle w:val="Hyperlink"/>
                <w:rFonts w:hint="eastAsia"/>
                <w:noProof/>
                <w:rtl/>
              </w:rPr>
              <w:t>من</w:t>
            </w:r>
            <w:r w:rsidR="00B60990" w:rsidRPr="00DE0F18">
              <w:rPr>
                <w:rStyle w:val="Hyperlink"/>
                <w:noProof/>
                <w:rtl/>
              </w:rPr>
              <w:t xml:space="preserve"> </w:t>
            </w:r>
            <w:r w:rsidR="00B60990" w:rsidRPr="00DE0F18">
              <w:rPr>
                <w:rStyle w:val="Hyperlink"/>
                <w:rFonts w:hint="eastAsia"/>
                <w:noProof/>
                <w:rtl/>
              </w:rPr>
              <w:t>المدينة</w:t>
            </w:r>
            <w:r w:rsidR="00B60990" w:rsidRPr="00DE0F18">
              <w:rPr>
                <w:rStyle w:val="Hyperlink"/>
                <w:noProof/>
                <w:rtl/>
              </w:rPr>
              <w:t xml:space="preserve"> </w:t>
            </w:r>
            <w:r w:rsidR="00B60990" w:rsidRPr="00DE0F18">
              <w:rPr>
                <w:rStyle w:val="Hyperlink"/>
                <w:rFonts w:hint="eastAsia"/>
                <w:noProof/>
                <w:rtl/>
              </w:rPr>
              <w:t>إلى</w:t>
            </w:r>
            <w:r w:rsidR="00B60990" w:rsidRPr="00DE0F18">
              <w:rPr>
                <w:rStyle w:val="Hyperlink"/>
                <w:noProof/>
                <w:rtl/>
              </w:rPr>
              <w:t xml:space="preserve"> </w:t>
            </w:r>
            <w:r w:rsidR="00B60990" w:rsidRPr="00DE0F18">
              <w:rPr>
                <w:rStyle w:val="Hyperlink"/>
                <w:rFonts w:hint="eastAsia"/>
                <w:noProof/>
                <w:rtl/>
              </w:rPr>
              <w:t>مكّة</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Toc371246096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269</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97" w:history="1">
            <w:r w:rsidR="00B60990" w:rsidRPr="00DE0F18">
              <w:rPr>
                <w:rStyle w:val="Hyperlink"/>
                <w:rFonts w:hint="eastAsia"/>
                <w:noProof/>
                <w:rtl/>
              </w:rPr>
              <w:t>الاستحلال</w:t>
            </w:r>
            <w:r w:rsidR="00B60990" w:rsidRPr="00DE0F18">
              <w:rPr>
                <w:rStyle w:val="Hyperlink"/>
                <w:noProof/>
                <w:rtl/>
              </w:rPr>
              <w:t xml:space="preserve"> </w:t>
            </w:r>
            <w:r w:rsidR="00B60990" w:rsidRPr="00DE0F18">
              <w:rPr>
                <w:rStyle w:val="Hyperlink"/>
                <w:rFonts w:hint="eastAsia"/>
                <w:noProof/>
                <w:rtl/>
              </w:rPr>
              <w:t>الأوّل</w:t>
            </w:r>
            <w:r w:rsidR="00B60990" w:rsidRPr="00DE0F18">
              <w:rPr>
                <w:rStyle w:val="Hyperlink"/>
                <w:noProof/>
                <w:rtl/>
              </w:rPr>
              <w:t xml:space="preserve"> </w:t>
            </w:r>
            <w:r w:rsidR="00B60990" w:rsidRPr="00DE0F18">
              <w:rPr>
                <w:rStyle w:val="Hyperlink"/>
                <w:rFonts w:hint="eastAsia"/>
                <w:noProof/>
                <w:rtl/>
              </w:rPr>
              <w:t>للحرم</w:t>
            </w:r>
            <w:r w:rsidR="00B60990" w:rsidRPr="00DE0F18">
              <w:rPr>
                <w:rStyle w:val="Hyperlink"/>
                <w:noProof/>
                <w:rtl/>
              </w:rPr>
              <w:t>:</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Toc371246097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271</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98" w:history="1">
            <w:r w:rsidR="00B60990" w:rsidRPr="00DE0F18">
              <w:rPr>
                <w:rStyle w:val="Hyperlink"/>
                <w:rFonts w:hint="eastAsia"/>
                <w:noProof/>
                <w:rtl/>
              </w:rPr>
              <w:t>خروج</w:t>
            </w:r>
            <w:r w:rsidR="00B60990" w:rsidRPr="00DE0F18">
              <w:rPr>
                <w:rStyle w:val="Hyperlink"/>
                <w:noProof/>
                <w:rtl/>
              </w:rPr>
              <w:t xml:space="preserve"> </w:t>
            </w:r>
            <w:r w:rsidR="00B60990" w:rsidRPr="00DE0F18">
              <w:rPr>
                <w:rStyle w:val="Hyperlink"/>
                <w:rFonts w:hint="eastAsia"/>
                <w:noProof/>
                <w:rtl/>
              </w:rPr>
              <w:t>الحُسين</w:t>
            </w:r>
            <w:r w:rsidR="00B60990" w:rsidRPr="00DE0F18">
              <w:rPr>
                <w:rStyle w:val="Hyperlink"/>
                <w:noProof/>
                <w:rtl/>
              </w:rPr>
              <w:t xml:space="preserve"> </w:t>
            </w:r>
            <w:r w:rsidR="00B60990" w:rsidRPr="00DE0F18">
              <w:rPr>
                <w:rStyle w:val="Hyperlink"/>
                <w:rFonts w:cs="Rafed Alaem" w:hint="eastAsia"/>
                <w:b/>
                <w:bCs/>
                <w:noProof/>
                <w:rtl/>
              </w:rPr>
              <w:t>عليه‌السلام</w:t>
            </w:r>
            <w:r w:rsidR="00B60990" w:rsidRPr="00DE0F18">
              <w:rPr>
                <w:rStyle w:val="Hyperlink"/>
                <w:noProof/>
                <w:rtl/>
              </w:rPr>
              <w:t xml:space="preserve"> </w:t>
            </w:r>
            <w:r w:rsidR="00B60990" w:rsidRPr="00DE0F18">
              <w:rPr>
                <w:rStyle w:val="Hyperlink"/>
                <w:rFonts w:hint="eastAsia"/>
                <w:noProof/>
                <w:rtl/>
              </w:rPr>
              <w:t>إلى</w:t>
            </w:r>
            <w:r w:rsidR="00B60990" w:rsidRPr="00DE0F18">
              <w:rPr>
                <w:rStyle w:val="Hyperlink"/>
                <w:noProof/>
                <w:rtl/>
              </w:rPr>
              <w:t xml:space="preserve"> </w:t>
            </w:r>
            <w:r w:rsidR="00B60990" w:rsidRPr="00DE0F18">
              <w:rPr>
                <w:rStyle w:val="Hyperlink"/>
                <w:rFonts w:hint="eastAsia"/>
                <w:noProof/>
                <w:rtl/>
              </w:rPr>
              <w:t>الكوفة</w:t>
            </w:r>
            <w:r w:rsidR="00B60990" w:rsidRPr="00DE0F18">
              <w:rPr>
                <w:rStyle w:val="Hyperlink"/>
                <w:noProof/>
                <w:rtl/>
              </w:rPr>
              <w:t>:</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Toc371246098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273</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099" w:history="1">
            <w:r w:rsidR="00B60990" w:rsidRPr="00DE0F18">
              <w:rPr>
                <w:rStyle w:val="Hyperlink"/>
                <w:rFonts w:hint="eastAsia"/>
                <w:noProof/>
                <w:rtl/>
              </w:rPr>
              <w:t>أسباب</w:t>
            </w:r>
            <w:r w:rsidR="00B60990" w:rsidRPr="00DE0F18">
              <w:rPr>
                <w:rStyle w:val="Hyperlink"/>
                <w:noProof/>
                <w:rtl/>
              </w:rPr>
              <w:t xml:space="preserve"> </w:t>
            </w:r>
            <w:r w:rsidR="00B60990" w:rsidRPr="00DE0F18">
              <w:rPr>
                <w:rStyle w:val="Hyperlink"/>
                <w:rFonts w:hint="eastAsia"/>
                <w:noProof/>
                <w:rtl/>
              </w:rPr>
              <w:t>الخروج</w:t>
            </w:r>
            <w:r w:rsidR="00B60990" w:rsidRPr="00DE0F18">
              <w:rPr>
                <w:rStyle w:val="Hyperlink"/>
                <w:noProof/>
                <w:rtl/>
              </w:rPr>
              <w:t>:</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Toc371246099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275</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100" w:history="1">
            <w:r w:rsidR="00B60990" w:rsidRPr="00DE0F18">
              <w:rPr>
                <w:rStyle w:val="Hyperlink"/>
                <w:rFonts w:hint="eastAsia"/>
                <w:noProof/>
                <w:rtl/>
              </w:rPr>
              <w:t>هل</w:t>
            </w:r>
            <w:r w:rsidR="00B60990" w:rsidRPr="00DE0F18">
              <w:rPr>
                <w:rStyle w:val="Hyperlink"/>
                <w:noProof/>
                <w:rtl/>
              </w:rPr>
              <w:t xml:space="preserve"> </w:t>
            </w:r>
            <w:r w:rsidR="00B60990" w:rsidRPr="00DE0F18">
              <w:rPr>
                <w:rStyle w:val="Hyperlink"/>
                <w:rFonts w:hint="eastAsia"/>
                <w:noProof/>
                <w:rtl/>
              </w:rPr>
              <w:t>كان</w:t>
            </w:r>
            <w:r w:rsidR="00B60990" w:rsidRPr="00DE0F18">
              <w:rPr>
                <w:rStyle w:val="Hyperlink"/>
                <w:noProof/>
                <w:rtl/>
              </w:rPr>
              <w:t xml:space="preserve"> </w:t>
            </w:r>
            <w:r w:rsidR="00B60990" w:rsidRPr="00DE0F18">
              <w:rPr>
                <w:rStyle w:val="Hyperlink"/>
                <w:rFonts w:hint="eastAsia"/>
                <w:noProof/>
                <w:rtl/>
              </w:rPr>
              <w:t>الخروج</w:t>
            </w:r>
            <w:r w:rsidR="00B60990" w:rsidRPr="00DE0F18">
              <w:rPr>
                <w:rStyle w:val="Hyperlink"/>
                <w:noProof/>
                <w:rtl/>
              </w:rPr>
              <w:t xml:space="preserve"> </w:t>
            </w:r>
            <w:r w:rsidR="00B60990" w:rsidRPr="00DE0F18">
              <w:rPr>
                <w:rStyle w:val="Hyperlink"/>
                <w:rFonts w:hint="eastAsia"/>
                <w:noProof/>
                <w:rtl/>
              </w:rPr>
              <w:t>على</w:t>
            </w:r>
            <w:r w:rsidR="00B60990" w:rsidRPr="00DE0F18">
              <w:rPr>
                <w:rStyle w:val="Hyperlink"/>
                <w:noProof/>
                <w:rtl/>
              </w:rPr>
              <w:t xml:space="preserve"> </w:t>
            </w:r>
            <w:r w:rsidR="00B60990" w:rsidRPr="00DE0F18">
              <w:rPr>
                <w:rStyle w:val="Hyperlink"/>
                <w:rFonts w:hint="eastAsia"/>
                <w:noProof/>
                <w:rtl/>
              </w:rPr>
              <w:t>يزيد</w:t>
            </w:r>
            <w:r w:rsidR="00B60990" w:rsidRPr="00DE0F18">
              <w:rPr>
                <w:rStyle w:val="Hyperlink"/>
                <w:noProof/>
                <w:rtl/>
              </w:rPr>
              <w:t xml:space="preserve"> </w:t>
            </w:r>
            <w:r w:rsidR="00B60990" w:rsidRPr="00DE0F18">
              <w:rPr>
                <w:rStyle w:val="Hyperlink"/>
                <w:rFonts w:hint="eastAsia"/>
                <w:noProof/>
                <w:rtl/>
              </w:rPr>
              <w:t>تحديداً؟</w:t>
            </w:r>
            <w:r w:rsidR="00B60990" w:rsidRPr="00DE0F18">
              <w:rPr>
                <w:rStyle w:val="Hyperlink"/>
                <w:noProof/>
                <w:rtl/>
              </w:rPr>
              <w:t>:</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Toc371246100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284</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101" w:history="1">
            <w:r w:rsidR="00B60990" w:rsidRPr="00DE0F18">
              <w:rPr>
                <w:rStyle w:val="Hyperlink"/>
                <w:rFonts w:hint="eastAsia"/>
                <w:noProof/>
                <w:rtl/>
              </w:rPr>
              <w:t>شرعيّة</w:t>
            </w:r>
            <w:r w:rsidR="00B60990" w:rsidRPr="00DE0F18">
              <w:rPr>
                <w:rStyle w:val="Hyperlink"/>
                <w:noProof/>
                <w:rtl/>
              </w:rPr>
              <w:t xml:space="preserve"> </w:t>
            </w:r>
            <w:r w:rsidR="00B60990" w:rsidRPr="00DE0F18">
              <w:rPr>
                <w:rStyle w:val="Hyperlink"/>
                <w:rFonts w:hint="eastAsia"/>
                <w:noProof/>
                <w:rtl/>
              </w:rPr>
              <w:t>الخروج</w:t>
            </w:r>
            <w:r w:rsidR="00B60990" w:rsidRPr="00DE0F18">
              <w:rPr>
                <w:rStyle w:val="Hyperlink"/>
                <w:noProof/>
                <w:rtl/>
              </w:rPr>
              <w:t xml:space="preserve"> </w:t>
            </w:r>
            <w:r w:rsidR="00B60990" w:rsidRPr="00DE0F18">
              <w:rPr>
                <w:rStyle w:val="Hyperlink"/>
                <w:rFonts w:hint="eastAsia"/>
                <w:noProof/>
                <w:rtl/>
              </w:rPr>
              <w:t>على</w:t>
            </w:r>
            <w:r w:rsidR="00B60990" w:rsidRPr="00DE0F18">
              <w:rPr>
                <w:rStyle w:val="Hyperlink"/>
                <w:noProof/>
                <w:rtl/>
              </w:rPr>
              <w:t xml:space="preserve"> </w:t>
            </w:r>
            <w:r w:rsidR="00B60990" w:rsidRPr="00DE0F18">
              <w:rPr>
                <w:rStyle w:val="Hyperlink"/>
                <w:rFonts w:hint="eastAsia"/>
                <w:noProof/>
                <w:rtl/>
              </w:rPr>
              <w:t>الحاكم</w:t>
            </w:r>
            <w:r w:rsidR="00B60990" w:rsidRPr="00DE0F18">
              <w:rPr>
                <w:rStyle w:val="Hyperlink"/>
                <w:noProof/>
                <w:rtl/>
              </w:rPr>
              <w:t xml:space="preserve"> </w:t>
            </w:r>
            <w:r w:rsidR="00B60990" w:rsidRPr="00DE0F18">
              <w:rPr>
                <w:rStyle w:val="Hyperlink"/>
                <w:rFonts w:hint="eastAsia"/>
                <w:noProof/>
                <w:rtl/>
              </w:rPr>
              <w:t>الظالم</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Toc371246101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291</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102" w:history="1">
            <w:r w:rsidR="00B60990" w:rsidRPr="00DE0F18">
              <w:rPr>
                <w:rStyle w:val="Hyperlink"/>
                <w:rFonts w:hint="eastAsia"/>
                <w:noProof/>
                <w:rtl/>
              </w:rPr>
              <w:t>لِمَ</w:t>
            </w:r>
            <w:r w:rsidR="00B60990" w:rsidRPr="00DE0F18">
              <w:rPr>
                <w:rStyle w:val="Hyperlink"/>
                <w:noProof/>
                <w:rtl/>
              </w:rPr>
              <w:t xml:space="preserve"> </w:t>
            </w:r>
            <w:r w:rsidR="00B60990" w:rsidRPr="00DE0F18">
              <w:rPr>
                <w:rStyle w:val="Hyperlink"/>
                <w:rFonts w:hint="eastAsia"/>
                <w:noProof/>
                <w:rtl/>
              </w:rPr>
              <w:t>كان</w:t>
            </w:r>
            <w:r w:rsidR="00B60990" w:rsidRPr="00DE0F18">
              <w:rPr>
                <w:rStyle w:val="Hyperlink"/>
                <w:noProof/>
                <w:rtl/>
              </w:rPr>
              <w:t xml:space="preserve"> </w:t>
            </w:r>
            <w:r w:rsidR="00B60990" w:rsidRPr="00DE0F18">
              <w:rPr>
                <w:rStyle w:val="Hyperlink"/>
                <w:rFonts w:hint="eastAsia"/>
                <w:noProof/>
                <w:rtl/>
              </w:rPr>
              <w:t>الخلاف</w:t>
            </w:r>
            <w:r w:rsidR="00B60990" w:rsidRPr="00DE0F18">
              <w:rPr>
                <w:rStyle w:val="Hyperlink"/>
                <w:noProof/>
                <w:rtl/>
              </w:rPr>
              <w:t xml:space="preserve"> </w:t>
            </w:r>
            <w:r w:rsidR="00B60990" w:rsidRPr="00DE0F18">
              <w:rPr>
                <w:rStyle w:val="Hyperlink"/>
                <w:rFonts w:hint="eastAsia"/>
                <w:noProof/>
                <w:rtl/>
              </w:rPr>
              <w:t>في</w:t>
            </w:r>
            <w:r w:rsidR="00B60990" w:rsidRPr="00DE0F18">
              <w:rPr>
                <w:rStyle w:val="Hyperlink"/>
                <w:noProof/>
                <w:rtl/>
              </w:rPr>
              <w:t xml:space="preserve"> </w:t>
            </w:r>
            <w:r w:rsidR="00B60990" w:rsidRPr="00DE0F18">
              <w:rPr>
                <w:rStyle w:val="Hyperlink"/>
                <w:rFonts w:hint="eastAsia"/>
                <w:noProof/>
                <w:rtl/>
              </w:rPr>
              <w:t>حكّام</w:t>
            </w:r>
            <w:r w:rsidR="00B60990" w:rsidRPr="00DE0F18">
              <w:rPr>
                <w:rStyle w:val="Hyperlink"/>
                <w:noProof/>
                <w:rtl/>
              </w:rPr>
              <w:t xml:space="preserve"> </w:t>
            </w:r>
            <w:r w:rsidR="00B60990" w:rsidRPr="00DE0F18">
              <w:rPr>
                <w:rStyle w:val="Hyperlink"/>
                <w:rFonts w:hint="eastAsia"/>
                <w:noProof/>
                <w:rtl/>
              </w:rPr>
              <w:t>الجور؟</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Toc371246102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336</w:t>
            </w:r>
            <w:r>
              <w:rPr>
                <w:rStyle w:val="Hyperlink"/>
                <w:noProof/>
                <w:rtl/>
              </w:rPr>
              <w:fldChar w:fldCharType="end"/>
            </w:r>
          </w:hyperlink>
        </w:p>
        <w:p w:rsidR="00B60990" w:rsidRDefault="00CA539C" w:rsidP="00B60990">
          <w:pPr>
            <w:pStyle w:val="TOC1"/>
            <w:rPr>
              <w:rFonts w:asciiTheme="minorHAnsi" w:eastAsiaTheme="minorEastAsia" w:hAnsiTheme="minorHAnsi" w:cstheme="minorBidi"/>
              <w:bCs w:val="0"/>
              <w:noProof/>
              <w:rtl/>
              <w:lang w:bidi="fa-IR"/>
            </w:rPr>
          </w:pPr>
          <w:hyperlink w:anchor="_Toc371246103" w:history="1">
            <w:r w:rsidR="00B60990" w:rsidRPr="00DE0F18">
              <w:rPr>
                <w:rStyle w:val="Hyperlink"/>
                <w:rFonts w:hint="eastAsia"/>
                <w:noProof/>
                <w:rtl/>
              </w:rPr>
              <w:t>الحُسين</w:t>
            </w:r>
            <w:r w:rsidR="00B60990" w:rsidRPr="00DE0F18">
              <w:rPr>
                <w:rStyle w:val="Hyperlink"/>
                <w:noProof/>
                <w:rtl/>
              </w:rPr>
              <w:t xml:space="preserve"> </w:t>
            </w:r>
            <w:r w:rsidR="00B60990" w:rsidRPr="00DE0F18">
              <w:rPr>
                <w:rStyle w:val="Hyperlink"/>
                <w:rFonts w:cs="Rafed Alaem" w:hint="eastAsia"/>
                <w:b/>
                <w:noProof/>
                <w:rtl/>
              </w:rPr>
              <w:t>عليه‌السلام</w:t>
            </w:r>
            <w:r w:rsidR="00B60990" w:rsidRPr="00DE0F18">
              <w:rPr>
                <w:rStyle w:val="Hyperlink"/>
                <w:noProof/>
                <w:rtl/>
              </w:rPr>
              <w:t xml:space="preserve"> </w:t>
            </w:r>
            <w:r w:rsidR="00B60990" w:rsidRPr="00DE0F18">
              <w:rPr>
                <w:rStyle w:val="Hyperlink"/>
                <w:rFonts w:hint="eastAsia"/>
                <w:noProof/>
                <w:rtl/>
              </w:rPr>
              <w:t>و</w:t>
            </w:r>
            <w:r w:rsidR="00B60990" w:rsidRPr="00DE0F18">
              <w:rPr>
                <w:rStyle w:val="Hyperlink"/>
                <w:noProof/>
                <w:rtl/>
              </w:rPr>
              <w:t xml:space="preserve"> </w:t>
            </w:r>
            <w:r w:rsidR="00B60990" w:rsidRPr="00DE0F18">
              <w:rPr>
                <w:rStyle w:val="Hyperlink"/>
                <w:rFonts w:hint="eastAsia"/>
                <w:noProof/>
                <w:rtl/>
              </w:rPr>
              <w:t>مناهج</w:t>
            </w:r>
            <w:r w:rsidR="00B60990" w:rsidRPr="00DE0F18">
              <w:rPr>
                <w:rStyle w:val="Hyperlink"/>
                <w:noProof/>
                <w:rtl/>
              </w:rPr>
              <w:t xml:space="preserve"> </w:t>
            </w:r>
            <w:r w:rsidR="00B60990" w:rsidRPr="00DE0F18">
              <w:rPr>
                <w:rStyle w:val="Hyperlink"/>
                <w:rFonts w:hint="eastAsia"/>
                <w:noProof/>
                <w:rtl/>
              </w:rPr>
              <w:t>التغيير</w:t>
            </w:r>
            <w:r w:rsidR="00B60990" w:rsidRPr="00DE0F18">
              <w:rPr>
                <w:rStyle w:val="Hyperlink"/>
                <w:noProof/>
                <w:rtl/>
              </w:rPr>
              <w:t xml:space="preserve"> </w:t>
            </w:r>
            <w:r w:rsidR="00B60990" w:rsidRPr="00DE0F18">
              <w:rPr>
                <w:rStyle w:val="Hyperlink"/>
                <w:rFonts w:hint="eastAsia"/>
                <w:noProof/>
                <w:rtl/>
              </w:rPr>
              <w:t>الاجتماعي</w:t>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104" w:history="1">
            <w:r w:rsidR="00B60990" w:rsidRPr="00DE0F18">
              <w:rPr>
                <w:rStyle w:val="Hyperlink"/>
                <w:rFonts w:hint="eastAsia"/>
                <w:noProof/>
                <w:rtl/>
              </w:rPr>
              <w:t>السؤال</w:t>
            </w:r>
            <w:r w:rsidR="00B60990" w:rsidRPr="00DE0F18">
              <w:rPr>
                <w:rStyle w:val="Hyperlink"/>
                <w:noProof/>
                <w:rtl/>
              </w:rPr>
              <w:t xml:space="preserve"> </w:t>
            </w:r>
            <w:r w:rsidR="00B60990" w:rsidRPr="00DE0F18">
              <w:rPr>
                <w:rStyle w:val="Hyperlink"/>
                <w:rFonts w:hint="eastAsia"/>
                <w:noProof/>
                <w:rtl/>
              </w:rPr>
              <w:t>الأساس</w:t>
            </w:r>
            <w:r w:rsidR="00B60990" w:rsidRPr="00DE0F18">
              <w:rPr>
                <w:rStyle w:val="Hyperlink"/>
                <w:noProof/>
                <w:rtl/>
              </w:rPr>
              <w:t xml:space="preserve">: </w:t>
            </w:r>
            <w:r w:rsidR="00B60990" w:rsidRPr="00DE0F18">
              <w:rPr>
                <w:rStyle w:val="Hyperlink"/>
                <w:rFonts w:hint="eastAsia"/>
                <w:noProof/>
                <w:rtl/>
              </w:rPr>
              <w:t>لماذا</w:t>
            </w:r>
            <w:r w:rsidR="00B60990" w:rsidRPr="00DE0F18">
              <w:rPr>
                <w:rStyle w:val="Hyperlink"/>
                <w:noProof/>
                <w:rtl/>
              </w:rPr>
              <w:t xml:space="preserve"> </w:t>
            </w:r>
            <w:r w:rsidR="00B60990" w:rsidRPr="00DE0F18">
              <w:rPr>
                <w:rStyle w:val="Hyperlink"/>
                <w:rFonts w:hint="eastAsia"/>
                <w:noProof/>
                <w:rtl/>
              </w:rPr>
              <w:t>خُذل</w:t>
            </w:r>
            <w:r w:rsidR="00B60990" w:rsidRPr="00DE0F18">
              <w:rPr>
                <w:rStyle w:val="Hyperlink"/>
                <w:noProof/>
                <w:rtl/>
              </w:rPr>
              <w:t xml:space="preserve"> </w:t>
            </w:r>
            <w:r w:rsidR="00B60990" w:rsidRPr="00DE0F18">
              <w:rPr>
                <w:rStyle w:val="Hyperlink"/>
                <w:rFonts w:hint="eastAsia"/>
                <w:noProof/>
                <w:rtl/>
              </w:rPr>
              <w:t>الحُسين</w:t>
            </w:r>
            <w:r w:rsidR="00B60990" w:rsidRPr="00DE0F18">
              <w:rPr>
                <w:rStyle w:val="Hyperlink"/>
                <w:noProof/>
                <w:rtl/>
              </w:rPr>
              <w:t xml:space="preserve"> </w:t>
            </w:r>
            <w:r w:rsidR="00B60990" w:rsidRPr="00DE0F18">
              <w:rPr>
                <w:rStyle w:val="Hyperlink"/>
                <w:rFonts w:cs="Rafed Alaem" w:hint="eastAsia"/>
                <w:noProof/>
                <w:rtl/>
              </w:rPr>
              <w:t>عليه‌السلام</w:t>
            </w:r>
            <w:r w:rsidR="00B60990" w:rsidRPr="00DE0F18">
              <w:rPr>
                <w:rStyle w:val="Hyperlink"/>
                <w:rFonts w:hint="eastAsia"/>
                <w:noProof/>
                <w:rtl/>
              </w:rPr>
              <w:t>؟</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Toc371246104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369</w:t>
            </w:r>
            <w:r>
              <w:rPr>
                <w:rStyle w:val="Hyperlink"/>
                <w:noProof/>
                <w:rtl/>
              </w:rPr>
              <w:fldChar w:fldCharType="end"/>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105" w:history="1">
            <w:r w:rsidR="00B60990" w:rsidRPr="00DE0F18">
              <w:rPr>
                <w:rStyle w:val="Hyperlink"/>
                <w:rFonts w:hint="eastAsia"/>
                <w:noProof/>
                <w:rtl/>
              </w:rPr>
              <w:t>أخطر</w:t>
            </w:r>
            <w:r w:rsidR="00B60990" w:rsidRPr="00DE0F18">
              <w:rPr>
                <w:rStyle w:val="Hyperlink"/>
                <w:noProof/>
                <w:rtl/>
              </w:rPr>
              <w:t xml:space="preserve"> </w:t>
            </w:r>
            <w:r w:rsidR="00B60990" w:rsidRPr="00DE0F18">
              <w:rPr>
                <w:rStyle w:val="Hyperlink"/>
                <w:rFonts w:hint="eastAsia"/>
                <w:noProof/>
                <w:rtl/>
              </w:rPr>
              <w:t>أفعال</w:t>
            </w:r>
            <w:r w:rsidR="00B60990" w:rsidRPr="00DE0F18">
              <w:rPr>
                <w:rStyle w:val="Hyperlink"/>
                <w:noProof/>
                <w:rtl/>
              </w:rPr>
              <w:t xml:space="preserve"> </w:t>
            </w:r>
            <w:r w:rsidR="00B60990" w:rsidRPr="00DE0F18">
              <w:rPr>
                <w:rStyle w:val="Hyperlink"/>
                <w:rFonts w:hint="eastAsia"/>
                <w:noProof/>
                <w:rtl/>
              </w:rPr>
              <w:t>الشيخين</w:t>
            </w:r>
            <w:r w:rsidR="00B60990" w:rsidRPr="00DE0F18">
              <w:rPr>
                <w:rStyle w:val="Hyperlink"/>
                <w:noProof/>
                <w:rtl/>
              </w:rPr>
              <w:t xml:space="preserve">: </w:t>
            </w:r>
            <w:r w:rsidR="00B60990" w:rsidRPr="00DE0F18">
              <w:rPr>
                <w:rStyle w:val="Hyperlink"/>
                <w:rFonts w:hint="eastAsia"/>
                <w:noProof/>
                <w:rtl/>
              </w:rPr>
              <w:t>اللاّيقين</w:t>
            </w:r>
            <w:r w:rsidR="00B60990" w:rsidRPr="00DE0F18">
              <w:rPr>
                <w:rStyle w:val="Hyperlink"/>
                <w:noProof/>
                <w:rtl/>
              </w:rPr>
              <w:t xml:space="preserve"> </w:t>
            </w:r>
            <w:r w:rsidR="00B60990" w:rsidRPr="00DE0F18">
              <w:rPr>
                <w:rStyle w:val="Hyperlink"/>
                <w:rFonts w:hint="eastAsia"/>
                <w:noProof/>
                <w:rtl/>
              </w:rPr>
              <w:t>المعرفي</w:t>
            </w:r>
            <w:r w:rsidR="00B60990" w:rsidRPr="00DE0F18">
              <w:rPr>
                <w:rStyle w:val="Hyperlink"/>
                <w:noProof/>
                <w:rtl/>
              </w:rPr>
              <w:t xml:space="preserve"> - </w:t>
            </w:r>
            <w:r w:rsidR="00B60990" w:rsidRPr="00DE0F18">
              <w:rPr>
                <w:rStyle w:val="Hyperlink"/>
                <w:rFonts w:hint="eastAsia"/>
                <w:noProof/>
                <w:rtl/>
              </w:rPr>
              <w:t>الذرائعية</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Toc371246105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411</w:t>
            </w:r>
            <w:r>
              <w:rPr>
                <w:rStyle w:val="Hyperlink"/>
                <w:noProof/>
                <w:rtl/>
              </w:rPr>
              <w:fldChar w:fldCharType="end"/>
            </w:r>
          </w:hyperlink>
        </w:p>
        <w:p w:rsidR="00B60990" w:rsidRDefault="00CA539C">
          <w:pPr>
            <w:pStyle w:val="TOC3"/>
            <w:rPr>
              <w:rFonts w:asciiTheme="minorHAnsi" w:eastAsiaTheme="minorEastAsia" w:hAnsiTheme="minorHAnsi" w:cstheme="minorBidi"/>
              <w:noProof/>
              <w:rtl/>
              <w:lang w:bidi="fa-IR"/>
            </w:rPr>
          </w:pPr>
          <w:hyperlink w:anchor="_Toc371246106" w:history="1">
            <w:r w:rsidR="00B60990" w:rsidRPr="00DE0F18">
              <w:rPr>
                <w:rStyle w:val="Hyperlink"/>
                <w:rFonts w:hint="eastAsia"/>
                <w:noProof/>
                <w:rtl/>
              </w:rPr>
              <w:t>الطاعنون</w:t>
            </w:r>
            <w:r w:rsidR="00B60990" w:rsidRPr="00DE0F18">
              <w:rPr>
                <w:rStyle w:val="Hyperlink"/>
                <w:noProof/>
                <w:rtl/>
              </w:rPr>
              <w:t xml:space="preserve"> </w:t>
            </w:r>
            <w:r w:rsidR="00B60990" w:rsidRPr="00DE0F18">
              <w:rPr>
                <w:rStyle w:val="Hyperlink"/>
                <w:rFonts w:hint="eastAsia"/>
                <w:noProof/>
                <w:rtl/>
              </w:rPr>
              <w:t>على</w:t>
            </w:r>
            <w:r w:rsidR="00B60990" w:rsidRPr="00DE0F18">
              <w:rPr>
                <w:rStyle w:val="Hyperlink"/>
                <w:noProof/>
                <w:rtl/>
              </w:rPr>
              <w:t xml:space="preserve"> </w:t>
            </w:r>
            <w:r w:rsidR="00B60990" w:rsidRPr="00DE0F18">
              <w:rPr>
                <w:rStyle w:val="Hyperlink"/>
                <w:rFonts w:hint="eastAsia"/>
                <w:noProof/>
                <w:rtl/>
              </w:rPr>
              <w:t>الدين</w:t>
            </w:r>
            <w:r w:rsidR="00B60990" w:rsidRPr="00DE0F18">
              <w:rPr>
                <w:rStyle w:val="Hyperlink"/>
                <w:noProof/>
                <w:rtl/>
              </w:rPr>
              <w:t xml:space="preserve"> </w:t>
            </w:r>
            <w:r w:rsidR="00B60990" w:rsidRPr="00DE0F18">
              <w:rPr>
                <w:rStyle w:val="Hyperlink"/>
                <w:rFonts w:hint="eastAsia"/>
                <w:noProof/>
                <w:rtl/>
              </w:rPr>
              <w:t>يحتجّون</w:t>
            </w:r>
            <w:r w:rsidR="00B60990" w:rsidRPr="00DE0F18">
              <w:rPr>
                <w:rStyle w:val="Hyperlink"/>
                <w:noProof/>
                <w:rtl/>
              </w:rPr>
              <w:t xml:space="preserve"> </w:t>
            </w:r>
            <w:r w:rsidR="00B60990" w:rsidRPr="00DE0F18">
              <w:rPr>
                <w:rStyle w:val="Hyperlink"/>
                <w:rFonts w:hint="eastAsia"/>
                <w:noProof/>
                <w:rtl/>
              </w:rPr>
              <w:t>بأفعال</w:t>
            </w:r>
            <w:r w:rsidR="00B60990" w:rsidRPr="00DE0F18">
              <w:rPr>
                <w:rStyle w:val="Hyperlink"/>
                <w:noProof/>
                <w:rtl/>
              </w:rPr>
              <w:t xml:space="preserve"> </w:t>
            </w:r>
            <w:r w:rsidR="00B60990" w:rsidRPr="00DE0F18">
              <w:rPr>
                <w:rStyle w:val="Hyperlink"/>
                <w:rFonts w:hint="eastAsia"/>
                <w:noProof/>
                <w:rtl/>
              </w:rPr>
              <w:t>عمر</w:t>
            </w:r>
            <w:r w:rsidR="00B60990" w:rsidRPr="00DE0F18">
              <w:rPr>
                <w:rStyle w:val="Hyperlink"/>
                <w:noProof/>
                <w:rtl/>
              </w:rPr>
              <w:t>:</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Toc371246106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418</w:t>
            </w:r>
            <w:r>
              <w:rPr>
                <w:rStyle w:val="Hyperlink"/>
                <w:noProof/>
                <w:rtl/>
              </w:rPr>
              <w:fldChar w:fldCharType="end"/>
            </w:r>
          </w:hyperlink>
        </w:p>
        <w:p w:rsidR="00B60990" w:rsidRDefault="00CA539C" w:rsidP="00B60990">
          <w:pPr>
            <w:pStyle w:val="TOC1"/>
            <w:rPr>
              <w:rFonts w:asciiTheme="minorHAnsi" w:eastAsiaTheme="minorEastAsia" w:hAnsiTheme="minorHAnsi" w:cstheme="minorBidi"/>
              <w:bCs w:val="0"/>
              <w:noProof/>
              <w:rtl/>
              <w:lang w:bidi="fa-IR"/>
            </w:rPr>
          </w:pPr>
          <w:hyperlink w:anchor="_Toc371246107" w:history="1">
            <w:r w:rsidR="00B60990" w:rsidRPr="00DE0F18">
              <w:rPr>
                <w:rStyle w:val="Hyperlink"/>
                <w:rFonts w:hint="eastAsia"/>
                <w:noProof/>
                <w:rtl/>
              </w:rPr>
              <w:t>المنهج</w:t>
            </w:r>
            <w:r w:rsidR="00B60990" w:rsidRPr="00DE0F18">
              <w:rPr>
                <w:rStyle w:val="Hyperlink"/>
                <w:noProof/>
                <w:rtl/>
              </w:rPr>
              <w:t xml:space="preserve"> </w:t>
            </w:r>
            <w:r w:rsidR="00B60990" w:rsidRPr="00DE0F18">
              <w:rPr>
                <w:rStyle w:val="Hyperlink"/>
                <w:rFonts w:hint="eastAsia"/>
                <w:noProof/>
                <w:rtl/>
              </w:rPr>
              <w:t>الفريد</w:t>
            </w:r>
          </w:hyperlink>
        </w:p>
        <w:p w:rsidR="00B60990" w:rsidRDefault="00CA539C" w:rsidP="00B60990">
          <w:pPr>
            <w:pStyle w:val="TOC1"/>
            <w:rPr>
              <w:rFonts w:asciiTheme="minorHAnsi" w:eastAsiaTheme="minorEastAsia" w:hAnsiTheme="minorHAnsi" w:cstheme="minorBidi"/>
              <w:bCs w:val="0"/>
              <w:noProof/>
              <w:rtl/>
              <w:lang w:bidi="fa-IR"/>
            </w:rPr>
          </w:pPr>
          <w:hyperlink w:anchor="_Toc371246108" w:history="1">
            <w:r w:rsidR="00B60990" w:rsidRPr="00DE0F18">
              <w:rPr>
                <w:rStyle w:val="Hyperlink"/>
                <w:rFonts w:hint="eastAsia"/>
                <w:noProof/>
                <w:rtl/>
              </w:rPr>
              <w:t>ملحق</w:t>
            </w:r>
            <w:r w:rsidR="00B60990" w:rsidRPr="00DE0F18">
              <w:rPr>
                <w:rStyle w:val="Hyperlink"/>
                <w:noProof/>
                <w:rtl/>
              </w:rPr>
              <w:t xml:space="preserve">: </w:t>
            </w:r>
            <w:r w:rsidR="00B60990" w:rsidRPr="00DE0F18">
              <w:rPr>
                <w:rStyle w:val="Hyperlink"/>
                <w:rFonts w:hint="eastAsia"/>
                <w:noProof/>
                <w:rtl/>
              </w:rPr>
              <w:t>مسألة</w:t>
            </w:r>
            <w:r w:rsidR="00B60990" w:rsidRPr="00DE0F18">
              <w:rPr>
                <w:rStyle w:val="Hyperlink"/>
                <w:noProof/>
                <w:rtl/>
              </w:rPr>
              <w:t xml:space="preserve"> </w:t>
            </w:r>
            <w:r w:rsidR="00B60990" w:rsidRPr="00DE0F18">
              <w:rPr>
                <w:rStyle w:val="Hyperlink"/>
                <w:rFonts w:hint="eastAsia"/>
                <w:noProof/>
                <w:rtl/>
              </w:rPr>
              <w:t>خطيرة</w:t>
            </w:r>
            <w:r w:rsidR="00B60990" w:rsidRPr="00DE0F18">
              <w:rPr>
                <w:rStyle w:val="Hyperlink"/>
                <w:noProof/>
                <w:rtl/>
              </w:rPr>
              <w:t xml:space="preserve"> </w:t>
            </w:r>
            <w:r w:rsidR="00B60990" w:rsidRPr="00DE0F18">
              <w:rPr>
                <w:rStyle w:val="Hyperlink"/>
                <w:rFonts w:hint="eastAsia"/>
                <w:noProof/>
                <w:rtl/>
              </w:rPr>
              <w:t>من</w:t>
            </w:r>
            <w:r w:rsidR="00B60990" w:rsidRPr="00DE0F18">
              <w:rPr>
                <w:rStyle w:val="Hyperlink"/>
                <w:noProof/>
                <w:rtl/>
              </w:rPr>
              <w:t xml:space="preserve"> </w:t>
            </w:r>
            <w:r w:rsidR="00B60990" w:rsidRPr="00DE0F18">
              <w:rPr>
                <w:rStyle w:val="Hyperlink"/>
                <w:rFonts w:hint="eastAsia"/>
                <w:noProof/>
                <w:rtl/>
              </w:rPr>
              <w:t>فقه</w:t>
            </w:r>
            <w:r w:rsidR="00B60990" w:rsidRPr="00DE0F18">
              <w:rPr>
                <w:rStyle w:val="Hyperlink"/>
                <w:noProof/>
                <w:rtl/>
              </w:rPr>
              <w:t xml:space="preserve"> </w:t>
            </w:r>
            <w:r w:rsidR="00B60990" w:rsidRPr="00DE0F18">
              <w:rPr>
                <w:rStyle w:val="Hyperlink"/>
                <w:rFonts w:hint="eastAsia"/>
                <w:noProof/>
                <w:rtl/>
              </w:rPr>
              <w:t>الخروج</w:t>
            </w:r>
          </w:hyperlink>
        </w:p>
        <w:p w:rsidR="00B60990" w:rsidRDefault="00CA539C">
          <w:pPr>
            <w:pStyle w:val="TOC2"/>
            <w:tabs>
              <w:tab w:val="right" w:leader="dot" w:pos="7361"/>
            </w:tabs>
            <w:rPr>
              <w:rFonts w:asciiTheme="minorHAnsi" w:eastAsiaTheme="minorEastAsia" w:hAnsiTheme="minorHAnsi" w:cstheme="minorBidi"/>
              <w:noProof/>
              <w:rtl/>
              <w:lang w:bidi="fa-IR"/>
            </w:rPr>
          </w:pPr>
          <w:hyperlink w:anchor="_Toc371246109" w:history="1">
            <w:r w:rsidR="00B60990" w:rsidRPr="00DE0F18">
              <w:rPr>
                <w:rStyle w:val="Hyperlink"/>
                <w:rFonts w:hint="eastAsia"/>
                <w:noProof/>
                <w:rtl/>
              </w:rPr>
              <w:t>استحلال</w:t>
            </w:r>
            <w:r w:rsidR="00B60990" w:rsidRPr="00DE0F18">
              <w:rPr>
                <w:rStyle w:val="Hyperlink"/>
                <w:noProof/>
                <w:rtl/>
              </w:rPr>
              <w:t xml:space="preserve"> </w:t>
            </w:r>
            <w:r w:rsidR="00B60990" w:rsidRPr="00DE0F18">
              <w:rPr>
                <w:rStyle w:val="Hyperlink"/>
                <w:rFonts w:hint="eastAsia"/>
                <w:noProof/>
                <w:rtl/>
              </w:rPr>
              <w:t>أموال</w:t>
            </w:r>
            <w:r w:rsidR="00B60990" w:rsidRPr="00DE0F18">
              <w:rPr>
                <w:rStyle w:val="Hyperlink"/>
                <w:noProof/>
                <w:rtl/>
              </w:rPr>
              <w:t xml:space="preserve"> </w:t>
            </w:r>
            <w:r w:rsidR="00B60990" w:rsidRPr="00DE0F18">
              <w:rPr>
                <w:rStyle w:val="Hyperlink"/>
                <w:rFonts w:hint="eastAsia"/>
                <w:noProof/>
                <w:rtl/>
              </w:rPr>
              <w:t>النظام</w:t>
            </w:r>
            <w:r w:rsidR="00B60990">
              <w:rPr>
                <w:noProof/>
                <w:webHidden/>
                <w:rtl/>
              </w:rPr>
              <w:tab/>
            </w:r>
            <w:r>
              <w:rPr>
                <w:rStyle w:val="Hyperlink"/>
                <w:noProof/>
                <w:rtl/>
              </w:rPr>
              <w:fldChar w:fldCharType="begin"/>
            </w:r>
            <w:r w:rsidR="00B60990">
              <w:rPr>
                <w:noProof/>
                <w:webHidden/>
                <w:rtl/>
              </w:rPr>
              <w:instrText xml:space="preserve"> </w:instrText>
            </w:r>
            <w:r w:rsidR="00B60990">
              <w:rPr>
                <w:noProof/>
                <w:webHidden/>
              </w:rPr>
              <w:instrText>PAGEREF</w:instrText>
            </w:r>
            <w:r w:rsidR="00B60990">
              <w:rPr>
                <w:noProof/>
                <w:webHidden/>
                <w:rtl/>
              </w:rPr>
              <w:instrText xml:space="preserve"> _</w:instrText>
            </w:r>
            <w:r w:rsidR="00B60990">
              <w:rPr>
                <w:noProof/>
                <w:webHidden/>
              </w:rPr>
              <w:instrText>Toc371246109 \h</w:instrText>
            </w:r>
            <w:r w:rsidR="00B60990">
              <w:rPr>
                <w:noProof/>
                <w:webHidden/>
                <w:rtl/>
              </w:rPr>
              <w:instrText xml:space="preserve"> </w:instrText>
            </w:r>
            <w:r>
              <w:rPr>
                <w:rStyle w:val="Hyperlink"/>
                <w:noProof/>
                <w:rtl/>
              </w:rPr>
            </w:r>
            <w:r>
              <w:rPr>
                <w:rStyle w:val="Hyperlink"/>
                <w:noProof/>
                <w:rtl/>
              </w:rPr>
              <w:fldChar w:fldCharType="separate"/>
            </w:r>
            <w:r w:rsidR="00B60990">
              <w:rPr>
                <w:noProof/>
                <w:webHidden/>
                <w:rtl/>
              </w:rPr>
              <w:t>434</w:t>
            </w:r>
            <w:r>
              <w:rPr>
                <w:rStyle w:val="Hyperlink"/>
                <w:noProof/>
                <w:rtl/>
              </w:rPr>
              <w:fldChar w:fldCharType="end"/>
            </w:r>
          </w:hyperlink>
        </w:p>
        <w:p w:rsidR="00B60990" w:rsidRDefault="00CA539C" w:rsidP="00B60990">
          <w:pPr>
            <w:pStyle w:val="libNormal"/>
          </w:pPr>
          <w:r>
            <w:fldChar w:fldCharType="end"/>
          </w:r>
        </w:p>
      </w:sdtContent>
    </w:sdt>
    <w:sectPr w:rsidR="00B60990" w:rsidSect="004C3E90">
      <w:footerReference w:type="even" r:id="rId17"/>
      <w:footerReference w:type="default" r:id="rId18"/>
      <w:footerReference w:type="firs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43A" w:rsidRDefault="0040243A">
      <w:r>
        <w:separator/>
      </w:r>
    </w:p>
  </w:endnote>
  <w:endnote w:type="continuationSeparator" w:id="1">
    <w:p w:rsidR="0040243A" w:rsidRDefault="00402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CA539C" w:rsidP="00D350E6">
    <w:pPr>
      <w:pStyle w:val="Footer"/>
      <w:bidi/>
      <w:rPr>
        <w:rFonts w:ascii="Times New Roman" w:hAnsi="Times New Roman" w:cs="Times New Roman"/>
      </w:rPr>
    </w:pPr>
    <w:r w:rsidRPr="00900D4D">
      <w:rPr>
        <w:rFonts w:ascii="Times New Roman" w:hAnsi="Times New Roman" w:cs="Times New Roman"/>
      </w:rPr>
      <w:fldChar w:fldCharType="begin"/>
    </w:r>
    <w:r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70028F">
      <w:rPr>
        <w:rFonts w:ascii="Times New Roman" w:hAnsi="Times New Roman" w:cs="Times New Roman"/>
        <w:noProof/>
        <w:rtl/>
      </w:rPr>
      <w:t>250</w:t>
    </w:r>
    <w:r w:rsidRPr="00900D4D">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CA539C" w:rsidP="00D350E6">
    <w:pPr>
      <w:pStyle w:val="Footer"/>
      <w:bidi/>
      <w:rPr>
        <w:rFonts w:ascii="Times New Roman" w:hAnsi="Times New Roman" w:cs="Times New Roman"/>
      </w:rPr>
    </w:pPr>
    <w:r w:rsidRPr="00900D4D">
      <w:rPr>
        <w:rFonts w:ascii="Times New Roman" w:hAnsi="Times New Roman" w:cs="Times New Roman"/>
      </w:rPr>
      <w:fldChar w:fldCharType="begin"/>
    </w:r>
    <w:r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70028F">
      <w:rPr>
        <w:rFonts w:ascii="Times New Roman" w:hAnsi="Times New Roman" w:cs="Times New Roman"/>
        <w:noProof/>
        <w:rtl/>
      </w:rPr>
      <w:t>249</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CA539C" w:rsidP="00900D4D">
    <w:pPr>
      <w:pStyle w:val="Footer"/>
      <w:bidi/>
      <w:rPr>
        <w:rFonts w:ascii="Times New Roman" w:hAnsi="Times New Roman" w:cs="Times New Roman"/>
      </w:rPr>
    </w:pPr>
    <w:r w:rsidRPr="00900D4D">
      <w:rPr>
        <w:rFonts w:ascii="Times New Roman" w:hAnsi="Times New Roman" w:cs="Times New Roman"/>
      </w:rPr>
      <w:fldChar w:fldCharType="begin"/>
    </w:r>
    <w:r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12064D">
      <w:rPr>
        <w:rFonts w:ascii="Times New Roman" w:hAnsi="Times New Roman" w:cs="Times New Roman"/>
        <w:noProof/>
        <w:rtl/>
      </w:rPr>
      <w:t>1</w:t>
    </w:r>
    <w:r w:rsidRPr="00900D4D">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43A" w:rsidRDefault="0040243A">
      <w:r>
        <w:separator/>
      </w:r>
    </w:p>
  </w:footnote>
  <w:footnote w:type="continuationSeparator" w:id="1">
    <w:p w:rsidR="0040243A" w:rsidRDefault="00402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F4DEF"/>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0E6"/>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3C6EB9"/>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link w:val="libEnFootnoteChar"/>
    <w:rsid w:val="003C6EB9"/>
    <w:pPr>
      <w:spacing w:before="0" w:line="240" w:lineRule="auto"/>
      <w:jc w:val="left"/>
    </w:pPr>
    <w:rPr>
      <w:rFonts w:cs="Traditional Arabic"/>
      <w:color w:val="000000"/>
      <w:szCs w:val="26"/>
      <w:lang w:bidi="ar-SA"/>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D350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50E6"/>
    <w:rPr>
      <w:color w:val="0000FF"/>
      <w:u w:val="single"/>
    </w:rPr>
  </w:style>
  <w:style w:type="character" w:customStyle="1" w:styleId="HeaderChar">
    <w:name w:val="Header Char"/>
    <w:basedOn w:val="DefaultParagraphFont"/>
    <w:link w:val="Header"/>
    <w:uiPriority w:val="99"/>
    <w:rsid w:val="00D350E6"/>
    <w:rPr>
      <w:rFonts w:cs="Traditional Arabic"/>
      <w:color w:val="000000"/>
      <w:sz w:val="26"/>
      <w:szCs w:val="26"/>
      <w:lang w:bidi="ar-SA"/>
    </w:rPr>
  </w:style>
  <w:style w:type="paragraph" w:styleId="NoSpacing">
    <w:name w:val="No Spacing"/>
    <w:link w:val="NoSpacingChar"/>
    <w:uiPriority w:val="1"/>
    <w:qFormat/>
    <w:rsid w:val="00D350E6"/>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D350E6"/>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411</TotalTime>
  <Pages>439</Pages>
  <Words>93586</Words>
  <Characters>453050</Characters>
  <Application>Microsoft Office Word</Application>
  <DocSecurity>0</DocSecurity>
  <Lines>3775</Lines>
  <Paragraphs>1091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545545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Rahimi</dc:creator>
  <cp:keywords/>
  <dc:description/>
  <cp:lastModifiedBy>Rahimi</cp:lastModifiedBy>
  <cp:revision>20</cp:revision>
  <dcterms:created xsi:type="dcterms:W3CDTF">2013-11-02T05:43:00Z</dcterms:created>
  <dcterms:modified xsi:type="dcterms:W3CDTF">2013-11-03T10:35:00Z</dcterms:modified>
</cp:coreProperties>
</file>